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BAD" w:rsidRPr="00BE6531" w:rsidRDefault="006B7BAD" w:rsidP="00D900F2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  <w:r w:rsidRPr="00BE6531">
        <w:rPr>
          <w:rFonts w:ascii="Times New Roman" w:hAnsi="Times New Roman"/>
          <w:color w:val="000000"/>
          <w:sz w:val="28"/>
          <w:szCs w:val="32"/>
        </w:rPr>
        <w:t>МИНИСТЕРСТВО ВНУТРЕННИХ ДЕЛ РФ</w:t>
      </w:r>
    </w:p>
    <w:p w:rsidR="006B7BAD" w:rsidRPr="00BE6531" w:rsidRDefault="006B7BAD" w:rsidP="00D900F2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  <w:r w:rsidRPr="00BE6531">
        <w:rPr>
          <w:rFonts w:ascii="Times New Roman" w:hAnsi="Times New Roman"/>
          <w:color w:val="000000"/>
          <w:sz w:val="28"/>
          <w:szCs w:val="32"/>
        </w:rPr>
        <w:t>МОСКОВСКИЙ УНИВЕРСИТЕТ МВД РОССИИ</w:t>
      </w:r>
    </w:p>
    <w:p w:rsidR="006B7BAD" w:rsidRPr="00BE6531" w:rsidRDefault="006B7BAD" w:rsidP="00D900F2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  <w:r w:rsidRPr="00BE6531">
        <w:rPr>
          <w:rFonts w:ascii="Times New Roman" w:hAnsi="Times New Roman"/>
          <w:color w:val="000000"/>
          <w:sz w:val="28"/>
          <w:szCs w:val="32"/>
        </w:rPr>
        <w:t>МОСКОВСКИЙ ОБЛАСТНОЙ ФИЛИАЛ</w:t>
      </w:r>
    </w:p>
    <w:p w:rsidR="006B7BAD" w:rsidRPr="00BE6531" w:rsidRDefault="006B7BAD" w:rsidP="00D900F2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  <w:r w:rsidRPr="00BE6531">
        <w:rPr>
          <w:rFonts w:ascii="Times New Roman" w:hAnsi="Times New Roman"/>
          <w:color w:val="000000"/>
          <w:sz w:val="28"/>
          <w:szCs w:val="32"/>
        </w:rPr>
        <w:t>(Внебюджетный факультет)</w:t>
      </w:r>
    </w:p>
    <w:p w:rsidR="006B7BAD" w:rsidRPr="00BE6531" w:rsidRDefault="006B7BAD" w:rsidP="00D900F2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</w:p>
    <w:p w:rsidR="006B7BAD" w:rsidRPr="00BE6531" w:rsidRDefault="006B7BAD" w:rsidP="00D900F2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</w:p>
    <w:p w:rsidR="006B7BAD" w:rsidRPr="00BE6531" w:rsidRDefault="006B7BAD" w:rsidP="00D900F2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</w:p>
    <w:p w:rsidR="006B7BAD" w:rsidRPr="00BE6531" w:rsidRDefault="006B7BAD" w:rsidP="00D900F2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</w:p>
    <w:p w:rsidR="006B7BAD" w:rsidRPr="00BE6531" w:rsidRDefault="006B7BAD" w:rsidP="00D900F2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</w:p>
    <w:p w:rsidR="00D900F2" w:rsidRPr="00BE6531" w:rsidRDefault="006B7BAD" w:rsidP="00D900F2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BE6531">
        <w:rPr>
          <w:rFonts w:ascii="Times New Roman" w:hAnsi="Times New Roman"/>
          <w:b/>
          <w:color w:val="000000"/>
          <w:sz w:val="28"/>
          <w:szCs w:val="32"/>
        </w:rPr>
        <w:t>Контрольная работа</w:t>
      </w:r>
    </w:p>
    <w:p w:rsidR="006B7BAD" w:rsidRPr="00BE6531" w:rsidRDefault="00D900F2" w:rsidP="00D900F2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BE6531">
        <w:rPr>
          <w:rFonts w:ascii="Times New Roman" w:hAnsi="Times New Roman"/>
          <w:b/>
          <w:color w:val="000000"/>
          <w:sz w:val="28"/>
          <w:szCs w:val="32"/>
        </w:rPr>
        <w:t>Т</w:t>
      </w:r>
      <w:r w:rsidR="006B7BAD" w:rsidRPr="00BE6531">
        <w:rPr>
          <w:rFonts w:ascii="Times New Roman" w:hAnsi="Times New Roman"/>
          <w:b/>
          <w:color w:val="000000"/>
          <w:sz w:val="28"/>
          <w:szCs w:val="32"/>
        </w:rPr>
        <w:t>аможенное право</w:t>
      </w:r>
    </w:p>
    <w:p w:rsidR="006B7BAD" w:rsidRPr="00BE6531" w:rsidRDefault="006B7BAD" w:rsidP="00D900F2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BE6531">
        <w:rPr>
          <w:rFonts w:ascii="Times New Roman" w:hAnsi="Times New Roman"/>
          <w:b/>
          <w:color w:val="000000"/>
          <w:sz w:val="28"/>
          <w:szCs w:val="32"/>
        </w:rPr>
        <w:t>«Понятие и виды таможенных платежей. Порядок взимания таможенных платежей»</w:t>
      </w:r>
    </w:p>
    <w:p w:rsidR="006B7BAD" w:rsidRPr="00BE6531" w:rsidRDefault="006B7BAD" w:rsidP="00D900F2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6B7BAD" w:rsidRPr="00BE6531" w:rsidRDefault="006B7BAD" w:rsidP="00D900F2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6B7BAD" w:rsidRPr="00BE6531" w:rsidRDefault="006B7BAD" w:rsidP="00D900F2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6B7BAD" w:rsidRPr="00BE6531" w:rsidRDefault="006B7BAD" w:rsidP="00D900F2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6B7BAD" w:rsidRPr="00BE6531" w:rsidRDefault="006B7BAD" w:rsidP="00D900F2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D900F2" w:rsidRPr="00BE6531" w:rsidRDefault="00D900F2" w:rsidP="00D900F2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D900F2" w:rsidRPr="00BE6531" w:rsidRDefault="006B7BAD" w:rsidP="00D900F2">
      <w:pPr>
        <w:suppressAutoHyphens/>
        <w:spacing w:after="0" w:line="360" w:lineRule="auto"/>
        <w:ind w:firstLine="709"/>
        <w:outlineLvl w:val="6"/>
        <w:rPr>
          <w:rFonts w:ascii="Times New Roman" w:hAnsi="Times New Roman"/>
          <w:color w:val="000000"/>
          <w:sz w:val="28"/>
          <w:szCs w:val="32"/>
        </w:rPr>
      </w:pPr>
      <w:r w:rsidRPr="00BE6531">
        <w:rPr>
          <w:rFonts w:ascii="Times New Roman" w:hAnsi="Times New Roman"/>
          <w:color w:val="000000"/>
          <w:sz w:val="28"/>
          <w:szCs w:val="32"/>
        </w:rPr>
        <w:t>Выполнил студент 6 курса</w:t>
      </w:r>
    </w:p>
    <w:p w:rsidR="00D900F2" w:rsidRPr="00BE6531" w:rsidRDefault="006B7BAD" w:rsidP="00D900F2">
      <w:pPr>
        <w:suppressAutoHyphens/>
        <w:spacing w:after="0" w:line="360" w:lineRule="auto"/>
        <w:ind w:firstLine="709"/>
        <w:outlineLvl w:val="6"/>
        <w:rPr>
          <w:rFonts w:ascii="Times New Roman" w:hAnsi="Times New Roman"/>
          <w:color w:val="000000"/>
          <w:sz w:val="28"/>
          <w:szCs w:val="32"/>
        </w:rPr>
      </w:pPr>
      <w:r w:rsidRPr="00BE6531">
        <w:rPr>
          <w:rFonts w:ascii="Times New Roman" w:hAnsi="Times New Roman"/>
          <w:color w:val="000000"/>
          <w:sz w:val="28"/>
          <w:szCs w:val="32"/>
        </w:rPr>
        <w:t>Капустняк Е.</w:t>
      </w:r>
    </w:p>
    <w:p w:rsidR="00D900F2" w:rsidRPr="00BE6531" w:rsidRDefault="00D900F2" w:rsidP="00D900F2">
      <w:pPr>
        <w:suppressAutoHyphens/>
        <w:spacing w:after="0" w:line="360" w:lineRule="auto"/>
        <w:ind w:firstLine="709"/>
        <w:outlineLvl w:val="6"/>
        <w:rPr>
          <w:rFonts w:ascii="Times New Roman" w:hAnsi="Times New Roman"/>
          <w:color w:val="000000"/>
          <w:sz w:val="28"/>
          <w:szCs w:val="32"/>
        </w:rPr>
      </w:pPr>
    </w:p>
    <w:p w:rsidR="006B7BAD" w:rsidRPr="00BE6531" w:rsidRDefault="006B7BAD" w:rsidP="00D900F2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</w:p>
    <w:p w:rsidR="006B7BAD" w:rsidRPr="00BE6531" w:rsidRDefault="006B7BAD" w:rsidP="00D900F2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</w:p>
    <w:p w:rsidR="006B7BAD" w:rsidRPr="00BE6531" w:rsidRDefault="006B7BAD" w:rsidP="00D900F2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</w:p>
    <w:p w:rsidR="006B7BAD" w:rsidRPr="00BE6531" w:rsidRDefault="006B7BAD" w:rsidP="00D900F2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</w:p>
    <w:p w:rsidR="006B7BAD" w:rsidRPr="00BE6531" w:rsidRDefault="006B7BAD" w:rsidP="00D900F2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</w:p>
    <w:p w:rsidR="006B7BAD" w:rsidRPr="00BE6531" w:rsidRDefault="006B7BAD" w:rsidP="00D900F2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32"/>
        </w:rPr>
      </w:pPr>
      <w:r w:rsidRPr="00BE6531">
        <w:rPr>
          <w:rFonts w:ascii="Times New Roman" w:hAnsi="Times New Roman"/>
          <w:color w:val="000000"/>
          <w:sz w:val="28"/>
          <w:szCs w:val="32"/>
        </w:rPr>
        <w:t>г.РУЗА-2010</w:t>
      </w:r>
    </w:p>
    <w:p w:rsidR="00552695" w:rsidRPr="00BE6531" w:rsidRDefault="00D900F2" w:rsidP="00D900F2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32"/>
        </w:rPr>
      </w:pPr>
      <w:r w:rsidRPr="00BE6531">
        <w:rPr>
          <w:rFonts w:ascii="Times New Roman" w:hAnsi="Times New Roman"/>
          <w:b/>
          <w:bCs/>
          <w:color w:val="000000"/>
          <w:sz w:val="28"/>
          <w:szCs w:val="32"/>
        </w:rPr>
        <w:br w:type="page"/>
        <w:t>Содержание</w:t>
      </w:r>
    </w:p>
    <w:p w:rsidR="00463821" w:rsidRPr="00BE6531" w:rsidRDefault="00463821" w:rsidP="00D900F2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63821" w:rsidRPr="00BE6531" w:rsidRDefault="00463821" w:rsidP="00D900F2">
      <w:pPr>
        <w:suppressAutoHyphens/>
        <w:autoSpaceDE w:val="0"/>
        <w:autoSpaceDN w:val="0"/>
        <w:adjustRightInd w:val="0"/>
        <w:spacing w:after="0" w:line="360" w:lineRule="auto"/>
        <w:outlineLvl w:val="6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BE6531">
        <w:rPr>
          <w:rFonts w:ascii="Times New Roman" w:hAnsi="Times New Roman"/>
          <w:bCs/>
          <w:iCs/>
          <w:color w:val="000000"/>
          <w:sz w:val="28"/>
          <w:szCs w:val="28"/>
        </w:rPr>
        <w:t>Введение</w:t>
      </w:r>
    </w:p>
    <w:p w:rsidR="00463821" w:rsidRPr="00BE6531" w:rsidRDefault="00463821" w:rsidP="00D900F2">
      <w:pPr>
        <w:suppressAutoHyphens/>
        <w:autoSpaceDE w:val="0"/>
        <w:autoSpaceDN w:val="0"/>
        <w:adjustRightInd w:val="0"/>
        <w:spacing w:after="0" w:line="360" w:lineRule="auto"/>
        <w:outlineLvl w:val="6"/>
        <w:rPr>
          <w:rFonts w:ascii="Times New Roman" w:hAnsi="Times New Roman"/>
          <w:bCs/>
          <w:color w:val="000000"/>
          <w:sz w:val="28"/>
          <w:szCs w:val="28"/>
        </w:rPr>
      </w:pPr>
      <w:r w:rsidRPr="00BE6531">
        <w:rPr>
          <w:rFonts w:ascii="Times New Roman" w:hAnsi="Times New Roman"/>
          <w:bCs/>
          <w:color w:val="000000"/>
          <w:sz w:val="28"/>
          <w:szCs w:val="28"/>
        </w:rPr>
        <w:t>1. Таможенные платежи: общая характеристика и виды</w:t>
      </w:r>
    </w:p>
    <w:p w:rsidR="00463821" w:rsidRPr="00BE6531" w:rsidRDefault="00463821" w:rsidP="00D900F2">
      <w:pPr>
        <w:suppressAutoHyphens/>
        <w:autoSpaceDE w:val="0"/>
        <w:autoSpaceDN w:val="0"/>
        <w:adjustRightInd w:val="0"/>
        <w:spacing w:after="0" w:line="360" w:lineRule="auto"/>
        <w:outlineLvl w:val="6"/>
        <w:rPr>
          <w:rFonts w:ascii="Times New Roman" w:hAnsi="Times New Roman"/>
          <w:bCs/>
          <w:color w:val="000000"/>
          <w:sz w:val="28"/>
          <w:szCs w:val="28"/>
        </w:rPr>
      </w:pPr>
      <w:r w:rsidRPr="00BE6531">
        <w:rPr>
          <w:rFonts w:ascii="Times New Roman" w:hAnsi="Times New Roman"/>
          <w:bCs/>
          <w:color w:val="000000"/>
          <w:sz w:val="28"/>
          <w:szCs w:val="28"/>
        </w:rPr>
        <w:t>2. Правовое регулирование уплаты и взимания таможенных платежей</w:t>
      </w:r>
    </w:p>
    <w:p w:rsidR="00463821" w:rsidRPr="00BE6531" w:rsidRDefault="00463821" w:rsidP="00D900F2">
      <w:pPr>
        <w:suppressAutoHyphens/>
        <w:autoSpaceDE w:val="0"/>
        <w:autoSpaceDN w:val="0"/>
        <w:adjustRightInd w:val="0"/>
        <w:spacing w:after="0" w:line="360" w:lineRule="auto"/>
        <w:outlineLvl w:val="6"/>
        <w:rPr>
          <w:rFonts w:ascii="Times New Roman" w:hAnsi="Times New Roman"/>
          <w:bCs/>
          <w:color w:val="000000"/>
          <w:sz w:val="28"/>
          <w:szCs w:val="28"/>
        </w:rPr>
      </w:pPr>
      <w:r w:rsidRPr="00BE6531">
        <w:rPr>
          <w:rFonts w:ascii="Times New Roman" w:hAnsi="Times New Roman"/>
          <w:bCs/>
          <w:color w:val="000000"/>
          <w:sz w:val="28"/>
          <w:szCs w:val="28"/>
        </w:rPr>
        <w:t>3. Принудительный порядок взыскания таможенных платежей</w:t>
      </w:r>
    </w:p>
    <w:p w:rsidR="00463821" w:rsidRPr="00BE6531" w:rsidRDefault="00463821" w:rsidP="00D900F2">
      <w:pPr>
        <w:suppressAutoHyphens/>
        <w:autoSpaceDE w:val="0"/>
        <w:autoSpaceDN w:val="0"/>
        <w:adjustRightInd w:val="0"/>
        <w:spacing w:after="0" w:line="360" w:lineRule="auto"/>
        <w:outlineLvl w:val="6"/>
        <w:rPr>
          <w:rFonts w:ascii="Times New Roman" w:hAnsi="Times New Roman"/>
          <w:bCs/>
          <w:color w:val="000000"/>
          <w:sz w:val="28"/>
          <w:szCs w:val="28"/>
        </w:rPr>
      </w:pPr>
      <w:r w:rsidRPr="00BE6531">
        <w:rPr>
          <w:rFonts w:ascii="Times New Roman" w:hAnsi="Times New Roman"/>
          <w:bCs/>
          <w:color w:val="000000"/>
          <w:sz w:val="28"/>
          <w:szCs w:val="28"/>
        </w:rPr>
        <w:t>4. Обеспечение уплаты таможенных платежей</w:t>
      </w:r>
    </w:p>
    <w:p w:rsidR="00463821" w:rsidRPr="00BE6531" w:rsidRDefault="00463821" w:rsidP="00D900F2">
      <w:pPr>
        <w:suppressAutoHyphens/>
        <w:spacing w:after="0" w:line="360" w:lineRule="auto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463821" w:rsidRPr="00BE6531" w:rsidRDefault="00463821" w:rsidP="00D900F2">
      <w:pPr>
        <w:suppressAutoHyphens/>
        <w:autoSpaceDE w:val="0"/>
        <w:autoSpaceDN w:val="0"/>
        <w:adjustRightInd w:val="0"/>
        <w:spacing w:after="0" w:line="360" w:lineRule="auto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Список использованных источников и литературы</w:t>
      </w:r>
    </w:p>
    <w:p w:rsidR="00463821" w:rsidRPr="00BE6531" w:rsidRDefault="0046382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552695" w:rsidRPr="00BE6531" w:rsidRDefault="00D900F2" w:rsidP="00D900F2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BE6531">
        <w:rPr>
          <w:rFonts w:ascii="Times New Roman" w:hAnsi="Times New Roman"/>
          <w:b/>
          <w:bCs/>
          <w:iCs/>
          <w:color w:val="000000"/>
          <w:sz w:val="28"/>
          <w:szCs w:val="28"/>
        </w:rPr>
        <w:br w:type="page"/>
      </w:r>
      <w:r w:rsidR="00552695" w:rsidRPr="00BE6531">
        <w:rPr>
          <w:rFonts w:ascii="Times New Roman" w:hAnsi="Times New Roman"/>
          <w:b/>
          <w:bCs/>
          <w:iCs/>
          <w:color w:val="000000"/>
          <w:sz w:val="28"/>
          <w:szCs w:val="28"/>
        </w:rPr>
        <w:t>Введение</w:t>
      </w:r>
    </w:p>
    <w:p w:rsidR="00D900F2" w:rsidRPr="00BE6531" w:rsidRDefault="00D900F2" w:rsidP="00D900F2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552695" w:rsidRPr="00BE6531" w:rsidRDefault="00552695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bCs/>
          <w:iCs/>
          <w:color w:val="000000"/>
          <w:sz w:val="28"/>
          <w:szCs w:val="28"/>
        </w:rPr>
        <w:t>Таможенные платежи</w:t>
      </w:r>
      <w:r w:rsidRPr="00BE6531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в большинстве стран мира являются важной статьей доходной части бюджета, и их взимание таможенными органами рассматривается как одна из ведущих их функций. Их уплата — одно из условий перемещения товаров и транспортных средств через таможенную границу Российской Федерации.</w:t>
      </w:r>
    </w:p>
    <w:p w:rsidR="00552695" w:rsidRPr="00BE6531" w:rsidRDefault="00552695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Платежи, взимаемые таможенными органами, поступают в бюджет в качестве налогов и неналоговых поступлений; они на постоянной основе полностью закреплены за федеральным бюджетом. Абсолютно все таможенные платежи являются фискальными доходами федерального бюджета и не могут быть израсходованы на иные цели. Данный фактор обусловливает публичное предназначение таможенных платежей, поскольку они, наряду с другими обязательными платежами, являются необходимой экономической основой существования и деятельности государства.</w:t>
      </w:r>
    </w:p>
    <w:p w:rsidR="00552695" w:rsidRPr="00BE6531" w:rsidRDefault="00552695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Правовой основой таможенных платежей выступает Таможенный кодекс РФ, в статье 318 которого установлен их исчерпывающий перечень</w:t>
      </w:r>
      <w:r w:rsidR="005778B5" w:rsidRPr="00BE653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1"/>
      </w:r>
      <w:r w:rsidRPr="00BE6531">
        <w:rPr>
          <w:rFonts w:ascii="Times New Roman" w:hAnsi="Times New Roman"/>
          <w:color w:val="000000"/>
          <w:sz w:val="28"/>
          <w:szCs w:val="28"/>
        </w:rPr>
        <w:t>. Отдельные вопросы исследуемого института регламентируются Налоговым кодексом РФ.</w:t>
      </w:r>
    </w:p>
    <w:p w:rsidR="00552695" w:rsidRPr="00BE6531" w:rsidRDefault="00552695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47E1" w:rsidRPr="00BE6531" w:rsidRDefault="00D900F2" w:rsidP="0069088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6531"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  <w:r w:rsidR="000347E1" w:rsidRPr="00BE6531">
        <w:rPr>
          <w:rFonts w:ascii="Times New Roman" w:hAnsi="Times New Roman"/>
          <w:b/>
          <w:bCs/>
          <w:color w:val="000000"/>
          <w:sz w:val="28"/>
          <w:szCs w:val="28"/>
        </w:rPr>
        <w:t>Таможенные платежи: общая характеристика</w:t>
      </w:r>
      <w:r w:rsidR="00552695" w:rsidRPr="00BE6531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виды</w:t>
      </w:r>
    </w:p>
    <w:p w:rsidR="00D900F2" w:rsidRPr="00BE6531" w:rsidRDefault="00D900F2" w:rsidP="00D900F2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900F2" w:rsidRPr="00BE6531" w:rsidRDefault="000347E1" w:rsidP="006908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Система таможенных платежей установлена статьей 318 ТК РФ</w:t>
      </w:r>
      <w:r w:rsidR="00892C99" w:rsidRPr="00BE653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2"/>
      </w:r>
      <w:r w:rsidR="00552695" w:rsidRPr="00BE6531">
        <w:rPr>
          <w:rFonts w:ascii="Times New Roman" w:hAnsi="Times New Roman"/>
          <w:color w:val="000000"/>
          <w:sz w:val="28"/>
          <w:szCs w:val="28"/>
        </w:rPr>
        <w:t xml:space="preserve"> (схема 1.)</w:t>
      </w:r>
    </w:p>
    <w:p w:rsidR="00D900F2" w:rsidRPr="00BE6531" w:rsidRDefault="00D900F2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0347E1" w:rsidRPr="00BE6531" w:rsidRDefault="00A73EF3" w:rsidP="00D900F2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style="width:432.75pt;height:317.25pt;visibility:visible">
            <v:imagedata r:id="rId8" o:title=""/>
          </v:shape>
        </w:pict>
      </w:r>
    </w:p>
    <w:p w:rsidR="00D900F2" w:rsidRPr="00BE6531" w:rsidRDefault="00D900F2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47E1" w:rsidRPr="00BE6531" w:rsidRDefault="00552695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Таможенная пошлина – обязательный платеж немалого характера в федеральный бюджет, уплачиваемый таможенным органам или взимаемый ими в связи с реализацией физическими и юридическими лицами права на перемещение товаров через таможенную границу РФ.</w:t>
      </w:r>
    </w:p>
    <w:p w:rsidR="000347E1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Таможенная пошлина причислена к числу неналоговых доходов федерального бюджета.</w:t>
      </w:r>
    </w:p>
    <w:p w:rsidR="000347E1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Определить ставку таможенной пошлины на основании конкретного вида перемещаемого через таможенную границу товара</w:t>
      </w:r>
      <w:r w:rsidR="00552695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можно посредством Товарной номенклатуры внешнеэкономической деятельности (ТН ВЭД).</w:t>
      </w:r>
    </w:p>
    <w:p w:rsidR="000347E1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ТН ВЭД — документ, утверждаемый Правительством Российской Федерации и основанный на Международной гармонизированной системе описания и кодирования товаров. Каждый товар,</w:t>
      </w:r>
      <w:r w:rsidR="00552695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перемещаемый через таможенную границу Российской Федерации, должен быть однозначно отнесен к той или иной группировке, что отражает код ТН ВЭД. Коду соответствует:</w:t>
      </w:r>
    </w:p>
    <w:p w:rsidR="000347E1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1) подробное описание товара в зависимости от вида и степени</w:t>
      </w:r>
      <w:r w:rsidR="00463821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промышленной переработки;</w:t>
      </w:r>
    </w:p>
    <w:p w:rsidR="000347E1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2) ставка таможенной пошлины.</w:t>
      </w:r>
    </w:p>
    <w:p w:rsidR="000347E1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Код ТН ВЭД следует отличать от штрих-кода, поскольку последний применяется в целях определения страны происхождения и конкретного производителя товара.</w:t>
      </w:r>
    </w:p>
    <w:p w:rsidR="000347E1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Свод ставок таможенных пошлин по всем товарным позициям</w:t>
      </w:r>
      <w:r w:rsidR="00552695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 xml:space="preserve">представляет собой </w:t>
      </w:r>
      <w:r w:rsidRPr="00BE6531">
        <w:rPr>
          <w:rFonts w:ascii="Times New Roman" w:hAnsi="Times New Roman"/>
          <w:bCs/>
          <w:iCs/>
          <w:color w:val="000000"/>
          <w:sz w:val="28"/>
          <w:szCs w:val="28"/>
        </w:rPr>
        <w:t>таможенный тариф.</w:t>
      </w:r>
      <w:r w:rsidRPr="00BE6531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Таможенным тарифом</w:t>
      </w:r>
      <w:r w:rsidR="00552695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называют также таможенную пошлину для конкретного товара.</w:t>
      </w:r>
    </w:p>
    <w:p w:rsidR="000347E1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В Российской Федерации законодательно закреплено 2 вида</w:t>
      </w:r>
      <w:r w:rsidR="00552695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таможенной пошлины: ввозная и вывозная. Транзитные пошлины практически не встречаются в практике международной торговли.</w:t>
      </w:r>
    </w:p>
    <w:p w:rsidR="000347E1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 xml:space="preserve">Закон </w:t>
      </w:r>
      <w:r w:rsidR="00463821" w:rsidRPr="00BE6531">
        <w:rPr>
          <w:rFonts w:ascii="Times New Roman" w:hAnsi="Times New Roman"/>
          <w:color w:val="000000"/>
          <w:sz w:val="28"/>
          <w:szCs w:val="28"/>
        </w:rPr>
        <w:t>о</w:t>
      </w:r>
      <w:r w:rsidRPr="00BE6531">
        <w:rPr>
          <w:rFonts w:ascii="Times New Roman" w:hAnsi="Times New Roman"/>
          <w:color w:val="000000"/>
          <w:sz w:val="28"/>
          <w:szCs w:val="28"/>
        </w:rPr>
        <w:t xml:space="preserve"> таможенном тарифе содержит виды ставок таможенных</w:t>
      </w:r>
      <w:r w:rsidR="00D900F2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3821" w:rsidRPr="00BE6531">
        <w:rPr>
          <w:rFonts w:ascii="Times New Roman" w:hAnsi="Times New Roman"/>
          <w:color w:val="000000"/>
          <w:sz w:val="28"/>
          <w:szCs w:val="28"/>
        </w:rPr>
        <w:t>п</w:t>
      </w:r>
      <w:r w:rsidRPr="00BE6531">
        <w:rPr>
          <w:rFonts w:ascii="Times New Roman" w:hAnsi="Times New Roman"/>
          <w:color w:val="000000"/>
          <w:sz w:val="28"/>
          <w:szCs w:val="28"/>
        </w:rPr>
        <w:t>ошлин в зависимости от способа взимания.</w:t>
      </w:r>
    </w:p>
    <w:p w:rsidR="00463821" w:rsidRPr="00BE6531" w:rsidRDefault="0046382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iCs/>
          <w:color w:val="000000"/>
          <w:sz w:val="28"/>
          <w:szCs w:val="28"/>
        </w:rPr>
        <w:t xml:space="preserve">- </w:t>
      </w:r>
      <w:r w:rsidR="000347E1" w:rsidRPr="00BE6531">
        <w:rPr>
          <w:rFonts w:ascii="Times New Roman" w:hAnsi="Times New Roman"/>
          <w:iCs/>
          <w:color w:val="000000"/>
          <w:sz w:val="28"/>
          <w:szCs w:val="28"/>
        </w:rPr>
        <w:t xml:space="preserve">адвалорные ставки </w:t>
      </w:r>
      <w:r w:rsidR="000347E1" w:rsidRPr="00BE6531">
        <w:rPr>
          <w:rFonts w:ascii="Times New Roman" w:hAnsi="Times New Roman"/>
          <w:color w:val="000000"/>
          <w:sz w:val="28"/>
          <w:szCs w:val="28"/>
        </w:rPr>
        <w:t>устанавливаются в процентах к таможенной</w:t>
      </w:r>
      <w:r w:rsidR="00552695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7E1" w:rsidRPr="00BE6531">
        <w:rPr>
          <w:rFonts w:ascii="Times New Roman" w:hAnsi="Times New Roman"/>
          <w:color w:val="000000"/>
          <w:sz w:val="28"/>
          <w:szCs w:val="28"/>
        </w:rPr>
        <w:t xml:space="preserve">стоимости облагаемого товара; </w:t>
      </w:r>
      <w:r w:rsidR="000347E1" w:rsidRPr="00BE6531">
        <w:rPr>
          <w:rFonts w:ascii="Times New Roman" w:hAnsi="Times New Roman"/>
          <w:iCs/>
          <w:color w:val="000000"/>
          <w:sz w:val="28"/>
          <w:szCs w:val="28"/>
        </w:rPr>
        <w:t xml:space="preserve">специфические </w:t>
      </w:r>
      <w:r w:rsidR="000347E1" w:rsidRPr="00BE6531">
        <w:rPr>
          <w:rFonts w:ascii="Times New Roman" w:hAnsi="Times New Roman"/>
          <w:color w:val="000000"/>
          <w:sz w:val="28"/>
          <w:szCs w:val="28"/>
        </w:rPr>
        <w:t>устанавливаются в</w:t>
      </w:r>
      <w:r w:rsidR="00552695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7E1" w:rsidRPr="00BE6531">
        <w:rPr>
          <w:rFonts w:ascii="Times New Roman" w:hAnsi="Times New Roman"/>
          <w:color w:val="000000"/>
          <w:sz w:val="28"/>
          <w:szCs w:val="28"/>
        </w:rPr>
        <w:t>фиксированном размере за единицу облагаемого товара (например, за 1 кг);</w:t>
      </w:r>
    </w:p>
    <w:p w:rsidR="000347E1" w:rsidRPr="00BE6531" w:rsidRDefault="0046382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-</w:t>
      </w:r>
      <w:r w:rsidR="000347E1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7E1" w:rsidRPr="00BE6531">
        <w:rPr>
          <w:rFonts w:ascii="Times New Roman" w:hAnsi="Times New Roman"/>
          <w:iCs/>
          <w:color w:val="000000"/>
          <w:sz w:val="28"/>
          <w:szCs w:val="28"/>
        </w:rPr>
        <w:t xml:space="preserve">комбинированные ставки </w:t>
      </w:r>
      <w:r w:rsidR="000347E1" w:rsidRPr="00BE6531">
        <w:rPr>
          <w:rFonts w:ascii="Times New Roman" w:hAnsi="Times New Roman"/>
          <w:color w:val="000000"/>
          <w:sz w:val="28"/>
          <w:szCs w:val="28"/>
        </w:rPr>
        <w:t>сочетают оба названных</w:t>
      </w:r>
      <w:r w:rsidR="00552695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7E1" w:rsidRPr="00BE6531">
        <w:rPr>
          <w:rFonts w:ascii="Times New Roman" w:hAnsi="Times New Roman"/>
          <w:color w:val="000000"/>
          <w:sz w:val="28"/>
          <w:szCs w:val="28"/>
        </w:rPr>
        <w:t>вида таможенного обложения (например, 30% от таможенной</w:t>
      </w:r>
      <w:r w:rsidR="00552695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7E1" w:rsidRPr="00BE6531">
        <w:rPr>
          <w:rFonts w:ascii="Times New Roman" w:hAnsi="Times New Roman"/>
          <w:color w:val="000000"/>
          <w:sz w:val="28"/>
          <w:szCs w:val="28"/>
        </w:rPr>
        <w:t>стоимости, но не менее 2 евро за 1 кг).</w:t>
      </w:r>
    </w:p>
    <w:p w:rsidR="000347E1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На уровень таможенного обложения оказывает влияние страна</w:t>
      </w:r>
      <w:r w:rsidR="00552695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 xml:space="preserve">происхождения товара. В ТН ВЭД обычно указывается </w:t>
      </w:r>
      <w:r w:rsidRPr="00BE6531">
        <w:rPr>
          <w:rFonts w:ascii="Times New Roman" w:hAnsi="Times New Roman"/>
          <w:iCs/>
          <w:color w:val="000000"/>
          <w:sz w:val="28"/>
          <w:szCs w:val="28"/>
        </w:rPr>
        <w:t xml:space="preserve">минимальная ставка </w:t>
      </w:r>
      <w:r w:rsidRPr="00BE6531">
        <w:rPr>
          <w:rFonts w:ascii="Times New Roman" w:hAnsi="Times New Roman"/>
          <w:color w:val="000000"/>
          <w:sz w:val="28"/>
          <w:szCs w:val="28"/>
        </w:rPr>
        <w:t>таможенной пошлины, применяемая в ходе таможенного обложения товаров, страна происхождения которых пользуется режимом наибольшего благоприятствования. Если такой режим в отношении иностранного государства не действует, ставка</w:t>
      </w:r>
      <w:r w:rsidR="00552695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 xml:space="preserve">удваивается и становится </w:t>
      </w:r>
      <w:r w:rsidRPr="00BE6531">
        <w:rPr>
          <w:rFonts w:ascii="Times New Roman" w:hAnsi="Times New Roman"/>
          <w:iCs/>
          <w:color w:val="000000"/>
          <w:sz w:val="28"/>
          <w:szCs w:val="28"/>
        </w:rPr>
        <w:t>максимальной.</w:t>
      </w:r>
    </w:p>
    <w:p w:rsidR="000347E1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Отдельные страны, перечень которых устанавливает Правительство РФ, пользуются системой преференций, льгот в таможенном обложении. Традиционно «скидки с таможенного тарифа» предоставляются развивающимся странам: от минимального</w:t>
      </w:r>
      <w:r w:rsidR="00F63F3D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уровня таможенного обложения вычитается 25%.</w:t>
      </w:r>
    </w:p>
    <w:p w:rsidR="000347E1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 xml:space="preserve">Применение специальных защитных пошлин, которые являются разновидностью мер нетарифного регулирования и взимаются сверх таможенного тарифа, является примером </w:t>
      </w:r>
      <w:r w:rsidRPr="00BE6531">
        <w:rPr>
          <w:rFonts w:ascii="Times New Roman" w:hAnsi="Times New Roman"/>
          <w:iCs/>
          <w:color w:val="000000"/>
          <w:sz w:val="28"/>
          <w:szCs w:val="28"/>
        </w:rPr>
        <w:t>карательных</w:t>
      </w:r>
      <w:r w:rsidR="00F63F3D" w:rsidRPr="00BE653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 xml:space="preserve">Обычно срок действия ставок таможенных пошлин не устанавливается, они действуют постоянно и называются </w:t>
      </w:r>
      <w:r w:rsidRPr="00BE6531">
        <w:rPr>
          <w:rFonts w:ascii="Times New Roman" w:hAnsi="Times New Roman"/>
          <w:iCs/>
          <w:color w:val="000000"/>
          <w:sz w:val="28"/>
          <w:szCs w:val="28"/>
        </w:rPr>
        <w:t xml:space="preserve">ординарными. </w:t>
      </w:r>
      <w:r w:rsidRPr="00BE6531">
        <w:rPr>
          <w:rFonts w:ascii="Times New Roman" w:hAnsi="Times New Roman"/>
          <w:color w:val="000000"/>
          <w:sz w:val="28"/>
          <w:szCs w:val="28"/>
        </w:rPr>
        <w:t xml:space="preserve">В некоторых случаях ставки таможенных пошлин устанавливаются на определенный период времени </w:t>
      </w:r>
      <w:r w:rsidRPr="00BE6531">
        <w:rPr>
          <w:rFonts w:ascii="Times New Roman" w:hAnsi="Times New Roman"/>
          <w:iCs/>
          <w:color w:val="000000"/>
          <w:sz w:val="28"/>
          <w:szCs w:val="28"/>
        </w:rPr>
        <w:t>(партикулярные).</w:t>
      </w:r>
    </w:p>
    <w:p w:rsidR="000347E1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bCs/>
          <w:iCs/>
          <w:color w:val="000000"/>
          <w:sz w:val="28"/>
          <w:szCs w:val="28"/>
        </w:rPr>
        <w:t>НДС и акцизы</w:t>
      </w:r>
      <w:r w:rsidRPr="00BE6531">
        <w:rPr>
          <w:rFonts w:ascii="Times New Roman" w:hAnsi="Times New Roman"/>
          <w:color w:val="000000"/>
          <w:sz w:val="28"/>
          <w:szCs w:val="28"/>
        </w:rPr>
        <w:t xml:space="preserve"> относятся к категории косвенных налогов и в</w:t>
      </w:r>
      <w:r w:rsidR="00F63F3D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области таможенного дела взимаются при ввозе товаров на таможенную территорию Российской Федерации. При обложении налогом на добавленную стоимость товаров, перемещаемых</w:t>
      </w:r>
      <w:r w:rsidR="00F63F3D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через таможенную границу России, действует три вида ставок</w:t>
      </w:r>
      <w:r w:rsidR="00F63F3D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(ст. 164 НК РФ): нулевая, 10% и 18%</w:t>
      </w:r>
      <w:r w:rsidR="00892C99" w:rsidRPr="00BE653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3"/>
      </w:r>
      <w:r w:rsidRPr="00BE6531">
        <w:rPr>
          <w:rFonts w:ascii="Times New Roman" w:hAnsi="Times New Roman"/>
          <w:color w:val="000000"/>
          <w:sz w:val="28"/>
          <w:szCs w:val="28"/>
        </w:rPr>
        <w:t>. Обычно базой для исчисления НДС в таможенных правоотношениях является таможенная</w:t>
      </w:r>
      <w:r w:rsidR="00F63F3D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стоимость и ставка таможенной пошлины.</w:t>
      </w:r>
    </w:p>
    <w:p w:rsidR="000347E1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В налоговую базу для обложения акцизами включаются</w:t>
      </w:r>
      <w:r w:rsidR="00F63F3D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(ст. 191 НК РФ): объем подакцизных товаров в натуральном выражении (для товаров, в отношении которых установлены твердые</w:t>
      </w:r>
      <w:r w:rsidR="00F63F3D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ставки); таможенная стоимость и таможенная пошлина (для товаров, в отношении которых установлены адвалорные, т.е. в процентах, ставки); объем ввозимых товаров в натуральном выражении и их</w:t>
      </w:r>
      <w:r w:rsidR="00463821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расчетная стоимость (при исчислении комбинированной ставки)</w:t>
      </w:r>
      <w:r w:rsidR="00892C99" w:rsidRPr="00BE653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4"/>
      </w:r>
      <w:r w:rsidRPr="00BE6531">
        <w:rPr>
          <w:rFonts w:ascii="Times New Roman" w:hAnsi="Times New Roman"/>
          <w:color w:val="000000"/>
          <w:sz w:val="28"/>
          <w:szCs w:val="28"/>
        </w:rPr>
        <w:t>.</w:t>
      </w:r>
    </w:p>
    <w:p w:rsidR="000347E1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В настоящее время ставки таможенных сборов за таможенное</w:t>
      </w:r>
      <w:r w:rsidR="00F63F3D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оформление устанавливаются Правительством Российской Федерации, а их предельный размер не должен превышать 100 тыс.руб. Объем таможенных сборов за таможенное сопровождение варьируется не только от длины пути, но и от вида транспортного</w:t>
      </w:r>
      <w:r w:rsidR="00F63F3D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средства (ч. 1, 2 ст. 357.10 ТК РФ)</w:t>
      </w:r>
      <w:r w:rsidR="00463821" w:rsidRPr="00BE653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5"/>
      </w:r>
      <w:r w:rsidRPr="00BE6531">
        <w:rPr>
          <w:rFonts w:ascii="Times New Roman" w:hAnsi="Times New Roman"/>
          <w:color w:val="000000"/>
          <w:sz w:val="28"/>
          <w:szCs w:val="28"/>
        </w:rPr>
        <w:t>.</w:t>
      </w:r>
    </w:p>
    <w:p w:rsidR="000347E1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Таможенные сборы за хранение на складе временного хранения или на таможенном складе таможенного органа уплачиваются в размере 1 руб. с каждых 100 кг веса товаров в день, а в</w:t>
      </w:r>
      <w:r w:rsidR="00F63F3D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специально приспособленных (обустроенных и оборудованных)</w:t>
      </w:r>
      <w:r w:rsidR="00F63F3D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для хранения отдельных видов товаров помещениях — 2 руб. с</w:t>
      </w:r>
      <w:r w:rsidR="00F63F3D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каждых 100 кг веса товаров в день (ч. 3 ст. 357.10 ТК РФ)</w:t>
      </w:r>
      <w:r w:rsidR="00463821" w:rsidRPr="00BE653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6"/>
      </w:r>
      <w:r w:rsidRPr="00BE6531">
        <w:rPr>
          <w:rFonts w:ascii="Times New Roman" w:hAnsi="Times New Roman"/>
          <w:color w:val="000000"/>
          <w:sz w:val="28"/>
          <w:szCs w:val="28"/>
        </w:rPr>
        <w:t>.</w:t>
      </w:r>
    </w:p>
    <w:p w:rsidR="00F63F3D" w:rsidRPr="00BE6531" w:rsidRDefault="00F63F3D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47E1" w:rsidRPr="00BE6531" w:rsidRDefault="00892C99" w:rsidP="00D900F2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6531"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 w:rsidR="000347E1" w:rsidRPr="00BE6531">
        <w:rPr>
          <w:rFonts w:ascii="Times New Roman" w:hAnsi="Times New Roman"/>
          <w:b/>
          <w:bCs/>
          <w:color w:val="000000"/>
          <w:sz w:val="28"/>
          <w:szCs w:val="28"/>
        </w:rPr>
        <w:t>Правовое регулирование уплаты и взимания</w:t>
      </w:r>
      <w:r w:rsidRPr="00BE653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0347E1" w:rsidRPr="00BE6531">
        <w:rPr>
          <w:rFonts w:ascii="Times New Roman" w:hAnsi="Times New Roman"/>
          <w:b/>
          <w:bCs/>
          <w:color w:val="000000"/>
          <w:sz w:val="28"/>
          <w:szCs w:val="28"/>
        </w:rPr>
        <w:t>таможенных платежей</w:t>
      </w:r>
    </w:p>
    <w:p w:rsidR="00D900F2" w:rsidRPr="00BE6531" w:rsidRDefault="00690880" w:rsidP="00690880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FFFFFF"/>
          <w:sz w:val="28"/>
          <w:szCs w:val="28"/>
        </w:rPr>
      </w:pPr>
      <w:r w:rsidRPr="00BE6531">
        <w:rPr>
          <w:rFonts w:ascii="Times New Roman" w:hAnsi="Times New Roman"/>
          <w:color w:val="FFFFFF"/>
          <w:sz w:val="28"/>
        </w:rPr>
        <w:t>таможенный платеж взимание</w:t>
      </w:r>
    </w:p>
    <w:p w:rsidR="000347E1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Обязанность по уплате таможенных пошлин, налогов возникает:</w:t>
      </w:r>
    </w:p>
    <w:p w:rsidR="000347E1" w:rsidRPr="00BE6531" w:rsidRDefault="0046382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-</w:t>
      </w:r>
      <w:r w:rsidR="000347E1" w:rsidRPr="00BE6531">
        <w:rPr>
          <w:rFonts w:ascii="Times New Roman" w:hAnsi="Times New Roman"/>
          <w:color w:val="000000"/>
          <w:sz w:val="28"/>
          <w:szCs w:val="28"/>
        </w:rPr>
        <w:t xml:space="preserve"> при ввозе товаров — с момента пересечения таможенной</w:t>
      </w:r>
      <w:r w:rsidR="00F63F3D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7E1" w:rsidRPr="00BE6531">
        <w:rPr>
          <w:rFonts w:ascii="Times New Roman" w:hAnsi="Times New Roman"/>
          <w:color w:val="000000"/>
          <w:sz w:val="28"/>
          <w:szCs w:val="28"/>
        </w:rPr>
        <w:t>границы;</w:t>
      </w:r>
    </w:p>
    <w:p w:rsidR="000347E1" w:rsidRPr="00BE6531" w:rsidRDefault="0046382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-</w:t>
      </w:r>
      <w:r w:rsidR="000347E1" w:rsidRPr="00BE6531">
        <w:rPr>
          <w:rFonts w:ascii="Times New Roman" w:hAnsi="Times New Roman"/>
          <w:color w:val="000000"/>
          <w:sz w:val="28"/>
          <w:szCs w:val="28"/>
        </w:rPr>
        <w:t xml:space="preserve"> при вывозе товаров — с момента подачи таможенной декларации или совершения действий, непосредственно направленных</w:t>
      </w:r>
      <w:r w:rsidR="00F63F3D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7E1" w:rsidRPr="00BE6531">
        <w:rPr>
          <w:rFonts w:ascii="Times New Roman" w:hAnsi="Times New Roman"/>
          <w:color w:val="000000"/>
          <w:sz w:val="28"/>
          <w:szCs w:val="28"/>
        </w:rPr>
        <w:t>на вывоз товаров с таможенной территории Российской Федерации.</w:t>
      </w:r>
    </w:p>
    <w:p w:rsidR="000347E1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 xml:space="preserve">В качестве </w:t>
      </w:r>
      <w:r w:rsidRPr="00BE6531">
        <w:rPr>
          <w:rFonts w:ascii="Times New Roman" w:hAnsi="Times New Roman"/>
          <w:iCs/>
          <w:color w:val="000000"/>
          <w:sz w:val="28"/>
          <w:szCs w:val="28"/>
        </w:rPr>
        <w:t xml:space="preserve">лица, ответственного за уплату таможенных пошлин и налогов, </w:t>
      </w:r>
      <w:r w:rsidRPr="00BE6531">
        <w:rPr>
          <w:rFonts w:ascii="Times New Roman" w:hAnsi="Times New Roman"/>
          <w:color w:val="000000"/>
          <w:sz w:val="28"/>
          <w:szCs w:val="28"/>
        </w:rPr>
        <w:t>выступает, как правило, декларант или таможенный брокер, представляющий его интересы. В случае несоблюдения положений Таможенного кодекса Российской Федерации о</w:t>
      </w:r>
      <w:r w:rsidR="00F63F3D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пользовании и распоряжении товарами либо о выполнении условий, предусматривающих полное или частичное освобождение от</w:t>
      </w:r>
      <w:r w:rsidR="00F63F3D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уплаты таможенных пошлин и налогов, лицами, ответственными</w:t>
      </w:r>
      <w:r w:rsidR="00463821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за их уплату, могут быть владельцы таможенного склада, склада временного хранения, перевозчик, а также лица, на которые</w:t>
      </w:r>
      <w:r w:rsidR="00F63F3D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возложена обязанность по соблюдению таможенного режима</w:t>
      </w:r>
      <w:r w:rsidR="00F63F3D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(ст. 320)</w:t>
      </w:r>
      <w:r w:rsidR="006F59E6" w:rsidRPr="00BE653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7"/>
      </w:r>
      <w:r w:rsidRPr="00BE6531">
        <w:rPr>
          <w:rFonts w:ascii="Times New Roman" w:hAnsi="Times New Roman"/>
          <w:color w:val="000000"/>
          <w:sz w:val="28"/>
          <w:szCs w:val="28"/>
        </w:rPr>
        <w:t>.</w:t>
      </w:r>
    </w:p>
    <w:p w:rsidR="000347E1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При незаконном перемещении товаров и транспортных средств</w:t>
      </w:r>
      <w:r w:rsidR="00F63F3D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через таможенную границу ответственность за уплату таможенных</w:t>
      </w:r>
      <w:r w:rsidR="00F63F3D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пошлин, налогов несут лица, совершившие такое деяние, а также лица, участвующие в незаконном перемещении, если они знали или должны были знать о незаконности такого ввоза-вывоза.</w:t>
      </w:r>
    </w:p>
    <w:p w:rsidR="000347E1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Если лица приобрели в собственность или во владение незаконно</w:t>
      </w:r>
      <w:r w:rsidR="00F63F3D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ввезенные товары и транспортные средства, и при этом их нельзя</w:t>
      </w:r>
      <w:r w:rsidR="00F63F3D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признать добросовестными приобретателями (т.е. они знали или</w:t>
      </w:r>
      <w:r w:rsidR="00F63F3D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должны были знать о незаконности ввоза), они привлекаются к</w:t>
      </w:r>
      <w:r w:rsidR="00F63F3D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ответственности за уплату таможенных пошлин, налогов, как если</w:t>
      </w:r>
      <w:r w:rsidR="00F63F3D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бы они выступали в качестве декларанта.</w:t>
      </w:r>
    </w:p>
    <w:p w:rsidR="000347E1" w:rsidRPr="00BE6531" w:rsidRDefault="006F59E6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iCs/>
          <w:color w:val="000000"/>
          <w:sz w:val="28"/>
          <w:szCs w:val="28"/>
        </w:rPr>
        <w:t>О</w:t>
      </w:r>
      <w:r w:rsidR="000347E1" w:rsidRPr="00BE6531">
        <w:rPr>
          <w:rFonts w:ascii="Times New Roman" w:hAnsi="Times New Roman"/>
          <w:iCs/>
          <w:color w:val="000000"/>
          <w:sz w:val="28"/>
          <w:szCs w:val="28"/>
        </w:rPr>
        <w:t xml:space="preserve">бъектом обложения таможенными пошлинами, налогами </w:t>
      </w:r>
      <w:r w:rsidR="000347E1" w:rsidRPr="00BE6531">
        <w:rPr>
          <w:rFonts w:ascii="Times New Roman" w:hAnsi="Times New Roman"/>
          <w:color w:val="000000"/>
          <w:sz w:val="28"/>
          <w:szCs w:val="28"/>
        </w:rPr>
        <w:t>являются товары, перемещаемые через таможенную границу, а базой для целей их исчисления — таможенная стоимость товаров и</w:t>
      </w:r>
      <w:r w:rsidR="00F63F3D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7E1" w:rsidRPr="00BE6531">
        <w:rPr>
          <w:rFonts w:ascii="Times New Roman" w:hAnsi="Times New Roman"/>
          <w:color w:val="000000"/>
          <w:sz w:val="28"/>
          <w:szCs w:val="28"/>
        </w:rPr>
        <w:t xml:space="preserve">(или) их количество. Методика определения таможенной стоимости для ввозимых товаров устанавливается положениями </w:t>
      </w:r>
      <w:r w:rsidRPr="00BE6531">
        <w:rPr>
          <w:rFonts w:ascii="Times New Roman" w:hAnsi="Times New Roman"/>
          <w:color w:val="000000"/>
          <w:sz w:val="28"/>
          <w:szCs w:val="28"/>
        </w:rPr>
        <w:t>з</w:t>
      </w:r>
      <w:r w:rsidR="000347E1" w:rsidRPr="00BE6531">
        <w:rPr>
          <w:rFonts w:ascii="Times New Roman" w:hAnsi="Times New Roman"/>
          <w:color w:val="000000"/>
          <w:sz w:val="28"/>
          <w:szCs w:val="28"/>
        </w:rPr>
        <w:t xml:space="preserve">акона </w:t>
      </w:r>
      <w:r w:rsidRPr="00BE6531">
        <w:rPr>
          <w:rFonts w:ascii="Times New Roman" w:hAnsi="Times New Roman"/>
          <w:color w:val="000000"/>
          <w:sz w:val="28"/>
          <w:szCs w:val="28"/>
        </w:rPr>
        <w:t>о таможенном тарифе</w:t>
      </w:r>
      <w:r w:rsidR="000347E1" w:rsidRPr="00BE6531">
        <w:rPr>
          <w:rFonts w:ascii="Times New Roman" w:hAnsi="Times New Roman"/>
          <w:color w:val="000000"/>
          <w:sz w:val="28"/>
          <w:szCs w:val="28"/>
        </w:rPr>
        <w:t>, для вывозимых — постановлением Правительства РФ от 13 августа 2006 г. № 500 «О порядке</w:t>
      </w:r>
      <w:r w:rsidR="008246E6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7E1" w:rsidRPr="00BE6531">
        <w:rPr>
          <w:rFonts w:ascii="Times New Roman" w:hAnsi="Times New Roman"/>
          <w:color w:val="000000"/>
          <w:sz w:val="28"/>
          <w:szCs w:val="28"/>
        </w:rPr>
        <w:t>определения таможенной стоимости товаров, перемещаемых через таможенную границу Российской Федерации».</w:t>
      </w:r>
    </w:p>
    <w:p w:rsidR="000347E1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Таможенные пошлины, налоги (ст. 324 ТК РФ)</w:t>
      </w:r>
      <w:r w:rsidR="006F59E6" w:rsidRPr="00BE653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8"/>
      </w:r>
      <w:r w:rsidRPr="00BE6531">
        <w:rPr>
          <w:rFonts w:ascii="Times New Roman" w:hAnsi="Times New Roman"/>
          <w:color w:val="000000"/>
          <w:sz w:val="28"/>
          <w:szCs w:val="28"/>
        </w:rPr>
        <w:t xml:space="preserve"> исчисляются</w:t>
      </w:r>
      <w:r w:rsidR="008246E6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декларантом или иными лицами, ответственными за их уплату,</w:t>
      </w:r>
      <w:r w:rsidR="008246E6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самостоятельно, кроме случаев выставления требования о такой</w:t>
      </w:r>
      <w:r w:rsidR="008246E6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уплате (например, при просрочке платежа). Исчисление производится в российской валюте. При этом, как правило, применяются</w:t>
      </w:r>
      <w:r w:rsidR="008246E6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ставки, действующие на день принятия таможенной декларации.</w:t>
      </w:r>
    </w:p>
    <w:p w:rsidR="000347E1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Пересчет иностранной валюты осуществляется по курсу, устанавливаемому Центральным Банком Российской Федерации для целей учета и таможенных платежей на момент принятия декларации таможенным органом.</w:t>
      </w:r>
    </w:p>
    <w:p w:rsidR="00D900F2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bCs/>
          <w:iCs/>
          <w:color w:val="000000"/>
          <w:sz w:val="28"/>
          <w:szCs w:val="28"/>
        </w:rPr>
        <w:t>Под сроком уплаты таможенных платежей</w:t>
      </w:r>
      <w:r w:rsidRPr="00BE6531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следует понимать</w:t>
      </w:r>
      <w:r w:rsidR="008246E6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период времени, в течение которого заинтересованное лицо обязано уплат</w:t>
      </w:r>
      <w:r w:rsidR="006F59E6" w:rsidRPr="00BE6531">
        <w:rPr>
          <w:rFonts w:ascii="Times New Roman" w:hAnsi="Times New Roman"/>
          <w:color w:val="000000"/>
          <w:sz w:val="28"/>
          <w:szCs w:val="28"/>
        </w:rPr>
        <w:t>ить причитающуюся сумму. Ст.</w:t>
      </w:r>
      <w:r w:rsidRPr="00BE6531">
        <w:rPr>
          <w:rFonts w:ascii="Times New Roman" w:hAnsi="Times New Roman"/>
          <w:color w:val="000000"/>
          <w:sz w:val="28"/>
          <w:szCs w:val="28"/>
        </w:rPr>
        <w:t xml:space="preserve"> 329 ТК РФ установлены различные сроки уплаты таможенных пошлин и налогов</w:t>
      </w:r>
      <w:r w:rsidR="006F59E6" w:rsidRPr="00BE653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9"/>
      </w:r>
      <w:r w:rsidR="008246E6" w:rsidRPr="00BE6531">
        <w:rPr>
          <w:rFonts w:ascii="Times New Roman" w:hAnsi="Times New Roman"/>
          <w:color w:val="000000"/>
          <w:sz w:val="28"/>
          <w:szCs w:val="28"/>
        </w:rPr>
        <w:t>.</w:t>
      </w:r>
    </w:p>
    <w:p w:rsidR="000347E1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Таможенные сборы, как правило, уплачиваются до момента</w:t>
      </w:r>
      <w:r w:rsidR="008246E6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совершения таможенным органом юридически значимых действий. За таможенное оформление сборы уплачиваются до подачи</w:t>
      </w:r>
      <w:r w:rsidR="008246E6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таможенной декларации или одновременно с ее подачей, за таможенное сопровождение — до начала его фактического осуществления, за хранение — до фактической выдачи товаров со склада</w:t>
      </w:r>
      <w:r w:rsidR="008246E6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временного хранения или с таможенного склада.</w:t>
      </w:r>
    </w:p>
    <w:p w:rsidR="000347E1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Допускается и досрочная уплата таможенных платежей авансом. Авансовыми платежами являются денежные средства, внесенные на счет таможенного органа в счет предстоящих таможенных платежей и не идентифицированные плательщиком в</w:t>
      </w:r>
      <w:r w:rsidR="008246E6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качестве конкретных видов и сумм таможенных платежей в отношении конкретных товаров (ч. 1 ст. 330 ТК РФ)</w:t>
      </w:r>
      <w:r w:rsidR="006F59E6" w:rsidRPr="00BE653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10"/>
      </w:r>
      <w:r w:rsidRPr="00BE6531">
        <w:rPr>
          <w:rFonts w:ascii="Times New Roman" w:hAnsi="Times New Roman"/>
          <w:color w:val="000000"/>
          <w:sz w:val="28"/>
          <w:szCs w:val="28"/>
        </w:rPr>
        <w:t>.</w:t>
      </w:r>
    </w:p>
    <w:p w:rsidR="000347E1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Таможенные платежи подлежат уплате в кассу или на счет таможенного органа в валюте Российской Федерации. Обязанность</w:t>
      </w:r>
      <w:r w:rsidR="008246E6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по их уплате признается выполненной (ст. 332 ТК РФ)</w:t>
      </w:r>
      <w:r w:rsidR="00DB594F" w:rsidRPr="00BE653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11"/>
      </w:r>
      <w:r w:rsidRPr="00BE6531">
        <w:rPr>
          <w:rFonts w:ascii="Times New Roman" w:hAnsi="Times New Roman"/>
          <w:color w:val="000000"/>
          <w:sz w:val="28"/>
          <w:szCs w:val="28"/>
        </w:rPr>
        <w:t>:</w:t>
      </w:r>
    </w:p>
    <w:p w:rsidR="000347E1" w:rsidRPr="00BE6531" w:rsidRDefault="00DB594F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-</w:t>
      </w:r>
      <w:r w:rsidR="000347E1" w:rsidRPr="00BE6531">
        <w:rPr>
          <w:rFonts w:ascii="Times New Roman" w:hAnsi="Times New Roman"/>
          <w:color w:val="000000"/>
          <w:sz w:val="28"/>
          <w:szCs w:val="28"/>
        </w:rPr>
        <w:t xml:space="preserve"> с момента списания денежных средств со счета плательщика</w:t>
      </w:r>
    </w:p>
    <w:p w:rsidR="000347E1" w:rsidRPr="00BE6531" w:rsidRDefault="00DB594F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-</w:t>
      </w:r>
      <w:r w:rsidR="000347E1" w:rsidRPr="00BE6531">
        <w:rPr>
          <w:rFonts w:ascii="Times New Roman" w:hAnsi="Times New Roman"/>
          <w:color w:val="000000"/>
          <w:sz w:val="28"/>
          <w:szCs w:val="28"/>
        </w:rPr>
        <w:t xml:space="preserve"> с момента внесения наличных денежных средств в кассу</w:t>
      </w:r>
      <w:r w:rsidR="008246E6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7E1" w:rsidRPr="00BE6531">
        <w:rPr>
          <w:rFonts w:ascii="Times New Roman" w:hAnsi="Times New Roman"/>
          <w:color w:val="000000"/>
          <w:sz w:val="28"/>
          <w:szCs w:val="28"/>
        </w:rPr>
        <w:t>таможенного органа;</w:t>
      </w:r>
    </w:p>
    <w:p w:rsidR="000347E1" w:rsidRPr="00BE6531" w:rsidRDefault="00DB594F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-</w:t>
      </w:r>
      <w:r w:rsidR="000347E1" w:rsidRPr="00BE6531">
        <w:rPr>
          <w:rFonts w:ascii="Times New Roman" w:hAnsi="Times New Roman"/>
          <w:color w:val="000000"/>
          <w:sz w:val="28"/>
          <w:szCs w:val="28"/>
        </w:rPr>
        <w:t xml:space="preserve"> с момента зачета излишне уплаченных сумм (авансовых</w:t>
      </w:r>
      <w:r w:rsidR="008246E6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7E1" w:rsidRPr="00BE6531">
        <w:rPr>
          <w:rFonts w:ascii="Times New Roman" w:hAnsi="Times New Roman"/>
          <w:color w:val="000000"/>
          <w:sz w:val="28"/>
          <w:szCs w:val="28"/>
        </w:rPr>
        <w:t>платежей) в счет уплаты таможенных платежей, а если такой зачет производится по инициативе плательщика — с момента принятия заявления (получения распоряжения) о зачете;</w:t>
      </w:r>
    </w:p>
    <w:p w:rsidR="000347E1" w:rsidRPr="00BE6531" w:rsidRDefault="00DB594F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-</w:t>
      </w:r>
      <w:r w:rsidR="000347E1" w:rsidRPr="00BE6531">
        <w:rPr>
          <w:rFonts w:ascii="Times New Roman" w:hAnsi="Times New Roman"/>
          <w:color w:val="000000"/>
          <w:sz w:val="28"/>
          <w:szCs w:val="28"/>
        </w:rPr>
        <w:t xml:space="preserve"> с момента зачета в счет уплаты таможенных платежей денежных средств, уплаченных банком, иной кредитной организацией либо страховой организацией в соответствии с банковской</w:t>
      </w:r>
      <w:r w:rsidR="008246E6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7E1" w:rsidRPr="00BE6531">
        <w:rPr>
          <w:rFonts w:ascii="Times New Roman" w:hAnsi="Times New Roman"/>
          <w:color w:val="000000"/>
          <w:sz w:val="28"/>
          <w:szCs w:val="28"/>
        </w:rPr>
        <w:t>гарантией или договором страхования, а также поручителем в соответствии с договором поручительства;</w:t>
      </w:r>
    </w:p>
    <w:p w:rsidR="000347E1" w:rsidRPr="00BE6531" w:rsidRDefault="00DB594F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-</w:t>
      </w:r>
      <w:r w:rsidR="000347E1" w:rsidRPr="00BE6531">
        <w:rPr>
          <w:rFonts w:ascii="Times New Roman" w:hAnsi="Times New Roman"/>
          <w:color w:val="000000"/>
          <w:sz w:val="28"/>
          <w:szCs w:val="28"/>
        </w:rPr>
        <w:t xml:space="preserve"> с момента обращения взыскания на товары, в отношении</w:t>
      </w:r>
      <w:r w:rsidR="008246E6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7E1" w:rsidRPr="00BE6531">
        <w:rPr>
          <w:rFonts w:ascii="Times New Roman" w:hAnsi="Times New Roman"/>
          <w:color w:val="000000"/>
          <w:sz w:val="28"/>
          <w:szCs w:val="28"/>
        </w:rPr>
        <w:t>которых не уплачены таможенные платежи, либо на предмет залога или иной имущество плательщика, если размер сумм указанных денежных средств не менее суммы задолженности по уплате</w:t>
      </w:r>
      <w:r w:rsidR="008246E6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7E1" w:rsidRPr="00BE6531">
        <w:rPr>
          <w:rFonts w:ascii="Times New Roman" w:hAnsi="Times New Roman"/>
          <w:color w:val="000000"/>
          <w:sz w:val="28"/>
          <w:szCs w:val="28"/>
        </w:rPr>
        <w:t>таможенных пошлин и налогов.</w:t>
      </w:r>
    </w:p>
    <w:p w:rsidR="000347E1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 xml:space="preserve">В исключительных случаях установленный срок уплаты таможенных платежей может быть перенесен, что означает предоставление плательщику </w:t>
      </w:r>
      <w:r w:rsidRPr="00BE6531">
        <w:rPr>
          <w:rFonts w:ascii="Times New Roman" w:hAnsi="Times New Roman"/>
          <w:bCs/>
          <w:iCs/>
          <w:color w:val="000000"/>
          <w:sz w:val="28"/>
          <w:szCs w:val="28"/>
        </w:rPr>
        <w:t>отсрочки или рассрочки</w:t>
      </w:r>
      <w:r w:rsidRPr="00BE6531">
        <w:rPr>
          <w:rFonts w:ascii="Times New Roman" w:hAnsi="Times New Roman"/>
          <w:color w:val="000000"/>
          <w:sz w:val="28"/>
          <w:szCs w:val="28"/>
        </w:rPr>
        <w:t>.</w:t>
      </w:r>
    </w:p>
    <w:p w:rsidR="000347E1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Перечень оснований для изменения срока уплаты таможенных</w:t>
      </w:r>
      <w:r w:rsidR="008246E6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платежей является исчерпывающим (ст. 334 ТК РФ)</w:t>
      </w:r>
      <w:r w:rsidR="00867EEF" w:rsidRPr="00BE653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12"/>
      </w:r>
      <w:r w:rsidRPr="00BE6531">
        <w:rPr>
          <w:rFonts w:ascii="Times New Roman" w:hAnsi="Times New Roman"/>
          <w:color w:val="000000"/>
          <w:sz w:val="28"/>
          <w:szCs w:val="28"/>
        </w:rPr>
        <w:t>:</w:t>
      </w:r>
    </w:p>
    <w:p w:rsidR="000347E1" w:rsidRPr="00BE6531" w:rsidRDefault="008246E6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347E1" w:rsidRPr="00BE6531">
        <w:rPr>
          <w:rFonts w:ascii="Times New Roman" w:hAnsi="Times New Roman"/>
          <w:color w:val="000000"/>
          <w:sz w:val="28"/>
          <w:szCs w:val="28"/>
        </w:rPr>
        <w:t>причинение лицу ущерба в результате форс-мажорных обстоятельств;</w:t>
      </w:r>
    </w:p>
    <w:p w:rsidR="000347E1" w:rsidRPr="00BE6531" w:rsidRDefault="008246E6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347E1" w:rsidRPr="00BE6531">
        <w:rPr>
          <w:rFonts w:ascii="Times New Roman" w:hAnsi="Times New Roman"/>
          <w:color w:val="000000"/>
          <w:sz w:val="28"/>
          <w:szCs w:val="28"/>
        </w:rPr>
        <w:t>задержка плательщику финансирования из федерального бюджета;</w:t>
      </w:r>
    </w:p>
    <w:p w:rsidR="00D900F2" w:rsidRPr="00BE6531" w:rsidRDefault="008246E6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347E1" w:rsidRPr="00BE6531">
        <w:rPr>
          <w:rFonts w:ascii="Times New Roman" w:hAnsi="Times New Roman"/>
          <w:color w:val="000000"/>
          <w:sz w:val="28"/>
          <w:szCs w:val="28"/>
        </w:rPr>
        <w:t>перемещение скоропортящихся товаров;</w:t>
      </w:r>
    </w:p>
    <w:p w:rsidR="000347E1" w:rsidRPr="00BE6531" w:rsidRDefault="008246E6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347E1" w:rsidRPr="00BE6531">
        <w:rPr>
          <w:rFonts w:ascii="Times New Roman" w:hAnsi="Times New Roman"/>
          <w:color w:val="000000"/>
          <w:sz w:val="28"/>
          <w:szCs w:val="28"/>
        </w:rPr>
        <w:t>осуществление поставок по межправительственным соглашениям.</w:t>
      </w:r>
    </w:p>
    <w:p w:rsidR="000347E1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Решение о предоставлении отсрочки или рассрочки (в письменной форме) принимается в срок, не превышающий 15 дней со</w:t>
      </w:r>
      <w:r w:rsidR="008246E6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дня подачи заявления об этом. Оно доводится до заинтересованного лица.</w:t>
      </w:r>
    </w:p>
    <w:p w:rsidR="000347E1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Таможенный орган не допускает предоставления отсрочки или</w:t>
      </w:r>
      <w:r w:rsidR="008246E6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рассрочки исключительно в двух случаях: при возбуждении в отношении заинтересованного лица уголовного дела по признакам</w:t>
      </w:r>
      <w:r w:rsidR="008246E6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преступления, связанного с нарушениями таможенного законодательства, а также при возбуждении процедуры банкротства (ч. 1</w:t>
      </w:r>
      <w:r w:rsidR="008246E6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ст. 335 ТК РФ)</w:t>
      </w:r>
      <w:r w:rsidR="00867EEF" w:rsidRPr="00BE653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13"/>
      </w:r>
      <w:r w:rsidRPr="00BE6531">
        <w:rPr>
          <w:rFonts w:ascii="Times New Roman" w:hAnsi="Times New Roman"/>
          <w:color w:val="000000"/>
          <w:sz w:val="28"/>
          <w:szCs w:val="28"/>
        </w:rPr>
        <w:t>.</w:t>
      </w:r>
    </w:p>
    <w:p w:rsidR="000347E1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Перенесение срока исполнения обязанности по уплате таможенных платежей позволяет плательщику определенный период</w:t>
      </w:r>
      <w:r w:rsidR="008246E6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времени (от 1 до 6 месяцев) пользоваться государственными средствами. Поэтому на сумму задолженности начисляются проценты</w:t>
      </w:r>
      <w:r w:rsidR="008246E6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по ставке рефинансирования Центрального Банка РФ, действующей в период рассрочки или отсрочки (ст. 336 ТК РФ)</w:t>
      </w:r>
      <w:r w:rsidR="00DB594F" w:rsidRPr="00BE653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14"/>
      </w:r>
      <w:r w:rsidRPr="00BE6531">
        <w:rPr>
          <w:rFonts w:ascii="Times New Roman" w:hAnsi="Times New Roman"/>
          <w:color w:val="000000"/>
          <w:sz w:val="28"/>
          <w:szCs w:val="28"/>
        </w:rPr>
        <w:t>. В целях</w:t>
      </w:r>
      <w:r w:rsidR="00DB594F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усиления гарантии уплаты таможенных платежей и процентов,</w:t>
      </w:r>
      <w:r w:rsidR="008246E6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таможенный орган требует также обеспечить их уплату (например, поручительством).</w:t>
      </w:r>
    </w:p>
    <w:p w:rsidR="008246E6" w:rsidRPr="00BE6531" w:rsidRDefault="008246E6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47E1" w:rsidRPr="00BE6531" w:rsidRDefault="00892C99" w:rsidP="00D900F2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6531">
        <w:rPr>
          <w:rFonts w:ascii="Times New Roman" w:hAnsi="Times New Roman"/>
          <w:b/>
          <w:bCs/>
          <w:color w:val="000000"/>
          <w:sz w:val="28"/>
          <w:szCs w:val="28"/>
        </w:rPr>
        <w:t>3.</w:t>
      </w:r>
      <w:r w:rsidR="00D900F2" w:rsidRPr="00BE653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0347E1" w:rsidRPr="00BE6531">
        <w:rPr>
          <w:rFonts w:ascii="Times New Roman" w:hAnsi="Times New Roman"/>
          <w:b/>
          <w:bCs/>
          <w:color w:val="000000"/>
          <w:sz w:val="28"/>
          <w:szCs w:val="28"/>
        </w:rPr>
        <w:t>Принудительный порядок взыскания</w:t>
      </w:r>
      <w:r w:rsidRPr="00BE653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0347E1" w:rsidRPr="00BE6531">
        <w:rPr>
          <w:rFonts w:ascii="Times New Roman" w:hAnsi="Times New Roman"/>
          <w:b/>
          <w:bCs/>
          <w:color w:val="000000"/>
          <w:sz w:val="28"/>
          <w:szCs w:val="28"/>
        </w:rPr>
        <w:t>таможенных платежей</w:t>
      </w:r>
    </w:p>
    <w:p w:rsidR="00D900F2" w:rsidRPr="00BE6531" w:rsidRDefault="00D900F2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0347E1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bCs/>
          <w:iCs/>
          <w:color w:val="000000"/>
          <w:sz w:val="28"/>
          <w:szCs w:val="28"/>
        </w:rPr>
        <w:t>Принудительное взыскание таможенных платежей</w:t>
      </w:r>
      <w:r w:rsidRPr="00BE6531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применяется</w:t>
      </w:r>
      <w:r w:rsidR="008246E6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в случае их неуплаты или неполной уплаты, если ответственное за</w:t>
      </w:r>
      <w:r w:rsidR="008246E6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это лицо не удовлетворило законное требование таможенных органов. Принудительное взыскание невозможно, если требование об</w:t>
      </w:r>
      <w:r w:rsidR="008246E6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уплате таможенных платежей не выставлено в течение трех лет со</w:t>
      </w:r>
      <w:r w:rsidR="008246E6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дня истечения срока их уплаты</w:t>
      </w:r>
      <w:r w:rsidR="00DB594F" w:rsidRPr="00BE6531">
        <w:rPr>
          <w:rFonts w:ascii="Times New Roman" w:hAnsi="Times New Roman"/>
          <w:color w:val="000000"/>
          <w:sz w:val="28"/>
          <w:szCs w:val="28"/>
        </w:rPr>
        <w:t>,</w:t>
      </w:r>
      <w:r w:rsidRPr="00BE6531">
        <w:rPr>
          <w:rFonts w:ascii="Times New Roman" w:hAnsi="Times New Roman"/>
          <w:color w:val="000000"/>
          <w:sz w:val="28"/>
          <w:szCs w:val="28"/>
        </w:rPr>
        <w:t xml:space="preserve"> либо со дня наступления события,</w:t>
      </w:r>
      <w:r w:rsidR="008246E6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влекущего обязанность уплатить таможенные платежи. К запретам также относятся ситуации, когда размер таможенных пошлин</w:t>
      </w:r>
      <w:r w:rsidR="00DB594F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и налогов в отношении товаров, указанных в одной таможенной</w:t>
      </w:r>
      <w:r w:rsidR="008246E6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декларации либо отправленных в адрес одного получателя в одно</w:t>
      </w:r>
      <w:r w:rsidR="008246E6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и то же время одним и тем же лицом, составляет менее 150 руб.</w:t>
      </w:r>
    </w:p>
    <w:p w:rsidR="000347E1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Просрочка платежа влечет уплату пени, начиная со дня, следующего за днем истечения сроков уплаты. Процентная ставка</w:t>
      </w:r>
      <w:r w:rsidR="0038514C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пени принимается равной одной трехсотой ставки рефинансирования Банка России, действующей в период просрочки (ч. 2</w:t>
      </w:r>
      <w:r w:rsidR="0038514C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ст. 349 ТК РФ)</w:t>
      </w:r>
      <w:r w:rsidR="00DB594F" w:rsidRPr="00BE653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15"/>
      </w:r>
      <w:r w:rsidRPr="00BE6531">
        <w:rPr>
          <w:rFonts w:ascii="Times New Roman" w:hAnsi="Times New Roman"/>
          <w:color w:val="000000"/>
          <w:sz w:val="28"/>
          <w:szCs w:val="28"/>
        </w:rPr>
        <w:t>. Пени уплачиваются помимо сумм недоимки независимо от применения иных мер ответственности за нарушение</w:t>
      </w:r>
      <w:r w:rsidR="0038514C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таможенного законодательства Российской Федерации.</w:t>
      </w:r>
    </w:p>
    <w:p w:rsidR="000347E1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iCs/>
          <w:color w:val="000000"/>
          <w:sz w:val="28"/>
          <w:szCs w:val="28"/>
        </w:rPr>
        <w:t xml:space="preserve">Срок уплаты пени </w:t>
      </w:r>
      <w:r w:rsidRPr="00BE6531">
        <w:rPr>
          <w:rFonts w:ascii="Times New Roman" w:hAnsi="Times New Roman"/>
          <w:color w:val="000000"/>
          <w:sz w:val="28"/>
          <w:szCs w:val="28"/>
        </w:rPr>
        <w:t>— одновременно с уплатой сумм таможенных платежей или после этого, но не позднее одного месяца со</w:t>
      </w:r>
      <w:r w:rsidR="0038514C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дня такой уплаты.</w:t>
      </w:r>
    </w:p>
    <w:p w:rsidR="000347E1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До начала принудительного взыскания, не позднее 10 дней с</w:t>
      </w:r>
      <w:r w:rsidR="0038514C" w:rsidRPr="00BE653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BE6531">
        <w:rPr>
          <w:rFonts w:ascii="Times New Roman" w:hAnsi="Times New Roman"/>
          <w:color w:val="000000"/>
          <w:sz w:val="28"/>
          <w:szCs w:val="28"/>
        </w:rPr>
        <w:t>дня обнаружения факта неуплаты или неполной уплаты, таможенный орган обязан представить плательщику требование в виде</w:t>
      </w:r>
      <w:r w:rsidR="0038514C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письменного извещения о неуплаченной в установленный срок</w:t>
      </w:r>
      <w:r w:rsidR="0038514C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сумме платежей и об обязанности ее уплатить в срок не менее</w:t>
      </w:r>
      <w:r w:rsidR="0038514C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10 рабочих дней и не более 20 дней со дня его получения. Требование об уплате таможенных платежей направляется плательщику</w:t>
      </w:r>
      <w:r w:rsidR="0038514C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независимо от привлечения его к уголовной или административной ответственности.</w:t>
      </w:r>
    </w:p>
    <w:p w:rsidR="000347E1" w:rsidRPr="00BE6531" w:rsidRDefault="00DB594F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iCs/>
          <w:color w:val="000000"/>
          <w:sz w:val="28"/>
          <w:szCs w:val="28"/>
        </w:rPr>
        <w:t>П</w:t>
      </w:r>
      <w:r w:rsidR="000347E1" w:rsidRPr="00BE6531">
        <w:rPr>
          <w:rFonts w:ascii="Times New Roman" w:hAnsi="Times New Roman"/>
          <w:iCs/>
          <w:color w:val="000000"/>
          <w:sz w:val="28"/>
          <w:szCs w:val="28"/>
        </w:rPr>
        <w:t xml:space="preserve">ринудительное взыскание </w:t>
      </w:r>
      <w:r w:rsidR="000347E1" w:rsidRPr="00BE6531">
        <w:rPr>
          <w:rFonts w:ascii="Times New Roman" w:hAnsi="Times New Roman"/>
          <w:color w:val="000000"/>
          <w:sz w:val="28"/>
          <w:szCs w:val="28"/>
        </w:rPr>
        <w:t>может быть бесспорным и оспариваемым. Бесспорным оно является для юридических лиц, когда</w:t>
      </w:r>
      <w:r w:rsidR="0038514C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7E1" w:rsidRPr="00BE6531">
        <w:rPr>
          <w:rFonts w:ascii="Times New Roman" w:hAnsi="Times New Roman"/>
          <w:color w:val="000000"/>
          <w:sz w:val="28"/>
          <w:szCs w:val="28"/>
        </w:rPr>
        <w:t>взыскание производится за счет безналичных денежных средств</w:t>
      </w:r>
      <w:r w:rsidR="0038514C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7E1" w:rsidRPr="00BE6531">
        <w:rPr>
          <w:rFonts w:ascii="Times New Roman" w:hAnsi="Times New Roman"/>
          <w:color w:val="000000"/>
          <w:sz w:val="28"/>
          <w:szCs w:val="28"/>
        </w:rPr>
        <w:t>на счетах плательщика, а также за счет иного его имущества. Если</w:t>
      </w:r>
      <w:r w:rsidR="0038514C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7E1" w:rsidRPr="00BE6531">
        <w:rPr>
          <w:rFonts w:ascii="Times New Roman" w:hAnsi="Times New Roman"/>
          <w:color w:val="000000"/>
          <w:sz w:val="28"/>
          <w:szCs w:val="28"/>
        </w:rPr>
        <w:t>взыскание производится в судебном порядке (для физических</w:t>
      </w:r>
      <w:r w:rsidR="0038514C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7E1" w:rsidRPr="00BE6531">
        <w:rPr>
          <w:rFonts w:ascii="Times New Roman" w:hAnsi="Times New Roman"/>
          <w:color w:val="000000"/>
          <w:sz w:val="28"/>
          <w:szCs w:val="28"/>
        </w:rPr>
        <w:t>лиц), оно считается оспариваемым.</w:t>
      </w:r>
    </w:p>
    <w:p w:rsidR="000347E1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При бесспорном взыскании решение об этом является основанием для направления в банк плательщика инкассового поручения на списание с его счетов и перечисление на счет таможенного органа необходимых денежных средств. При отсутствии таких</w:t>
      </w:r>
      <w:r w:rsidR="0038514C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средств взыскание может быть обращено на товары, не выпущенные для свободного обращения; неизрасходованный остаток невостребованных сумм авансовых платежей: денежный залог или</w:t>
      </w:r>
      <w:r w:rsidR="00DB594F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иное имущество плательщика, в том числе на наличные денежные средства.</w:t>
      </w:r>
    </w:p>
    <w:p w:rsidR="0038514C" w:rsidRPr="00BE6531" w:rsidRDefault="0038514C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47E1" w:rsidRPr="00BE6531" w:rsidRDefault="00D900F2" w:rsidP="00D900F2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6531"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  <w:r w:rsidR="00892C99" w:rsidRPr="00BE6531">
        <w:rPr>
          <w:rFonts w:ascii="Times New Roman" w:hAnsi="Times New Roman"/>
          <w:b/>
          <w:bCs/>
          <w:color w:val="000000"/>
          <w:sz w:val="28"/>
          <w:szCs w:val="28"/>
        </w:rPr>
        <w:t>4.</w:t>
      </w:r>
      <w:r w:rsidRPr="00BE653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0347E1" w:rsidRPr="00BE6531">
        <w:rPr>
          <w:rFonts w:ascii="Times New Roman" w:hAnsi="Times New Roman"/>
          <w:b/>
          <w:bCs/>
          <w:color w:val="000000"/>
          <w:sz w:val="28"/>
          <w:szCs w:val="28"/>
        </w:rPr>
        <w:t>Обеспечение уплаты таможенных платежей</w:t>
      </w:r>
    </w:p>
    <w:p w:rsidR="00D900F2" w:rsidRPr="00BE6531" w:rsidRDefault="00D900F2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47E1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В случаях предоставления отсрочки или рассрочки уплаты таможенных пошлин, налогов; условного выпуска товаров; перевозки и (или) хранения иностранных товаров; осуществления</w:t>
      </w:r>
      <w:r w:rsidR="0038514C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деятельности в области таможенного дела; осуществления деятельности в качестве резидента портовой особой экономической</w:t>
      </w:r>
      <w:r w:rsidR="0038514C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зоны требуется обеспечение исполнения обязанности уплаты таможенных пошлин, налогов.</w:t>
      </w:r>
    </w:p>
    <w:p w:rsidR="000347E1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Обеспечение уплаты таможенных платежей не предоставляется, если сумма подлежащих уплате таможенных пошлин, налогов,</w:t>
      </w:r>
      <w:r w:rsidR="0038514C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пеней и процентов составляет менее 20 тыс. руб. В случае, когда</w:t>
      </w:r>
      <w:r w:rsidR="0038514C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таможенный орган имеет основания полагать, что обязательства,</w:t>
      </w:r>
      <w:r w:rsidR="0038514C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взятые перед ним, будут выполнены, обеспечение также не требуется</w:t>
      </w:r>
      <w:r w:rsidR="0038514C" w:rsidRPr="00BE6531">
        <w:rPr>
          <w:rFonts w:ascii="Times New Roman" w:hAnsi="Times New Roman"/>
          <w:color w:val="000000"/>
          <w:sz w:val="28"/>
          <w:szCs w:val="28"/>
        </w:rPr>
        <w:t xml:space="preserve"> (схема 2)</w:t>
      </w:r>
      <w:r w:rsidRPr="00BE6531">
        <w:rPr>
          <w:rFonts w:ascii="Times New Roman" w:hAnsi="Times New Roman"/>
          <w:color w:val="000000"/>
          <w:sz w:val="28"/>
          <w:szCs w:val="28"/>
        </w:rPr>
        <w:t>.</w:t>
      </w:r>
    </w:p>
    <w:p w:rsidR="0038514C" w:rsidRPr="00BE6531" w:rsidRDefault="0038514C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0347E1" w:rsidRPr="00BE6531" w:rsidRDefault="00A73EF3" w:rsidP="00D900F2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pict>
          <v:shape id="Рисунок 13" o:spid="_x0000_i1026" type="#_x0000_t75" style="width:415.5pt;height:138pt;visibility:visible">
            <v:imagedata r:id="rId9" o:title=""/>
          </v:shape>
        </w:pict>
      </w:r>
    </w:p>
    <w:p w:rsidR="00D900F2" w:rsidRPr="00BE6531" w:rsidRDefault="00D900F2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47E1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Выбор конкретного способа обеспечения уплаты таможенных</w:t>
      </w:r>
      <w:r w:rsidR="0038514C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платежей — право плательщика.</w:t>
      </w:r>
    </w:p>
    <w:p w:rsidR="000347E1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bCs/>
          <w:iCs/>
          <w:color w:val="000000"/>
          <w:sz w:val="28"/>
          <w:szCs w:val="28"/>
        </w:rPr>
        <w:t>Залог</w:t>
      </w:r>
      <w:r w:rsidRPr="00BE6531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iCs/>
          <w:color w:val="000000"/>
          <w:sz w:val="28"/>
          <w:szCs w:val="28"/>
        </w:rPr>
        <w:t xml:space="preserve">— </w:t>
      </w:r>
      <w:r w:rsidRPr="00BE6531">
        <w:rPr>
          <w:rFonts w:ascii="Times New Roman" w:hAnsi="Times New Roman"/>
          <w:color w:val="000000"/>
          <w:sz w:val="28"/>
          <w:szCs w:val="28"/>
        </w:rPr>
        <w:t>есть одна из наиболее надежных мер обеспечения</w:t>
      </w:r>
      <w:r w:rsidR="0038514C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уплаты таможенных платежей (ст. 340 ТК РФ)</w:t>
      </w:r>
      <w:r w:rsidR="00DB594F" w:rsidRPr="00BE653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16"/>
      </w:r>
      <w:r w:rsidRPr="00BE6531">
        <w:rPr>
          <w:rFonts w:ascii="Times New Roman" w:hAnsi="Times New Roman"/>
          <w:color w:val="000000"/>
          <w:sz w:val="28"/>
          <w:szCs w:val="28"/>
        </w:rPr>
        <w:t xml:space="preserve">. Залоговые отношения имеют гражданско-правовой характер и в целом регулируются нормами гражданского законодательства Российской Федерации. Сторонами договора о залоге выступают </w:t>
      </w:r>
      <w:r w:rsidR="0038514C" w:rsidRPr="00BE6531">
        <w:rPr>
          <w:rFonts w:ascii="Times New Roman" w:hAnsi="Times New Roman"/>
          <w:color w:val="000000"/>
          <w:sz w:val="28"/>
          <w:szCs w:val="28"/>
        </w:rPr>
        <w:t>з</w:t>
      </w:r>
      <w:r w:rsidRPr="00BE6531">
        <w:rPr>
          <w:rFonts w:ascii="Times New Roman" w:hAnsi="Times New Roman"/>
          <w:color w:val="000000"/>
          <w:sz w:val="28"/>
          <w:szCs w:val="28"/>
        </w:rPr>
        <w:t>алогодержатель</w:t>
      </w:r>
      <w:r w:rsidR="0038514C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(таможенный орган) и залогодатель (как правило, субъект внешнеторговой деятельности).</w:t>
      </w:r>
    </w:p>
    <w:p w:rsidR="000347E1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При неисполнении перед таможенными органами обязательств, обеспеченных залогом, суммы задолженности по уплате</w:t>
      </w:r>
      <w:r w:rsidR="0038514C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таможенных платежей перечисляются таможенными органами в</w:t>
      </w:r>
      <w:r w:rsidR="0038514C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федеральный бюджет за счет стоимости заложенного имущества.</w:t>
      </w:r>
    </w:p>
    <w:p w:rsidR="000347E1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bCs/>
          <w:iCs/>
          <w:color w:val="000000"/>
          <w:sz w:val="28"/>
          <w:szCs w:val="28"/>
        </w:rPr>
        <w:t>Банковская гарантия</w:t>
      </w:r>
      <w:r w:rsidRPr="00BE6531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как способ обеспечения уплаты таможенных платежей представляет собой обязательство определенного</w:t>
      </w:r>
      <w:r w:rsidR="0038514C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лица уплатить таможенным органам денежные суммы в случае,</w:t>
      </w:r>
      <w:r w:rsidR="0038514C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если они не будут уплачены субъектом, в отношении которого</w:t>
      </w:r>
      <w:r w:rsidR="0038514C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представляется такая гарантия. В качестве гарантов перед</w:t>
      </w:r>
      <w:r w:rsidR="0038514C" w:rsidRPr="00BE6531">
        <w:rPr>
          <w:rFonts w:ascii="Times New Roman" w:hAnsi="Times New Roman"/>
          <w:color w:val="000000"/>
          <w:sz w:val="28"/>
          <w:szCs w:val="28"/>
        </w:rPr>
        <w:t xml:space="preserve"> тамо</w:t>
      </w:r>
      <w:r w:rsidRPr="00BE6531">
        <w:rPr>
          <w:rFonts w:ascii="Times New Roman" w:hAnsi="Times New Roman"/>
          <w:color w:val="000000"/>
          <w:sz w:val="28"/>
          <w:szCs w:val="28"/>
        </w:rPr>
        <w:t>женными органами могут выступать банки, а также кредитные</w:t>
      </w:r>
      <w:r w:rsidR="0038514C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или страховые организации, включенные в Реестр ФТС России.</w:t>
      </w:r>
    </w:p>
    <w:p w:rsidR="000347E1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Отношения, связанные с выдачей банковской гарантии, представлением требований по банковской гарантии, выполнением</w:t>
      </w:r>
      <w:r w:rsidR="0038514C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гарантом обязательств и прекращением банковской гарантии,</w:t>
      </w:r>
      <w:r w:rsidR="0038514C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регулируются положениями законодательства о банках и банковской деятельности и гражданского законодательства Российской</w:t>
      </w:r>
      <w:r w:rsidR="0038514C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Федерации.</w:t>
      </w:r>
    </w:p>
    <w:p w:rsidR="000347E1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bCs/>
          <w:iCs/>
          <w:color w:val="000000"/>
          <w:sz w:val="28"/>
          <w:szCs w:val="28"/>
        </w:rPr>
        <w:t>Денежный залог</w:t>
      </w:r>
      <w:r w:rsidRPr="00BE6531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представляет собой внесение денежных средств</w:t>
      </w:r>
      <w:r w:rsidR="0038514C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(в валюте Российской Федерации) в кассу или на счет таможенного органа в качестве обеспечения уплаты таможенных платежей</w:t>
      </w:r>
      <w:r w:rsidR="0038514C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(ст. 345 ТК РФ)</w:t>
      </w:r>
      <w:r w:rsidR="00DB594F" w:rsidRPr="00BE653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17"/>
      </w:r>
      <w:r w:rsidRPr="00BE6531">
        <w:rPr>
          <w:rFonts w:ascii="Times New Roman" w:hAnsi="Times New Roman"/>
          <w:color w:val="000000"/>
          <w:sz w:val="28"/>
          <w:szCs w:val="28"/>
        </w:rPr>
        <w:t>. Денежный залог может быть внесен плательщиком на счет таможенного органа в пользу третьего лица. За</w:t>
      </w:r>
      <w:r w:rsidR="0038514C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время хранения этих сумм на счете таможенного органа проценты</w:t>
      </w:r>
      <w:r w:rsidR="0038514C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на них не начисляются, индексация внесенных сумм не производится.</w:t>
      </w:r>
    </w:p>
    <w:p w:rsidR="000347E1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В подтверждение внесения денежного залога лицу, внесшему</w:t>
      </w:r>
      <w:r w:rsidR="00DB594F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денежные средства в кассу или на счет таможенного органа, выдается таможенная расписка.</w:t>
      </w:r>
    </w:p>
    <w:p w:rsidR="000347E1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bCs/>
          <w:iCs/>
          <w:color w:val="000000"/>
          <w:sz w:val="28"/>
          <w:szCs w:val="28"/>
        </w:rPr>
        <w:t>Поручительство</w:t>
      </w:r>
      <w:r w:rsidRPr="00BE6531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оформляется в соответствии с гражданским</w:t>
      </w:r>
      <w:r w:rsidR="0038514C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законодательством путем заключения договора между таможенным органом и пору</w:t>
      </w:r>
      <w:r w:rsidR="0038514C" w:rsidRPr="00BE6531">
        <w:rPr>
          <w:rFonts w:ascii="Times New Roman" w:hAnsi="Times New Roman"/>
          <w:color w:val="000000"/>
          <w:sz w:val="28"/>
          <w:szCs w:val="28"/>
        </w:rPr>
        <w:t>чителем (ст. 346 ТК РФ</w:t>
      </w:r>
      <w:r w:rsidR="00DB594F" w:rsidRPr="00BE653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18"/>
      </w:r>
      <w:r w:rsidR="0038514C" w:rsidRPr="00BE6531">
        <w:rPr>
          <w:rFonts w:ascii="Times New Roman" w:hAnsi="Times New Roman"/>
          <w:color w:val="000000"/>
          <w:sz w:val="28"/>
          <w:szCs w:val="28"/>
        </w:rPr>
        <w:t>, ст. 361-</w:t>
      </w:r>
      <w:r w:rsidRPr="00BE6531">
        <w:rPr>
          <w:rFonts w:ascii="Times New Roman" w:hAnsi="Times New Roman"/>
          <w:color w:val="000000"/>
          <w:sz w:val="28"/>
          <w:szCs w:val="28"/>
        </w:rPr>
        <w:t>367 ГК РФ</w:t>
      </w:r>
      <w:r w:rsidR="00DB594F" w:rsidRPr="00BE653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19"/>
      </w:r>
      <w:r w:rsidRPr="00BE6531">
        <w:rPr>
          <w:rFonts w:ascii="Times New Roman" w:hAnsi="Times New Roman"/>
          <w:color w:val="000000"/>
          <w:sz w:val="28"/>
          <w:szCs w:val="28"/>
        </w:rPr>
        <w:t>).</w:t>
      </w:r>
    </w:p>
    <w:p w:rsidR="000347E1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В качестве поручителя могут выступать таможенные брокеры,</w:t>
      </w:r>
      <w:r w:rsidR="0038514C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владельцы складов временного хранения, владельцы таможенных</w:t>
      </w:r>
      <w:r w:rsidR="0038514C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складов, магазинов беспошлинной торговли, а также иные лица.</w:t>
      </w:r>
    </w:p>
    <w:p w:rsidR="000347E1" w:rsidRPr="00BE6531" w:rsidRDefault="000347E1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Возврат обеспечения уплаты таможенных пошлин и налогов</w:t>
      </w:r>
      <w:r w:rsidR="0038514C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осуществляется не позднее 3 дней после того, как таможенный</w:t>
      </w:r>
      <w:r w:rsidR="0038514C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орган удостоверится в исполнении обеспеченных обязательств,</w:t>
      </w:r>
      <w:r w:rsidR="0038514C" w:rsidRPr="00BE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531">
        <w:rPr>
          <w:rFonts w:ascii="Times New Roman" w:hAnsi="Times New Roman"/>
          <w:color w:val="000000"/>
          <w:sz w:val="28"/>
          <w:szCs w:val="28"/>
        </w:rPr>
        <w:t>либо после прекращения деятельности, условием которой является такое обеспечение.</w:t>
      </w:r>
    </w:p>
    <w:p w:rsidR="000347E1" w:rsidRPr="00BE6531" w:rsidRDefault="000347E1" w:rsidP="00D900F2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92C99" w:rsidRPr="00BE6531" w:rsidRDefault="00D900F2" w:rsidP="00D900F2">
      <w:pPr>
        <w:pStyle w:val="ConsPlusNormal"/>
        <w:widowControl/>
        <w:suppressAutoHyphens/>
        <w:spacing w:line="36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65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 w:type="page"/>
      </w:r>
      <w:r w:rsidR="00892C99" w:rsidRPr="00BE6531"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D900F2" w:rsidRPr="00BE6531" w:rsidRDefault="00D900F2" w:rsidP="00D900F2">
      <w:pPr>
        <w:pStyle w:val="ConsPlusNormal"/>
        <w:widowControl/>
        <w:suppressAutoHyphens/>
        <w:spacing w:line="36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78B5" w:rsidRPr="00BE6531" w:rsidRDefault="005778B5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Таможенные сборы уплачиваются до момента совершения таможенным органом юридически значимых действий. За таможенное оформление сборы уплачиваются до подачи таможенной декларации или одновременно с ее подачей, за таможенное сопровождение — до начала его фактического осуществления, за хранение — до фактической выдачи товаров со склада временного хранения или с таможенного склада.</w:t>
      </w:r>
    </w:p>
    <w:p w:rsidR="00892C99" w:rsidRPr="00BE6531" w:rsidRDefault="005778B5" w:rsidP="00D900F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Досрочная уплата таможенных платежей допускается авансом. Авансовыми платежами являются денежные средства, внесенные на счет таможенного органа в счет предстоящих таможенных платежей и не идентифицированные плательщиком в качестве конкретных видов и сумм таможенных платежей в отношении конкретных товаров. Таможенные платежи подлежат уплате в кассу или на счет таможенного органа в валюте Российской Федерации.</w:t>
      </w:r>
    </w:p>
    <w:p w:rsidR="005778B5" w:rsidRPr="00BE6531" w:rsidRDefault="005778B5" w:rsidP="00D900F2">
      <w:pPr>
        <w:pStyle w:val="ConsPlusNormal"/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52695" w:rsidRPr="00BE6531" w:rsidRDefault="00D900F2" w:rsidP="00D900F2">
      <w:pPr>
        <w:pStyle w:val="ConsPlusNormal"/>
        <w:widowControl/>
        <w:suppressAutoHyphens/>
        <w:spacing w:line="36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6531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552695" w:rsidRPr="00BE6531">
        <w:rPr>
          <w:rFonts w:ascii="Times New Roman" w:hAnsi="Times New Roman" w:cs="Times New Roman"/>
          <w:b/>
          <w:color w:val="000000"/>
          <w:sz w:val="28"/>
          <w:szCs w:val="28"/>
        </w:rPr>
        <w:t>Список использованных источников и литературы</w:t>
      </w:r>
    </w:p>
    <w:p w:rsidR="00D900F2" w:rsidRPr="00BE6531" w:rsidRDefault="00D900F2" w:rsidP="00D900F2">
      <w:pPr>
        <w:pStyle w:val="ConsPlusNormal"/>
        <w:widowControl/>
        <w:suppressAutoHyphens/>
        <w:spacing w:line="36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52695" w:rsidRPr="00BE6531" w:rsidRDefault="00552695" w:rsidP="00D900F2">
      <w:pPr>
        <w:pStyle w:val="ConsPlusNormal"/>
        <w:widowControl/>
        <w:suppressAutoHyphens/>
        <w:spacing w:line="360" w:lineRule="auto"/>
        <w:ind w:firstLine="0"/>
        <w:outlineLvl w:val="6"/>
        <w:rPr>
          <w:rFonts w:ascii="Times New Roman" w:hAnsi="Times New Roman" w:cs="Times New Roman"/>
          <w:color w:val="000000"/>
          <w:sz w:val="28"/>
          <w:szCs w:val="28"/>
        </w:rPr>
      </w:pPr>
      <w:r w:rsidRPr="00BE6531">
        <w:rPr>
          <w:rFonts w:ascii="Times New Roman" w:hAnsi="Times New Roman" w:cs="Times New Roman"/>
          <w:color w:val="000000"/>
          <w:sz w:val="28"/>
          <w:szCs w:val="28"/>
        </w:rPr>
        <w:t>Нормативно-правовые акты:</w:t>
      </w:r>
    </w:p>
    <w:p w:rsidR="00552695" w:rsidRPr="00BE6531" w:rsidRDefault="00552695" w:rsidP="00D900F2">
      <w:pPr>
        <w:pStyle w:val="ConsPlusNormal"/>
        <w:widowControl/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0"/>
        <w:outlineLvl w:val="6"/>
        <w:rPr>
          <w:rFonts w:ascii="Times New Roman" w:hAnsi="Times New Roman" w:cs="Times New Roman"/>
          <w:color w:val="000000"/>
          <w:sz w:val="28"/>
          <w:szCs w:val="28"/>
        </w:rPr>
      </w:pPr>
      <w:r w:rsidRPr="00BE6531">
        <w:rPr>
          <w:rFonts w:ascii="Times New Roman" w:hAnsi="Times New Roman" w:cs="Times New Roman"/>
          <w:color w:val="000000"/>
          <w:sz w:val="28"/>
          <w:szCs w:val="28"/>
        </w:rPr>
        <w:t>Таможенный кодекс Российской Федерации. Федеральный закон РФ от 28 мая 2003 г. № 61-ФЗ (с изменениями и дополнениями от 28.11.2009 N 290-ФЗ)</w:t>
      </w:r>
      <w:r w:rsidR="0038514C" w:rsidRPr="00BE65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514C" w:rsidRPr="00BE6531" w:rsidRDefault="00FA0386" w:rsidP="00D900F2">
      <w:pPr>
        <w:numPr>
          <w:ilvl w:val="0"/>
          <w:numId w:val="1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outlineLvl w:val="6"/>
        <w:rPr>
          <w:rFonts w:ascii="Times New Roman" w:hAnsi="Times New Roman"/>
          <w:bCs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Налоговый кодекс Российской Федерации (Федеральный закон РФ от 31 июля 1998 года № 146-ФЗ, с изменениями и дополнениями от 28.09.2010 года № 243-ФЗ).</w:t>
      </w:r>
    </w:p>
    <w:p w:rsidR="00C92E61" w:rsidRPr="00BE6531" w:rsidRDefault="00C92E61" w:rsidP="00D900F2">
      <w:pPr>
        <w:numPr>
          <w:ilvl w:val="0"/>
          <w:numId w:val="1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outlineLvl w:val="6"/>
        <w:rPr>
          <w:rFonts w:ascii="Times New Roman" w:hAnsi="Times New Roman"/>
          <w:bCs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Гражданский кодекс Российской Федерации. Федеральный закон РФ от 30 ноября 1994 г. № 51-ФЗ (с изменениями и дополнениями от 27.12.2009 года N 352-ФЗ).</w:t>
      </w:r>
    </w:p>
    <w:p w:rsidR="00552695" w:rsidRPr="00BE6531" w:rsidRDefault="00552695" w:rsidP="00D900F2">
      <w:pPr>
        <w:suppressAutoHyphens/>
        <w:autoSpaceDE w:val="0"/>
        <w:autoSpaceDN w:val="0"/>
        <w:adjustRightInd w:val="0"/>
        <w:spacing w:after="0" w:line="360" w:lineRule="auto"/>
        <w:outlineLvl w:val="6"/>
        <w:rPr>
          <w:rFonts w:ascii="Times New Roman" w:hAnsi="Times New Roman"/>
          <w:bCs/>
          <w:color w:val="000000"/>
          <w:sz w:val="28"/>
          <w:szCs w:val="28"/>
        </w:rPr>
      </w:pPr>
      <w:r w:rsidRPr="00BE6531">
        <w:rPr>
          <w:rFonts w:ascii="Times New Roman" w:hAnsi="Times New Roman"/>
          <w:bCs/>
          <w:color w:val="000000"/>
          <w:sz w:val="28"/>
          <w:szCs w:val="28"/>
        </w:rPr>
        <w:t>Учебная и методическая литературы:</w:t>
      </w:r>
    </w:p>
    <w:p w:rsidR="00552695" w:rsidRPr="00BE6531" w:rsidRDefault="00552695" w:rsidP="00D900F2">
      <w:pPr>
        <w:suppressAutoHyphens/>
        <w:autoSpaceDE w:val="0"/>
        <w:autoSpaceDN w:val="0"/>
        <w:adjustRightInd w:val="0"/>
        <w:spacing w:after="0" w:line="360" w:lineRule="auto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bCs/>
          <w:color w:val="000000"/>
          <w:sz w:val="28"/>
          <w:szCs w:val="28"/>
        </w:rPr>
        <w:t xml:space="preserve">1. Бакаева О.Ю. </w:t>
      </w:r>
      <w:r w:rsidRPr="00BE6531">
        <w:rPr>
          <w:rFonts w:ascii="Times New Roman" w:hAnsi="Times New Roman"/>
          <w:color w:val="000000"/>
          <w:sz w:val="28"/>
          <w:szCs w:val="28"/>
        </w:rPr>
        <w:t>Таможенное право. / О.Ю. Бакаева, Г.В. Матвиенко. - М.: РАП, Эксмо, 2009. - 272с.</w:t>
      </w:r>
    </w:p>
    <w:p w:rsidR="00552695" w:rsidRPr="00BE6531" w:rsidRDefault="00552695" w:rsidP="00D900F2">
      <w:pPr>
        <w:suppressAutoHyphens/>
        <w:autoSpaceDE w:val="0"/>
        <w:autoSpaceDN w:val="0"/>
        <w:adjustRightInd w:val="0"/>
        <w:spacing w:after="0" w:line="360" w:lineRule="auto"/>
        <w:outlineLvl w:val="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5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Егиазаров В.А. Транспортное право. - 6-е изд., доп. и перераб. – М.: «О Юстицинформ», 2008. – </w:t>
      </w:r>
      <w:r w:rsidRPr="00BE6531">
        <w:rPr>
          <w:rFonts w:ascii="Times New Roman" w:hAnsi="Times New Roman"/>
          <w:bCs/>
          <w:color w:val="000000"/>
          <w:sz w:val="28"/>
          <w:szCs w:val="28"/>
          <w:lang w:eastAsia="ru-RU"/>
        </w:rPr>
        <w:t>592с.</w:t>
      </w:r>
    </w:p>
    <w:p w:rsidR="00D900F2" w:rsidRPr="00BE6531" w:rsidRDefault="00552695" w:rsidP="00D900F2">
      <w:pPr>
        <w:suppressAutoHyphens/>
        <w:autoSpaceDE w:val="0"/>
        <w:autoSpaceDN w:val="0"/>
        <w:adjustRightInd w:val="0"/>
        <w:spacing w:after="0" w:line="360" w:lineRule="auto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>3. Таможенное право. / Чинько В.А. – М.: Эксмо, 2007. – 32с.</w:t>
      </w:r>
    </w:p>
    <w:p w:rsidR="00552695" w:rsidRPr="00BE6531" w:rsidRDefault="00552695" w:rsidP="00D900F2">
      <w:pPr>
        <w:suppressAutoHyphens/>
        <w:autoSpaceDE w:val="0"/>
        <w:autoSpaceDN w:val="0"/>
        <w:adjustRightInd w:val="0"/>
        <w:spacing w:after="0" w:line="360" w:lineRule="auto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BE6531">
        <w:rPr>
          <w:rFonts w:ascii="Times New Roman" w:hAnsi="Times New Roman"/>
          <w:color w:val="000000"/>
          <w:sz w:val="28"/>
          <w:szCs w:val="28"/>
        </w:rPr>
        <w:t xml:space="preserve">4. Таможенное право. / Под общ. ред. Андриашина Х.А. – М.: </w:t>
      </w:r>
      <w:r w:rsidRPr="00BE6531">
        <w:rPr>
          <w:rFonts w:ascii="Times New Roman" w:hAnsi="Times New Roman"/>
          <w:color w:val="000000"/>
          <w:sz w:val="28"/>
          <w:szCs w:val="28"/>
          <w:lang w:eastAsia="ru-RU"/>
        </w:rPr>
        <w:t>«ЗАО Юстицинформ», 2006. – 264с.</w:t>
      </w:r>
    </w:p>
    <w:p w:rsidR="00552695" w:rsidRPr="00BE6531" w:rsidRDefault="00552695" w:rsidP="00D900F2">
      <w:pPr>
        <w:suppressAutoHyphens/>
        <w:spacing w:after="0" w:line="360" w:lineRule="auto"/>
        <w:outlineLvl w:val="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53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5. Халипов С.В. </w:t>
      </w:r>
      <w:r w:rsidRPr="00BE6531">
        <w:rPr>
          <w:rFonts w:ascii="Times New Roman" w:hAnsi="Times New Roman"/>
          <w:color w:val="000000"/>
          <w:sz w:val="28"/>
          <w:szCs w:val="28"/>
          <w:lang w:eastAsia="ru-RU"/>
        </w:rPr>
        <w:t>Таможенное право: Учебник. 3-е изд., перераб. и доп. - М.: «Зерцало-М», 2006. - 440с.</w:t>
      </w:r>
    </w:p>
    <w:p w:rsidR="00D900F2" w:rsidRPr="00BE6531" w:rsidRDefault="00D900F2" w:rsidP="00D900F2">
      <w:pPr>
        <w:suppressAutoHyphens/>
        <w:spacing w:after="0" w:line="360" w:lineRule="auto"/>
        <w:outlineLvl w:val="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900F2" w:rsidRPr="00BE6531" w:rsidRDefault="00D900F2" w:rsidP="00D900F2">
      <w:pPr>
        <w:suppressAutoHyphens/>
        <w:spacing w:after="0" w:line="360" w:lineRule="auto"/>
        <w:jc w:val="center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D900F2" w:rsidRPr="00BE6531" w:rsidSect="00D900F2">
      <w:headerReference w:type="default" r:id="rId10"/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531" w:rsidRDefault="00BE6531" w:rsidP="00463821">
      <w:pPr>
        <w:spacing w:after="0" w:line="240" w:lineRule="auto"/>
      </w:pPr>
      <w:r>
        <w:separator/>
      </w:r>
    </w:p>
  </w:endnote>
  <w:endnote w:type="continuationSeparator" w:id="0">
    <w:p w:rsidR="00BE6531" w:rsidRDefault="00BE6531" w:rsidP="00463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531" w:rsidRDefault="00BE6531" w:rsidP="00463821">
      <w:pPr>
        <w:spacing w:after="0" w:line="240" w:lineRule="auto"/>
      </w:pPr>
      <w:r>
        <w:separator/>
      </w:r>
    </w:p>
  </w:footnote>
  <w:footnote w:type="continuationSeparator" w:id="0">
    <w:p w:rsidR="00BE6531" w:rsidRDefault="00BE6531" w:rsidP="00463821">
      <w:pPr>
        <w:spacing w:after="0" w:line="240" w:lineRule="auto"/>
      </w:pPr>
      <w:r>
        <w:continuationSeparator/>
      </w:r>
    </w:p>
  </w:footnote>
  <w:footnote w:id="1">
    <w:p w:rsidR="00BE6531" w:rsidRDefault="005778B5" w:rsidP="005778B5">
      <w:pPr>
        <w:pStyle w:val="a9"/>
        <w:spacing w:after="0" w:line="240" w:lineRule="auto"/>
        <w:jc w:val="both"/>
      </w:pPr>
      <w:r w:rsidRPr="005778B5">
        <w:rPr>
          <w:rStyle w:val="ab"/>
          <w:rFonts w:ascii="Times New Roman" w:hAnsi="Times New Roman"/>
        </w:rPr>
        <w:footnoteRef/>
      </w:r>
      <w:r w:rsidRPr="005778B5">
        <w:rPr>
          <w:rFonts w:ascii="Times New Roman" w:hAnsi="Times New Roman"/>
        </w:rPr>
        <w:t xml:space="preserve"> Таможенный кодекс Российской Федерации. Федеральный закон РФ от 28 мая 2003 г. № 61-ФЗ (с изменениями и дополнениями от 28.11.2009 N 290-ФЗ). – С.134-135</w:t>
      </w:r>
    </w:p>
  </w:footnote>
  <w:footnote w:id="2">
    <w:p w:rsidR="00BE6531" w:rsidRDefault="00892C99" w:rsidP="00892C99">
      <w:pPr>
        <w:pStyle w:val="a9"/>
        <w:spacing w:after="0" w:line="240" w:lineRule="auto"/>
        <w:jc w:val="both"/>
      </w:pPr>
      <w:r w:rsidRPr="00892C99">
        <w:rPr>
          <w:rStyle w:val="ab"/>
          <w:rFonts w:ascii="Times New Roman" w:hAnsi="Times New Roman"/>
        </w:rPr>
        <w:footnoteRef/>
      </w:r>
      <w:r w:rsidRPr="00892C99">
        <w:rPr>
          <w:rFonts w:ascii="Times New Roman" w:hAnsi="Times New Roman"/>
        </w:rPr>
        <w:t xml:space="preserve"> Таможенный кодекс Российской Федерации. Федеральный закон РФ от 28 мая 2003 г. № 61-ФЗ (с изменениями и дополнениями от 28.11.2009 N 290-ФЗ). – С.134-135.</w:t>
      </w:r>
    </w:p>
  </w:footnote>
  <w:footnote w:id="3">
    <w:p w:rsidR="00BE6531" w:rsidRDefault="00892C99" w:rsidP="00892C99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</w:pPr>
      <w:r w:rsidRPr="00892C99">
        <w:rPr>
          <w:rStyle w:val="ab"/>
          <w:rFonts w:ascii="Times New Roman" w:hAnsi="Times New Roman"/>
          <w:sz w:val="20"/>
          <w:szCs w:val="20"/>
        </w:rPr>
        <w:footnoteRef/>
      </w:r>
      <w:r w:rsidRPr="00892C99">
        <w:rPr>
          <w:rFonts w:ascii="Times New Roman" w:hAnsi="Times New Roman"/>
          <w:sz w:val="20"/>
          <w:szCs w:val="20"/>
        </w:rPr>
        <w:t xml:space="preserve"> Налоговый кодекс Российской Федерации (Федеральный закон РФ от 31 июля 1998 года № 146-ФЗ, с изменениями и дополнениями от 28.09.2010 года № 243-ФЗ).</w:t>
      </w:r>
      <w:r>
        <w:rPr>
          <w:rFonts w:ascii="Times New Roman" w:hAnsi="Times New Roman"/>
          <w:sz w:val="20"/>
          <w:szCs w:val="20"/>
        </w:rPr>
        <w:t xml:space="preserve"> </w:t>
      </w:r>
    </w:p>
  </w:footnote>
  <w:footnote w:id="4">
    <w:p w:rsidR="00BE6531" w:rsidRDefault="00892C99" w:rsidP="00892C99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</w:pPr>
      <w:r w:rsidRPr="00892C99">
        <w:rPr>
          <w:rStyle w:val="ab"/>
          <w:rFonts w:ascii="Times New Roman" w:hAnsi="Times New Roman"/>
          <w:sz w:val="20"/>
          <w:szCs w:val="20"/>
        </w:rPr>
        <w:footnoteRef/>
      </w:r>
      <w:r w:rsidRPr="00892C99">
        <w:rPr>
          <w:rFonts w:ascii="Times New Roman" w:hAnsi="Times New Roman"/>
          <w:sz w:val="20"/>
          <w:szCs w:val="20"/>
        </w:rPr>
        <w:t xml:space="preserve"> Налоговый кодекс Российской Федерации (Федеральный закон РФ от 31 июля 1998 года № 146-ФЗ, с изменениями и дополнениями от 28.09.2010 года № 243-ФЗ).</w:t>
      </w:r>
    </w:p>
  </w:footnote>
  <w:footnote w:id="5">
    <w:p w:rsidR="00BE6531" w:rsidRDefault="00892C99" w:rsidP="00892C99">
      <w:pPr>
        <w:pStyle w:val="a9"/>
        <w:spacing w:after="0" w:line="240" w:lineRule="auto"/>
        <w:jc w:val="both"/>
      </w:pPr>
      <w:r w:rsidRPr="00463821">
        <w:rPr>
          <w:rStyle w:val="ab"/>
          <w:rFonts w:ascii="Times New Roman" w:hAnsi="Times New Roman"/>
        </w:rPr>
        <w:footnoteRef/>
      </w:r>
      <w:r w:rsidRPr="00463821">
        <w:rPr>
          <w:rFonts w:ascii="Times New Roman" w:hAnsi="Times New Roman"/>
        </w:rPr>
        <w:t xml:space="preserve"> Таможенный кодекс Российской Федерации. Федеральный закон РФ от 28 мая 2003 г. № 61-ФЗ (с изменениями и дополнениями от 28.11.2009 N 290-ФЗ). – С.169.</w:t>
      </w:r>
    </w:p>
  </w:footnote>
  <w:footnote w:id="6">
    <w:p w:rsidR="00BE6531" w:rsidRDefault="00892C99" w:rsidP="00892C99">
      <w:pPr>
        <w:pStyle w:val="a9"/>
        <w:spacing w:after="0" w:line="240" w:lineRule="auto"/>
        <w:jc w:val="both"/>
      </w:pPr>
      <w:r w:rsidRPr="00463821">
        <w:rPr>
          <w:rStyle w:val="ab"/>
          <w:rFonts w:ascii="Times New Roman" w:hAnsi="Times New Roman"/>
        </w:rPr>
        <w:footnoteRef/>
      </w:r>
      <w:r w:rsidRPr="00463821">
        <w:rPr>
          <w:rFonts w:ascii="Times New Roman" w:hAnsi="Times New Roman"/>
        </w:rPr>
        <w:t xml:space="preserve"> Там же.</w:t>
      </w:r>
    </w:p>
  </w:footnote>
  <w:footnote w:id="7">
    <w:p w:rsidR="00BE6531" w:rsidRDefault="00892C99" w:rsidP="006F59E6">
      <w:pPr>
        <w:pStyle w:val="a9"/>
        <w:spacing w:after="0" w:line="240" w:lineRule="auto"/>
        <w:jc w:val="both"/>
      </w:pPr>
      <w:r w:rsidRPr="006F59E6">
        <w:rPr>
          <w:rStyle w:val="ab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6F59E6">
        <w:rPr>
          <w:rFonts w:ascii="Times New Roman" w:hAnsi="Times New Roman"/>
        </w:rPr>
        <w:t>Таможенный кодекс Российской Федерации. Федеральный закон РФ от 28 мая 2003 г. № 61-ФЗ (с изменениями и дополнениями от 28.11.2009 N 290-ФЗ).</w:t>
      </w:r>
      <w:r w:rsidR="00867EEF">
        <w:rPr>
          <w:rFonts w:ascii="Times New Roman" w:hAnsi="Times New Roman"/>
        </w:rPr>
        <w:t>- С.136.</w:t>
      </w:r>
    </w:p>
  </w:footnote>
  <w:footnote w:id="8">
    <w:p w:rsidR="00BE6531" w:rsidRDefault="00892C99" w:rsidP="006F59E6">
      <w:pPr>
        <w:pStyle w:val="a9"/>
        <w:spacing w:after="0" w:line="240" w:lineRule="auto"/>
        <w:jc w:val="both"/>
      </w:pPr>
      <w:r w:rsidRPr="006F59E6">
        <w:rPr>
          <w:rStyle w:val="ab"/>
          <w:rFonts w:ascii="Times New Roman" w:hAnsi="Times New Roman"/>
        </w:rPr>
        <w:footnoteRef/>
      </w:r>
      <w:r w:rsidRPr="006F59E6">
        <w:rPr>
          <w:rFonts w:ascii="Times New Roman" w:hAnsi="Times New Roman"/>
        </w:rPr>
        <w:t xml:space="preserve"> </w:t>
      </w:r>
      <w:r w:rsidR="00867EEF" w:rsidRPr="006F59E6">
        <w:rPr>
          <w:rFonts w:ascii="Times New Roman" w:hAnsi="Times New Roman"/>
        </w:rPr>
        <w:t>Таможенный кодекс Российской Федерации. Федеральный закон РФ от 28 мая 2003 г. № 61-ФЗ (с изменениями и дополнениями от 28.11.2009 N 290-ФЗ)</w:t>
      </w:r>
      <w:r w:rsidRPr="006F59E6">
        <w:rPr>
          <w:rFonts w:ascii="Times New Roman" w:hAnsi="Times New Roman"/>
        </w:rPr>
        <w:t>.</w:t>
      </w:r>
      <w:r w:rsidR="00867EEF">
        <w:rPr>
          <w:rFonts w:ascii="Times New Roman" w:hAnsi="Times New Roman"/>
        </w:rPr>
        <w:t>-</w:t>
      </w:r>
      <w:r w:rsidRPr="006F59E6">
        <w:rPr>
          <w:rFonts w:ascii="Times New Roman" w:hAnsi="Times New Roman"/>
        </w:rPr>
        <w:t xml:space="preserve"> С.138-139.</w:t>
      </w:r>
    </w:p>
  </w:footnote>
  <w:footnote w:id="9">
    <w:p w:rsidR="00BE6531" w:rsidRDefault="00892C99" w:rsidP="00DB594F">
      <w:pPr>
        <w:pStyle w:val="a9"/>
        <w:spacing w:after="0" w:line="240" w:lineRule="auto"/>
        <w:jc w:val="both"/>
      </w:pPr>
      <w:r w:rsidRPr="00DB594F">
        <w:rPr>
          <w:rStyle w:val="ab"/>
          <w:rFonts w:ascii="Times New Roman" w:hAnsi="Times New Roman"/>
        </w:rPr>
        <w:footnoteRef/>
      </w:r>
      <w:r w:rsidR="00867EEF">
        <w:rPr>
          <w:rFonts w:ascii="Times New Roman" w:hAnsi="Times New Roman"/>
        </w:rPr>
        <w:t xml:space="preserve"> </w:t>
      </w:r>
      <w:r w:rsidRPr="00DB594F">
        <w:rPr>
          <w:rFonts w:ascii="Times New Roman" w:hAnsi="Times New Roman"/>
        </w:rPr>
        <w:t xml:space="preserve"> </w:t>
      </w:r>
      <w:r w:rsidR="00867EEF">
        <w:rPr>
          <w:rFonts w:ascii="Times New Roman" w:hAnsi="Times New Roman"/>
        </w:rPr>
        <w:t xml:space="preserve">Там же. </w:t>
      </w:r>
      <w:r w:rsidRPr="00DB594F">
        <w:rPr>
          <w:rFonts w:ascii="Times New Roman" w:hAnsi="Times New Roman"/>
        </w:rPr>
        <w:t>С.141-142.</w:t>
      </w:r>
    </w:p>
  </w:footnote>
  <w:footnote w:id="10">
    <w:p w:rsidR="00BE6531" w:rsidRDefault="00892C99" w:rsidP="00867EEF">
      <w:pPr>
        <w:pStyle w:val="a9"/>
        <w:spacing w:after="0" w:line="240" w:lineRule="auto"/>
        <w:jc w:val="both"/>
      </w:pPr>
      <w:r w:rsidRPr="00DB594F">
        <w:rPr>
          <w:rStyle w:val="ab"/>
          <w:rFonts w:ascii="Times New Roman" w:hAnsi="Times New Roman"/>
        </w:rPr>
        <w:footnoteRef/>
      </w:r>
      <w:r w:rsidRPr="00DB594F">
        <w:rPr>
          <w:rFonts w:ascii="Times New Roman" w:hAnsi="Times New Roman"/>
        </w:rPr>
        <w:t xml:space="preserve"> </w:t>
      </w:r>
      <w:r w:rsidR="00867EEF" w:rsidRPr="006F59E6">
        <w:rPr>
          <w:rFonts w:ascii="Times New Roman" w:hAnsi="Times New Roman"/>
        </w:rPr>
        <w:t>Таможенный кодекс Российской Федерации. Федеральный закон РФ от 28 мая 2003 г. № 61-ФЗ (с изменениями и дополнениями от 28.11.2009 N 290-ФЗ)</w:t>
      </w:r>
      <w:r w:rsidRPr="00DB594F">
        <w:rPr>
          <w:rFonts w:ascii="Times New Roman" w:hAnsi="Times New Roman"/>
        </w:rPr>
        <w:t>.</w:t>
      </w:r>
      <w:r w:rsidR="00867EEF">
        <w:rPr>
          <w:rFonts w:ascii="Times New Roman" w:hAnsi="Times New Roman"/>
        </w:rPr>
        <w:t xml:space="preserve"> –</w:t>
      </w:r>
      <w:r w:rsidRPr="00DB594F">
        <w:rPr>
          <w:rFonts w:ascii="Times New Roman" w:hAnsi="Times New Roman"/>
        </w:rPr>
        <w:t xml:space="preserve"> </w:t>
      </w:r>
      <w:r w:rsidR="00867EEF">
        <w:rPr>
          <w:rFonts w:ascii="Times New Roman" w:hAnsi="Times New Roman"/>
        </w:rPr>
        <w:t>С.</w:t>
      </w:r>
      <w:r w:rsidRPr="00DB594F">
        <w:rPr>
          <w:rFonts w:ascii="Times New Roman" w:hAnsi="Times New Roman"/>
        </w:rPr>
        <w:t>142-143.</w:t>
      </w:r>
    </w:p>
  </w:footnote>
  <w:footnote w:id="11">
    <w:p w:rsidR="00BE6531" w:rsidRDefault="00892C99" w:rsidP="00DB594F">
      <w:pPr>
        <w:pStyle w:val="a9"/>
        <w:spacing w:after="0" w:line="240" w:lineRule="auto"/>
        <w:jc w:val="both"/>
      </w:pPr>
      <w:r w:rsidRPr="00DB594F">
        <w:rPr>
          <w:rStyle w:val="ab"/>
          <w:rFonts w:ascii="Times New Roman" w:hAnsi="Times New Roman"/>
        </w:rPr>
        <w:footnoteRef/>
      </w:r>
      <w:r w:rsidRPr="00DB594F">
        <w:rPr>
          <w:rFonts w:ascii="Times New Roman" w:hAnsi="Times New Roman"/>
        </w:rPr>
        <w:t xml:space="preserve"> </w:t>
      </w:r>
      <w:r w:rsidR="00867EEF">
        <w:rPr>
          <w:rFonts w:ascii="Times New Roman" w:hAnsi="Times New Roman"/>
        </w:rPr>
        <w:t>Там же.</w:t>
      </w:r>
      <w:r w:rsidRPr="00DB594F">
        <w:rPr>
          <w:rFonts w:ascii="Times New Roman" w:hAnsi="Times New Roman"/>
        </w:rPr>
        <w:t xml:space="preserve"> С.141.</w:t>
      </w:r>
    </w:p>
  </w:footnote>
  <w:footnote w:id="12">
    <w:p w:rsidR="00BE6531" w:rsidRDefault="00867EEF" w:rsidP="00867EEF">
      <w:pPr>
        <w:pStyle w:val="a9"/>
        <w:spacing w:after="0" w:line="240" w:lineRule="auto"/>
        <w:jc w:val="both"/>
      </w:pPr>
      <w:r w:rsidRPr="00867EEF">
        <w:rPr>
          <w:rStyle w:val="ab"/>
          <w:rFonts w:ascii="Times New Roman" w:hAnsi="Times New Roman"/>
        </w:rPr>
        <w:footnoteRef/>
      </w:r>
      <w:r w:rsidRPr="00867EEF">
        <w:rPr>
          <w:rFonts w:ascii="Times New Roman" w:hAnsi="Times New Roman"/>
        </w:rPr>
        <w:t xml:space="preserve"> Таможенный кодекс Российской Федерации. Федеральный закон РФ от 28 мая 2003 г. № 61-ФЗ (с изменениями и дополнениями от 28.11.2009 N 290-ФЗ). – С.144.</w:t>
      </w:r>
    </w:p>
  </w:footnote>
  <w:footnote w:id="13">
    <w:p w:rsidR="00BE6531" w:rsidRDefault="00867EEF" w:rsidP="00867EEF">
      <w:pPr>
        <w:pStyle w:val="a9"/>
        <w:spacing w:after="0" w:line="240" w:lineRule="auto"/>
        <w:jc w:val="both"/>
      </w:pPr>
      <w:r w:rsidRPr="00867EEF">
        <w:rPr>
          <w:rStyle w:val="ab"/>
          <w:rFonts w:ascii="Times New Roman" w:hAnsi="Times New Roman"/>
        </w:rPr>
        <w:footnoteRef/>
      </w:r>
      <w:r w:rsidRPr="00867EEF">
        <w:rPr>
          <w:rFonts w:ascii="Times New Roman" w:hAnsi="Times New Roman"/>
        </w:rPr>
        <w:t xml:space="preserve"> Там же. С.144-145.</w:t>
      </w:r>
    </w:p>
  </w:footnote>
  <w:footnote w:id="14">
    <w:p w:rsidR="00BE6531" w:rsidRDefault="00892C99" w:rsidP="00867EEF">
      <w:pPr>
        <w:pStyle w:val="a9"/>
        <w:jc w:val="both"/>
      </w:pPr>
      <w:r w:rsidRPr="00867EEF">
        <w:rPr>
          <w:rStyle w:val="ab"/>
          <w:rFonts w:ascii="Times New Roman" w:hAnsi="Times New Roman"/>
        </w:rPr>
        <w:footnoteRef/>
      </w:r>
      <w:r w:rsidRPr="00867EEF">
        <w:rPr>
          <w:rFonts w:ascii="Times New Roman" w:hAnsi="Times New Roman"/>
        </w:rPr>
        <w:t xml:space="preserve"> Таможенный кодекс Российской Федерации. Федеральный закон РФ от 28 мая 2003 г. № 61-ФЗ (с изменениями и дополнениями от 28.11.2009 N 290-ФЗ). – С.146-147.</w:t>
      </w:r>
    </w:p>
  </w:footnote>
  <w:footnote w:id="15">
    <w:p w:rsidR="00BE6531" w:rsidRDefault="00892C99" w:rsidP="00DB594F">
      <w:pPr>
        <w:pStyle w:val="a9"/>
        <w:spacing w:after="0" w:line="240" w:lineRule="auto"/>
        <w:jc w:val="both"/>
      </w:pPr>
      <w:r w:rsidRPr="00DB594F">
        <w:rPr>
          <w:rStyle w:val="ab"/>
          <w:rFonts w:ascii="Times New Roman" w:hAnsi="Times New Roman"/>
        </w:rPr>
        <w:footnoteRef/>
      </w:r>
      <w:r w:rsidRPr="00DB594F">
        <w:rPr>
          <w:rFonts w:ascii="Times New Roman" w:hAnsi="Times New Roman"/>
        </w:rPr>
        <w:t xml:space="preserve"> Таможенный кодекс Российской Федерации. Федеральный закон РФ от 28 мая 2003 г. № 61-ФЗ (с изменениями и дополнениями от 28.11.2009 N 290-ФЗ). – С.154-155.</w:t>
      </w:r>
    </w:p>
  </w:footnote>
  <w:footnote w:id="16">
    <w:p w:rsidR="00BE6531" w:rsidRDefault="00892C99" w:rsidP="00DB594F">
      <w:pPr>
        <w:pStyle w:val="a9"/>
        <w:spacing w:after="0" w:line="240" w:lineRule="auto"/>
        <w:jc w:val="both"/>
      </w:pPr>
      <w:r w:rsidRPr="00DB594F">
        <w:rPr>
          <w:rStyle w:val="ab"/>
          <w:rFonts w:ascii="Times New Roman" w:hAnsi="Times New Roman"/>
        </w:rPr>
        <w:footnoteRef/>
      </w:r>
      <w:r w:rsidRPr="00DB594F">
        <w:rPr>
          <w:rFonts w:ascii="Times New Roman" w:hAnsi="Times New Roman"/>
        </w:rPr>
        <w:t xml:space="preserve"> Таможенный кодекс Российской Федерации. Федеральный закон РФ от 28 мая 2003 г. № 61-ФЗ (с изменениями и дополнениями от 28.11.2009 N 290-ФЗ). – С.</w:t>
      </w:r>
      <w:r>
        <w:rPr>
          <w:rFonts w:ascii="Times New Roman" w:hAnsi="Times New Roman"/>
        </w:rPr>
        <w:t>149.</w:t>
      </w:r>
    </w:p>
  </w:footnote>
  <w:footnote w:id="17">
    <w:p w:rsidR="00BE6531" w:rsidRDefault="00892C99" w:rsidP="00892C99">
      <w:pPr>
        <w:pStyle w:val="a9"/>
        <w:spacing w:after="0" w:line="240" w:lineRule="auto"/>
        <w:jc w:val="both"/>
      </w:pPr>
      <w:r w:rsidRPr="00892C99">
        <w:rPr>
          <w:rStyle w:val="ab"/>
          <w:rFonts w:ascii="Times New Roman" w:hAnsi="Times New Roman"/>
        </w:rPr>
        <w:footnoteRef/>
      </w:r>
      <w:r w:rsidRPr="00892C99">
        <w:rPr>
          <w:rFonts w:ascii="Times New Roman" w:hAnsi="Times New Roman"/>
        </w:rPr>
        <w:t xml:space="preserve"> Таможенный кодекс Российской Федерации. Федеральный закон РФ от 28 мая 2003 г. № 61-ФЗ (с изменениями и дополнениями от 28.11.2009 N 290-ФЗ). – С.152-153.</w:t>
      </w:r>
    </w:p>
  </w:footnote>
  <w:footnote w:id="18">
    <w:p w:rsidR="00BE6531" w:rsidRDefault="00892C99" w:rsidP="00867EEF">
      <w:pPr>
        <w:pStyle w:val="a9"/>
        <w:spacing w:after="0" w:line="240" w:lineRule="auto"/>
        <w:jc w:val="both"/>
      </w:pPr>
      <w:r w:rsidRPr="00867EEF">
        <w:rPr>
          <w:rStyle w:val="ab"/>
          <w:rFonts w:ascii="Times New Roman" w:hAnsi="Times New Roman"/>
        </w:rPr>
        <w:footnoteRef/>
      </w:r>
      <w:r w:rsidRPr="00867EEF">
        <w:rPr>
          <w:rFonts w:ascii="Times New Roman" w:hAnsi="Times New Roman"/>
        </w:rPr>
        <w:t xml:space="preserve"> </w:t>
      </w:r>
      <w:r w:rsidR="00867EEF" w:rsidRPr="00867EEF">
        <w:rPr>
          <w:rFonts w:ascii="Times New Roman" w:hAnsi="Times New Roman"/>
        </w:rPr>
        <w:t>Таможенный кодекс Российской Федерации. Федеральный закон РФ от 28 мая 2003 г. № 61-ФЗ (с изменениями и дополнениями от 28.11.2009 N 290-ФЗ). –</w:t>
      </w:r>
      <w:r w:rsidRPr="00867EEF">
        <w:rPr>
          <w:rFonts w:ascii="Times New Roman" w:hAnsi="Times New Roman"/>
        </w:rPr>
        <w:t xml:space="preserve"> С.153.</w:t>
      </w:r>
    </w:p>
  </w:footnote>
  <w:footnote w:id="19">
    <w:p w:rsidR="00BE6531" w:rsidRDefault="00892C99" w:rsidP="00867EEF">
      <w:pPr>
        <w:pStyle w:val="ConsPlusNormal"/>
        <w:widowControl/>
        <w:ind w:firstLine="0"/>
        <w:jc w:val="both"/>
      </w:pPr>
      <w:r w:rsidRPr="00867EEF">
        <w:rPr>
          <w:rStyle w:val="ab"/>
          <w:rFonts w:ascii="Times New Roman" w:hAnsi="Times New Roman"/>
        </w:rPr>
        <w:footnoteRef/>
      </w:r>
      <w:r w:rsidR="00867EEF" w:rsidRPr="00867EEF">
        <w:rPr>
          <w:rFonts w:ascii="Times New Roman" w:hAnsi="Times New Roman" w:cs="Times New Roman"/>
        </w:rPr>
        <w:t xml:space="preserve"> Гражданский кодекс Российской Федерации. Федеральный закон РФ от 30 ноября 1994 г. № 51-ФЗ (с изменениями и дополнениями на от 27.12.2009 N 352-ФЗ)</w:t>
      </w:r>
      <w:r w:rsidR="00867EEF">
        <w:rPr>
          <w:rFonts w:ascii="Times New Roman" w:hAnsi="Times New Roman" w:cs="Times New Roman"/>
        </w:rPr>
        <w:t xml:space="preserve">. - </w:t>
      </w:r>
      <w:r w:rsidR="00867EEF" w:rsidRPr="00867EEF">
        <w:rPr>
          <w:rFonts w:ascii="Times New Roman" w:hAnsi="Times New Roman" w:cs="Times New Roman"/>
        </w:rPr>
        <w:t>С.98-99</w:t>
      </w:r>
      <w:r w:rsidRPr="00867EEF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C99" w:rsidRPr="00D900F2" w:rsidRDefault="00892C99" w:rsidP="00D900F2">
    <w:pPr>
      <w:pStyle w:val="a5"/>
      <w:suppressAutoHyphens/>
      <w:spacing w:after="0" w:line="360" w:lineRule="auto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7E9C"/>
    <w:multiLevelType w:val="hybridMultilevel"/>
    <w:tmpl w:val="5EBE2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C76D05"/>
    <w:multiLevelType w:val="hybridMultilevel"/>
    <w:tmpl w:val="D466D702"/>
    <w:lvl w:ilvl="0" w:tplc="FB102D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B4E434E"/>
    <w:multiLevelType w:val="hybridMultilevel"/>
    <w:tmpl w:val="81F2962A"/>
    <w:lvl w:ilvl="0" w:tplc="7398EC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7E1"/>
    <w:rsid w:val="000347E1"/>
    <w:rsid w:val="00090195"/>
    <w:rsid w:val="0038514C"/>
    <w:rsid w:val="00463821"/>
    <w:rsid w:val="004C1A05"/>
    <w:rsid w:val="00551CDD"/>
    <w:rsid w:val="00552695"/>
    <w:rsid w:val="005778B5"/>
    <w:rsid w:val="00690880"/>
    <w:rsid w:val="006B7BAD"/>
    <w:rsid w:val="006F59E6"/>
    <w:rsid w:val="00762F4A"/>
    <w:rsid w:val="00811520"/>
    <w:rsid w:val="008246E6"/>
    <w:rsid w:val="008547D6"/>
    <w:rsid w:val="00867EEF"/>
    <w:rsid w:val="00892C99"/>
    <w:rsid w:val="00A73EF3"/>
    <w:rsid w:val="00B64BF9"/>
    <w:rsid w:val="00BE6531"/>
    <w:rsid w:val="00C92E61"/>
    <w:rsid w:val="00D900F2"/>
    <w:rsid w:val="00DB594F"/>
    <w:rsid w:val="00F26E7A"/>
    <w:rsid w:val="00F63F3D"/>
    <w:rsid w:val="00FA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CC4B7DDA-B2AC-4316-B8CE-58979284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7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52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4638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63821"/>
    <w:rPr>
      <w:rFonts w:cs="Times New Roman"/>
      <w:sz w:val="22"/>
      <w:szCs w:val="22"/>
      <w:lang w:val="x-none" w:eastAsia="en-US"/>
    </w:rPr>
  </w:style>
  <w:style w:type="paragraph" w:styleId="a7">
    <w:name w:val="footer"/>
    <w:basedOn w:val="a"/>
    <w:link w:val="a8"/>
    <w:uiPriority w:val="99"/>
    <w:unhideWhenUsed/>
    <w:rsid w:val="004638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63821"/>
    <w:rPr>
      <w:rFonts w:cs="Times New Roman"/>
      <w:sz w:val="22"/>
      <w:szCs w:val="22"/>
      <w:lang w:val="x-none" w:eastAsia="en-US"/>
    </w:rPr>
  </w:style>
  <w:style w:type="paragraph" w:styleId="a9">
    <w:name w:val="footnote text"/>
    <w:basedOn w:val="a"/>
    <w:link w:val="aa"/>
    <w:uiPriority w:val="99"/>
    <w:semiHidden/>
    <w:unhideWhenUsed/>
    <w:rsid w:val="00463821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463821"/>
    <w:rPr>
      <w:rFonts w:cs="Times New Roman"/>
      <w:lang w:val="x-none" w:eastAsia="en-US"/>
    </w:rPr>
  </w:style>
  <w:style w:type="character" w:styleId="ab">
    <w:name w:val="footnote reference"/>
    <w:uiPriority w:val="99"/>
    <w:semiHidden/>
    <w:unhideWhenUsed/>
    <w:rsid w:val="0046382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42A7F-3BD9-4CF1-938C-4AF230B19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3015</Words>
  <Characters>17187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2</cp:revision>
  <dcterms:created xsi:type="dcterms:W3CDTF">2014-03-25T04:57:00Z</dcterms:created>
  <dcterms:modified xsi:type="dcterms:W3CDTF">2014-03-25T04:57:00Z</dcterms:modified>
</cp:coreProperties>
</file>