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78" w:rsidRPr="00A65EA3" w:rsidRDefault="00A65EA3" w:rsidP="00A65EA3">
      <w:pPr>
        <w:pStyle w:val="aff1"/>
      </w:pPr>
      <w:r w:rsidRPr="00A65EA3">
        <w:t xml:space="preserve">Федеральное </w:t>
      </w:r>
      <w:r w:rsidR="00AB4B78" w:rsidRPr="00A65EA3">
        <w:t>агентство по образованию</w:t>
      </w:r>
    </w:p>
    <w:p w:rsidR="00A65EA3" w:rsidRDefault="00AB4B78" w:rsidP="00A65EA3">
      <w:pPr>
        <w:pStyle w:val="aff1"/>
      </w:pPr>
      <w:r w:rsidRPr="00A65EA3">
        <w:t>ГОУ ВПО</w:t>
      </w:r>
      <w:r w:rsidR="00A65EA3">
        <w:t xml:space="preserve"> "</w:t>
      </w:r>
      <w:r w:rsidRPr="00A65EA3">
        <w:t>Российский государственный торгово-экономический университет</w:t>
      </w:r>
      <w:r w:rsidR="00A65EA3">
        <w:t>"</w:t>
      </w:r>
    </w:p>
    <w:p w:rsidR="00A65EA3" w:rsidRDefault="00AA0092" w:rsidP="00A65EA3">
      <w:pPr>
        <w:pStyle w:val="aff1"/>
      </w:pPr>
      <w:r>
        <w:t>Ч</w:t>
      </w:r>
      <w:r w:rsidR="00AB4B78" w:rsidRPr="00A65EA3">
        <w:t>елябинский институт</w:t>
      </w:r>
      <w:r w:rsidR="00A65EA3">
        <w:t xml:space="preserve"> (</w:t>
      </w:r>
      <w:r w:rsidR="00AB4B78" w:rsidRPr="00A65EA3">
        <w:t>филиал</w:t>
      </w:r>
      <w:r w:rsidR="00A65EA3" w:rsidRPr="00A65EA3">
        <w:t>)</w:t>
      </w:r>
    </w:p>
    <w:p w:rsidR="00A65EA3" w:rsidRPr="00A65EA3" w:rsidRDefault="00AA29C6" w:rsidP="00A65EA3">
      <w:pPr>
        <w:pStyle w:val="aff1"/>
      </w:pPr>
      <w:r w:rsidRPr="00A65EA3">
        <w:t>Кафедра товароведения и экспертизы товаров</w:t>
      </w: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B4B78" w:rsidRPr="00A65EA3" w:rsidRDefault="00AB4B78" w:rsidP="00A65EA3">
      <w:pPr>
        <w:pStyle w:val="aff1"/>
      </w:pPr>
      <w:r w:rsidRPr="00A65EA3">
        <w:t>КОНТРОЛЬНАЯ РАБОТА</w:t>
      </w:r>
    </w:p>
    <w:p w:rsidR="00A65EA3" w:rsidRDefault="00AB4B78" w:rsidP="00A65EA3">
      <w:pPr>
        <w:pStyle w:val="aff1"/>
      </w:pPr>
      <w:r w:rsidRPr="00A65EA3">
        <w:t>по дисциплине</w:t>
      </w:r>
      <w:r w:rsidR="00A65EA3">
        <w:t xml:space="preserve"> "</w:t>
      </w:r>
      <w:r w:rsidRPr="00A65EA3">
        <w:t>Управление качеством</w:t>
      </w:r>
      <w:r w:rsidR="00A65EA3">
        <w:t>"</w:t>
      </w: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65EA3" w:rsidRDefault="00AB4B78" w:rsidP="00A65EA3">
      <w:pPr>
        <w:pStyle w:val="aff1"/>
        <w:jc w:val="left"/>
      </w:pPr>
      <w:r w:rsidRPr="00A65EA3">
        <w:t>Выполнил</w:t>
      </w:r>
      <w:r w:rsidR="002D5C93" w:rsidRPr="00A65EA3">
        <w:t>а</w:t>
      </w:r>
      <w:r w:rsidR="00A65EA3" w:rsidRPr="00A65EA3">
        <w:t xml:space="preserve">: </w:t>
      </w:r>
      <w:r w:rsidRPr="00A65EA3">
        <w:t>студент</w:t>
      </w:r>
      <w:r w:rsidR="002D5C93" w:rsidRPr="00A65EA3">
        <w:t>ка</w:t>
      </w:r>
      <w:r w:rsidRPr="00A65EA3">
        <w:t xml:space="preserve"> 2 курса</w:t>
      </w:r>
    </w:p>
    <w:p w:rsidR="00A65EA3" w:rsidRPr="00A65EA3" w:rsidRDefault="00AB4B78" w:rsidP="00A65EA3">
      <w:pPr>
        <w:pStyle w:val="aff1"/>
        <w:jc w:val="left"/>
      </w:pPr>
      <w:r w:rsidRPr="00A65EA3">
        <w:t>специальности</w:t>
      </w:r>
      <w:r w:rsidR="00A65EA3">
        <w:t xml:space="preserve"> "</w:t>
      </w:r>
      <w:r w:rsidRPr="00A65EA3">
        <w:t>Экономика и управление</w:t>
      </w:r>
    </w:p>
    <w:p w:rsidR="00A65EA3" w:rsidRDefault="00AB4B78" w:rsidP="00A65EA3">
      <w:pPr>
        <w:pStyle w:val="aff1"/>
        <w:jc w:val="left"/>
      </w:pPr>
      <w:r w:rsidRPr="00A65EA3">
        <w:t>на предприятии</w:t>
      </w:r>
      <w:r w:rsidR="00A65EA3">
        <w:t xml:space="preserve"> (</w:t>
      </w:r>
      <w:r w:rsidRPr="00A65EA3">
        <w:t>торговли</w:t>
      </w:r>
      <w:r w:rsidR="00A65EA3">
        <w:t>)"</w:t>
      </w:r>
    </w:p>
    <w:p w:rsidR="00AA0092" w:rsidRDefault="00AB4B78" w:rsidP="00A65EA3">
      <w:pPr>
        <w:pStyle w:val="aff1"/>
        <w:jc w:val="left"/>
      </w:pPr>
      <w:r w:rsidRPr="00A65EA3">
        <w:t>заочной</w:t>
      </w:r>
      <w:r w:rsidR="00A65EA3" w:rsidRPr="00A65EA3">
        <w:t xml:space="preserve"> </w:t>
      </w:r>
      <w:r w:rsidRPr="00A65EA3">
        <w:t>формы обучения</w:t>
      </w:r>
      <w:r w:rsidR="00A65EA3" w:rsidRPr="00A65EA3">
        <w:t xml:space="preserve"> </w:t>
      </w:r>
      <w:r w:rsidRPr="00A65EA3">
        <w:t>ЭВ-06-13</w:t>
      </w:r>
      <w:r w:rsidR="00A65EA3" w:rsidRPr="00A65EA3">
        <w:t xml:space="preserve"> </w:t>
      </w:r>
    </w:p>
    <w:p w:rsidR="00A65EA3" w:rsidRPr="00A65EA3" w:rsidRDefault="00AB4B78" w:rsidP="00A65EA3">
      <w:pPr>
        <w:pStyle w:val="aff1"/>
        <w:jc w:val="left"/>
      </w:pPr>
      <w:r w:rsidRPr="00A65EA3">
        <w:t>В</w:t>
      </w:r>
      <w:r w:rsidR="00A65EA3">
        <w:t xml:space="preserve">.О. </w:t>
      </w:r>
      <w:r w:rsidRPr="00A65EA3">
        <w:t>Левошина</w:t>
      </w:r>
    </w:p>
    <w:p w:rsidR="00A65EA3" w:rsidRDefault="00AB4B78" w:rsidP="00A65EA3">
      <w:pPr>
        <w:pStyle w:val="aff1"/>
        <w:jc w:val="left"/>
        <w:rPr>
          <w:snapToGrid w:val="0"/>
        </w:rPr>
      </w:pPr>
      <w:r w:rsidRPr="00A65EA3">
        <w:rPr>
          <w:snapToGrid w:val="0"/>
        </w:rPr>
        <w:t>Проверил</w:t>
      </w:r>
      <w:r w:rsidR="00A65EA3" w:rsidRPr="00A65EA3">
        <w:rPr>
          <w:snapToGrid w:val="0"/>
        </w:rPr>
        <w:t xml:space="preserve">: </w:t>
      </w:r>
      <w:r w:rsidRPr="00A65EA3">
        <w:rPr>
          <w:snapToGrid w:val="0"/>
        </w:rPr>
        <w:t>преподаватель</w:t>
      </w:r>
    </w:p>
    <w:p w:rsidR="00A65EA3" w:rsidRDefault="00AB4B78" w:rsidP="00A65EA3">
      <w:pPr>
        <w:pStyle w:val="aff1"/>
        <w:jc w:val="left"/>
        <w:rPr>
          <w:snapToGrid w:val="0"/>
        </w:rPr>
      </w:pPr>
      <w:r w:rsidRPr="00A65EA3">
        <w:rPr>
          <w:snapToGrid w:val="0"/>
        </w:rPr>
        <w:t>Г</w:t>
      </w:r>
      <w:r w:rsidR="00A65EA3">
        <w:rPr>
          <w:snapToGrid w:val="0"/>
        </w:rPr>
        <w:t xml:space="preserve">.Г. </w:t>
      </w:r>
      <w:r w:rsidRPr="00A65EA3">
        <w:rPr>
          <w:snapToGrid w:val="0"/>
        </w:rPr>
        <w:t>Созыкин</w:t>
      </w: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65EA3" w:rsidRDefault="00A65EA3" w:rsidP="00A65EA3">
      <w:pPr>
        <w:pStyle w:val="aff1"/>
      </w:pPr>
    </w:p>
    <w:p w:rsidR="00A65EA3" w:rsidRPr="00A65EA3" w:rsidRDefault="00A65EA3" w:rsidP="00A65EA3">
      <w:pPr>
        <w:pStyle w:val="aff1"/>
      </w:pPr>
    </w:p>
    <w:p w:rsidR="00AB4B78" w:rsidRPr="00A65EA3" w:rsidRDefault="00AB4B78" w:rsidP="00A65EA3">
      <w:pPr>
        <w:pStyle w:val="aff1"/>
      </w:pPr>
      <w:r w:rsidRPr="00A65EA3">
        <w:t>Челябинск 2007</w:t>
      </w:r>
    </w:p>
    <w:p w:rsidR="00A65EA3" w:rsidRPr="00A65EA3" w:rsidRDefault="00AB4B78" w:rsidP="00682DEF">
      <w:pPr>
        <w:pStyle w:val="af9"/>
      </w:pPr>
      <w:r w:rsidRPr="00A65EA3">
        <w:br w:type="page"/>
      </w:r>
      <w:r w:rsidR="00A65EA3">
        <w:t>Содержание</w:t>
      </w:r>
    </w:p>
    <w:p w:rsidR="00AB4B78" w:rsidRDefault="00AB4B78" w:rsidP="00A65EA3"/>
    <w:p w:rsidR="00682DEF" w:rsidRDefault="00682DEF">
      <w:pPr>
        <w:pStyle w:val="22"/>
        <w:rPr>
          <w:smallCaps w:val="0"/>
          <w:noProof/>
          <w:sz w:val="24"/>
          <w:szCs w:val="24"/>
        </w:rPr>
      </w:pPr>
      <w:r w:rsidRPr="00D54F1E">
        <w:rPr>
          <w:rStyle w:val="af1"/>
          <w:noProof/>
        </w:rPr>
        <w:t>Введение</w:t>
      </w:r>
    </w:p>
    <w:p w:rsidR="00682DEF" w:rsidRDefault="00682DEF">
      <w:pPr>
        <w:pStyle w:val="22"/>
        <w:rPr>
          <w:smallCaps w:val="0"/>
          <w:noProof/>
          <w:sz w:val="24"/>
          <w:szCs w:val="24"/>
        </w:rPr>
      </w:pPr>
      <w:r w:rsidRPr="00D54F1E">
        <w:rPr>
          <w:rStyle w:val="af1"/>
          <w:noProof/>
        </w:rPr>
        <w:t>1. Качество продукции - как основной фактор успешной деятельности организации</w:t>
      </w:r>
    </w:p>
    <w:p w:rsidR="00682DEF" w:rsidRDefault="00682DEF">
      <w:pPr>
        <w:pStyle w:val="22"/>
        <w:rPr>
          <w:smallCaps w:val="0"/>
          <w:noProof/>
          <w:sz w:val="24"/>
          <w:szCs w:val="24"/>
        </w:rPr>
      </w:pPr>
      <w:r w:rsidRPr="00D54F1E">
        <w:rPr>
          <w:rStyle w:val="af1"/>
          <w:noProof/>
        </w:rPr>
        <w:t>2. Процессный подход - как принцип управления, его реализация на основе стандартов ИСО серии 9000</w:t>
      </w:r>
    </w:p>
    <w:p w:rsidR="00682DEF" w:rsidRDefault="00682DEF">
      <w:pPr>
        <w:pStyle w:val="22"/>
        <w:rPr>
          <w:smallCaps w:val="0"/>
          <w:noProof/>
          <w:sz w:val="24"/>
          <w:szCs w:val="24"/>
        </w:rPr>
      </w:pPr>
      <w:r w:rsidRPr="00D54F1E">
        <w:rPr>
          <w:rStyle w:val="af1"/>
          <w:noProof/>
        </w:rPr>
        <w:t>3. Управление качеством предоставляемой услуги в радиологической лаборатории ФГУЗ "Центра гигиены и эпидемиологии в Челябинской области"</w:t>
      </w:r>
    </w:p>
    <w:p w:rsidR="00682DEF" w:rsidRDefault="00682DEF">
      <w:pPr>
        <w:pStyle w:val="22"/>
        <w:rPr>
          <w:smallCaps w:val="0"/>
          <w:noProof/>
          <w:sz w:val="24"/>
          <w:szCs w:val="24"/>
        </w:rPr>
      </w:pPr>
      <w:r w:rsidRPr="00D54F1E">
        <w:rPr>
          <w:rStyle w:val="af1"/>
          <w:noProof/>
        </w:rPr>
        <w:t>Заключение</w:t>
      </w:r>
    </w:p>
    <w:p w:rsidR="00682DEF" w:rsidRDefault="00682DEF">
      <w:pPr>
        <w:pStyle w:val="22"/>
        <w:rPr>
          <w:smallCaps w:val="0"/>
          <w:noProof/>
          <w:sz w:val="24"/>
          <w:szCs w:val="24"/>
        </w:rPr>
      </w:pPr>
      <w:r w:rsidRPr="00D54F1E">
        <w:rPr>
          <w:rStyle w:val="af1"/>
          <w:noProof/>
        </w:rPr>
        <w:t>Литература</w:t>
      </w:r>
    </w:p>
    <w:p w:rsidR="00A65EA3" w:rsidRPr="00A65EA3" w:rsidRDefault="00AB4B78" w:rsidP="00A65EA3">
      <w:pPr>
        <w:pStyle w:val="2"/>
      </w:pPr>
      <w:r w:rsidRPr="00A65EA3">
        <w:br w:type="page"/>
      </w:r>
      <w:bookmarkStart w:id="0" w:name="_Toc247140556"/>
      <w:r w:rsidR="00A65EA3">
        <w:t>Введение</w:t>
      </w:r>
      <w:bookmarkEnd w:id="0"/>
    </w:p>
    <w:p w:rsidR="00A65EA3" w:rsidRDefault="00A65EA3" w:rsidP="00A65EA3"/>
    <w:p w:rsidR="00A65EA3" w:rsidRDefault="002D627D" w:rsidP="00A65EA3">
      <w:r w:rsidRPr="00A65EA3">
        <w:t>В</w:t>
      </w:r>
      <w:r w:rsidRPr="00A65EA3">
        <w:rPr>
          <w:b/>
          <w:bCs/>
        </w:rPr>
        <w:t xml:space="preserve"> </w:t>
      </w:r>
      <w:r w:rsidRPr="00A65EA3">
        <w:t>условиях рыночных отношений в любых организациях и на предприятиях актуальность управления качеством определяется его направленностью на обеспечение такого уровня качества продукции и услуг, который может полностью удовлетворять все запросы потребителей</w:t>
      </w:r>
      <w:r w:rsidR="00A65EA3" w:rsidRPr="00A65EA3">
        <w:t xml:space="preserve">. </w:t>
      </w:r>
      <w:r w:rsidRPr="00A65EA3">
        <w:rPr>
          <w:b/>
          <w:bCs/>
        </w:rPr>
        <w:t>Высокое качество продукции и услуг является самой весомой составляющей, определяющей их конкурентоспособность</w:t>
      </w:r>
      <w:r w:rsidR="00A65EA3" w:rsidRPr="00A65EA3">
        <w:rPr>
          <w:b/>
          <w:bCs/>
        </w:rPr>
        <w:t xml:space="preserve">. </w:t>
      </w:r>
      <w:r w:rsidRPr="00A65EA3">
        <w:t>Без обеспечения стабильного качества, соответствующего требованиям потребителей, невозможно рационально интегрировать национальную экономику в мировое хозяйство и занять в ней достойное место</w:t>
      </w:r>
      <w:r w:rsidR="00A65EA3" w:rsidRPr="00A65EA3">
        <w:t xml:space="preserve">. </w:t>
      </w:r>
      <w:r w:rsidRPr="00A65EA3">
        <w:t xml:space="preserve">Процессы интеграции в современных условиях развития мирового сообщества объективно необратимы, поэтому современная концепция управления качеством продукции и услуг при достижении всех целей </w:t>
      </w:r>
      <w:r w:rsidRPr="00A65EA3">
        <w:rPr>
          <w:b/>
          <w:bCs/>
        </w:rPr>
        <w:t xml:space="preserve">и </w:t>
      </w:r>
      <w:r w:rsidRPr="00A65EA3">
        <w:t>задач функционирования предприятий и организаций предполагает ее обязательный приоритет среди других направлений управления</w:t>
      </w:r>
      <w:r w:rsidR="00A65EA3" w:rsidRPr="00A65EA3">
        <w:t>.</w:t>
      </w:r>
    </w:p>
    <w:p w:rsidR="00A65EA3" w:rsidRDefault="00CC3409" w:rsidP="00A65EA3">
      <w:r>
        <w:rPr>
          <w:noProof/>
        </w:rPr>
        <w:pict>
          <v:line id="_x0000_s1026" style="position:absolute;left:0;text-align:left;z-index:251656704;mso-position-horizontal-relative:margin" from="336pt,86.4pt" to="336pt,99.85pt" o:allowincell="f" strokeweight=".25pt">
            <w10:wrap anchorx="margin"/>
          </v:line>
        </w:pict>
      </w:r>
      <w:r w:rsidR="002D627D" w:rsidRPr="00A65EA3">
        <w:t>В настоящей работе материал рассмотрим в трех разделах</w:t>
      </w:r>
      <w:r w:rsidR="00A65EA3">
        <w:t>:</w:t>
      </w:r>
    </w:p>
    <w:p w:rsidR="00A65EA3" w:rsidRDefault="00A65EA3" w:rsidP="00A65EA3">
      <w:r>
        <w:t>1)</w:t>
      </w:r>
      <w:r w:rsidRPr="00A65EA3">
        <w:t xml:space="preserve"> </w:t>
      </w:r>
      <w:r w:rsidR="002D627D" w:rsidRPr="00A65EA3">
        <w:t xml:space="preserve">качество продукции </w:t>
      </w:r>
      <w:r>
        <w:t>-</w:t>
      </w:r>
      <w:r w:rsidR="002D627D" w:rsidRPr="00A65EA3">
        <w:t xml:space="preserve"> как основной фактор успешной деятельности организации</w:t>
      </w:r>
      <w:r>
        <w:t>;</w:t>
      </w:r>
    </w:p>
    <w:p w:rsidR="00A65EA3" w:rsidRDefault="00A65EA3" w:rsidP="00A65EA3">
      <w:r>
        <w:t>2)</w:t>
      </w:r>
      <w:r w:rsidRPr="00A65EA3">
        <w:t xml:space="preserve"> </w:t>
      </w:r>
      <w:r w:rsidR="002D627D" w:rsidRPr="00A65EA3">
        <w:t xml:space="preserve">процессный подход </w:t>
      </w:r>
      <w:r>
        <w:t>-</w:t>
      </w:r>
      <w:r w:rsidR="002D627D" w:rsidRPr="00A65EA3">
        <w:t xml:space="preserve"> как принцип управления, его реализация на основе стандартов ИСО серии 9000</w:t>
      </w:r>
      <w:r>
        <w:t>;</w:t>
      </w:r>
    </w:p>
    <w:p w:rsidR="00A65EA3" w:rsidRDefault="00A65EA3" w:rsidP="00A65EA3">
      <w:r>
        <w:t>3)</w:t>
      </w:r>
      <w:r w:rsidRPr="00A65EA3">
        <w:t xml:space="preserve"> </w:t>
      </w:r>
      <w:r w:rsidR="002D627D" w:rsidRPr="00A65EA3">
        <w:t>управление качеством предоставляемой услуги в радиологической лаборатории ФГУЗ</w:t>
      </w:r>
      <w:r>
        <w:t xml:space="preserve"> "</w:t>
      </w:r>
      <w:r w:rsidR="002D627D" w:rsidRPr="00A65EA3">
        <w:t>Центра гигиены и эпидемиологии в Челябинской области</w:t>
      </w:r>
      <w:r>
        <w:t>".</w:t>
      </w:r>
    </w:p>
    <w:p w:rsidR="00A65EA3" w:rsidRDefault="002D627D" w:rsidP="00A65EA3">
      <w:r w:rsidRPr="00A65EA3">
        <w:t>Следует заметить, что объектами управления качеством являются результаты деятельности предприятий и организаций</w:t>
      </w:r>
      <w:r w:rsidR="00A65EA3" w:rsidRPr="00A65EA3">
        <w:t xml:space="preserve"> - </w:t>
      </w:r>
      <w:r w:rsidRPr="00A65EA3">
        <w:t>продукция, услуги и работы</w:t>
      </w:r>
      <w:r w:rsidR="00A65EA3" w:rsidRPr="00A65EA3">
        <w:t xml:space="preserve">. </w:t>
      </w:r>
      <w:r w:rsidRPr="00A65EA3">
        <w:t>Именно они определяют итоги деятельности каждого предприятия в условиях рынка и конкуренции</w:t>
      </w:r>
      <w:r w:rsidR="00A65EA3" w:rsidRPr="00A65EA3">
        <w:t xml:space="preserve">. </w:t>
      </w:r>
      <w:r w:rsidRPr="00A65EA3">
        <w:t>В связи с этим там, где говорится о качестве и управлении им, следует понимать рассматриваемые нами объекты управления</w:t>
      </w:r>
      <w:r w:rsidR="00A65EA3">
        <w:t xml:space="preserve"> (</w:t>
      </w:r>
      <w:r w:rsidRPr="00A65EA3">
        <w:t>продукцию, услуги и работы</w:t>
      </w:r>
      <w:r w:rsidR="00A65EA3" w:rsidRPr="00A65EA3">
        <w:t>).</w:t>
      </w:r>
    </w:p>
    <w:p w:rsidR="00A65EA3" w:rsidRPr="00A65EA3" w:rsidRDefault="00CB3ACC" w:rsidP="00A65EA3">
      <w:pPr>
        <w:pStyle w:val="2"/>
      </w:pPr>
      <w:r w:rsidRPr="00A65EA3">
        <w:br w:type="page"/>
      </w:r>
      <w:bookmarkStart w:id="1" w:name="_Toc247140557"/>
      <w:r w:rsidRPr="00A65EA3">
        <w:t>1</w:t>
      </w:r>
      <w:r w:rsidR="00A65EA3" w:rsidRPr="00A65EA3">
        <w:t xml:space="preserve">. </w:t>
      </w:r>
      <w:r w:rsidRPr="00A65EA3">
        <w:t xml:space="preserve">Качество продукции </w:t>
      </w:r>
      <w:r w:rsidR="00A65EA3">
        <w:t>-</w:t>
      </w:r>
      <w:r w:rsidRPr="00A65EA3">
        <w:t xml:space="preserve"> как основной</w:t>
      </w:r>
      <w:r w:rsidR="00A65EA3">
        <w:t xml:space="preserve"> </w:t>
      </w:r>
      <w:r w:rsidRPr="00A65EA3">
        <w:t>фактор успешной деятельности организации</w:t>
      </w:r>
      <w:bookmarkEnd w:id="1"/>
    </w:p>
    <w:p w:rsidR="00A65EA3" w:rsidRDefault="00A65EA3" w:rsidP="00A65EA3"/>
    <w:p w:rsidR="00A65EA3" w:rsidRDefault="00CB3ACC" w:rsidP="00A65EA3">
      <w:r w:rsidRPr="00A65EA3">
        <w:t>В последние годы в РФ практически сложились товарно-денежные рыночные отношения, при этом практически во всех сферах</w:t>
      </w:r>
      <w:r w:rsidR="00A65EA3">
        <w:t xml:space="preserve"> "</w:t>
      </w:r>
      <w:r w:rsidRPr="00A65EA3">
        <w:t>рынок продавца</w:t>
      </w:r>
      <w:r w:rsidR="00A65EA3">
        <w:t xml:space="preserve">" </w:t>
      </w:r>
      <w:r w:rsidRPr="00A65EA3">
        <w:t>преобразовался в</w:t>
      </w:r>
      <w:r w:rsidR="00A65EA3">
        <w:t xml:space="preserve"> "</w:t>
      </w:r>
      <w:r w:rsidRPr="00A65EA3">
        <w:t>рынок покупателя</w:t>
      </w:r>
      <w:r w:rsidR="00A65EA3">
        <w:t>".</w:t>
      </w:r>
    </w:p>
    <w:p w:rsidR="00A65EA3" w:rsidRDefault="00CB3ACC" w:rsidP="00A65EA3">
      <w:r w:rsidRPr="00A65EA3">
        <w:t>В этих условиях между изготовителями товаров, продавцами и потребителями возникают специфические отношения, основу которых составляет получение качественного товара и прибыли</w:t>
      </w:r>
      <w:r w:rsidR="00A65EA3" w:rsidRPr="00A65EA3">
        <w:t>.</w:t>
      </w:r>
    </w:p>
    <w:p w:rsidR="00A65EA3" w:rsidRDefault="00CB3ACC" w:rsidP="00A65EA3">
      <w:r w:rsidRPr="00A65EA3">
        <w:t xml:space="preserve">Любая </w:t>
      </w:r>
      <w:r w:rsidR="000466EB" w:rsidRPr="00A65EA3">
        <w:t>организация</w:t>
      </w:r>
      <w:r w:rsidRPr="00A65EA3">
        <w:t xml:space="preserve"> под воздействием изменений со стороны сталкивается с необходимостью быстрого и </w:t>
      </w:r>
      <w:r w:rsidR="000466EB" w:rsidRPr="00A65EA3">
        <w:t>адекватного</w:t>
      </w:r>
      <w:r w:rsidRPr="00A65EA3">
        <w:t xml:space="preserve"> изменения своей деятельности для обеспечения некоторого уровня качества товаров или оказываемых услуг</w:t>
      </w:r>
      <w:r w:rsidR="00A65EA3" w:rsidRPr="00A65EA3">
        <w:t>.</w:t>
      </w:r>
    </w:p>
    <w:p w:rsidR="00A65EA3" w:rsidRDefault="00AA0092" w:rsidP="00A65EA3">
      <w:r>
        <w:t>На</w:t>
      </w:r>
      <w:r w:rsidR="000466EB" w:rsidRPr="00A65EA3">
        <w:t>сколько умело организована эта работа прямо зависит конкурентоспособность организации и качество товаров или услуг является решающим</w:t>
      </w:r>
      <w:r w:rsidR="00A65EA3" w:rsidRPr="00A65EA3">
        <w:t xml:space="preserve">. </w:t>
      </w:r>
      <w:r w:rsidR="000466EB" w:rsidRPr="00A65EA3">
        <w:t>Качество является результатом деятельности и одновременно обобщенной характеристикой любой организации</w:t>
      </w:r>
      <w:r w:rsidR="00A65EA3" w:rsidRPr="00A65EA3">
        <w:t>.</w:t>
      </w:r>
    </w:p>
    <w:p w:rsidR="00A65EA3" w:rsidRDefault="000466EB" w:rsidP="00A65EA3">
      <w:r w:rsidRPr="00A65EA3">
        <w:t>Для объективной оценки уровня организации необходимо прежде всего оценить уровень качества товаров или услуг ею оказываемых</w:t>
      </w:r>
      <w:r w:rsidR="00A65EA3" w:rsidRPr="00A65EA3">
        <w:t xml:space="preserve">. </w:t>
      </w:r>
      <w:r w:rsidRPr="00A65EA3">
        <w:t>Это осуществляется на основе измерений показателей качества, анализ которых служит основой управления качества</w:t>
      </w:r>
      <w:r w:rsidR="00A65EA3" w:rsidRPr="00A65EA3">
        <w:t xml:space="preserve">. </w:t>
      </w:r>
      <w:r w:rsidRPr="00A65EA3">
        <w:t>Естественно, что различные товары и услуги имеют различные показатели качества, которые необходимо уметь выделить и определить</w:t>
      </w:r>
      <w:r w:rsidR="00A65EA3" w:rsidRPr="00A65EA3">
        <w:t>.</w:t>
      </w:r>
    </w:p>
    <w:p w:rsidR="00A65EA3" w:rsidRDefault="000466EB" w:rsidP="00A65EA3">
      <w:r w:rsidRPr="00A65EA3">
        <w:t>В связи с вышесказанным подготовка квалифицированных менеджеров в любых сферах деятельности во всем мире предусматривает изучение сущности понятия качества, методов его оценки и основ управления качеством</w:t>
      </w:r>
      <w:r w:rsidR="00A65EA3" w:rsidRPr="00A65EA3">
        <w:t>.</w:t>
      </w:r>
    </w:p>
    <w:p w:rsidR="00A65EA3" w:rsidRDefault="00514827" w:rsidP="00A65EA3">
      <w:r w:rsidRPr="00A65EA3">
        <w:t>В условиях рынка и конкуренции развитые страны мира воспринимают высокое качество как стратегический коммерческий императив и самый значимый источник национального богатства</w:t>
      </w:r>
      <w:r w:rsidR="00A65EA3" w:rsidRPr="00A65EA3">
        <w:t xml:space="preserve">. </w:t>
      </w:r>
      <w:r w:rsidRPr="00A65EA3">
        <w:t>Качество во многом определяет престиж государства, служит основой для удовлетворения потребностей каждого человека и общества в целом, является важнейшей составляющей конкурентоспособности</w:t>
      </w:r>
      <w:r w:rsidR="00A65EA3" w:rsidRPr="00A65EA3">
        <w:t xml:space="preserve">. </w:t>
      </w:r>
      <w:r w:rsidRPr="00A65EA3">
        <w:t>Только на его основе предприятие может выжить в условиях конкуренции и получать необходимую прибыль, поэтому представляется вполне объективным, что деятельность по повышению и обеспечению качества в условиях рыночных отношений должна быть приоритетной</w:t>
      </w:r>
      <w:r w:rsidR="00A65EA3" w:rsidRPr="00A65EA3">
        <w:t>.</w:t>
      </w:r>
    </w:p>
    <w:p w:rsidR="00A65EA3" w:rsidRDefault="00514827" w:rsidP="00A65EA3">
      <w:r w:rsidRPr="00A65EA3">
        <w:rPr>
          <w:b/>
          <w:bCs/>
        </w:rPr>
        <w:t>Качество</w:t>
      </w:r>
      <w:r w:rsidR="00A65EA3" w:rsidRPr="00A65EA3">
        <w:t xml:space="preserve"> - </w:t>
      </w:r>
      <w:r w:rsidRPr="00A65EA3">
        <w:t>емкая, сложная и универсальная категория, имеющая множество особенностей и различных аспектов</w:t>
      </w:r>
      <w:r w:rsidR="00A65EA3" w:rsidRPr="00A65EA3">
        <w:t xml:space="preserve">. </w:t>
      </w:r>
      <w:r w:rsidRPr="00A65EA3">
        <w:t>В зависимости от цели использования и рассмотрения качества к таким основным аспектам можно отнести</w:t>
      </w:r>
      <w:r w:rsidR="00A65EA3" w:rsidRPr="00A65EA3">
        <w:t xml:space="preserve">: </w:t>
      </w:r>
      <w:r w:rsidRPr="00A65EA3">
        <w:t>философский, социальный, технический, экономический и правовой</w:t>
      </w:r>
      <w:r w:rsidR="00A65EA3" w:rsidRPr="00A65EA3">
        <w:t>.</w:t>
      </w:r>
    </w:p>
    <w:p w:rsidR="00A65EA3" w:rsidRDefault="00514827" w:rsidP="00A65EA3">
      <w:r w:rsidRPr="00A65EA3">
        <w:t>С философских позиций качество означает существенную определенность рассматриваемого объекта, благодаря которой он становится специфичным и отличается от другого объекта</w:t>
      </w:r>
      <w:r w:rsidR="00A65EA3" w:rsidRPr="00A65EA3">
        <w:t xml:space="preserve">. </w:t>
      </w:r>
      <w:r w:rsidRPr="00A65EA3">
        <w:t>Вместе с тем качество объединяет многие объекты в совокупность, то есть делает их однородными</w:t>
      </w:r>
      <w:r w:rsidR="00A65EA3" w:rsidRPr="00A65EA3">
        <w:t xml:space="preserve">. </w:t>
      </w:r>
      <w:r w:rsidRPr="00A65EA3">
        <w:t>Категория качества выражает соответствующую ступень познания человеком объективной реальности</w:t>
      </w:r>
      <w:r w:rsidR="00A65EA3" w:rsidRPr="00A65EA3">
        <w:t xml:space="preserve">. </w:t>
      </w:r>
      <w:r w:rsidRPr="00A65EA3">
        <w:t>На начальном этапе исследования объект выделяется, прежде всего, каким-либо отдельным свойством или рядом свойств</w:t>
      </w:r>
      <w:r w:rsidR="00A65EA3" w:rsidRPr="00A65EA3">
        <w:t xml:space="preserve">. </w:t>
      </w:r>
      <w:r w:rsidRPr="00A65EA3">
        <w:t>С философской точки зрения, здесь свойство понимается как способ проявления определенной стороны качества объекта по отношению к другим объектам, с которыми он может взаимодействовать</w:t>
      </w:r>
      <w:r w:rsidR="00A65EA3" w:rsidRPr="00A65EA3">
        <w:t xml:space="preserve">. </w:t>
      </w:r>
      <w:r w:rsidRPr="00A65EA3">
        <w:t>В дальнейшем качество приобретает некоторое множество свойств</w:t>
      </w:r>
      <w:r w:rsidR="00A65EA3" w:rsidRPr="00A65EA3">
        <w:t xml:space="preserve">. </w:t>
      </w:r>
      <w:r w:rsidRPr="00A65EA3">
        <w:t>Поскольку каждый объект взаимосвязан с другими вещами и явлениями, он может обладать бесчисленным количеством свойств</w:t>
      </w:r>
      <w:r w:rsidR="00A65EA3" w:rsidRPr="00A65EA3">
        <w:t xml:space="preserve">. </w:t>
      </w:r>
      <w:r w:rsidRPr="00A65EA3">
        <w:t>Однако попытки определить качество как совокупность свойств не увенчаются успехом</w:t>
      </w:r>
      <w:r w:rsidR="00A65EA3" w:rsidRPr="00A65EA3">
        <w:t xml:space="preserve">. </w:t>
      </w:r>
      <w:r w:rsidRPr="00A65EA3">
        <w:t>Это в полной мере относится к конкретным материальным объектам</w:t>
      </w:r>
      <w:r w:rsidR="00A65EA3" w:rsidRPr="00A65EA3">
        <w:t xml:space="preserve">. </w:t>
      </w:r>
      <w:r w:rsidRPr="00A65EA3">
        <w:t>Что касается изделий, то категория качества не может сводиться только к отдельным свойствам, она должна выражать целостную характеристику функционального единства существенных свойств этого объекта</w:t>
      </w:r>
      <w:r w:rsidR="00A65EA3" w:rsidRPr="00A65EA3">
        <w:t xml:space="preserve">. </w:t>
      </w:r>
      <w:r w:rsidRPr="00A65EA3">
        <w:t>Таким образом, при философском подходе качество определяется всем тем, что объективно составляет относительно устойчивую, внутренне определенную сущность объекта</w:t>
      </w:r>
      <w:r w:rsidR="00A65EA3" w:rsidRPr="00A65EA3">
        <w:t>.</w:t>
      </w:r>
    </w:p>
    <w:p w:rsidR="00A65EA3" w:rsidRDefault="00514827" w:rsidP="00A65EA3">
      <w:r w:rsidRPr="00A65EA3">
        <w:t>Социальный аспект качества связан с отношением субъектов и/или всего общества к изучаемому объекту, например с восприятием и отношением определенных потребителей к соответствующей продукции или услугам</w:t>
      </w:r>
      <w:r w:rsidR="00A65EA3" w:rsidRPr="00A65EA3">
        <w:t xml:space="preserve">. </w:t>
      </w:r>
      <w:r w:rsidRPr="00A65EA3">
        <w:t>При этом качество может рассматриваться как категория, отвечающая законам спроса и предложения, зависит от уровня культуры, доходов потребителей</w:t>
      </w:r>
      <w:r w:rsidR="00A65EA3" w:rsidRPr="00A65EA3">
        <w:t>.</w:t>
      </w:r>
    </w:p>
    <w:p w:rsidR="00A65EA3" w:rsidRDefault="00514827" w:rsidP="00A65EA3">
      <w:r w:rsidRPr="00A65EA3">
        <w:t>Технический аспект качества обусловлен количественными и качественными изменениями объекта исследования</w:t>
      </w:r>
      <w:r w:rsidR="00A65EA3" w:rsidRPr="00A65EA3">
        <w:t xml:space="preserve">. </w:t>
      </w:r>
      <w:r w:rsidRPr="00A65EA3">
        <w:t>Так, если философский аспект качества состоит в выделении совокупности качественно однородных объектов, то инженер, рассматривая понятие качества, вкладывает в его содержание конкретный смысл</w:t>
      </w:r>
      <w:r w:rsidR="00A65EA3" w:rsidRPr="00A65EA3">
        <w:t xml:space="preserve">. </w:t>
      </w:r>
      <w:r w:rsidRPr="00A65EA3">
        <w:t>Объектом исследования становятся технические закономерности в образовании и проявлении физических, электромеханических и других свойств предметов одинакового назначения</w:t>
      </w:r>
      <w:r w:rsidR="00A65EA3" w:rsidRPr="00A65EA3">
        <w:t xml:space="preserve">. </w:t>
      </w:r>
      <w:r w:rsidRPr="00A65EA3">
        <w:t>С инженерных позиций, качество исследуется в сопоставлении совокупности свойств выбранного объекта с аналогичным объектом, принятым в зависимости от цели исследования за некий эталон</w:t>
      </w:r>
      <w:r w:rsidR="00A65EA3" w:rsidRPr="00A65EA3">
        <w:t>.</w:t>
      </w:r>
    </w:p>
    <w:p w:rsidR="00A65EA3" w:rsidRDefault="00514827" w:rsidP="00A65EA3">
      <w:r w:rsidRPr="00A65EA3">
        <w:t>С экономических позиций качество рассматривается как результат потребления или потребительской стоимости исследуемого объекта</w:t>
      </w:r>
      <w:r w:rsidR="00A65EA3" w:rsidRPr="00A65EA3">
        <w:t xml:space="preserve">. </w:t>
      </w:r>
      <w:r w:rsidRPr="00A65EA3">
        <w:t>Поскольку потребности в качестве того или иного объекта разнообразны, постольку это качество оценивается потребителями по-разному</w:t>
      </w:r>
      <w:r w:rsidR="00A65EA3" w:rsidRPr="00A65EA3">
        <w:t xml:space="preserve">. </w:t>
      </w:r>
      <w:r w:rsidRPr="00A65EA3">
        <w:t>Следовательно, с экономической точки зрения, важно знать, насколько качество соответствует потребности, иначе не всякое высокое качество</w:t>
      </w:r>
      <w:r w:rsidR="00A65EA3" w:rsidRPr="00A65EA3">
        <w:t xml:space="preserve"> - </w:t>
      </w:r>
      <w:r w:rsidRPr="00A65EA3">
        <w:t xml:space="preserve">благо, </w:t>
      </w:r>
      <w:r w:rsidR="00A65EA3">
        <w:t>т.е.</w:t>
      </w:r>
      <w:r w:rsidR="00A65EA3" w:rsidRPr="00A65EA3">
        <w:t xml:space="preserve"> </w:t>
      </w:r>
      <w:r w:rsidRPr="00A65EA3">
        <w:t>между техническим и экономическим пониманием качества имеется противоречие</w:t>
      </w:r>
      <w:r w:rsidR="00A65EA3" w:rsidRPr="00A65EA3">
        <w:t xml:space="preserve">. </w:t>
      </w:r>
      <w:r w:rsidRPr="00A65EA3">
        <w:t>Оно носит диалектический характер и обусловливается дополнительной взаимосвязью производства и потребления объектов, поэтому целесообразно рассматривать совместно технический и экономический аспекты качества, тем более, что это важно при проведении оценки уровня качества</w:t>
      </w:r>
      <w:r w:rsidR="00A65EA3" w:rsidRPr="00A65EA3">
        <w:t>.</w:t>
      </w:r>
    </w:p>
    <w:p w:rsidR="00A65EA3" w:rsidRDefault="00514827" w:rsidP="00A65EA3">
      <w:r w:rsidRPr="00A65EA3">
        <w:t>Правовой аспект качества относится к выработке НТД, порядка ее разработки, утверждения, внедрения и выполнения, а также учета</w:t>
      </w:r>
      <w:r w:rsidR="00A65EA3" w:rsidRPr="00A65EA3">
        <w:t xml:space="preserve">. </w:t>
      </w:r>
      <w:r w:rsidRPr="00A65EA3">
        <w:t>С правовой точки зрения, качество выступает как совокупность свойств объекта, отвечающих требованиям, установленным в НТД</w:t>
      </w:r>
      <w:r w:rsidR="00A65EA3" w:rsidRPr="00A65EA3">
        <w:t xml:space="preserve">. </w:t>
      </w:r>
      <w:r w:rsidRPr="00A65EA3">
        <w:t>При определении термина</w:t>
      </w:r>
      <w:r w:rsidR="00A65EA3">
        <w:t xml:space="preserve"> "</w:t>
      </w:r>
      <w:r w:rsidRPr="00A65EA3">
        <w:t>качество</w:t>
      </w:r>
      <w:r w:rsidR="00A65EA3">
        <w:t xml:space="preserve">" </w:t>
      </w:r>
      <w:r w:rsidRPr="00A65EA3">
        <w:t>следует учитывать различные аспекты его понимания</w:t>
      </w:r>
      <w:r w:rsidR="00A65EA3" w:rsidRPr="00A65EA3">
        <w:t xml:space="preserve">. </w:t>
      </w:r>
      <w:r w:rsidRPr="00A65EA3">
        <w:t>Однако из-за одностороннего подхода к этому вопросу в литературе</w:t>
      </w:r>
      <w:r w:rsidR="00A65EA3">
        <w:t xml:space="preserve"> (</w:t>
      </w:r>
      <w:r w:rsidRPr="00A65EA3">
        <w:t>как в отечественной, так и зарубежной</w:t>
      </w:r>
      <w:r w:rsidR="00A65EA3" w:rsidRPr="00A65EA3">
        <w:t xml:space="preserve">) </w:t>
      </w:r>
      <w:r w:rsidRPr="00A65EA3">
        <w:t>можно встретить множество его формулировок</w:t>
      </w:r>
      <w:r w:rsidR="00A65EA3" w:rsidRPr="00A65EA3">
        <w:t xml:space="preserve">. </w:t>
      </w:r>
      <w:r w:rsidRPr="00A65EA3">
        <w:t>Например, в МС ИСО серии 9000 качество определяется как совокупность свойств и характеристик продукции или услуги, которые придают им способность удовлетворять обусловленные или предполагаемые потребности</w:t>
      </w:r>
      <w:r w:rsidR="00A65EA3" w:rsidRPr="00A65EA3">
        <w:t>.</w:t>
      </w:r>
    </w:p>
    <w:p w:rsidR="00A65EA3" w:rsidRDefault="00514827" w:rsidP="00A65EA3">
      <w:r w:rsidRPr="00A65EA3">
        <w:t>В ряде зарубежных литературных источников качество рассматривается как соответствие требованиям потребителей, а иногда качество объясняется как пригодность к эксплуатации</w:t>
      </w:r>
      <w:r w:rsidR="00A65EA3" w:rsidRPr="00A65EA3">
        <w:t xml:space="preserve">. </w:t>
      </w:r>
      <w:r w:rsidRPr="00A65EA3">
        <w:t>Однако подобный подход к определению качества отражает только одну его сторону, что, как правило, требует дополнительных пояснений</w:t>
      </w:r>
      <w:r w:rsidR="00A65EA3" w:rsidRPr="00A65EA3">
        <w:t>.</w:t>
      </w:r>
    </w:p>
    <w:p w:rsidR="00A65EA3" w:rsidRDefault="00A65EA3" w:rsidP="00A65EA3">
      <w:pPr>
        <w:rPr>
          <w:b/>
          <w:bCs/>
        </w:rPr>
      </w:pPr>
      <w:r>
        <w:t>"</w:t>
      </w:r>
      <w:r w:rsidR="00514827" w:rsidRPr="00A65EA3">
        <w:t>Более предпочтительной и отвечающей современным представлениям о качестве применительно к продукции и услугам можно признать следующую формулировку</w:t>
      </w:r>
      <w:r w:rsidRPr="00A65EA3">
        <w:t xml:space="preserve">: </w:t>
      </w:r>
      <w:r w:rsidR="00514827" w:rsidRPr="00A65EA3">
        <w:rPr>
          <w:b/>
          <w:bCs/>
        </w:rPr>
        <w:t>качество</w:t>
      </w:r>
      <w:r w:rsidRPr="00A65EA3">
        <w:rPr>
          <w:b/>
          <w:bCs/>
        </w:rPr>
        <w:t xml:space="preserve"> - </w:t>
      </w:r>
      <w:r w:rsidR="00514827" w:rsidRPr="00A65EA3">
        <w:rPr>
          <w:b/>
          <w:bCs/>
        </w:rPr>
        <w:t>определенная совокупность свойств продукции или услуги, потенциально или реально способных в той или иной мере удовлетворять требуемым потребностям при их использовании по назначению, включая утилизацию или уничтожение</w:t>
      </w:r>
      <w:r>
        <w:rPr>
          <w:b/>
          <w:bCs/>
        </w:rPr>
        <w:t xml:space="preserve">". </w:t>
      </w:r>
      <w:r w:rsidRPr="00A65EA3">
        <w:rPr>
          <w:b/>
          <w:bCs/>
        </w:rPr>
        <w:t>[</w:t>
      </w:r>
      <w:r w:rsidR="00362E20" w:rsidRPr="00A65EA3">
        <w:rPr>
          <w:b/>
          <w:bCs/>
        </w:rPr>
        <w:t>3</w:t>
      </w:r>
      <w:r w:rsidRPr="00A65EA3">
        <w:rPr>
          <w:b/>
          <w:bCs/>
        </w:rPr>
        <w:t>]</w:t>
      </w:r>
    </w:p>
    <w:p w:rsidR="00A65EA3" w:rsidRDefault="00514827" w:rsidP="00A65EA3">
      <w:r w:rsidRPr="00A65EA3">
        <w:t>При этом продукцию следует понимать как совокупность всего многообразия материальных ценностей, выступающих в виде существенного результата хозяйственной деятельности и предназначенных для удовлетворения определенных потребностей</w:t>
      </w:r>
      <w:r w:rsidR="00A65EA3" w:rsidRPr="00A65EA3">
        <w:t xml:space="preserve">. </w:t>
      </w:r>
      <w:r w:rsidRPr="00A65EA3">
        <w:t>Здесь продукция является обобщенным материальным понятием и включает изделия, продукты, технологии</w:t>
      </w:r>
      <w:r w:rsidR="00A65EA3" w:rsidRPr="00A65EA3">
        <w:t>.</w:t>
      </w:r>
    </w:p>
    <w:p w:rsidR="00A65EA3" w:rsidRDefault="00514827" w:rsidP="00A65EA3">
      <w:r w:rsidRPr="00A65EA3">
        <w:t>Услуги следует характеризовать как результат взаимодействия поставщиков</w:t>
      </w:r>
      <w:r w:rsidR="00A65EA3">
        <w:t xml:space="preserve"> (</w:t>
      </w:r>
      <w:r w:rsidRPr="00A65EA3">
        <w:t>исполнителей, изготовителей</w:t>
      </w:r>
      <w:r w:rsidR="00A65EA3" w:rsidRPr="00A65EA3">
        <w:t xml:space="preserve">) </w:t>
      </w:r>
      <w:r w:rsidRPr="00A65EA3">
        <w:t>и их средств труда с потребителями по удовлетворению потребностей последних</w:t>
      </w:r>
      <w:r w:rsidR="00A65EA3" w:rsidRPr="00A65EA3">
        <w:t xml:space="preserve">. </w:t>
      </w:r>
      <w:r w:rsidRPr="00A65EA3">
        <w:t>К видам услуг можно отнести, например, транспортные, информационные, телекоммуникационные и др</w:t>
      </w:r>
      <w:r w:rsidR="00A65EA3" w:rsidRPr="00A65EA3">
        <w:t>.</w:t>
      </w:r>
    </w:p>
    <w:p w:rsidR="00A65EA3" w:rsidRDefault="00514827" w:rsidP="00A65EA3">
      <w:r w:rsidRPr="00A65EA3">
        <w:t>Необходимо также определиться с некоторыми другими понятиями и терминами, которые следует воспринимать однозначно</w:t>
      </w:r>
      <w:r w:rsidR="00A65EA3" w:rsidRPr="00A65EA3">
        <w:t xml:space="preserve">. </w:t>
      </w:r>
      <w:r w:rsidRPr="00A65EA3">
        <w:t>Это необходимо не только для научного познания, но и для практического применения</w:t>
      </w:r>
      <w:r w:rsidR="00A65EA3" w:rsidRPr="00A65EA3">
        <w:t xml:space="preserve">. </w:t>
      </w:r>
      <w:r w:rsidRPr="00A65EA3">
        <w:t>В настоящее время в развитых странах многие специалисты устойчиво тяготеют к четкой алгоритмизации терминологических определений в области качества и управления для однозначного их понимания всеми работниками</w:t>
      </w:r>
      <w:r w:rsidR="00A65EA3" w:rsidRPr="00A65EA3">
        <w:t>.</w:t>
      </w:r>
    </w:p>
    <w:p w:rsidR="00A65EA3" w:rsidRDefault="00514827" w:rsidP="00A65EA3">
      <w:r w:rsidRPr="00A65EA3">
        <w:t>Причин, определяющих необходимость повышения и обеспечения качества, довольно много</w:t>
      </w:r>
      <w:r w:rsidR="00A65EA3" w:rsidRPr="00A65EA3">
        <w:t xml:space="preserve">. </w:t>
      </w:r>
      <w:r w:rsidRPr="00A65EA3">
        <w:t>Среди них отметим</w:t>
      </w:r>
      <w:r w:rsidR="00A65EA3" w:rsidRPr="00A65EA3">
        <w:t>:</w:t>
      </w:r>
    </w:p>
    <w:p w:rsidR="00A65EA3" w:rsidRDefault="00514827" w:rsidP="00A65EA3">
      <w:r w:rsidRPr="00A65EA3">
        <w:t>существенное непрерывное возрастание</w:t>
      </w:r>
      <w:r w:rsidR="00B82AB0" w:rsidRPr="00A65EA3">
        <w:t xml:space="preserve"> личных, производствен</w:t>
      </w:r>
      <w:r w:rsidRPr="00A65EA3">
        <w:t>ных и общественных потребностей</w:t>
      </w:r>
      <w:r w:rsidR="00A65EA3" w:rsidRPr="00A65EA3">
        <w:t>;</w:t>
      </w:r>
    </w:p>
    <w:p w:rsidR="00A65EA3" w:rsidRDefault="00514827" w:rsidP="00A65EA3">
      <w:r w:rsidRPr="00A65EA3">
        <w:t>возрастание роли и темпов НТП в развитии науки, техники, производства, экономики и всего мирового сообщества</w:t>
      </w:r>
      <w:r w:rsidR="00A65EA3" w:rsidRPr="00A65EA3">
        <w:t>;</w:t>
      </w:r>
    </w:p>
    <w:p w:rsidR="00A65EA3" w:rsidRDefault="00514827" w:rsidP="00A65EA3">
      <w:r w:rsidRPr="00A65EA3">
        <w:t>усовершенствование услуг, конструкций выпускаемой продукции</w:t>
      </w:r>
      <w:r w:rsidR="00A65EA3">
        <w:t xml:space="preserve"> </w:t>
      </w:r>
      <w:r w:rsidRPr="00A65EA3">
        <w:t>и повышение значимости выполняемых функций</w:t>
      </w:r>
      <w:r w:rsidR="00A65EA3" w:rsidRPr="00A65EA3">
        <w:t>;</w:t>
      </w:r>
    </w:p>
    <w:p w:rsidR="00A65EA3" w:rsidRDefault="00880593" w:rsidP="00A65EA3">
      <w:r w:rsidRPr="00A65EA3">
        <w:t>увеличение объемов производства продукции и оказываемых услуг и, как следствие, возможный рост стоимости брака и рекламаций</w:t>
      </w:r>
      <w:r w:rsidR="00A65EA3" w:rsidRPr="00A65EA3">
        <w:t>;</w:t>
      </w:r>
    </w:p>
    <w:p w:rsidR="00A65EA3" w:rsidRDefault="00880593" w:rsidP="00A65EA3">
      <w:r w:rsidRPr="00A65EA3">
        <w:t>неприятие потребителями продукции и услуг с относительно невысоким уровнем качества</w:t>
      </w:r>
      <w:r w:rsidR="00A65EA3" w:rsidRPr="00A65EA3">
        <w:t>;</w:t>
      </w:r>
    </w:p>
    <w:p w:rsidR="00A65EA3" w:rsidRDefault="00880593" w:rsidP="00A65EA3">
      <w:r w:rsidRPr="00A65EA3">
        <w:t>ужесточение требований к интенсификации производства и повышению его эффективности как необходимого фактора благополучного существования предприятий</w:t>
      </w:r>
      <w:r w:rsidR="00A65EA3" w:rsidRPr="00A65EA3">
        <w:t>.</w:t>
      </w:r>
    </w:p>
    <w:p w:rsidR="00A65EA3" w:rsidRDefault="00880593" w:rsidP="00A65EA3">
      <w:r w:rsidRPr="00A65EA3">
        <w:t>Наряду с перечисленными причинами необходимо отметить также усиление конкуренции на мировых рынках</w:t>
      </w:r>
      <w:r w:rsidR="00A65EA3" w:rsidRPr="00A65EA3">
        <w:t xml:space="preserve">. </w:t>
      </w:r>
      <w:r w:rsidRPr="00A65EA3">
        <w:t>Конкуренция является реальностью не только на внешнем рынке, но и в нашей стране</w:t>
      </w:r>
      <w:r w:rsidR="00A65EA3" w:rsidRPr="00A65EA3">
        <w:t xml:space="preserve">. </w:t>
      </w:r>
      <w:r w:rsidRPr="00A65EA3">
        <w:t>К этому следует добавить, что в настоящее время большая часть основных фондов промышленности России имеет низкий уровень качества, морально устарела и находится фактически на грани полного физического износа</w:t>
      </w:r>
      <w:r w:rsidR="00A65EA3" w:rsidRPr="00A65EA3">
        <w:t xml:space="preserve">. </w:t>
      </w:r>
      <w:r w:rsidRPr="00A65EA3">
        <w:t>Например, только около 6% основных фондов всех предприятий по своему</w:t>
      </w:r>
      <w:r w:rsidR="00A65EA3">
        <w:t xml:space="preserve"> "</w:t>
      </w:r>
      <w:r w:rsidRPr="00A65EA3">
        <w:t>возрастному</w:t>
      </w:r>
      <w:r w:rsidR="00A65EA3">
        <w:t xml:space="preserve">" </w:t>
      </w:r>
      <w:r w:rsidRPr="00A65EA3">
        <w:t>уровню соответствуют среднестатистическим показателям мирового хозяйства</w:t>
      </w:r>
      <w:r w:rsidR="00A65EA3" w:rsidRPr="00A65EA3">
        <w:t>.</w:t>
      </w:r>
    </w:p>
    <w:p w:rsidR="00A65EA3" w:rsidRDefault="00880593" w:rsidP="00A65EA3">
      <w:r w:rsidRPr="00A65EA3">
        <w:t>В последние годы в России во многом снизились темпы обновления выпускаемой продукции и уменьшилось количество ставящихся на производство изделий, соответствующих лучшим мировым и отечественным достижениям</w:t>
      </w:r>
      <w:r w:rsidR="00A65EA3" w:rsidRPr="00A65EA3">
        <w:t xml:space="preserve">. </w:t>
      </w:r>
      <w:r w:rsidRPr="00A65EA3">
        <w:t>Так, в основном лишь каждый десятый образец новой осваиваемой продукции превосходит</w:t>
      </w:r>
      <w:r w:rsidR="00A65EA3">
        <w:t xml:space="preserve"> (</w:t>
      </w:r>
      <w:r w:rsidRPr="00A65EA3">
        <w:t>или соответствует</w:t>
      </w:r>
      <w:r w:rsidR="00A65EA3" w:rsidRPr="00A65EA3">
        <w:t xml:space="preserve">) </w:t>
      </w:r>
      <w:r w:rsidRPr="00A65EA3">
        <w:t>по уровню качества лучшие мировые аналоги</w:t>
      </w:r>
      <w:r w:rsidR="00A65EA3" w:rsidRPr="00A65EA3">
        <w:t xml:space="preserve">. </w:t>
      </w:r>
      <w:r w:rsidRPr="00A65EA3">
        <w:t>Кроме того, много нареканий и рекламаций поступает со стороны отечественных потребителей на качество изготовления продукции и оказываемых услуг</w:t>
      </w:r>
      <w:r w:rsidR="00A65EA3">
        <w:t xml:space="preserve"> (</w:t>
      </w:r>
      <w:r w:rsidRPr="00A65EA3">
        <w:t xml:space="preserve">дефекты, брак, несоответствие эксплуатационных показателей качества требованиям НТД и </w:t>
      </w:r>
      <w:r w:rsidR="00A65EA3">
        <w:t>др.)</w:t>
      </w:r>
      <w:r w:rsidR="00A65EA3" w:rsidRPr="00A65EA3">
        <w:t>.</w:t>
      </w:r>
    </w:p>
    <w:p w:rsidR="00A65EA3" w:rsidRDefault="00880593" w:rsidP="00A65EA3">
      <w:r w:rsidRPr="00A65EA3">
        <w:t>Общее положение в области качества как отечественных, так и импортируемых товаров в нашу страну также нельзя признать благополучным поданным Госторгинспекции</w:t>
      </w:r>
      <w:r w:rsidR="00A65EA3" w:rsidRPr="00A65EA3">
        <w:t>.</w:t>
      </w:r>
    </w:p>
    <w:p w:rsidR="00A65EA3" w:rsidRDefault="00880593" w:rsidP="00A65EA3">
      <w:r w:rsidRPr="00A65EA3">
        <w:t>При ненадлежащем отношении к качеству товаров и услуг, как условиях рынка, конкуренции и сравнительно открытой экономизм, так и при иных системах хозяйствования, любое дело, как правило, потерпит неудачу и общество не будет стабильным</w:t>
      </w:r>
      <w:r w:rsidR="00A65EA3" w:rsidRPr="00A65EA3">
        <w:t>.</w:t>
      </w:r>
    </w:p>
    <w:p w:rsidR="00A65EA3" w:rsidRDefault="00880593" w:rsidP="00A65EA3">
      <w:r w:rsidRPr="00A65EA3">
        <w:t>Из приведенного выше можно сделать следующие выводы</w:t>
      </w:r>
      <w:r w:rsidR="00A65EA3" w:rsidRPr="00A65EA3">
        <w:t>:</w:t>
      </w:r>
    </w:p>
    <w:p w:rsidR="00A65EA3" w:rsidRDefault="00880593" w:rsidP="00A65EA3">
      <w:r w:rsidRPr="00A65EA3">
        <w:t>качество в жизни должно быть и является главным</w:t>
      </w:r>
      <w:r w:rsidR="00A65EA3" w:rsidRPr="00A65EA3">
        <w:t>;</w:t>
      </w:r>
    </w:p>
    <w:p w:rsidR="00A65EA3" w:rsidRDefault="00880593" w:rsidP="00A65EA3">
      <w:r w:rsidRPr="00A65EA3">
        <w:t xml:space="preserve">для создания и обеспечения высокого качества необходимо высококачественные сырье, материалы и </w:t>
      </w:r>
      <w:r w:rsidR="00A65EA3">
        <w:t>т.п.;</w:t>
      </w:r>
    </w:p>
    <w:p w:rsidR="00A65EA3" w:rsidRDefault="00880593" w:rsidP="00A65EA3">
      <w:r w:rsidRPr="00A65EA3">
        <w:t>без обеспечения, сохранения и улучшения качества последствия могут быть необратимо тяжелыми</w:t>
      </w:r>
      <w:r w:rsidR="00A65EA3" w:rsidRPr="00A65EA3">
        <w:t>;</w:t>
      </w:r>
    </w:p>
    <w:p w:rsidR="00A65EA3" w:rsidRDefault="00880593" w:rsidP="00A65EA3">
      <w:r w:rsidRPr="00A65EA3">
        <w:t>высокое качество обеспечивается, сохраняется и совершенствуется</w:t>
      </w:r>
      <w:r w:rsidR="00A65EA3">
        <w:t xml:space="preserve"> "</w:t>
      </w:r>
      <w:r w:rsidRPr="00A65EA3">
        <w:t>культурой личности духа</w:t>
      </w:r>
      <w:r w:rsidR="00A65EA3">
        <w:t xml:space="preserve">", </w:t>
      </w:r>
      <w:r w:rsidRPr="00A65EA3">
        <w:t>которая прививается и проявляется только там, где человеку оказывается подлинное внимание и глубокое уважение</w:t>
      </w:r>
      <w:r w:rsidR="00A65EA3" w:rsidRPr="00A65EA3">
        <w:t>.</w:t>
      </w:r>
    </w:p>
    <w:p w:rsidR="00A65EA3" w:rsidRDefault="00880593" w:rsidP="00A65EA3">
      <w:r w:rsidRPr="00A65EA3">
        <w:t>Следуе</w:t>
      </w:r>
      <w:r w:rsidR="00362E20" w:rsidRPr="00A65EA3">
        <w:t>т добавить, что из-за низкого качества продукции</w:t>
      </w:r>
      <w:r w:rsidRPr="00A65EA3">
        <w:t>, работ и услуг особенно тяжелыми могут быть экологическ</w:t>
      </w:r>
      <w:r w:rsidR="00B82AB0" w:rsidRPr="00A65EA3">
        <w:t>ие последствия, печальный приме</w:t>
      </w:r>
      <w:r w:rsidRPr="00A65EA3">
        <w:t>ре тому</w:t>
      </w:r>
      <w:r w:rsidR="00A65EA3" w:rsidRPr="00A65EA3">
        <w:t xml:space="preserve"> - </w:t>
      </w:r>
      <w:r w:rsidRPr="00A65EA3">
        <w:t>взрыв на Чернобыльской АЭС и авария на ПО</w:t>
      </w:r>
      <w:r w:rsidR="00A65EA3">
        <w:t xml:space="preserve"> "</w:t>
      </w:r>
      <w:r w:rsidRPr="00A65EA3">
        <w:t>Маяк</w:t>
      </w:r>
      <w:r w:rsidR="00A65EA3">
        <w:t>".</w:t>
      </w:r>
    </w:p>
    <w:p w:rsidR="00A65EA3" w:rsidRDefault="00880593" w:rsidP="00A65EA3">
      <w:r w:rsidRPr="00A65EA3">
        <w:t>Общеизвестно, что во многих странах потребители покупают по достаточно умеренным ценам только такую продукцию, которая соответствует мировому уровню или превосходит его, имеет высокое качество изготовления и полностью удовлетворяет их запросам</w:t>
      </w:r>
      <w:r w:rsidR="00A65EA3" w:rsidRPr="00A65EA3">
        <w:t xml:space="preserve">. </w:t>
      </w:r>
      <w:r w:rsidRPr="00A65EA3">
        <w:t xml:space="preserve">При этом потребители хотят быть уверенными в том, что продукция стабильного качества и удовлетворяет всем требованиям НТД, </w:t>
      </w:r>
      <w:r w:rsidR="00A65EA3">
        <w:t>т.е.</w:t>
      </w:r>
      <w:r w:rsidR="00A65EA3" w:rsidRPr="00A65EA3">
        <w:t xml:space="preserve"> </w:t>
      </w:r>
      <w:r w:rsidRPr="00A65EA3">
        <w:t>в настоящее время изготовители должны в этом убедить потребителей</w:t>
      </w:r>
      <w:r w:rsidR="00A65EA3" w:rsidRPr="00A65EA3">
        <w:t xml:space="preserve">. </w:t>
      </w:r>
      <w:r w:rsidRPr="00A65EA3">
        <w:t>Те страны мира, которые уделяют серьезное внимание качеству, управлению им, а также убеждают в этом потребителей, имеют высокие как объемные, так и структурные показатели экспорта</w:t>
      </w:r>
      <w:r w:rsidR="00A65EA3" w:rsidRPr="00A65EA3">
        <w:t xml:space="preserve">. </w:t>
      </w:r>
      <w:r w:rsidRPr="00A65EA3">
        <w:t>Подтверждением тому могут служить не только традиционно технически развитые государства</w:t>
      </w:r>
      <w:r w:rsidR="00A65EA3">
        <w:t xml:space="preserve"> (</w:t>
      </w:r>
      <w:r w:rsidRPr="00A65EA3">
        <w:t>США, Япония и страны Западной Европы</w:t>
      </w:r>
      <w:r w:rsidR="00A65EA3" w:rsidRPr="00A65EA3">
        <w:t>),</w:t>
      </w:r>
      <w:r w:rsidRPr="00A65EA3">
        <w:t xml:space="preserve"> но и ряд стран Юго-Восточной Азии</w:t>
      </w:r>
      <w:r w:rsidR="00A65EA3" w:rsidRPr="00A65EA3">
        <w:t>.</w:t>
      </w:r>
    </w:p>
    <w:p w:rsidR="00A65EA3" w:rsidRDefault="00134902" w:rsidP="00A65EA3">
      <w:r w:rsidRPr="00A65EA3">
        <w:t xml:space="preserve">Как показывает зарубежный опыт, в последние годы наиболее </w:t>
      </w:r>
      <w:r w:rsidR="00AA0092">
        <w:t>эф</w:t>
      </w:r>
      <w:r w:rsidRPr="00A65EA3">
        <w:t>фективны системы, которые удовлетворяют требованиям МС ИСО серии 9000</w:t>
      </w:r>
      <w:r w:rsidR="00A65EA3" w:rsidRPr="00A65EA3">
        <w:t xml:space="preserve">. </w:t>
      </w:r>
      <w:r w:rsidRPr="00A65EA3">
        <w:t>Данные стандарты были разработаны ИСО и утверждены советом ИСО, они аккумулировали и сконцентрировали большую часть передового опыта менеджмента качества поставляемой потребителям продукции</w:t>
      </w:r>
      <w:r w:rsidR="00A65EA3">
        <w:t xml:space="preserve"> (</w:t>
      </w:r>
      <w:r w:rsidRPr="00A65EA3">
        <w:t>в том числе отечественного опыта по управлению качеством</w:t>
      </w:r>
      <w:r w:rsidR="00A65EA3" w:rsidRPr="00A65EA3">
        <w:t xml:space="preserve">). </w:t>
      </w:r>
      <w:r w:rsidRPr="00A65EA3">
        <w:t xml:space="preserve">Соответствие </w:t>
      </w:r>
      <w:r w:rsidR="009B75CB" w:rsidRPr="00A65EA3">
        <w:t>действующих на предприятиях</w:t>
      </w:r>
      <w:r w:rsidRPr="00A65EA3">
        <w:t xml:space="preserve"> требованиям М</w:t>
      </w:r>
      <w:r w:rsidR="009B75CB" w:rsidRPr="00A65EA3">
        <w:t xml:space="preserve">еждународных </w:t>
      </w:r>
      <w:r w:rsidRPr="00A65EA3">
        <w:t>С</w:t>
      </w:r>
      <w:r w:rsidR="009B75CB" w:rsidRPr="00A65EA3">
        <w:t>тандартов</w:t>
      </w:r>
      <w:r w:rsidRPr="00A65EA3">
        <w:t xml:space="preserve"> ИСО признается практически потребителями всего мира гарантией того, что изготовитель может производить и поставлять продукцию стабильного качества и выполнять договорные условия и обязательства</w:t>
      </w:r>
      <w:r w:rsidR="00A65EA3" w:rsidRPr="00A65EA3">
        <w:t>.</w:t>
      </w:r>
    </w:p>
    <w:p w:rsidR="00A65EA3" w:rsidRDefault="009B75CB" w:rsidP="00A65EA3">
      <w:r w:rsidRPr="00A65EA3">
        <w:t xml:space="preserve">В России </w:t>
      </w:r>
      <w:r w:rsidR="00134902" w:rsidRPr="00A65EA3">
        <w:t xml:space="preserve">были утверждены и введены в </w:t>
      </w:r>
      <w:r w:rsidRPr="00A65EA3">
        <w:t>действие государственные стандарты</w:t>
      </w:r>
      <w:r w:rsidR="00134902" w:rsidRPr="00A65EA3">
        <w:t xml:space="preserve"> системы ГОСТ Р ИСО </w:t>
      </w:r>
      <w:r w:rsidRPr="00A65EA3">
        <w:t>серии 9000</w:t>
      </w:r>
      <w:r w:rsidR="00A65EA3" w:rsidRPr="00A65EA3">
        <w:t>.</w:t>
      </w:r>
    </w:p>
    <w:p w:rsidR="00A65EA3" w:rsidRDefault="00134902" w:rsidP="00A65EA3">
      <w:r w:rsidRPr="00A65EA3">
        <w:t xml:space="preserve">Следует отметить, что стадии жизненного цикла продукции, охватываемые системой ГОСТ Р МС </w:t>
      </w:r>
      <w:r w:rsidR="009B75CB" w:rsidRPr="00A65EA3">
        <w:t>ИСО серии 9000, не полностью соответствуют тому перечню стадий, который сложился в нашей методической литературе</w:t>
      </w:r>
      <w:r w:rsidR="00A65EA3" w:rsidRPr="00A65EA3">
        <w:t>.</w:t>
      </w:r>
    </w:p>
    <w:p w:rsidR="00A65EA3" w:rsidRDefault="009B75CB" w:rsidP="00A65EA3">
      <w:r w:rsidRPr="00A65EA3">
        <w:t xml:space="preserve">Общая модель системы качества, обусловленная требованиями МС ИСО и явившаяся результатом эволюционного развития моделей Фейгенбаума, Джурана, Эттингера-Ситтига, называется </w:t>
      </w:r>
      <w:r w:rsidRPr="00A65EA3">
        <w:rPr>
          <w:b/>
          <w:bCs/>
        </w:rPr>
        <w:t>петлей качества</w:t>
      </w:r>
      <w:r w:rsidR="00A65EA3" w:rsidRPr="00A65EA3">
        <w:t xml:space="preserve">. </w:t>
      </w:r>
      <w:r w:rsidRPr="00A65EA3">
        <w:t>В отличие от спирали Джурана петля качества имеет замкнутый вид и включает логически следующие один за другим десять этапов</w:t>
      </w:r>
      <w:r w:rsidR="00A65EA3">
        <w:t>:</w:t>
      </w:r>
    </w:p>
    <w:p w:rsidR="00A65EA3" w:rsidRDefault="00A65EA3" w:rsidP="00A65EA3">
      <w:r>
        <w:t>1)</w:t>
      </w:r>
      <w:r w:rsidRPr="00A65EA3">
        <w:t xml:space="preserve"> </w:t>
      </w:r>
      <w:r w:rsidR="009B75CB" w:rsidRPr="00A65EA3">
        <w:t>маркетинг, поиск и изучение рынка</w:t>
      </w:r>
      <w:r>
        <w:t>;</w:t>
      </w:r>
    </w:p>
    <w:p w:rsidR="00A65EA3" w:rsidRDefault="00A65EA3" w:rsidP="00A65EA3">
      <w:r>
        <w:t>2)</w:t>
      </w:r>
      <w:r w:rsidRPr="00A65EA3">
        <w:t xml:space="preserve"> </w:t>
      </w:r>
      <w:r w:rsidR="009B75CB" w:rsidRPr="00A65EA3">
        <w:t>проектирование и/или разработка технических требований, разработка продукции</w:t>
      </w:r>
      <w:r w:rsidRPr="00A65EA3">
        <w:t xml:space="preserve">; </w:t>
      </w:r>
      <w:r w:rsidR="009B75CB" w:rsidRPr="00A65EA3">
        <w:t>материально-техническое снабжение</w:t>
      </w:r>
      <w:r>
        <w:t>;</w:t>
      </w:r>
    </w:p>
    <w:p w:rsidR="00A65EA3" w:rsidRDefault="00A65EA3" w:rsidP="00A65EA3">
      <w:r>
        <w:t>3)</w:t>
      </w:r>
      <w:r w:rsidRPr="00A65EA3">
        <w:t xml:space="preserve"> </w:t>
      </w:r>
      <w:r w:rsidR="009B75CB" w:rsidRPr="00A65EA3">
        <w:t>подготовка и разработка производственных процессов</w:t>
      </w:r>
      <w:r>
        <w:t>;</w:t>
      </w:r>
    </w:p>
    <w:p w:rsidR="00A65EA3" w:rsidRDefault="00A65EA3" w:rsidP="00A65EA3">
      <w:r>
        <w:t>4)</w:t>
      </w:r>
      <w:r w:rsidRPr="00A65EA3">
        <w:t xml:space="preserve"> </w:t>
      </w:r>
      <w:r w:rsidR="009B75CB" w:rsidRPr="00A65EA3">
        <w:t>производство</w:t>
      </w:r>
      <w:r>
        <w:t>;</w:t>
      </w:r>
    </w:p>
    <w:p w:rsidR="00A65EA3" w:rsidRDefault="00A65EA3" w:rsidP="00A65EA3">
      <w:r>
        <w:t>5)</w:t>
      </w:r>
      <w:r w:rsidRPr="00A65EA3">
        <w:t xml:space="preserve"> </w:t>
      </w:r>
      <w:r w:rsidR="009B75CB" w:rsidRPr="00A65EA3">
        <w:t>контроль, проведение испытаний и обследований</w:t>
      </w:r>
      <w:r>
        <w:t>;</w:t>
      </w:r>
    </w:p>
    <w:p w:rsidR="00A65EA3" w:rsidRDefault="00A65EA3" w:rsidP="00A65EA3">
      <w:r>
        <w:t>6)</w:t>
      </w:r>
      <w:r w:rsidRPr="00A65EA3">
        <w:t xml:space="preserve"> </w:t>
      </w:r>
      <w:r w:rsidR="009B75CB" w:rsidRPr="00A65EA3">
        <w:t>упаковка и хранение</w:t>
      </w:r>
      <w:r>
        <w:t>;</w:t>
      </w:r>
    </w:p>
    <w:p w:rsidR="00A65EA3" w:rsidRDefault="00A65EA3" w:rsidP="00A65EA3">
      <w:r>
        <w:t>7)</w:t>
      </w:r>
      <w:r w:rsidRPr="00A65EA3">
        <w:t xml:space="preserve"> </w:t>
      </w:r>
      <w:r w:rsidR="009B75CB" w:rsidRPr="00A65EA3">
        <w:t>реализация и распределение продукции</w:t>
      </w:r>
      <w:r>
        <w:t>;</w:t>
      </w:r>
    </w:p>
    <w:p w:rsidR="00A65EA3" w:rsidRDefault="00A65EA3" w:rsidP="00A65EA3">
      <w:r>
        <w:t>8)</w:t>
      </w:r>
      <w:r w:rsidRPr="00A65EA3">
        <w:t xml:space="preserve"> </w:t>
      </w:r>
      <w:r w:rsidR="009B75CB" w:rsidRPr="00A65EA3">
        <w:t>монтаж и эксплуатация</w:t>
      </w:r>
      <w:r>
        <w:t>;</w:t>
      </w:r>
    </w:p>
    <w:p w:rsidR="00A65EA3" w:rsidRDefault="00A65EA3" w:rsidP="00A65EA3">
      <w:r>
        <w:t>9)</w:t>
      </w:r>
      <w:r w:rsidRPr="00A65EA3">
        <w:t xml:space="preserve"> </w:t>
      </w:r>
      <w:r w:rsidR="009B75CB" w:rsidRPr="00A65EA3">
        <w:t>техническая помощь в обслуживании</w:t>
      </w:r>
      <w:r>
        <w:t>;</w:t>
      </w:r>
    </w:p>
    <w:p w:rsidR="00A65EA3" w:rsidRDefault="00A65EA3" w:rsidP="00A65EA3">
      <w:r>
        <w:t>10)</w:t>
      </w:r>
      <w:r w:rsidRPr="00A65EA3">
        <w:t xml:space="preserve"> </w:t>
      </w:r>
      <w:r w:rsidR="009B75CB" w:rsidRPr="00A65EA3">
        <w:t>утилизация после использования</w:t>
      </w:r>
      <w:r w:rsidRPr="00A65EA3">
        <w:t>.</w:t>
      </w:r>
    </w:p>
    <w:p w:rsidR="00A65EA3" w:rsidRDefault="009B75CB" w:rsidP="00A65EA3">
      <w:r w:rsidRPr="00A65EA3">
        <w:t>При этом систему качества на предприятии нельзя рассматривать в отрыве от его руководства качеством, выполняемого органами высшего иерархического уровня управления предприятием</w:t>
      </w:r>
      <w:r w:rsidR="00A65EA3" w:rsidRPr="00A65EA3">
        <w:t xml:space="preserve">. </w:t>
      </w:r>
      <w:r w:rsidRPr="00A65EA3">
        <w:t>В соответствии с ИСО 8402 общее руководство качеством представляет собой аспект функции управления, определяющий политику в области качества</w:t>
      </w:r>
      <w:r w:rsidR="00A65EA3" w:rsidRPr="00A65EA3">
        <w:t xml:space="preserve">. </w:t>
      </w:r>
      <w:r w:rsidR="00984520" w:rsidRPr="00A65EA3">
        <w:t xml:space="preserve">Оно </w:t>
      </w:r>
      <w:r w:rsidRPr="00A65EA3">
        <w:t xml:space="preserve">включает ответственность руководства, планирование качества, </w:t>
      </w:r>
      <w:r w:rsidR="00984520" w:rsidRPr="00A65EA3">
        <w:t>рас</w:t>
      </w:r>
      <w:r w:rsidRPr="00A65EA3">
        <w:t xml:space="preserve">пределение ресурсов, проведение работ, оценку и другие действия </w:t>
      </w:r>
      <w:r w:rsidR="00984520" w:rsidRPr="00A65EA3">
        <w:t>в обл</w:t>
      </w:r>
      <w:r w:rsidRPr="00A65EA3">
        <w:t>асти качества и конкурентосп</w:t>
      </w:r>
      <w:r w:rsidR="00984520" w:rsidRPr="00A65EA3">
        <w:t>особности</w:t>
      </w:r>
      <w:r w:rsidR="00A65EA3" w:rsidRPr="00A65EA3">
        <w:t xml:space="preserve">. </w:t>
      </w:r>
      <w:r w:rsidR="00984520" w:rsidRPr="00A65EA3">
        <w:t>При этом вся деятельность</w:t>
      </w:r>
      <w:r w:rsidRPr="00A65EA3">
        <w:t xml:space="preserve"> по общему руководству качест</w:t>
      </w:r>
      <w:r w:rsidR="00984520" w:rsidRPr="00A65EA3">
        <w:t>вом должна соответствовать интерес</w:t>
      </w:r>
      <w:r w:rsidRPr="00A65EA3">
        <w:t xml:space="preserve">ам и потребностям предприятия-изготовителя, обеспечивающего </w:t>
      </w:r>
      <w:r w:rsidR="00984520" w:rsidRPr="00A65EA3">
        <w:t>необ</w:t>
      </w:r>
      <w:r w:rsidRPr="00A65EA3">
        <w:t xml:space="preserve">ходимый уровень качества и </w:t>
      </w:r>
      <w:r w:rsidR="00984520" w:rsidRPr="00A65EA3">
        <w:t>конкурентоспособность своей продукц</w:t>
      </w:r>
      <w:r w:rsidRPr="00A65EA3">
        <w:t>ии при оптимальных затратах, с одной стороны, а с другой</w:t>
      </w:r>
      <w:r w:rsidR="00A65EA3" w:rsidRPr="00A65EA3">
        <w:t xml:space="preserve"> - </w:t>
      </w:r>
      <w:r w:rsidRPr="00A65EA3">
        <w:t>тре</w:t>
      </w:r>
      <w:r w:rsidR="00984520" w:rsidRPr="00A65EA3">
        <w:t>бова</w:t>
      </w:r>
      <w:r w:rsidRPr="00A65EA3">
        <w:t xml:space="preserve">ниям и запросам потребителей продукции, объективно уверенных </w:t>
      </w:r>
      <w:r w:rsidR="00984520" w:rsidRPr="00A65EA3">
        <w:t>во</w:t>
      </w:r>
      <w:r w:rsidRPr="00A65EA3">
        <w:t>зможностях изготовителя пос</w:t>
      </w:r>
      <w:r w:rsidR="00984520" w:rsidRPr="00A65EA3">
        <w:t>тавлять им продукцию необходимого</w:t>
      </w:r>
      <w:r w:rsidRPr="00A65EA3">
        <w:t xml:space="preserve"> уровня качества</w:t>
      </w:r>
      <w:r w:rsidR="00A65EA3" w:rsidRPr="00A65EA3">
        <w:t>.</w:t>
      </w:r>
    </w:p>
    <w:p w:rsidR="00A65EA3" w:rsidRDefault="00984520" w:rsidP="00A65EA3">
      <w:r w:rsidRPr="00A65EA3">
        <w:t>Роль и значение качества постоянно возрастает под влиянием развития технологий производства и потребностей человека</w:t>
      </w:r>
      <w:r w:rsidR="00A65EA3" w:rsidRPr="00A65EA3">
        <w:t xml:space="preserve">. </w:t>
      </w:r>
      <w:r w:rsidRPr="00A65EA3">
        <w:t>Подъем уровня культуры и образования с каждым днем делает потребителей все более разборчивыми и придирчивыми</w:t>
      </w:r>
      <w:r w:rsidR="00A65EA3" w:rsidRPr="00A65EA3">
        <w:t>.</w:t>
      </w:r>
    </w:p>
    <w:p w:rsidR="00A65EA3" w:rsidRDefault="00984520" w:rsidP="00A65EA3">
      <w:r w:rsidRPr="00A65EA3">
        <w:t>В обеспечении конкурентоспособности уже в 80-е годы XX в</w:t>
      </w:r>
      <w:r w:rsidR="00A65EA3" w:rsidRPr="00A65EA3">
        <w:t xml:space="preserve">. </w:t>
      </w:r>
      <w:r w:rsidRPr="00A65EA3">
        <w:t>требования к качеству стали определяющими</w:t>
      </w:r>
      <w:r w:rsidR="00A65EA3" w:rsidRPr="00A65EA3">
        <w:t xml:space="preserve">. </w:t>
      </w:r>
      <w:r w:rsidRPr="00A65EA3">
        <w:t>Более 80% покупателей приобретая продукцию на мировом рынке, теперь предпочитают цене качество</w:t>
      </w:r>
      <w:r w:rsidR="00A65EA3" w:rsidRPr="00A65EA3">
        <w:t xml:space="preserve">. </w:t>
      </w:r>
      <w:r w:rsidRPr="00A65EA3">
        <w:t>Опыт показывает</w:t>
      </w:r>
      <w:r w:rsidR="00A65EA3" w:rsidRPr="00A65EA3">
        <w:t xml:space="preserve">: </w:t>
      </w:r>
      <w:r w:rsidRPr="00A65EA3">
        <w:t>объективно необходимо, чтобы расходы на качество составляли не менее 15</w:t>
      </w:r>
      <w:r w:rsidR="00A65EA3" w:rsidRPr="00A65EA3">
        <w:t>-</w:t>
      </w:r>
      <w:r w:rsidRPr="00A65EA3">
        <w:t>25% совокупных производственных затрат</w:t>
      </w:r>
      <w:r w:rsidR="00A65EA3" w:rsidRPr="00A65EA3">
        <w:t>.</w:t>
      </w:r>
    </w:p>
    <w:p w:rsidR="00A65EA3" w:rsidRDefault="00984520" w:rsidP="00A65EA3">
      <w:r w:rsidRPr="00A65EA3">
        <w:t>С качеством продукции связаны возможности кредитования, инвестиций, предоставление льгот</w:t>
      </w:r>
      <w:r w:rsidR="00A65EA3" w:rsidRPr="00A65EA3">
        <w:t xml:space="preserve">. </w:t>
      </w:r>
      <w:r w:rsidRPr="00A65EA3">
        <w:t>Например, в ряде стран Европы действуют законы, по которым одни товары вообще не допускаются</w:t>
      </w:r>
      <w:r w:rsidR="00A65EA3" w:rsidRPr="00A65EA3">
        <w:t xml:space="preserve"> </w:t>
      </w:r>
      <w:r w:rsidRPr="00A65EA3">
        <w:t>на рынок без сертификата качества, подтверждающего соответствие требованиям стандартов международной организации по стандартизации</w:t>
      </w:r>
      <w:r w:rsidR="00A65EA3" w:rsidRPr="00A65EA3">
        <w:t xml:space="preserve"> - </w:t>
      </w:r>
      <w:r w:rsidRPr="00A65EA3">
        <w:t>ИСО, другие, несертифицированные товары, должны продаваться вдвое дешевле</w:t>
      </w:r>
      <w:r w:rsidR="00A65EA3" w:rsidRPr="00A65EA3">
        <w:t>.</w:t>
      </w:r>
    </w:p>
    <w:p w:rsidR="00A65EA3" w:rsidRDefault="00A65EA3" w:rsidP="00A65EA3">
      <w:pPr>
        <w:rPr>
          <w:b/>
          <w:bCs/>
        </w:rPr>
      </w:pPr>
    </w:p>
    <w:p w:rsidR="00A65EA3" w:rsidRDefault="00984520" w:rsidP="00A65EA3">
      <w:pPr>
        <w:pStyle w:val="2"/>
      </w:pPr>
      <w:bookmarkStart w:id="2" w:name="_Toc247140558"/>
      <w:r w:rsidRPr="00A65EA3">
        <w:t>2</w:t>
      </w:r>
      <w:r w:rsidR="00A65EA3" w:rsidRPr="00A65EA3">
        <w:t xml:space="preserve">. </w:t>
      </w:r>
      <w:r w:rsidRPr="00A65EA3">
        <w:t xml:space="preserve">Процессный подход </w:t>
      </w:r>
      <w:r w:rsidR="00A65EA3">
        <w:t>-</w:t>
      </w:r>
      <w:r w:rsidRPr="00A65EA3">
        <w:t xml:space="preserve"> как принцип управления, его</w:t>
      </w:r>
      <w:r w:rsidR="00A65EA3">
        <w:t xml:space="preserve"> </w:t>
      </w:r>
      <w:r w:rsidRPr="00A65EA3">
        <w:t>реализация на основе стандартов ИСО серии 9000</w:t>
      </w:r>
      <w:bookmarkEnd w:id="2"/>
    </w:p>
    <w:p w:rsidR="00A65EA3" w:rsidRPr="00A65EA3" w:rsidRDefault="00A65EA3" w:rsidP="00A65EA3"/>
    <w:p w:rsidR="00A65EA3" w:rsidRDefault="00A4325F" w:rsidP="00A65EA3">
      <w:r w:rsidRPr="00A65EA3">
        <w:t>Любая деятельность или комплекс деятельности, в которой используются ресурсы для преобразования входов в выходы, может рассматриваться как процесс</w:t>
      </w:r>
      <w:r w:rsidR="00A65EA3" w:rsidRPr="00A65EA3">
        <w:t>.</w:t>
      </w:r>
    </w:p>
    <w:p w:rsidR="00A65EA3" w:rsidRDefault="00A4325F" w:rsidP="00A65EA3">
      <w:pPr>
        <w:rPr>
          <w:b/>
          <w:bCs/>
        </w:rPr>
      </w:pPr>
      <w:r w:rsidRPr="00A65EA3">
        <w:t>Чтобы результативно функционировать, организации должны определять и управлять многочисленными взаимосвязанными и взаимодействующими процессами</w:t>
      </w:r>
      <w:r w:rsidR="00A65EA3" w:rsidRPr="00A65EA3">
        <w:t xml:space="preserve">. </w:t>
      </w:r>
      <w:r w:rsidRPr="00A65EA3">
        <w:t>Часто выход одного процесса образует непосредственно вход следующего</w:t>
      </w:r>
      <w:r w:rsidR="00A65EA3" w:rsidRPr="00A65EA3">
        <w:t xml:space="preserve">. </w:t>
      </w:r>
      <w:r w:rsidRPr="00A65EA3">
        <w:t>Систематическая идентификация и менеджмент применяемых организацией процессов и прежде всего обеспечения их взаимодействия могут считаться</w:t>
      </w:r>
      <w:r w:rsidR="00A65EA3">
        <w:t xml:space="preserve"> "</w:t>
      </w:r>
      <w:r w:rsidRPr="00A65EA3">
        <w:rPr>
          <w:b/>
          <w:bCs/>
        </w:rPr>
        <w:t>процессным подходом</w:t>
      </w:r>
      <w:r w:rsidR="00A65EA3">
        <w:rPr>
          <w:b/>
          <w:bCs/>
        </w:rPr>
        <w:t>".</w:t>
      </w:r>
    </w:p>
    <w:p w:rsidR="00A65EA3" w:rsidRDefault="00A4325F" w:rsidP="00A65EA3">
      <w:r w:rsidRPr="00A65EA3">
        <w:t>Назначение стандарта ГОСТ Р ИСО 9000</w:t>
      </w:r>
      <w:r w:rsidR="00A65EA3" w:rsidRPr="00A65EA3">
        <w:t xml:space="preserve"> - </w:t>
      </w:r>
      <w:r w:rsidRPr="00A65EA3">
        <w:t>2001</w:t>
      </w:r>
      <w:r w:rsidR="00A65EA3" w:rsidRPr="00A65EA3">
        <w:t xml:space="preserve"> - </w:t>
      </w:r>
      <w:r w:rsidRPr="00A65EA3">
        <w:t>побуждать принятие процессного подхода к менеджменту организации</w:t>
      </w:r>
      <w:r w:rsidR="00A65EA3" w:rsidRPr="00A65EA3">
        <w:t>.</w:t>
      </w:r>
    </w:p>
    <w:p w:rsidR="00A93B2D" w:rsidRDefault="00A93B2D" w:rsidP="00A65EA3"/>
    <w:p w:rsidR="00A4325F" w:rsidRPr="00A65EA3" w:rsidRDefault="00A4325F" w:rsidP="002C4FCF">
      <w:pPr>
        <w:pStyle w:val="afc"/>
        <w:ind w:left="5664" w:firstLine="708"/>
      </w:pPr>
      <w:r w:rsidRPr="00A65EA3">
        <w:t>ГОСТ Р ИСО 9000-2001</w:t>
      </w:r>
    </w:p>
    <w:p w:rsidR="00A93B2D" w:rsidRDefault="00A93B2D" w:rsidP="00A93B2D">
      <w:pPr>
        <w:ind w:left="2124"/>
      </w:pPr>
      <w:r w:rsidRPr="00A65EA3">
        <w:t>Постоянное улучшение системы</w:t>
      </w:r>
      <w:r>
        <w:t xml:space="preserve"> </w:t>
      </w:r>
    </w:p>
    <w:p w:rsidR="00362E20" w:rsidRPr="00A65EA3" w:rsidRDefault="00CC3409" w:rsidP="00A93B2D">
      <w:pPr>
        <w:ind w:left="212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6pt;margin-top:22.8pt;width:331.55pt;height:216.75pt;z-index:-251658752;mso-wrap-edited:f;mso-wrap-distance-left:0;mso-wrap-distance-right:0;mso-position-horizontal-relative:margin" wrapcoords="12899 0 12899 466 0 466 0 14136 1242 14136 1242 21600 21600 21600 21600 14136 21600 14136 21600 466 21600 466 21600 0 12899 0">
            <v:imagedata r:id="rId7" o:title="" bilevel="t"/>
            <w10:wrap type="through" anchorx="margin"/>
          </v:shape>
        </w:pict>
      </w:r>
      <w:r w:rsidR="00A93B2D" w:rsidRPr="00A65EA3">
        <w:t>менеджмента качества</w:t>
      </w:r>
    </w:p>
    <w:p w:rsidR="00A93B2D" w:rsidRDefault="00A93B2D" w:rsidP="00A93B2D">
      <w:pPr>
        <w:pStyle w:val="afa"/>
      </w:pPr>
    </w:p>
    <w:p w:rsidR="00A93B2D" w:rsidRDefault="00A93B2D" w:rsidP="00A93B2D">
      <w:pPr>
        <w:pStyle w:val="afa"/>
      </w:pPr>
    </w:p>
    <w:p w:rsidR="002C4FCF" w:rsidRDefault="00362E20" w:rsidP="002C4FCF">
      <w:pPr>
        <w:pStyle w:val="afa"/>
        <w:ind w:left="708"/>
      </w:pPr>
      <w:r w:rsidRPr="00A65EA3">
        <w:t xml:space="preserve">Требования </w:t>
      </w:r>
    </w:p>
    <w:p w:rsidR="00362E20" w:rsidRPr="00A65EA3" w:rsidRDefault="00362E20" w:rsidP="002C4FCF">
      <w:pPr>
        <w:pStyle w:val="afa"/>
        <w:ind w:left="708"/>
      </w:pPr>
      <w:r w:rsidRPr="00A65EA3">
        <w:t>ПОТРЕБИТЕЛИ</w:t>
      </w:r>
    </w:p>
    <w:p w:rsidR="00A93B2D" w:rsidRDefault="00A93B2D" w:rsidP="00A93B2D">
      <w:pPr>
        <w:pStyle w:val="afa"/>
      </w:pPr>
    </w:p>
    <w:p w:rsidR="00A93B2D" w:rsidRDefault="00A93B2D" w:rsidP="00A93B2D"/>
    <w:p w:rsidR="00A93B2D" w:rsidRPr="00A93B2D" w:rsidRDefault="00A93B2D" w:rsidP="00A93B2D"/>
    <w:p w:rsidR="002C4FCF" w:rsidRDefault="002C4FCF" w:rsidP="002C4FCF">
      <w:pPr>
        <w:pStyle w:val="afa"/>
        <w:ind w:left="1416" w:firstLine="708"/>
      </w:pPr>
      <w:r w:rsidRPr="00A65EA3">
        <w:t>Вход</w:t>
      </w:r>
    </w:p>
    <w:p w:rsidR="00A65EA3" w:rsidRDefault="002C4FCF" w:rsidP="002C4FCF">
      <w:pPr>
        <w:pStyle w:val="afa"/>
        <w:ind w:firstLine="708"/>
      </w:pPr>
      <w:r>
        <w:t xml:space="preserve"> </w:t>
      </w:r>
      <w:r w:rsidR="00A65EA3">
        <w:t>(</w:t>
      </w:r>
      <w:r>
        <w:t xml:space="preserve">И ДРУГИЕ </w:t>
      </w:r>
      <w:r>
        <w:tab/>
      </w:r>
      <w:r w:rsidR="00362E20" w:rsidRPr="00A65EA3">
        <w:t xml:space="preserve">ЗАИНТЕРЕСОВАННЫЕ </w:t>
      </w:r>
      <w:r>
        <w:tab/>
      </w:r>
      <w:r w:rsidR="00362E20" w:rsidRPr="00A65EA3">
        <w:t>СТОРОНЫ</w:t>
      </w:r>
      <w:r w:rsidR="00A65EA3" w:rsidRPr="00A65EA3">
        <w:t>)</w:t>
      </w:r>
    </w:p>
    <w:p w:rsidR="00A93B2D" w:rsidRDefault="00A93B2D" w:rsidP="00A65EA3">
      <w:pPr>
        <w:rPr>
          <w:b/>
          <w:bCs/>
        </w:rPr>
      </w:pPr>
    </w:p>
    <w:p w:rsidR="00A65EA3" w:rsidRDefault="00362E20" w:rsidP="00A65EA3">
      <w:pPr>
        <w:rPr>
          <w:b/>
          <w:bCs/>
        </w:rPr>
      </w:pPr>
      <w:r w:rsidRPr="00A65EA3">
        <w:rPr>
          <w:b/>
          <w:bCs/>
        </w:rPr>
        <w:t>Условные обозначения</w:t>
      </w:r>
      <w:r w:rsidR="00A65EA3" w:rsidRPr="00A65EA3">
        <w:rPr>
          <w:b/>
          <w:bCs/>
        </w:rPr>
        <w:t>:</w:t>
      </w:r>
    </w:p>
    <w:p w:rsidR="00A93B2D" w:rsidRDefault="00362E20" w:rsidP="00A65EA3">
      <w:pPr>
        <w:rPr>
          <w:b/>
          <w:bCs/>
        </w:rPr>
      </w:pPr>
      <w:r w:rsidRPr="00A65EA3">
        <w:rPr>
          <w:b/>
          <w:bCs/>
        </w:rPr>
        <w:t>-------► Деятельность, добавляющая ценность</w:t>
      </w:r>
      <w:r w:rsidR="00A65EA3">
        <w:rPr>
          <w:b/>
          <w:bCs/>
        </w:rPr>
        <w:t xml:space="preserve"> </w:t>
      </w:r>
    </w:p>
    <w:p w:rsidR="00362E20" w:rsidRPr="00A65EA3" w:rsidRDefault="00362E20" w:rsidP="00A65EA3">
      <w:r w:rsidRPr="00A65EA3">
        <w:rPr>
          <w:b/>
          <w:bCs/>
        </w:rPr>
        <w:t>►</w:t>
      </w:r>
      <w:r w:rsidR="00A93B2D">
        <w:rPr>
          <w:b/>
          <w:bCs/>
        </w:rPr>
        <w:t>-------</w:t>
      </w:r>
      <w:r w:rsidRPr="00A65EA3">
        <w:rPr>
          <w:b/>
          <w:bCs/>
        </w:rPr>
        <w:t xml:space="preserve"> Поток информации</w:t>
      </w:r>
    </w:p>
    <w:p w:rsidR="002C4FCF" w:rsidRDefault="00A4325F" w:rsidP="00A65EA3">
      <w:r w:rsidRPr="00A65EA3">
        <w:t>Рисунок 1</w:t>
      </w:r>
      <w:r w:rsidR="00A65EA3" w:rsidRPr="00A65EA3">
        <w:t xml:space="preserve"> - </w:t>
      </w:r>
      <w:r w:rsidRPr="00A65EA3">
        <w:t>Модель системы менеджмента качества, основанной на процессном подходе</w:t>
      </w:r>
      <w:r w:rsidR="002C4FCF">
        <w:t>.</w:t>
      </w:r>
    </w:p>
    <w:p w:rsidR="002C4FCF" w:rsidRDefault="002C4FCF" w:rsidP="00A65EA3"/>
    <w:p w:rsidR="00A65EA3" w:rsidRDefault="00362E20" w:rsidP="00A65EA3">
      <w:r w:rsidRPr="00A65EA3">
        <w:t>На рисунке 1 приведена основанная на процессном подходе система менеджмента качества, описанная в семействе стандартов ИСО 9000</w:t>
      </w:r>
      <w:r w:rsidR="00A65EA3" w:rsidRPr="00A65EA3">
        <w:t xml:space="preserve">. </w:t>
      </w:r>
      <w:r w:rsidRPr="00A65EA3">
        <w:t>Он показывает, что заинтересованные стороны играют существенную роль в предоставлении организации входных данных</w:t>
      </w:r>
      <w:r w:rsidR="00A65EA3" w:rsidRPr="00A65EA3">
        <w:t xml:space="preserve">. </w:t>
      </w:r>
      <w:r w:rsidRPr="00A65EA3">
        <w:t>Наблюдение за удовлетворенностью заинтересованных сторон требует оценки информации, касающейся восприятия заинтересованными сторонами степени выполнения их потребностей и ожиданий</w:t>
      </w:r>
      <w:r w:rsidR="00A65EA3" w:rsidRPr="00A65EA3">
        <w:t xml:space="preserve">. </w:t>
      </w:r>
      <w:r w:rsidRPr="00A65EA3">
        <w:t>Модель, приведенная на рисунке 1, не показывает процессы на детальном уровне</w:t>
      </w:r>
      <w:r w:rsidR="00A65EA3" w:rsidRPr="00A65EA3">
        <w:t xml:space="preserve"> [</w:t>
      </w:r>
      <w:r w:rsidR="007D3E7D" w:rsidRPr="00A65EA3">
        <w:t>1</w:t>
      </w:r>
      <w:r w:rsidR="00A65EA3" w:rsidRPr="00A65EA3">
        <w:t>].</w:t>
      </w:r>
    </w:p>
    <w:p w:rsidR="00A65EA3" w:rsidRDefault="00A4325F" w:rsidP="00A65EA3">
      <w:r w:rsidRPr="00A65EA3">
        <w:t>Условием совершенствования деятельности организации, фирмы является изменение систем управления и контроля текущих процессов</w:t>
      </w:r>
      <w:r w:rsidR="00A65EA3" w:rsidRPr="00A65EA3">
        <w:t xml:space="preserve">. </w:t>
      </w:r>
      <w:r w:rsidRPr="00A65EA3">
        <w:t>Многие организации, фирмы, учреждения построили организационную структуру по вертикально-функциональному принципу, предусматривающему объединение специалистов одного профиля в мощные подразделения</w:t>
      </w:r>
      <w:r w:rsidR="00A65EA3" w:rsidRPr="00A65EA3">
        <w:t xml:space="preserve">. </w:t>
      </w:r>
      <w:r w:rsidRPr="00A65EA3">
        <w:t>Такая организация обеспечивает создание эффективного, здорового коллектива, действующего как одно целое</w:t>
      </w:r>
      <w:r w:rsidR="00A65EA3" w:rsidRPr="00A65EA3">
        <w:t>.</w:t>
      </w:r>
    </w:p>
    <w:p w:rsidR="00A65EA3" w:rsidRDefault="00A4325F" w:rsidP="00A65EA3">
      <w:r w:rsidRPr="00A65EA3">
        <w:t>К сожалению, большинство видов деятельности требует не вертикальной, а горизонтальной организации работы</w:t>
      </w:r>
      <w:r w:rsidR="00A65EA3" w:rsidRPr="00A65EA3">
        <w:t xml:space="preserve">. </w:t>
      </w:r>
      <w:r w:rsidRPr="00A65EA3">
        <w:t>Распределение элементов работ, образующих единые процессы, по подразделениям при существующей вертикальной организационной структуре приводит к просчетам и дублированию, что отрицательно сказывается на эффективности и качестве</w:t>
      </w:r>
      <w:r w:rsidR="00A65EA3" w:rsidRPr="00A65EA3">
        <w:t xml:space="preserve">. </w:t>
      </w:r>
      <w:r w:rsidRPr="00A65EA3">
        <w:t xml:space="preserve">Стратегия, обеспечивающая достижение максимального эффекта, ориентирующая все виды деятельности на конечный максимальный эффект для предприятия, представляет собой </w:t>
      </w:r>
      <w:r w:rsidRPr="00A65EA3">
        <w:rPr>
          <w:b/>
          <w:bCs/>
        </w:rPr>
        <w:t>управление процессами</w:t>
      </w:r>
      <w:r w:rsidR="00A65EA3" w:rsidRPr="00A65EA3">
        <w:t>.</w:t>
      </w:r>
    </w:p>
    <w:p w:rsidR="00A65EA3" w:rsidRDefault="00A4325F" w:rsidP="00A65EA3">
      <w:r w:rsidRPr="00A65EA3">
        <w:t>В прошлом основное внимание уделялось управлению производственным процессом</w:t>
      </w:r>
      <w:r w:rsidR="00A65EA3" w:rsidRPr="00A65EA3">
        <w:t xml:space="preserve">. </w:t>
      </w:r>
      <w:r w:rsidRPr="00A65EA3">
        <w:t>Но эффективность может обеспечиваться только за счет управления всеми видами деятельности, а также за счет функционирования организации как единого целого, состоящего из нескольких процессов, а не только за счет управления процессом производства товаров, услуг, которые предлагаются потребителю</w:t>
      </w:r>
      <w:r w:rsidR="00A65EA3" w:rsidRPr="00A65EA3">
        <w:t>.</w:t>
      </w:r>
    </w:p>
    <w:p w:rsidR="00A65EA3" w:rsidRDefault="00A4325F" w:rsidP="00A65EA3">
      <w:r w:rsidRPr="00A65EA3">
        <w:t>Деятельность всех служащих и рабочих может рассматриваться как процессы, управление которыми осуществляется по аналогии управлением производственными процессами</w:t>
      </w:r>
      <w:r w:rsidR="00A65EA3" w:rsidRPr="00A65EA3">
        <w:t xml:space="preserve">. </w:t>
      </w:r>
      <w:r w:rsidRPr="00A65EA3">
        <w:t>Многие виды деятельности служащих, такие, как проектно-конструкторские работы, реализация продукции, кадровые вопросы, обработка данных и документов, не уступают по сложности и добавленной стоимости производственным процессам</w:t>
      </w:r>
      <w:r w:rsidR="00A65EA3" w:rsidRPr="00A65EA3">
        <w:t>.</w:t>
      </w:r>
    </w:p>
    <w:p w:rsidR="00A65EA3" w:rsidRDefault="00A65EA3" w:rsidP="00A65EA3">
      <w:r>
        <w:t>"</w:t>
      </w:r>
      <w:r w:rsidR="00A4325F" w:rsidRPr="00A65EA3">
        <w:t>Процесс</w:t>
      </w:r>
      <w:r w:rsidRPr="00A65EA3">
        <w:t xml:space="preserve"> - </w:t>
      </w:r>
      <w:r w:rsidR="00A4325F" w:rsidRPr="00A65EA3">
        <w:t>это серия операций</w:t>
      </w:r>
      <w:r>
        <w:t xml:space="preserve"> (</w:t>
      </w:r>
      <w:r w:rsidR="00A4325F" w:rsidRPr="00A65EA3">
        <w:t>видов деятельности</w:t>
      </w:r>
      <w:r w:rsidRPr="00A65EA3">
        <w:t>),</w:t>
      </w:r>
      <w:r w:rsidR="00A4325F" w:rsidRPr="00A65EA3">
        <w:t xml:space="preserve"> которые осуществляются над исходным материалом</w:t>
      </w:r>
      <w:r>
        <w:t xml:space="preserve"> (</w:t>
      </w:r>
      <w:r w:rsidR="00A4325F" w:rsidRPr="00A65EA3">
        <w:t>вход процесса</w:t>
      </w:r>
      <w:r w:rsidRPr="00A65EA3">
        <w:t>),</w:t>
      </w:r>
      <w:r w:rsidR="00A4325F" w:rsidRPr="00A65EA3">
        <w:t xml:space="preserve"> увеличивают его ценность и приводят к определенному результату</w:t>
      </w:r>
      <w:r>
        <w:t xml:space="preserve"> (</w:t>
      </w:r>
      <w:r w:rsidR="00A4325F" w:rsidRPr="00A65EA3">
        <w:t>выходу процесса</w:t>
      </w:r>
      <w:r w:rsidRPr="00A65EA3">
        <w:t xml:space="preserve">). </w:t>
      </w:r>
      <w:r w:rsidR="00A4325F" w:rsidRPr="00A65EA3">
        <w:t>Ценность исходного материала увеличивается за счет применения квалифицированного труда и знаний</w:t>
      </w:r>
      <w:r>
        <w:t xml:space="preserve">." </w:t>
      </w:r>
      <w:r w:rsidRPr="00A65EA3">
        <w:t>[</w:t>
      </w:r>
      <w:r w:rsidR="007D3E7D" w:rsidRPr="00A65EA3">
        <w:t>4</w:t>
      </w:r>
      <w:r w:rsidRPr="00A65EA3">
        <w:t>].</w:t>
      </w:r>
    </w:p>
    <w:p w:rsidR="00A65EA3" w:rsidRDefault="00A4325F" w:rsidP="00A65EA3">
      <w:r w:rsidRPr="00A65EA3">
        <w:t>В обязанности управляющего процессом входят обеспечение функционирования всего процесса во взаи</w:t>
      </w:r>
      <w:r w:rsidR="00B56067" w:rsidRPr="00A65EA3">
        <w:t>мосвязи со всеми организационными подразделениями, совершенствование и повышение эффективности процесса</w:t>
      </w:r>
      <w:r w:rsidR="00A65EA3" w:rsidRPr="00A65EA3">
        <w:t>.</w:t>
      </w:r>
    </w:p>
    <w:p w:rsidR="00A65EA3" w:rsidRDefault="00B56067" w:rsidP="00A65EA3">
      <w:r w:rsidRPr="00A65EA3">
        <w:t>Большинство процессов в организациях либо не имеет управляющих, либо эти функции выполняются несколькими сотрудниками, а это тоже означает, что они не выполняются</w:t>
      </w:r>
      <w:r w:rsidR="00A65EA3" w:rsidRPr="00A65EA3">
        <w:t>.</w:t>
      </w:r>
    </w:p>
    <w:p w:rsidR="00A65EA3" w:rsidRDefault="00B56067" w:rsidP="00A65EA3">
      <w:r w:rsidRPr="00A65EA3">
        <w:t>Первоочередной задачей управляющего процессом является четкое определение его границ с учетом первоначального ввода</w:t>
      </w:r>
      <w:r w:rsidR="00A65EA3">
        <w:t xml:space="preserve"> "</w:t>
      </w:r>
      <w:r w:rsidRPr="00A65EA3">
        <w:t>поставщиком</w:t>
      </w:r>
      <w:r w:rsidR="00A65EA3">
        <w:t xml:space="preserve">" </w:t>
      </w:r>
      <w:r w:rsidRPr="00A65EA3">
        <w:t>ресурсов, необходимых для процесса, и конечного этапа, предусматривающего передачу</w:t>
      </w:r>
      <w:r w:rsidR="00A65EA3">
        <w:t xml:space="preserve"> "</w:t>
      </w:r>
      <w:r w:rsidRPr="00A65EA3">
        <w:t>потребителю</w:t>
      </w:r>
      <w:r w:rsidR="00A65EA3">
        <w:t xml:space="preserve">" </w:t>
      </w:r>
      <w:r w:rsidRPr="00A65EA3">
        <w:t>результатов</w:t>
      </w:r>
      <w:r w:rsidR="00A65EA3" w:rsidRPr="00A65EA3">
        <w:t>.</w:t>
      </w:r>
    </w:p>
    <w:p w:rsidR="00A65EA3" w:rsidRDefault="00B56067" w:rsidP="00A65EA3">
      <w:r w:rsidRPr="00A65EA3">
        <w:t>Например, процесс найма на работу начинается с осознания необходимости принятия на работу нового сотрудника и заканчивается после того, как вновь поступивший на работу прошел первоначальные подготовку, обучение и приступил к работе</w:t>
      </w:r>
      <w:r w:rsidR="00A65EA3" w:rsidRPr="00A65EA3">
        <w:t xml:space="preserve">. </w:t>
      </w:r>
      <w:r w:rsidRPr="00A65EA3">
        <w:t>Когда границы процесса определены, можно начинать комплектовать группу по усовершенствованию процесса</w:t>
      </w:r>
      <w:r w:rsidR="00A65EA3" w:rsidRPr="00A65EA3">
        <w:t>.</w:t>
      </w:r>
    </w:p>
    <w:p w:rsidR="00A65EA3" w:rsidRDefault="00B56067" w:rsidP="00A65EA3">
      <w:r w:rsidRPr="00A65EA3">
        <w:t>Управляющий процессом несет ответственность за создание группы по усовершенствованию процесса, включающей представителей всех подразделений, которые связаны с этим процессом</w:t>
      </w:r>
      <w:r w:rsidR="00A65EA3" w:rsidRPr="00A65EA3">
        <w:t xml:space="preserve">. </w:t>
      </w:r>
      <w:r w:rsidRPr="00A65EA3">
        <w:t>Каждый член группы назначается руководителем соответствующего подразделения и является его представителем в группе, которая несет ответственность за определение действий, обеспечивающих совершенствование процесса</w:t>
      </w:r>
      <w:r w:rsidR="00A65EA3" w:rsidRPr="00A65EA3">
        <w:t xml:space="preserve">. </w:t>
      </w:r>
      <w:r w:rsidRPr="00A65EA3">
        <w:t>Основными обязанностями группы являются</w:t>
      </w:r>
      <w:r w:rsidR="00A65EA3" w:rsidRPr="00A65EA3">
        <w:t>:</w:t>
      </w:r>
    </w:p>
    <w:p w:rsidR="00A65EA3" w:rsidRDefault="00B56067" w:rsidP="00A65EA3">
      <w:r w:rsidRPr="00A65EA3">
        <w:t>1</w:t>
      </w:r>
      <w:r w:rsidR="00A65EA3" w:rsidRPr="00A65EA3">
        <w:t xml:space="preserve">. </w:t>
      </w:r>
      <w:r w:rsidRPr="00A65EA3">
        <w:t>Разработка маршрутной схемы процесса</w:t>
      </w:r>
      <w:r w:rsidR="00A65EA3" w:rsidRPr="00A65EA3">
        <w:t>.</w:t>
      </w:r>
    </w:p>
    <w:p w:rsidR="00A65EA3" w:rsidRDefault="00B56067" w:rsidP="00A65EA3">
      <w:r w:rsidRPr="00A65EA3">
        <w:t>2</w:t>
      </w:r>
      <w:r w:rsidR="00A65EA3" w:rsidRPr="00A65EA3">
        <w:t xml:space="preserve">. </w:t>
      </w:r>
      <w:r w:rsidRPr="00A65EA3">
        <w:t>Определение участков контроля и линий обратной связи</w:t>
      </w:r>
      <w:r w:rsidR="00A65EA3" w:rsidRPr="00A65EA3">
        <w:t>.</w:t>
      </w:r>
    </w:p>
    <w:p w:rsidR="00A65EA3" w:rsidRDefault="00B56067" w:rsidP="00A65EA3">
      <w:r w:rsidRPr="00A65EA3">
        <w:t>3</w:t>
      </w:r>
      <w:r w:rsidR="00A65EA3" w:rsidRPr="00A65EA3">
        <w:t xml:space="preserve">. </w:t>
      </w:r>
      <w:r w:rsidRPr="00A65EA3">
        <w:t>Аттестация процесса</w:t>
      </w:r>
      <w:r w:rsidR="00A65EA3" w:rsidRPr="00A65EA3">
        <w:t>.</w:t>
      </w:r>
    </w:p>
    <w:p w:rsidR="00A65EA3" w:rsidRDefault="00B56067" w:rsidP="00A65EA3">
      <w:r w:rsidRPr="00A65EA3">
        <w:t>4</w:t>
      </w:r>
      <w:r w:rsidR="00A65EA3" w:rsidRPr="00A65EA3">
        <w:t xml:space="preserve">. </w:t>
      </w:r>
      <w:r w:rsidRPr="00A65EA3">
        <w:t>Разработка и внедрение планов совершенствования процесса</w:t>
      </w:r>
      <w:r w:rsidR="00A65EA3" w:rsidRPr="00A65EA3">
        <w:t>.</w:t>
      </w:r>
    </w:p>
    <w:p w:rsidR="00A65EA3" w:rsidRDefault="00B56067" w:rsidP="00A65EA3">
      <w:r w:rsidRPr="00A65EA3">
        <w:t>5</w:t>
      </w:r>
      <w:r w:rsidR="00A65EA3" w:rsidRPr="00A65EA3">
        <w:t xml:space="preserve">. </w:t>
      </w:r>
      <w:r w:rsidRPr="00A65EA3">
        <w:t>Подготовка отчетов о качестве результатов процесса, его эффективности и изменениях в нем</w:t>
      </w:r>
      <w:r w:rsidR="00A65EA3" w:rsidRPr="00A65EA3">
        <w:t>.</w:t>
      </w:r>
    </w:p>
    <w:p w:rsidR="00A65EA3" w:rsidRDefault="00B56067" w:rsidP="00A65EA3">
      <w:r w:rsidRPr="00A65EA3">
        <w:t>6</w:t>
      </w:r>
      <w:r w:rsidR="00A65EA3" w:rsidRPr="00A65EA3">
        <w:t xml:space="preserve">. </w:t>
      </w:r>
      <w:r w:rsidRPr="00A65EA3">
        <w:t>Разработка и внедрение системы, действующей по принципу</w:t>
      </w:r>
      <w:r w:rsidR="00A65EA3">
        <w:t xml:space="preserve"> "</w:t>
      </w:r>
      <w:r w:rsidRPr="00A65EA3">
        <w:t>точно вовремя</w:t>
      </w:r>
      <w:r w:rsidR="00A65EA3">
        <w:t>".</w:t>
      </w:r>
    </w:p>
    <w:p w:rsidR="00A65EA3" w:rsidRDefault="00B56067" w:rsidP="00A65EA3">
      <w:r w:rsidRPr="00A65EA3">
        <w:t>Группа по усовершенствованию процесса начинает свою деятельность с разработки его маршрутной схемы</w:t>
      </w:r>
      <w:r w:rsidR="00A65EA3" w:rsidRPr="00A65EA3">
        <w:t xml:space="preserve">. </w:t>
      </w:r>
      <w:r w:rsidRPr="00A65EA3">
        <w:t>На схеме должны быть указаны все связи работника с процессом</w:t>
      </w:r>
      <w:r w:rsidR="00A65EA3" w:rsidRPr="00A65EA3">
        <w:t xml:space="preserve">. </w:t>
      </w:r>
      <w:r w:rsidRPr="00A65EA3">
        <w:t>В качестве примера можно привести пять этапов процесса найма на работу</w:t>
      </w:r>
      <w:r w:rsidR="00A65EA3" w:rsidRPr="00A65EA3">
        <w:t>:</w:t>
      </w:r>
    </w:p>
    <w:p w:rsidR="00A65EA3" w:rsidRDefault="00B56067" w:rsidP="00A65EA3">
      <w:r w:rsidRPr="00A65EA3">
        <w:t>1</w:t>
      </w:r>
      <w:r w:rsidR="00A65EA3" w:rsidRPr="00A65EA3">
        <w:t xml:space="preserve">. </w:t>
      </w:r>
      <w:r w:rsidRPr="00A65EA3">
        <w:t>Руководитель готовит черновик приказа о приеме на работу</w:t>
      </w:r>
      <w:r w:rsidR="00A65EA3" w:rsidRPr="00A65EA3">
        <w:t>.</w:t>
      </w:r>
    </w:p>
    <w:p w:rsidR="00A65EA3" w:rsidRDefault="00B56067" w:rsidP="00A65EA3">
      <w:r w:rsidRPr="00A65EA3">
        <w:t>2</w:t>
      </w:r>
      <w:r w:rsidR="00A65EA3" w:rsidRPr="00A65EA3">
        <w:t xml:space="preserve">. </w:t>
      </w:r>
      <w:r w:rsidRPr="00A65EA3">
        <w:t>Секретарь печатает приказ</w:t>
      </w:r>
      <w:r w:rsidR="00A65EA3" w:rsidRPr="00A65EA3">
        <w:t>.</w:t>
      </w:r>
    </w:p>
    <w:p w:rsidR="00A65EA3" w:rsidRDefault="00B56067" w:rsidP="00A65EA3">
      <w:r w:rsidRPr="00A65EA3">
        <w:t>3</w:t>
      </w:r>
      <w:r w:rsidR="00A65EA3" w:rsidRPr="00A65EA3">
        <w:t xml:space="preserve">. </w:t>
      </w:r>
      <w:r w:rsidRPr="00A65EA3">
        <w:t>Руководитель проверяет и подписывает приказ</w:t>
      </w:r>
      <w:r w:rsidR="00A65EA3" w:rsidRPr="00A65EA3">
        <w:t>.</w:t>
      </w:r>
    </w:p>
    <w:p w:rsidR="00A65EA3" w:rsidRDefault="00B56067" w:rsidP="00A65EA3">
      <w:r w:rsidRPr="00A65EA3">
        <w:t>4</w:t>
      </w:r>
      <w:r w:rsidR="00A65EA3" w:rsidRPr="00A65EA3">
        <w:t xml:space="preserve">. </w:t>
      </w:r>
      <w:r w:rsidRPr="00A65EA3">
        <w:t>Секретарь направляет приказ начальнику более высокого уровня на подпись</w:t>
      </w:r>
      <w:r w:rsidR="00A65EA3" w:rsidRPr="00A65EA3">
        <w:t>.</w:t>
      </w:r>
    </w:p>
    <w:p w:rsidR="00A65EA3" w:rsidRDefault="00B56067" w:rsidP="00A65EA3">
      <w:r w:rsidRPr="00A65EA3">
        <w:t>5</w:t>
      </w:r>
      <w:r w:rsidR="00A65EA3" w:rsidRPr="00A65EA3">
        <w:t xml:space="preserve">. </w:t>
      </w:r>
      <w:r w:rsidRPr="00A65EA3">
        <w:t>Начальник более высокого уровня проверяет правильность его подготовки, уведомляет руководителя о наличии необходимой суммы для оплаты труда сотрудника, принимаемого на работу, подписывает приказ</w:t>
      </w:r>
      <w:r w:rsidR="00A65EA3" w:rsidRPr="00A65EA3">
        <w:t>.</w:t>
      </w:r>
    </w:p>
    <w:p w:rsidR="00A65EA3" w:rsidRDefault="00B56067" w:rsidP="00A65EA3">
      <w:r w:rsidRPr="00A65EA3">
        <w:t>Аналогично можно разбить на этапы и другие части процесса</w:t>
      </w:r>
      <w:r w:rsidR="00A65EA3" w:rsidRPr="00A65EA3">
        <w:t>.</w:t>
      </w:r>
    </w:p>
    <w:p w:rsidR="00A65EA3" w:rsidRDefault="00B56067" w:rsidP="00A65EA3">
      <w:r w:rsidRPr="00A65EA3">
        <w:t>Следующей задачей группы по усовершенствованию процесса является определение процедур, необходимых для выполнения каждой операции</w:t>
      </w:r>
      <w:r w:rsidR="00A65EA3" w:rsidRPr="00A65EA3">
        <w:t xml:space="preserve">. </w:t>
      </w:r>
      <w:r w:rsidRPr="00A65EA3">
        <w:t>Определяется и наличие документации, устанавливающей требования к подготовке и обучению персонала, выполняющего каждую операцию</w:t>
      </w:r>
      <w:r w:rsidR="00A65EA3" w:rsidRPr="00A65EA3">
        <w:t>.</w:t>
      </w:r>
    </w:p>
    <w:p w:rsidR="00A65EA3" w:rsidRDefault="00B56067" w:rsidP="00A65EA3">
      <w:r w:rsidRPr="00A65EA3">
        <w:t>Такой анализ позволяет группе составить перечень проблем, выявленных непосредственно на рабочих местах, разработать перечень предложений по усовершенствованию процесса, определить соответствие программы обучения и подготовки кадров, а также выявить преимущества и недостатки процесса</w:t>
      </w:r>
      <w:r w:rsidR="00A65EA3" w:rsidRPr="00A65EA3">
        <w:t>.</w:t>
      </w:r>
    </w:p>
    <w:p w:rsidR="00A65EA3" w:rsidRDefault="00675BE5" w:rsidP="00A65EA3">
      <w:r w:rsidRPr="00A65EA3">
        <w:t>Определение точек измерения и линий обратной связи</w:t>
      </w:r>
      <w:r w:rsidR="00A65EA3" w:rsidRPr="00A65EA3">
        <w:t xml:space="preserve">. </w:t>
      </w:r>
      <w:r w:rsidRPr="00A65EA3">
        <w:t>Группа по усовершенствованию процесса должна установить возможные источники ошибок и после этого распределить точки измерения результатов операций как можно ближе к источникам ошибок</w:t>
      </w:r>
      <w:r w:rsidR="00A65EA3" w:rsidRPr="00A65EA3">
        <w:t xml:space="preserve">. </w:t>
      </w:r>
      <w:r w:rsidRPr="00A65EA3">
        <w:t>Затем группа должна построить цепь обратной связи, позволяющую исполнителям исправить ошибки, допущенные в пределах их области деятельности</w:t>
      </w:r>
      <w:r w:rsidR="00A65EA3" w:rsidRPr="00A65EA3">
        <w:t xml:space="preserve">. </w:t>
      </w:r>
      <w:r w:rsidRPr="00A65EA3">
        <w:t>Такая система обеспечивает группу информацией, которая позволяет руководству принимать решения о целесообразности вложения средств в модернизацию оборудования, обучение кадров, изменения процедур, предупреждающих повторение ошибок</w:t>
      </w:r>
      <w:r w:rsidR="00A65EA3" w:rsidRPr="00A65EA3">
        <w:t>.</w:t>
      </w:r>
    </w:p>
    <w:p w:rsidR="00A65EA3" w:rsidRDefault="00675BE5" w:rsidP="00A65EA3">
      <w:r w:rsidRPr="00A65EA3">
        <w:t>В непроизводственных сферах особенно часто имеется немного точек измерения, а там, где они есть, обратная связь либо незначительна, либо отсутствует вообще</w:t>
      </w:r>
      <w:r w:rsidR="00A65EA3" w:rsidRPr="00A65EA3">
        <w:t xml:space="preserve">. </w:t>
      </w:r>
      <w:r w:rsidRPr="00A65EA3">
        <w:t>Но в наиболее эффективно действующих организациях это не так</w:t>
      </w:r>
      <w:r w:rsidR="00A65EA3" w:rsidRPr="00A65EA3">
        <w:t xml:space="preserve">. </w:t>
      </w:r>
      <w:r w:rsidRPr="00A65EA3">
        <w:t>Например, на многих авиалиниях определяют время, затраченное на заказ авиабилетов по телефону, фиксируют число рейсов, отправляющихся с задержкой в пять минут по расписанию и прибывающих с задержкой в 15 минут</w:t>
      </w:r>
      <w:r w:rsidR="00A65EA3" w:rsidRPr="00A65EA3">
        <w:t xml:space="preserve">. </w:t>
      </w:r>
      <w:r w:rsidRPr="00A65EA3">
        <w:t>Сотрудники авиалиний занимаются решением многих других проблем, связанных с удовлетворением требований пассажиров</w:t>
      </w:r>
      <w:r w:rsidR="00A65EA3" w:rsidRPr="00A65EA3">
        <w:t>.</w:t>
      </w:r>
    </w:p>
    <w:p w:rsidR="00A65EA3" w:rsidRDefault="00675BE5" w:rsidP="00A65EA3">
      <w:r w:rsidRPr="00A65EA3">
        <w:t>Количественные измерения предпочтительнее качественных, при отсутствии измерений, связанных с допущенными ошибками, необходимо полагаться на мнение потребителя</w:t>
      </w:r>
      <w:r w:rsidR="00A65EA3" w:rsidRPr="00A65EA3">
        <w:t>.</w:t>
      </w:r>
    </w:p>
    <w:p w:rsidR="00A65EA3" w:rsidRDefault="00675BE5" w:rsidP="00A65EA3">
      <w:r w:rsidRPr="00A65EA3">
        <w:t>Важно расположить точки измерения в непосредственной близости от выполняемой работы</w:t>
      </w:r>
      <w:r w:rsidR="00A65EA3" w:rsidRPr="00A65EA3">
        <w:t xml:space="preserve">. </w:t>
      </w:r>
      <w:r w:rsidRPr="00A65EA3">
        <w:t>Идеальным вариантом представляется точка измерения, являющаяся частью операции</w:t>
      </w:r>
      <w:r w:rsidR="00A65EA3" w:rsidRPr="00A65EA3">
        <w:t xml:space="preserve">. </w:t>
      </w:r>
      <w:r w:rsidRPr="00A65EA3">
        <w:t>Сокращение времени обратной связи дает двойной эффект</w:t>
      </w:r>
      <w:r w:rsidR="00A65EA3" w:rsidRPr="00A65EA3">
        <w:t xml:space="preserve">. </w:t>
      </w:r>
      <w:r w:rsidRPr="00A65EA3">
        <w:t>Во-первых, сотрудник прекращает делать ошибки и, во-вторых, в уже дефектное изделие прекращается поступление дополнительных ресурсов</w:t>
      </w:r>
      <w:r w:rsidR="00A65EA3" w:rsidRPr="00A65EA3">
        <w:t>.</w:t>
      </w:r>
    </w:p>
    <w:p w:rsidR="00A65EA3" w:rsidRDefault="00675BE5" w:rsidP="00A65EA3">
      <w:r w:rsidRPr="00A65EA3">
        <w:t>Важным элементом любой системы измерений и обратной связи является система независимой проверки, что гарантирует соблюдение используемых процедур</w:t>
      </w:r>
      <w:r w:rsidR="00A65EA3" w:rsidRPr="00A65EA3">
        <w:t xml:space="preserve">. </w:t>
      </w:r>
      <w:r w:rsidRPr="00A65EA3">
        <w:t>Большинство сотрудников не хотят искажать данные, но стремление представить руководству лишь желательную информацию велико</w:t>
      </w:r>
      <w:r w:rsidR="00A65EA3" w:rsidRPr="00A65EA3">
        <w:t>.</w:t>
      </w:r>
    </w:p>
    <w:p w:rsidR="00A65EA3" w:rsidRDefault="00675BE5" w:rsidP="00A65EA3">
      <w:r w:rsidRPr="00A65EA3">
        <w:t>Группа по усовершенствованию процесса должна также убедиться в наличии необходимой документации на изделие или иной результат труда, проверить ее на соответствие требованиям потребителя, определить эффективность обратной связи с потребителем, позволяющей оценивать степень удовлетворения потребителя и узнавать об изменениях предъявляемых им требований</w:t>
      </w:r>
      <w:r w:rsidR="00A65EA3" w:rsidRPr="00A65EA3">
        <w:t>.</w:t>
      </w:r>
    </w:p>
    <w:p w:rsidR="00A65EA3" w:rsidRDefault="00675BE5" w:rsidP="00A65EA3">
      <w:r w:rsidRPr="00A65EA3">
        <w:t>Статистическое регулирование</w:t>
      </w:r>
      <w:r w:rsidR="00A65EA3" w:rsidRPr="00A65EA3">
        <w:t xml:space="preserve">. </w:t>
      </w:r>
      <w:r w:rsidRPr="00A65EA3">
        <w:t>После определения показателей и отладки системы их измерений группа по усовершенствованию процесса должна проанализировать весь процесс с целью определения тех показателей, которые можно регулировать с помощью методов статистического контроля</w:t>
      </w:r>
      <w:r w:rsidR="00A65EA3" w:rsidRPr="00A65EA3">
        <w:t>.</w:t>
      </w:r>
    </w:p>
    <w:p w:rsidR="00A65EA3" w:rsidRDefault="00675BE5" w:rsidP="00A65EA3">
      <w:r w:rsidRPr="00A65EA3">
        <w:t>Статистический контроль процесса может потребовать коренной переориентации мышления персонала в большинстве организаций</w:t>
      </w:r>
      <w:r w:rsidR="00A65EA3" w:rsidRPr="00A65EA3">
        <w:t xml:space="preserve">. </w:t>
      </w:r>
      <w:r w:rsidRPr="00A65EA3">
        <w:t>Технические аспекты статистического контроля достаточно хорошо разработаны, математически обоснованы и обеспечены программами для компьютеров</w:t>
      </w:r>
      <w:r w:rsidR="00A65EA3" w:rsidRPr="00A65EA3">
        <w:t xml:space="preserve">. </w:t>
      </w:r>
      <w:r w:rsidRPr="00A65EA3">
        <w:t>Приборы, используемые для измерения показателей процесса и выходных данных, становятся все более точными и экономичными, в результате чего в настоящее время получили широкое распространение автоматизированные средства измерений и анализа данных, встроенные в технологический процесс</w:t>
      </w:r>
      <w:r w:rsidR="00A65EA3" w:rsidRPr="00A65EA3">
        <w:t>.</w:t>
      </w:r>
    </w:p>
    <w:p w:rsidR="00A65EA3" w:rsidRDefault="00675BE5" w:rsidP="00A65EA3">
      <w:r w:rsidRPr="00A65EA3">
        <w:t>Формирование системы регулирования</w:t>
      </w:r>
      <w:r w:rsidR="00A65EA3" w:rsidRPr="00A65EA3">
        <w:t xml:space="preserve">. </w:t>
      </w:r>
      <w:r w:rsidRPr="00A65EA3">
        <w:t>На первоначальном этапе деятельности необходимо стабилизировать процесс, ввести его в состояние контроля, а затем приступить к проведению мероприятий по его усовершенствованию</w:t>
      </w:r>
      <w:r w:rsidR="00A65EA3" w:rsidRPr="00A65EA3">
        <w:t xml:space="preserve">. </w:t>
      </w:r>
      <w:r w:rsidRPr="00A65EA3">
        <w:t>Развитие типичного процесса проходит четыре различных этапа</w:t>
      </w:r>
      <w:r w:rsidR="00A65EA3">
        <w:t>:</w:t>
      </w:r>
    </w:p>
    <w:p w:rsidR="00A65EA3" w:rsidRDefault="00A65EA3" w:rsidP="00A65EA3">
      <w:r>
        <w:t>1)</w:t>
      </w:r>
      <w:r w:rsidRPr="00A65EA3">
        <w:t xml:space="preserve"> </w:t>
      </w:r>
      <w:r w:rsidR="00675BE5" w:rsidRPr="00A65EA3">
        <w:t>процесс не находится в состоянии контроля</w:t>
      </w:r>
      <w:r>
        <w:t>;</w:t>
      </w:r>
    </w:p>
    <w:p w:rsidR="00A65EA3" w:rsidRDefault="00A65EA3" w:rsidP="00A65EA3">
      <w:r>
        <w:t>2)</w:t>
      </w:r>
      <w:r w:rsidRPr="00A65EA3">
        <w:t xml:space="preserve">. </w:t>
      </w:r>
      <w:r w:rsidR="00675BE5" w:rsidRPr="00A65EA3">
        <w:t>процесс стабилен</w:t>
      </w:r>
      <w:r>
        <w:t>;</w:t>
      </w:r>
    </w:p>
    <w:p w:rsidR="00A65EA3" w:rsidRDefault="00A65EA3" w:rsidP="00A65EA3">
      <w:r>
        <w:t>3)</w:t>
      </w:r>
      <w:r w:rsidRPr="00A65EA3">
        <w:t xml:space="preserve"> </w:t>
      </w:r>
      <w:r w:rsidR="00675BE5" w:rsidRPr="00A65EA3">
        <w:t>поэтапное усовершенствование процесса</w:t>
      </w:r>
      <w:r>
        <w:t>;</w:t>
      </w:r>
    </w:p>
    <w:p w:rsidR="00A65EA3" w:rsidRDefault="00A65EA3" w:rsidP="00A65EA3">
      <w:r>
        <w:t>4)</w:t>
      </w:r>
      <w:r w:rsidRPr="00A65EA3">
        <w:t xml:space="preserve"> </w:t>
      </w:r>
      <w:r w:rsidR="00675BE5" w:rsidRPr="00A65EA3">
        <w:t>постоянное усовершенствование процесса</w:t>
      </w:r>
      <w:r w:rsidRPr="00A65EA3">
        <w:t>.</w:t>
      </w:r>
    </w:p>
    <w:p w:rsidR="00A65EA3" w:rsidRDefault="00675BE5" w:rsidP="00A65EA3">
      <w:r w:rsidRPr="00A65EA3">
        <w:t>На первом этапе задача группы по усовершенствованию процесса состоит в выявлении истинной причины каждого случая выхода процесса за установленные пределы и контроле тех элементов, которые их вызывают</w:t>
      </w:r>
      <w:r w:rsidR="00A65EA3" w:rsidRPr="00A65EA3">
        <w:t xml:space="preserve">. </w:t>
      </w:r>
      <w:r w:rsidRPr="00A65EA3">
        <w:t>Зная и контролируя эти элементы, группа начинает отлаживать процесс, который затем стабилизируется и переходит на второй этап</w:t>
      </w:r>
      <w:r w:rsidR="00A65EA3" w:rsidRPr="00A65EA3">
        <w:t>.</w:t>
      </w:r>
    </w:p>
    <w:p w:rsidR="00A65EA3" w:rsidRDefault="00675BE5" w:rsidP="00A65EA3">
      <w:r w:rsidRPr="00A65EA3">
        <w:t>Для второго этапа характерна статистически стабильная характеристика процесса, однако он еще не обеспечивает результаты, удовлетворяющие требования потребителя</w:t>
      </w:r>
      <w:r w:rsidR="00A65EA3" w:rsidRPr="00A65EA3">
        <w:t>.</w:t>
      </w:r>
    </w:p>
    <w:p w:rsidR="00A65EA3" w:rsidRDefault="00675BE5" w:rsidP="00A65EA3">
      <w:r w:rsidRPr="00A65EA3">
        <w:t>На третьем этапе осуществляют совершенствование процесса</w:t>
      </w:r>
      <w:r w:rsidR="00A65EA3" w:rsidRPr="00A65EA3">
        <w:t xml:space="preserve">. </w:t>
      </w:r>
      <w:r w:rsidRPr="00A65EA3">
        <w:t>Когда процесс находится в состоянии контроля, необходимо тщательно проанализировать и определить первоочередные направления его усовершенствования</w:t>
      </w:r>
      <w:r w:rsidR="00A65EA3" w:rsidRPr="00A65EA3">
        <w:t xml:space="preserve">. </w:t>
      </w:r>
      <w:r w:rsidRPr="00A65EA3">
        <w:t>Такой анализ должен проводиться с учетом затрат, возможностей внедрения предполагаемых мероприятий и предполагаемого эффекта</w:t>
      </w:r>
      <w:r w:rsidR="00A65EA3" w:rsidRPr="00A65EA3">
        <w:t xml:space="preserve">. </w:t>
      </w:r>
      <w:r w:rsidRPr="00A65EA3">
        <w:t>После этого разрабатывается план, обеспечивающий поэтапное внедрение предложений по усовершенствованию процесса и их оценку</w:t>
      </w:r>
      <w:r w:rsidR="00A65EA3" w:rsidRPr="00A65EA3">
        <w:t xml:space="preserve">. </w:t>
      </w:r>
      <w:r w:rsidRPr="00A65EA3">
        <w:t>После каждого мероприятия дается время на стабилизацию процесса</w:t>
      </w:r>
      <w:r w:rsidR="00A65EA3" w:rsidRPr="00A65EA3">
        <w:t xml:space="preserve">. </w:t>
      </w:r>
      <w:r w:rsidRPr="00A65EA3">
        <w:t>Представляется весьма важным проведение оценки влияния каждого мероприятия на весь процесс</w:t>
      </w:r>
      <w:r w:rsidR="00A65EA3" w:rsidRPr="00A65EA3">
        <w:t>.</w:t>
      </w:r>
    </w:p>
    <w:p w:rsidR="00A65EA3" w:rsidRDefault="00675BE5" w:rsidP="00A65EA3">
      <w:r w:rsidRPr="00A65EA3">
        <w:t>Четвертый этап представляет собой постоянное усовершенствование процесса</w:t>
      </w:r>
      <w:r w:rsidR="00A65EA3" w:rsidRPr="00A65EA3">
        <w:t xml:space="preserve">. </w:t>
      </w:r>
      <w:r w:rsidRPr="00A65EA3">
        <w:t>Даже если имеющиеся данные подтверждают, что результат процесса отвечает требованиям потребителя, не следует забывать, что требования потребителя постоянно возрастают и процесс должен постоянно совершенствоваться</w:t>
      </w:r>
      <w:r w:rsidR="00A65EA3" w:rsidRPr="00A65EA3">
        <w:t>.</w:t>
      </w:r>
    </w:p>
    <w:p w:rsidR="00A65EA3" w:rsidRDefault="00675BE5" w:rsidP="00A65EA3">
      <w:r w:rsidRPr="00A65EA3">
        <w:t>Системный подход</w:t>
      </w:r>
      <w:r w:rsidR="00A65EA3" w:rsidRPr="00A65EA3">
        <w:t xml:space="preserve">. </w:t>
      </w:r>
      <w:r w:rsidRPr="00A65EA3">
        <w:t>Методы системотехники основываются на том, что заданная цель</w:t>
      </w:r>
      <w:r w:rsidR="00A65EA3" w:rsidRPr="00A65EA3">
        <w:t xml:space="preserve"> - </w:t>
      </w:r>
      <w:r w:rsidRPr="00A65EA3">
        <w:t>главное, средства ее достижения стоят на втором месте, но тоже важны</w:t>
      </w:r>
      <w:r w:rsidR="00A65EA3" w:rsidRPr="00A65EA3">
        <w:t xml:space="preserve">. </w:t>
      </w:r>
      <w:r w:rsidRPr="00A65EA3">
        <w:t>Используя такой подход, группа по усовершенствованию процесса может разработать эффективную систему, обеспечивающую достижение главной цели, принимая во внимание цели второго уровня, которые работают на достижение главной цели</w:t>
      </w:r>
      <w:r w:rsidR="00A65EA3" w:rsidRPr="00A65EA3">
        <w:t xml:space="preserve">. </w:t>
      </w:r>
      <w:r w:rsidRPr="00A65EA3">
        <w:t>Системность подхода предполагает четыре этапа</w:t>
      </w:r>
      <w:r w:rsidR="00A65EA3" w:rsidRPr="00A65EA3">
        <w:t>:</w:t>
      </w:r>
    </w:p>
    <w:p w:rsidR="00A65EA3" w:rsidRDefault="00675BE5" w:rsidP="00A65EA3">
      <w:r w:rsidRPr="00A65EA3">
        <w:t>1</w:t>
      </w:r>
      <w:r w:rsidR="00A65EA3" w:rsidRPr="00A65EA3">
        <w:t xml:space="preserve">. </w:t>
      </w:r>
      <w:r w:rsidRPr="00A65EA3">
        <w:t>Разработка технических условий процесса</w:t>
      </w:r>
      <w:r w:rsidR="00A65EA3" w:rsidRPr="00A65EA3">
        <w:t xml:space="preserve">. </w:t>
      </w:r>
      <w:r w:rsidRPr="00A65EA3">
        <w:t>Этот документ определяет цели, которым должен соответствовать процесс</w:t>
      </w:r>
      <w:r w:rsidR="00A65EA3" w:rsidRPr="00A65EA3">
        <w:t>.</w:t>
      </w:r>
    </w:p>
    <w:p w:rsidR="00A65EA3" w:rsidRDefault="00675BE5" w:rsidP="00A65EA3">
      <w:r w:rsidRPr="00A65EA3">
        <w:t>2</w:t>
      </w:r>
      <w:r w:rsidR="00A65EA3" w:rsidRPr="00A65EA3">
        <w:t xml:space="preserve">. </w:t>
      </w:r>
      <w:r w:rsidRPr="00A65EA3">
        <w:t>Анализ схемы процесса</w:t>
      </w:r>
      <w:r w:rsidR="00A65EA3" w:rsidRPr="00A65EA3">
        <w:t xml:space="preserve">. </w:t>
      </w:r>
      <w:r w:rsidRPr="00A65EA3">
        <w:t>На этом этапе анализируются все возможные организационные подразделения, участвующие в процессе, а также взаимосвязи между ними с целью выработки компромиссных решений, обеспечивающих наиболее желаемое состояние всего процесса</w:t>
      </w:r>
      <w:r w:rsidR="00A65EA3" w:rsidRPr="00A65EA3">
        <w:t>.</w:t>
      </w:r>
    </w:p>
    <w:p w:rsidR="00A65EA3" w:rsidRDefault="00675BE5" w:rsidP="00A65EA3">
      <w:r w:rsidRPr="00A65EA3">
        <w:t>3</w:t>
      </w:r>
      <w:r w:rsidR="00A65EA3" w:rsidRPr="00A65EA3">
        <w:t xml:space="preserve">. </w:t>
      </w:r>
      <w:r w:rsidRPr="00A65EA3">
        <w:t>Установление каналов передачи данных</w:t>
      </w:r>
      <w:r w:rsidR="00A65EA3" w:rsidRPr="00A65EA3">
        <w:t xml:space="preserve">. </w:t>
      </w:r>
      <w:r w:rsidRPr="00A65EA3">
        <w:t>Поскольку большинство процессов включает взаимозависимые процессы, обеспечение обратной связи по схеме вниз-вверх и по горизонтали должно быть предусмотрено в подпроцессах</w:t>
      </w:r>
      <w:r w:rsidR="00A65EA3" w:rsidRPr="00A65EA3">
        <w:t>.</w:t>
      </w:r>
    </w:p>
    <w:p w:rsidR="00A65EA3" w:rsidRDefault="00675BE5" w:rsidP="00A65EA3">
      <w:r w:rsidRPr="00A65EA3">
        <w:t>4</w:t>
      </w:r>
      <w:r w:rsidR="00A65EA3" w:rsidRPr="00A65EA3">
        <w:t xml:space="preserve">. </w:t>
      </w:r>
      <w:r w:rsidRPr="00A65EA3">
        <w:t>Документация по процессу</w:t>
      </w:r>
      <w:r w:rsidR="00A65EA3" w:rsidRPr="00A65EA3">
        <w:t xml:space="preserve">. </w:t>
      </w:r>
      <w:r w:rsidRPr="00A65EA3">
        <w:t>На этом этапе разрабатывается детальная документация на все операции процесса, информационное обеспечение и вспомогательные виды деятельности</w:t>
      </w:r>
      <w:r w:rsidR="00A65EA3" w:rsidRPr="00A65EA3">
        <w:t xml:space="preserve">. </w:t>
      </w:r>
      <w:r w:rsidRPr="00A65EA3">
        <w:t>Проводятся испытания процесса с целью определения его эффективной взаимосвязи со смежными процессами</w:t>
      </w:r>
      <w:r w:rsidR="00A65EA3" w:rsidRPr="00A65EA3">
        <w:t>.</w:t>
      </w:r>
    </w:p>
    <w:p w:rsidR="00A65EA3" w:rsidRDefault="00675BE5" w:rsidP="00A65EA3">
      <w:r w:rsidRPr="00A65EA3">
        <w:t>Системный подход предусматривает охват всего процесса, а не отдельных подпроцессов</w:t>
      </w:r>
      <w:r w:rsidR="00A65EA3" w:rsidRPr="00A65EA3">
        <w:t>.</w:t>
      </w:r>
    </w:p>
    <w:p w:rsidR="00A65EA3" w:rsidRDefault="00675BE5" w:rsidP="00A65EA3">
      <w:r w:rsidRPr="00A65EA3">
        <w:t>Аттестация процесса</w:t>
      </w:r>
      <w:r w:rsidR="00A65EA3" w:rsidRPr="00A65EA3">
        <w:t xml:space="preserve">. </w:t>
      </w:r>
      <w:r w:rsidRPr="00A65EA3">
        <w:t>Процесс считается аттестованным при проведении</w:t>
      </w:r>
      <w:r w:rsidR="00A65EA3">
        <w:t xml:space="preserve"> </w:t>
      </w:r>
      <w:r w:rsidRPr="00A65EA3">
        <w:t>всех необходимых процедур, наличии документации, программ обучения и подготовки кадров, методик проведения измерений, контрольного и измерительного оборудования и программ обеспечения ритмичности производственного процесса, являющихся гарантией того, что процесс может производить продукцию высокого качества даже в предельно напряженном рабочем режиме</w:t>
      </w:r>
      <w:r w:rsidR="00A65EA3" w:rsidRPr="00A65EA3">
        <w:t xml:space="preserve">. </w:t>
      </w:r>
      <w:r w:rsidRPr="00A65EA3">
        <w:t>При такой подготовке проектирование изделия и процесса можно считать завершенным</w:t>
      </w:r>
      <w:r w:rsidR="00A65EA3" w:rsidRPr="00A65EA3">
        <w:t>.</w:t>
      </w:r>
    </w:p>
    <w:p w:rsidR="00A65EA3" w:rsidRDefault="00675BE5" w:rsidP="00A65EA3">
      <w:r w:rsidRPr="00A65EA3">
        <w:t>Однако это не означает, что процесс достиг оптимального уровня или исключает возможность сбоев</w:t>
      </w:r>
      <w:r w:rsidR="00A65EA3" w:rsidRPr="00A65EA3">
        <w:t xml:space="preserve">. </w:t>
      </w:r>
      <w:r w:rsidRPr="00A65EA3">
        <w:t>Одним из наиболее эффективных средств, обеспечивающих переход организации от ориентации на контроль к концепции предупреждения ошибок, является систематическая аттестация процессов</w:t>
      </w:r>
      <w:r w:rsidR="00A65EA3" w:rsidRPr="00A65EA3">
        <w:t>.</w:t>
      </w:r>
    </w:p>
    <w:p w:rsidR="00A65EA3" w:rsidRDefault="00675BE5" w:rsidP="00A65EA3">
      <w:r w:rsidRPr="00A65EA3">
        <w:t>Сложность проведения аттестации зависит от сложности самого процесса</w:t>
      </w:r>
      <w:r w:rsidR="00A65EA3" w:rsidRPr="00A65EA3">
        <w:t xml:space="preserve">. </w:t>
      </w:r>
      <w:r w:rsidRPr="00A65EA3">
        <w:t>Для получения наиболее полного представления рассмотрим, что требуется для аттестации сложного процесса производства нового химического материала</w:t>
      </w:r>
      <w:r w:rsidR="00A65EA3" w:rsidRPr="00A65EA3">
        <w:t xml:space="preserve">. </w:t>
      </w:r>
      <w:r w:rsidRPr="00A65EA3">
        <w:t>Обычный производственный цикл процесса включает три этапа</w:t>
      </w:r>
      <w:r w:rsidR="00A65EA3" w:rsidRPr="00A65EA3">
        <w:t>:</w:t>
      </w:r>
    </w:p>
    <w:p w:rsidR="00A65EA3" w:rsidRDefault="00675BE5" w:rsidP="00A65EA3">
      <w:r w:rsidRPr="00A65EA3">
        <w:t>1</w:t>
      </w:r>
      <w:r w:rsidR="00A65EA3" w:rsidRPr="00A65EA3">
        <w:t xml:space="preserve">. </w:t>
      </w:r>
      <w:r w:rsidRPr="00A65EA3">
        <w:t>Для проверки теории или концепции в экспериментальных лабораториях производятся опытные образцы на сложном лабораторном оборудовании</w:t>
      </w:r>
      <w:r w:rsidR="00A65EA3" w:rsidRPr="00A65EA3">
        <w:t>.</w:t>
      </w:r>
    </w:p>
    <w:p w:rsidR="00A65EA3" w:rsidRDefault="00675BE5" w:rsidP="00A65EA3">
      <w:r w:rsidRPr="00A65EA3">
        <w:t>2</w:t>
      </w:r>
      <w:r w:rsidR="00A65EA3" w:rsidRPr="00A65EA3">
        <w:t xml:space="preserve">. </w:t>
      </w:r>
      <w:r w:rsidRPr="00A65EA3">
        <w:t>Для производства опытных партий продукции и оценки ее качества создается экспериментальная производственная линия</w:t>
      </w:r>
      <w:r w:rsidR="00A65EA3" w:rsidRPr="00A65EA3">
        <w:t>.</w:t>
      </w:r>
    </w:p>
    <w:p w:rsidR="00A65EA3" w:rsidRDefault="00675BE5" w:rsidP="00A65EA3">
      <w:r w:rsidRPr="00A65EA3">
        <w:t>3</w:t>
      </w:r>
      <w:r w:rsidR="00A65EA3" w:rsidRPr="00A65EA3">
        <w:t xml:space="preserve">. </w:t>
      </w:r>
      <w:r w:rsidRPr="00A65EA3">
        <w:t>Для производства продукции, предназначенной для потребителя, создается производственная линия, на ней производится одна или несколько пробных</w:t>
      </w:r>
      <w:r w:rsidR="00A65EA3">
        <w:t xml:space="preserve"> (</w:t>
      </w:r>
      <w:r w:rsidRPr="00A65EA3">
        <w:t>установочных</w:t>
      </w:r>
      <w:r w:rsidR="00A65EA3" w:rsidRPr="00A65EA3">
        <w:t xml:space="preserve">) </w:t>
      </w:r>
      <w:r w:rsidRPr="00A65EA3">
        <w:t>партий</w:t>
      </w:r>
      <w:r w:rsidR="00A65EA3" w:rsidRPr="00A65EA3">
        <w:t>.</w:t>
      </w:r>
    </w:p>
    <w:p w:rsidR="00A65EA3" w:rsidRDefault="00675BE5" w:rsidP="00A65EA3">
      <w:r w:rsidRPr="00A65EA3">
        <w:t>План аттестации</w:t>
      </w:r>
      <w:r w:rsidR="00A65EA3" w:rsidRPr="00A65EA3">
        <w:t xml:space="preserve">. </w:t>
      </w:r>
      <w:r w:rsidRPr="00A65EA3">
        <w:t>Аттестация проводится в два этапа</w:t>
      </w:r>
      <w:r w:rsidR="00A65EA3" w:rsidRPr="00A65EA3">
        <w:t>:</w:t>
      </w:r>
    </w:p>
    <w:p w:rsidR="00A65EA3" w:rsidRDefault="00675BE5" w:rsidP="00A65EA3">
      <w:r w:rsidRPr="00A65EA3">
        <w:t>1</w:t>
      </w:r>
      <w:r w:rsidR="00A65EA3" w:rsidRPr="00A65EA3">
        <w:t xml:space="preserve">. </w:t>
      </w:r>
      <w:r w:rsidRPr="00A65EA3">
        <w:t>Сертификация производственной операции или единицы оборудования</w:t>
      </w:r>
      <w:r w:rsidR="00A65EA3" w:rsidRPr="00A65EA3">
        <w:t xml:space="preserve">. </w:t>
      </w:r>
      <w:r w:rsidRPr="00A65EA3">
        <w:t>При достижении приемлемого уровня, подтверждающего способность производственной операции или оборудования производить продукцию в соответствии с требованиями технической документации, они получают сертификат</w:t>
      </w:r>
      <w:r w:rsidR="00A65EA3" w:rsidRPr="00A65EA3">
        <w:t>.</w:t>
      </w:r>
    </w:p>
    <w:p w:rsidR="00A65EA3" w:rsidRDefault="00675BE5" w:rsidP="00A65EA3">
      <w:r w:rsidRPr="00A65EA3">
        <w:t>2</w:t>
      </w:r>
      <w:r w:rsidR="00A65EA3" w:rsidRPr="00A65EA3">
        <w:t xml:space="preserve">. </w:t>
      </w:r>
      <w:r w:rsidRPr="00A65EA3">
        <w:t>Аттестация предусматривает определение приемлемого качества</w:t>
      </w:r>
      <w:r w:rsidR="00A65EA3">
        <w:t xml:space="preserve"> </w:t>
      </w:r>
      <w:r w:rsidRPr="00A65EA3">
        <w:t>функционирования всего процесса, включающего различные операции, каждая из которых уже прошла этап сертификации</w:t>
      </w:r>
      <w:r w:rsidR="00A65EA3" w:rsidRPr="00A65EA3">
        <w:t xml:space="preserve">. </w:t>
      </w:r>
      <w:r w:rsidRPr="00A65EA3">
        <w:t>Для аттестации процесса необходимо сертифицировать все операции и все виды используемого оборудования</w:t>
      </w:r>
      <w:r w:rsidR="00A65EA3" w:rsidRPr="00A65EA3">
        <w:t xml:space="preserve">. </w:t>
      </w:r>
      <w:r w:rsidRPr="00A65EA3">
        <w:t>Кроме того, необходимо убедить</w:t>
      </w:r>
      <w:r w:rsidR="00CC3409">
        <w:rPr>
          <w:noProof/>
        </w:rPr>
        <w:pict>
          <v:line id="_x0000_s1028" style="position:absolute;left:0;text-align:left;z-index:251658752;mso-position-horizontal-relative:margin;mso-position-vertical-relative:text" from="341.65pt,118.6pt" to="341.65pt,128.15pt" o:allowincell="f" strokeweight=".2pt">
            <w10:wrap anchorx="margin"/>
          </v:line>
        </w:pict>
      </w:r>
      <w:r w:rsidRPr="00A65EA3">
        <w:t>ся, что процесс позволяет производить продукцию высокого качества, отвечающую требованиям потребителей</w:t>
      </w:r>
      <w:r w:rsidR="00A65EA3" w:rsidRPr="00A65EA3">
        <w:t>.</w:t>
      </w:r>
    </w:p>
    <w:p w:rsidR="00A65EA3" w:rsidRDefault="00675BE5" w:rsidP="00A65EA3">
      <w:r w:rsidRPr="00A65EA3">
        <w:t>Ответственность за проведение аттестации процесса обычно возлагается на службу обеспечения качества</w:t>
      </w:r>
      <w:r w:rsidR="00A65EA3" w:rsidRPr="00A65EA3">
        <w:t>.</w:t>
      </w:r>
    </w:p>
    <w:p w:rsidR="00A65EA3" w:rsidRDefault="00675BE5" w:rsidP="00A65EA3">
      <w:r w:rsidRPr="00A65EA3">
        <w:t>Ответственность же за аттестацию процесса возлагается на группу по усовершенствованию процессов</w:t>
      </w:r>
      <w:r w:rsidR="00A65EA3" w:rsidRPr="00A65EA3">
        <w:t xml:space="preserve">. </w:t>
      </w:r>
      <w:r w:rsidRPr="00A65EA3">
        <w:t>Проверка, проводимая этой группой, может включать четыре отдельных этапа</w:t>
      </w:r>
      <w:r w:rsidR="00A65EA3" w:rsidRPr="00A65EA3">
        <w:t>:</w:t>
      </w:r>
    </w:p>
    <w:p w:rsidR="00A65EA3" w:rsidRDefault="00D45BC6" w:rsidP="00A65EA3">
      <w:r w:rsidRPr="00A65EA3">
        <w:t>1</w:t>
      </w:r>
      <w:r w:rsidR="00A65EA3" w:rsidRPr="00A65EA3">
        <w:t xml:space="preserve">) </w:t>
      </w:r>
      <w:r w:rsidR="00675BE5" w:rsidRPr="00A65EA3">
        <w:t>Оценивается процесс на стадии разработки</w:t>
      </w:r>
      <w:r w:rsidR="00A65EA3" w:rsidRPr="00A65EA3">
        <w:t xml:space="preserve">. </w:t>
      </w:r>
      <w:r w:rsidR="00675BE5" w:rsidRPr="00A65EA3">
        <w:t>На этом этапе важно установить основные точки контроля, организовать сбор соответствующей информации и изучить возможности производства</w:t>
      </w:r>
      <w:r w:rsidR="00A65EA3" w:rsidRPr="00A65EA3">
        <w:t>.</w:t>
      </w:r>
    </w:p>
    <w:p w:rsidR="00A65EA3" w:rsidRDefault="00D45BC6" w:rsidP="00A65EA3">
      <w:r w:rsidRPr="00A65EA3">
        <w:t>2</w:t>
      </w:r>
      <w:r w:rsidR="00A65EA3" w:rsidRPr="00A65EA3">
        <w:t xml:space="preserve">) </w:t>
      </w:r>
      <w:r w:rsidR="00675BE5" w:rsidRPr="00A65EA3">
        <w:t>Анализ экспериментального процесса, рассчитанного на опытное производство изделия и разработку технической документации</w:t>
      </w:r>
      <w:r w:rsidR="00A65EA3" w:rsidRPr="00A65EA3">
        <w:t xml:space="preserve">. </w:t>
      </w:r>
      <w:r w:rsidR="00675BE5" w:rsidRPr="00A65EA3">
        <w:t>Основными целями этапа являются</w:t>
      </w:r>
      <w:r w:rsidR="00A65EA3" w:rsidRPr="00A65EA3">
        <w:t xml:space="preserve">: </w:t>
      </w:r>
      <w:r w:rsidR="00675BE5" w:rsidRPr="00A65EA3">
        <w:t>а</w:t>
      </w:r>
      <w:r w:rsidR="00A65EA3" w:rsidRPr="00A65EA3">
        <w:t xml:space="preserve">) </w:t>
      </w:r>
      <w:r w:rsidR="00675BE5" w:rsidRPr="00A65EA3">
        <w:t>характеристика оборудования и процессов, используемых для производства продукции, подвергаемой оценке</w:t>
      </w:r>
      <w:r w:rsidR="00A65EA3" w:rsidRPr="00A65EA3">
        <w:t xml:space="preserve">; </w:t>
      </w:r>
      <w:r w:rsidR="00675BE5" w:rsidRPr="00A65EA3">
        <w:t>б</w:t>
      </w:r>
      <w:r w:rsidR="00A65EA3" w:rsidRPr="00A65EA3">
        <w:t xml:space="preserve">) </w:t>
      </w:r>
      <w:r w:rsidR="00675BE5" w:rsidRPr="00A65EA3">
        <w:t>обеспечение условий для оценки процесса и технических параметров продукции</w:t>
      </w:r>
      <w:r w:rsidR="00A65EA3" w:rsidRPr="00A65EA3">
        <w:t xml:space="preserve">; </w:t>
      </w:r>
      <w:r w:rsidR="00675BE5" w:rsidRPr="00A65EA3">
        <w:t>в</w:t>
      </w:r>
      <w:r w:rsidR="00A65EA3" w:rsidRPr="00A65EA3">
        <w:t xml:space="preserve">) </w:t>
      </w:r>
      <w:r w:rsidR="00675BE5" w:rsidRPr="00A65EA3">
        <w:t>создание базы данных для производственного процесса</w:t>
      </w:r>
      <w:r w:rsidR="00A65EA3" w:rsidRPr="00A65EA3">
        <w:t xml:space="preserve">; </w:t>
      </w:r>
      <w:r w:rsidR="00675BE5" w:rsidRPr="00A65EA3">
        <w:t>г</w:t>
      </w:r>
      <w:r w:rsidR="00A65EA3" w:rsidRPr="00A65EA3">
        <w:t xml:space="preserve">) </w:t>
      </w:r>
      <w:r w:rsidR="00675BE5" w:rsidRPr="00A65EA3">
        <w:t>обеспечение готовности процесса к переходу от опытно-конструкторских работ к регулярному производству</w:t>
      </w:r>
      <w:r w:rsidR="00A65EA3" w:rsidRPr="00A65EA3">
        <w:t xml:space="preserve">; </w:t>
      </w:r>
      <w:r w:rsidR="00675BE5" w:rsidRPr="00A65EA3">
        <w:t>д</w:t>
      </w:r>
      <w:r w:rsidR="00A65EA3" w:rsidRPr="00A65EA3">
        <w:t xml:space="preserve">) </w:t>
      </w:r>
      <w:r w:rsidR="00675BE5" w:rsidRPr="00A65EA3">
        <w:t>обеспечение методов оценки технологических возможностей и соблюдения графика производства</w:t>
      </w:r>
      <w:r w:rsidR="00A65EA3" w:rsidRPr="00A65EA3">
        <w:t>.</w:t>
      </w:r>
    </w:p>
    <w:p w:rsidR="00A65EA3" w:rsidRDefault="00D45BC6" w:rsidP="00A65EA3">
      <w:r w:rsidRPr="00A65EA3">
        <w:t>3</w:t>
      </w:r>
      <w:r w:rsidR="00A65EA3" w:rsidRPr="00A65EA3">
        <w:t xml:space="preserve">) </w:t>
      </w:r>
      <w:r w:rsidR="00675BE5" w:rsidRPr="00A65EA3">
        <w:t>Проведение оценки нового процесса на предмет его соответствия требованиям потребителя и фирмы</w:t>
      </w:r>
      <w:r w:rsidR="00A65EA3" w:rsidRPr="00A65EA3">
        <w:t xml:space="preserve">. </w:t>
      </w:r>
      <w:r w:rsidR="00675BE5" w:rsidRPr="00A65EA3">
        <w:t>В большинстве случаев на этом этапе проверяется производственная линия, имеющая ограниченные возможности по производству продукции, отгружаемой потребителю</w:t>
      </w:r>
      <w:r w:rsidR="00A65EA3" w:rsidRPr="00A65EA3">
        <w:t xml:space="preserve">. </w:t>
      </w:r>
      <w:r w:rsidR="00675BE5" w:rsidRPr="00A65EA3">
        <w:t>После создания этой линии происходит расширение процес</w:t>
      </w:r>
      <w:r w:rsidRPr="00A65EA3">
        <w:t>са</w:t>
      </w:r>
      <w:r w:rsidR="00675BE5" w:rsidRPr="00A65EA3">
        <w:t xml:space="preserve"> в результате чего производство получает дополнительное оборудование и автоматизируется</w:t>
      </w:r>
      <w:r w:rsidR="00A65EA3" w:rsidRPr="00A65EA3">
        <w:t xml:space="preserve">. </w:t>
      </w:r>
      <w:r w:rsidR="00675BE5" w:rsidRPr="00A65EA3">
        <w:t>На этом этапе развития выпускается достаточное количество продукции, позволяющее оценить в результате проверки возможностей процесса пределы установленных требований к оборудованию и изменения в характеристиках сырья и исходных материалов</w:t>
      </w:r>
      <w:r w:rsidR="00A65EA3" w:rsidRPr="00A65EA3">
        <w:t>.</w:t>
      </w:r>
    </w:p>
    <w:p w:rsidR="00A65EA3" w:rsidRDefault="00D45BC6" w:rsidP="00A65EA3">
      <w:r w:rsidRPr="00A65EA3">
        <w:t>4</w:t>
      </w:r>
      <w:r w:rsidR="00A65EA3" w:rsidRPr="00A65EA3">
        <w:t xml:space="preserve">) </w:t>
      </w:r>
      <w:r w:rsidR="00675BE5" w:rsidRPr="00A65EA3">
        <w:t>Контроль процесса и возможности серийного производства продукции, отвечающей требованиям потребителей</w:t>
      </w:r>
      <w:r w:rsidR="00A65EA3" w:rsidRPr="00A65EA3">
        <w:t>.</w:t>
      </w:r>
    </w:p>
    <w:p w:rsidR="00A65EA3" w:rsidRDefault="00675BE5" w:rsidP="00A65EA3">
      <w:r w:rsidRPr="00A65EA3">
        <w:t>Виды деятельности по аттестации</w:t>
      </w:r>
      <w:r w:rsidR="00A65EA3" w:rsidRPr="00A65EA3">
        <w:t xml:space="preserve">. </w:t>
      </w:r>
      <w:r w:rsidRPr="00A65EA3">
        <w:t>Три следующих основных вида деятельности обычно являются составной частью аттестации</w:t>
      </w:r>
      <w:r w:rsidR="00A65EA3" w:rsidRPr="00A65EA3">
        <w:t xml:space="preserve">: </w:t>
      </w:r>
      <w:r w:rsidRPr="00A65EA3">
        <w:t>I</w:t>
      </w:r>
      <w:r w:rsidR="00A65EA3" w:rsidRPr="00A65EA3">
        <w:t xml:space="preserve">) </w:t>
      </w:r>
      <w:r w:rsidRPr="00A65EA3">
        <w:t>сертификация каждой операции процесса</w:t>
      </w:r>
      <w:r w:rsidR="00A65EA3">
        <w:t>;</w:t>
      </w:r>
    </w:p>
    <w:p w:rsidR="00A65EA3" w:rsidRDefault="00A65EA3" w:rsidP="00A65EA3">
      <w:r>
        <w:t>2)</w:t>
      </w:r>
      <w:r w:rsidRPr="00A65EA3">
        <w:t xml:space="preserve"> </w:t>
      </w:r>
      <w:r w:rsidR="00675BE5" w:rsidRPr="00A65EA3">
        <w:t>обработка пробных партий</w:t>
      </w:r>
      <w:r>
        <w:t>;</w:t>
      </w:r>
    </w:p>
    <w:p w:rsidR="00A65EA3" w:rsidRDefault="00A65EA3" w:rsidP="00A65EA3">
      <w:r>
        <w:t>3)</w:t>
      </w:r>
      <w:r w:rsidRPr="00A65EA3">
        <w:t xml:space="preserve"> </w:t>
      </w:r>
      <w:r w:rsidR="00675BE5" w:rsidRPr="00A65EA3">
        <w:t>независимая проверка процесса</w:t>
      </w:r>
      <w:r w:rsidRPr="00A65EA3">
        <w:t>.</w:t>
      </w:r>
    </w:p>
    <w:p w:rsidR="00A65EA3" w:rsidRDefault="00D45BC6" w:rsidP="00A65EA3">
      <w:r w:rsidRPr="00A65EA3">
        <w:t>Непрерывное совершенствование</w:t>
      </w:r>
      <w:r w:rsidR="00A65EA3" w:rsidRPr="00A65EA3">
        <w:t xml:space="preserve">. </w:t>
      </w:r>
      <w:r w:rsidRPr="00A65EA3">
        <w:t>Группа по усовершенствованию процесса координирует и контролирует решение проблем, а не определяет способы их решения</w:t>
      </w:r>
      <w:r w:rsidR="00A65EA3" w:rsidRPr="00A65EA3">
        <w:t xml:space="preserve">. </w:t>
      </w:r>
      <w:r w:rsidRPr="00A65EA3">
        <w:t>Целями заседаний групп обычно являются определение проблемы и назначение соответствующего подразделения для ее анализа и представления выводов на рассмотрение группы по совершенствованию процесса</w:t>
      </w:r>
      <w:r w:rsidR="00A65EA3" w:rsidRPr="00A65EA3">
        <w:t xml:space="preserve">. </w:t>
      </w:r>
      <w:r w:rsidRPr="00A65EA3">
        <w:t>Такая организация позволяет группе работать параллельно над рядом проблем без привлечения других сотрудников</w:t>
      </w:r>
      <w:r w:rsidR="00A65EA3" w:rsidRPr="00A65EA3">
        <w:t xml:space="preserve">. </w:t>
      </w:r>
      <w:r w:rsidRPr="00A65EA3">
        <w:t>Группа по совершенствованию процесса выявляет каждую проблему и следит</w:t>
      </w:r>
      <w:r w:rsidR="00A65EA3">
        <w:t xml:space="preserve"> </w:t>
      </w:r>
      <w:r w:rsidRPr="00A65EA3">
        <w:t>за ходом ее решения</w:t>
      </w:r>
      <w:r w:rsidR="00A65EA3" w:rsidRPr="00A65EA3">
        <w:t>.</w:t>
      </w:r>
    </w:p>
    <w:p w:rsidR="00A65EA3" w:rsidRDefault="00D45BC6" w:rsidP="00A65EA3">
      <w:r w:rsidRPr="00A65EA3">
        <w:t>Другим важным направлением деятельности группы по совершенствованию процесса является принятие мер, содействующих общему положительному влиянию на процесс всех изменений, предложенных для включения в него</w:t>
      </w:r>
      <w:r w:rsidR="00A65EA3" w:rsidRPr="00A65EA3">
        <w:t xml:space="preserve">. </w:t>
      </w:r>
      <w:r w:rsidRPr="00A65EA3">
        <w:t>Все предложения по включению изменений в процесс представляются на рассмотрение группы по совершенствованию процесса</w:t>
      </w:r>
      <w:r w:rsidR="00A65EA3" w:rsidRPr="00A65EA3">
        <w:t xml:space="preserve">. </w:t>
      </w:r>
      <w:r w:rsidRPr="00A65EA3">
        <w:t>Они подкрепляются соответствующими данными, обосновывающими целесообразность осуществления изменений, которые позволят повысить качество, производительность</w:t>
      </w:r>
      <w:r w:rsidR="00A65EA3" w:rsidRPr="00A65EA3">
        <w:t xml:space="preserve">. </w:t>
      </w:r>
      <w:r w:rsidRPr="00A65EA3">
        <w:t>Это зачастую требует проведения контрольного эксперимента, обеспечивающего получение необходимых данных</w:t>
      </w:r>
      <w:r w:rsidR="00A65EA3" w:rsidRPr="00A65EA3">
        <w:t xml:space="preserve">. </w:t>
      </w:r>
      <w:r w:rsidRPr="00A65EA3">
        <w:t>Группа по совершенствованию процесса должна утвердить программу эксперимента, целью которого является подтверждение эффективного воздействия изменений на весь процесс</w:t>
      </w:r>
      <w:r w:rsidR="00A65EA3" w:rsidRPr="00A65EA3">
        <w:t>.</w:t>
      </w:r>
    </w:p>
    <w:p w:rsidR="00A65EA3" w:rsidRDefault="00D45BC6" w:rsidP="00A65EA3">
      <w:r w:rsidRPr="00A65EA3">
        <w:t>Цель группы обеспечения качества функционирования систем</w:t>
      </w:r>
      <w:r w:rsidR="00A65EA3" w:rsidRPr="00A65EA3">
        <w:t xml:space="preserve"> - </w:t>
      </w:r>
      <w:r w:rsidRPr="00A65EA3">
        <w:t>подтверждение того, что в организации система управления действует эффективно, а отдельные отклонения носят случайный характер и своевременно устраняются</w:t>
      </w:r>
      <w:r w:rsidR="00A65EA3" w:rsidRPr="00A65EA3">
        <w:t xml:space="preserve">. </w:t>
      </w:r>
      <w:r w:rsidRPr="00A65EA3">
        <w:t>В рамках выполнения этой задачи служба обеспечения качества функционирования систем несет ответственность за</w:t>
      </w:r>
      <w:r w:rsidR="00A65EA3" w:rsidRPr="00A65EA3">
        <w:t>:</w:t>
      </w:r>
    </w:p>
    <w:p w:rsidR="00A65EA3" w:rsidRDefault="00D45BC6" w:rsidP="00A65EA3">
      <w:r w:rsidRPr="00A65EA3">
        <w:t>1</w:t>
      </w:r>
      <w:r w:rsidR="00A65EA3" w:rsidRPr="00A65EA3">
        <w:t xml:space="preserve">. </w:t>
      </w:r>
      <w:r w:rsidRPr="00A65EA3">
        <w:t>Наличие эффективно действующих органов управления</w:t>
      </w:r>
      <w:r w:rsidR="00A65EA3" w:rsidRPr="00A65EA3">
        <w:t>.</w:t>
      </w:r>
    </w:p>
    <w:p w:rsidR="00A65EA3" w:rsidRDefault="00D45BC6" w:rsidP="00A65EA3">
      <w:r w:rsidRPr="00A65EA3">
        <w:t>2</w:t>
      </w:r>
      <w:r w:rsidR="00A65EA3" w:rsidRPr="00A65EA3">
        <w:t xml:space="preserve">. </w:t>
      </w:r>
      <w:r w:rsidRPr="00A65EA3">
        <w:t>Проведение контроля за соблюдением установленных методов управления</w:t>
      </w:r>
      <w:r w:rsidR="00A65EA3" w:rsidRPr="00A65EA3">
        <w:t>.</w:t>
      </w:r>
    </w:p>
    <w:p w:rsidR="00A65EA3" w:rsidRDefault="00D45BC6" w:rsidP="00A65EA3">
      <w:r w:rsidRPr="00A65EA3">
        <w:t>3</w:t>
      </w:r>
      <w:r w:rsidR="00A65EA3" w:rsidRPr="00A65EA3">
        <w:t xml:space="preserve">. </w:t>
      </w:r>
      <w:r w:rsidRPr="00A65EA3">
        <w:t>Проведение анализа требований, регламентирующих управление в организации</w:t>
      </w:r>
      <w:r w:rsidR="00A65EA3" w:rsidRPr="00A65EA3">
        <w:t>.</w:t>
      </w:r>
    </w:p>
    <w:p w:rsidR="00A65EA3" w:rsidRDefault="00D45BC6" w:rsidP="00A65EA3">
      <w:r w:rsidRPr="00A65EA3">
        <w:t>4</w:t>
      </w:r>
      <w:r w:rsidR="00A65EA3" w:rsidRPr="00A65EA3">
        <w:t xml:space="preserve">. </w:t>
      </w:r>
      <w:r w:rsidRPr="00A65EA3">
        <w:t>Организацию проведения корректирующих мероприятий в соответствии с планами и выполнение решений по устранению выявленных недостатков</w:t>
      </w:r>
      <w:r w:rsidR="00A65EA3" w:rsidRPr="00A65EA3">
        <w:t>.</w:t>
      </w:r>
    </w:p>
    <w:p w:rsidR="00A65EA3" w:rsidRDefault="00D45BC6" w:rsidP="00A65EA3">
      <w:r w:rsidRPr="00A65EA3">
        <w:t>5</w:t>
      </w:r>
      <w:r w:rsidR="00A65EA3" w:rsidRPr="00A65EA3">
        <w:t xml:space="preserve">. </w:t>
      </w:r>
      <w:r w:rsidRPr="00A65EA3">
        <w:t>Выявление неудовлетворительных или слишком бюрократических процедур</w:t>
      </w:r>
      <w:r w:rsidR="00A65EA3" w:rsidRPr="00A65EA3">
        <w:t>.</w:t>
      </w:r>
    </w:p>
    <w:p w:rsidR="00A65EA3" w:rsidRDefault="00D45BC6" w:rsidP="00A65EA3">
      <w:r w:rsidRPr="00A65EA3">
        <w:t>6</w:t>
      </w:r>
      <w:r w:rsidR="00A65EA3" w:rsidRPr="00A65EA3">
        <w:t xml:space="preserve">. </w:t>
      </w:r>
      <w:r w:rsidRPr="00A65EA3">
        <w:t>Координацию проведения самооценки и контроля качества программ, ответственность за выполнение которых возложена на руководителей низшего звена</w:t>
      </w:r>
      <w:r w:rsidR="00A65EA3" w:rsidRPr="00A65EA3">
        <w:t>.</w:t>
      </w:r>
    </w:p>
    <w:p w:rsidR="00A65EA3" w:rsidRDefault="00D45BC6" w:rsidP="00A65EA3">
      <w:r w:rsidRPr="00A65EA3">
        <w:t>7</w:t>
      </w:r>
      <w:r w:rsidR="00A65EA3" w:rsidRPr="00A65EA3">
        <w:t xml:space="preserve">. </w:t>
      </w:r>
      <w:r w:rsidRPr="00A65EA3">
        <w:t>Координацию программ, обеспечивающих проведение анализа деятельности различных отделов</w:t>
      </w:r>
      <w:r w:rsidR="00A65EA3" w:rsidRPr="00A65EA3">
        <w:t>. .</w:t>
      </w:r>
    </w:p>
    <w:p w:rsidR="00A65EA3" w:rsidRDefault="00D45BC6" w:rsidP="00A65EA3">
      <w:r w:rsidRPr="00A65EA3">
        <w:t>8</w:t>
      </w:r>
      <w:r w:rsidR="00A65EA3" w:rsidRPr="00A65EA3">
        <w:t xml:space="preserve">. </w:t>
      </w:r>
      <w:r w:rsidRPr="00A65EA3">
        <w:t>Разработку и координацию программ обучения персонала, действующего в рамках различных систем</w:t>
      </w:r>
      <w:r w:rsidR="00A65EA3" w:rsidRPr="00A65EA3">
        <w:t>.</w:t>
      </w:r>
    </w:p>
    <w:p w:rsidR="00A65EA3" w:rsidRDefault="00D45BC6" w:rsidP="00A65EA3">
      <w:r w:rsidRPr="00A65EA3">
        <w:t>9</w:t>
      </w:r>
      <w:r w:rsidR="00A65EA3" w:rsidRPr="00A65EA3">
        <w:t xml:space="preserve">. </w:t>
      </w:r>
      <w:r w:rsidRPr="00A65EA3">
        <w:t>Анализ соответствия систем и органов управления требованиям, установленным регулирующими ведомствами</w:t>
      </w:r>
      <w:r w:rsidR="00A65EA3" w:rsidRPr="00A65EA3">
        <w:t>.</w:t>
      </w:r>
    </w:p>
    <w:p w:rsidR="00A65EA3" w:rsidRDefault="00D45BC6" w:rsidP="00A65EA3">
      <w:r w:rsidRPr="00A65EA3">
        <w:t>Основную ответственность за функционирование систем управления несет среднее звено руководства, функции которого позволяют ему определить эффективность системы и выявить имеющиеся недостатки</w:t>
      </w:r>
      <w:r w:rsidR="00A65EA3" w:rsidRPr="00A65EA3">
        <w:t xml:space="preserve">. </w:t>
      </w:r>
      <w:r w:rsidRPr="00A65EA3">
        <w:t>В связи с этим на руководителей среднего звена возлагается ответственность за функционирование систем, действующих в организации</w:t>
      </w:r>
      <w:r w:rsidR="00A65EA3" w:rsidRPr="00A65EA3">
        <w:t>.</w:t>
      </w:r>
    </w:p>
    <w:p w:rsidR="00A65EA3" w:rsidRDefault="00D45BC6" w:rsidP="00A65EA3">
      <w:r w:rsidRPr="00A65EA3">
        <w:t>Группа обеспечения качества функционирования систем управления является по своему составу немногочисленной, поскольку она не несет ответственность за всю систему на предприятии, а только обеспечивает управление системой и оценивает степень ее эффективности</w:t>
      </w:r>
      <w:r w:rsidR="00A65EA3" w:rsidRPr="00A65EA3">
        <w:t xml:space="preserve">. </w:t>
      </w:r>
      <w:r w:rsidRPr="00A65EA3">
        <w:t>Кроме того, системы изменяются нечасто</w:t>
      </w:r>
      <w:r w:rsidR="00A65EA3" w:rsidRPr="00A65EA3">
        <w:t>.</w:t>
      </w:r>
    </w:p>
    <w:p w:rsidR="00A65EA3" w:rsidRDefault="00D45BC6" w:rsidP="00A65EA3">
      <w:r w:rsidRPr="00A65EA3">
        <w:t>Проверка системы предусматривает проведение оценки эффективности конкретного вида деятельности, связанной с достоверностью полученных данных, производственным контролем, осуществлением контроля за отбракованным материалом, процессом найма на работу, безопасностью и другими сторонами деятельности</w:t>
      </w:r>
      <w:r w:rsidR="00A65EA3" w:rsidRPr="00A65EA3">
        <w:t>.</w:t>
      </w:r>
    </w:p>
    <w:p w:rsidR="00A65EA3" w:rsidRDefault="00A91CF7" w:rsidP="00A65EA3">
      <w:r w:rsidRPr="00A65EA3">
        <w:t>Успешное выполнение проверки системы зависит в значительной степени от данных, которыми располагает руководство высшего звена</w:t>
      </w:r>
      <w:r w:rsidR="00A65EA3" w:rsidRPr="00A65EA3">
        <w:t xml:space="preserve">. </w:t>
      </w:r>
      <w:r w:rsidRPr="00A65EA3">
        <w:t>Руководство должно рассматривать каждое отклонение со всей серьезностью, поскольку даже незначительные отклонения являются симптомами опасной болезни</w:t>
      </w:r>
      <w:r w:rsidR="00A65EA3" w:rsidRPr="00A65EA3">
        <w:t>.</w:t>
      </w:r>
    </w:p>
    <w:p w:rsidR="00A65EA3" w:rsidRDefault="00A91CF7" w:rsidP="00A65EA3">
      <w:r w:rsidRPr="00A65EA3">
        <w:t>Группа обеспечения качества функционирования систем управления разрабатывает с участием руководства программы обучения и подготовки кадров</w:t>
      </w:r>
      <w:r w:rsidR="00A65EA3" w:rsidRPr="00A65EA3">
        <w:t xml:space="preserve">. </w:t>
      </w:r>
      <w:r w:rsidRPr="00A65EA3">
        <w:t>Такие программы рассчитаны на понимание руководителями и сотрудниками не только важности используемых систем, но и необходимости соблюдения предъявляемых ими требований</w:t>
      </w:r>
      <w:r w:rsidR="00A65EA3" w:rsidRPr="00A65EA3">
        <w:t xml:space="preserve">. </w:t>
      </w:r>
      <w:r w:rsidRPr="00A65EA3">
        <w:t>Особое внимание обращается на возможность устаревания систем и появления неудобств, связанных с их функционированием</w:t>
      </w:r>
      <w:r w:rsidR="00A65EA3" w:rsidRPr="00A65EA3">
        <w:t xml:space="preserve">. </w:t>
      </w:r>
      <w:r w:rsidRPr="00A65EA3">
        <w:t>В таких случаях система подлежит замене</w:t>
      </w:r>
      <w:r w:rsidR="00A65EA3" w:rsidRPr="00A65EA3">
        <w:t>.</w:t>
      </w:r>
    </w:p>
    <w:p w:rsidR="002C4FCF" w:rsidRDefault="002C4FCF" w:rsidP="00A65EA3">
      <w:pPr>
        <w:rPr>
          <w:b/>
          <w:bCs/>
        </w:rPr>
      </w:pPr>
    </w:p>
    <w:p w:rsidR="00A65EA3" w:rsidRDefault="007D3E7D" w:rsidP="002C4FCF">
      <w:pPr>
        <w:pStyle w:val="2"/>
      </w:pPr>
      <w:bookmarkStart w:id="3" w:name="_Toc247140559"/>
      <w:r w:rsidRPr="00A65EA3">
        <w:t>3</w:t>
      </w:r>
      <w:r w:rsidR="00A65EA3" w:rsidRPr="00A65EA3">
        <w:t xml:space="preserve">. </w:t>
      </w:r>
      <w:r w:rsidRPr="00A65EA3">
        <w:t>Управление качеством предоставляемой услуги в радиологической лаборатории ФГУЗ</w:t>
      </w:r>
      <w:r w:rsidR="00A65EA3">
        <w:t xml:space="preserve"> "</w:t>
      </w:r>
      <w:r w:rsidRPr="00A65EA3">
        <w:t>Центра гигиены и эпидемиологии</w:t>
      </w:r>
      <w:r w:rsidR="002C4FCF">
        <w:t xml:space="preserve"> </w:t>
      </w:r>
      <w:r w:rsidRPr="00A65EA3">
        <w:t>в Челябинской области</w:t>
      </w:r>
      <w:r w:rsidR="002C4FCF">
        <w:t>"</w:t>
      </w:r>
      <w:bookmarkEnd w:id="3"/>
    </w:p>
    <w:p w:rsidR="002C4FCF" w:rsidRPr="002C4FCF" w:rsidRDefault="002C4FCF" w:rsidP="002C4FCF"/>
    <w:p w:rsidR="00A65EA3" w:rsidRDefault="007D3E7D" w:rsidP="00A65EA3">
      <w:r w:rsidRPr="00A65EA3">
        <w:t>С принятием в 1993 году Закона</w:t>
      </w:r>
      <w:r w:rsidR="00A65EA3">
        <w:t xml:space="preserve"> "</w:t>
      </w:r>
      <w:r w:rsidRPr="00A65EA3">
        <w:t>О стандартизации</w:t>
      </w:r>
      <w:r w:rsidR="00A65EA3">
        <w:t xml:space="preserve">", </w:t>
      </w:r>
      <w:r w:rsidRPr="00A65EA3">
        <w:t>цель которого была защита интересов граждан посредством разработки и применения нормативных документов по стандартизации</w:t>
      </w:r>
      <w:r w:rsidR="00A65EA3" w:rsidRPr="00A65EA3">
        <w:t xml:space="preserve"> </w:t>
      </w:r>
      <w:r w:rsidRPr="00A65EA3">
        <w:t>и в соответствии с Законом</w:t>
      </w:r>
      <w:r w:rsidR="00A65EA3">
        <w:t xml:space="preserve"> "</w:t>
      </w:r>
      <w:r w:rsidRPr="00A65EA3">
        <w:t>о санитарно-эпидемиологическом благополучии населения</w:t>
      </w:r>
      <w:r w:rsidR="00A65EA3">
        <w:t xml:space="preserve">" </w:t>
      </w:r>
      <w:r w:rsidRPr="00A65EA3">
        <w:t>радиологическая лаборатория ФГУЗ</w:t>
      </w:r>
      <w:r w:rsidR="00A65EA3">
        <w:t xml:space="preserve"> "</w:t>
      </w:r>
      <w:r w:rsidRPr="00A65EA3">
        <w:t>Центра гигиены и эпидемиологии в Челябинской области</w:t>
      </w:r>
      <w:r w:rsidR="00A65EA3">
        <w:t xml:space="preserve">" </w:t>
      </w:r>
      <w:r w:rsidR="00D04097" w:rsidRPr="00A65EA3">
        <w:t xml:space="preserve">приступила к оказанию платных услуг населению по сертификации продуктов питания, воды, </w:t>
      </w:r>
      <w:r w:rsidR="00B82AB0" w:rsidRPr="00A65EA3">
        <w:t xml:space="preserve">почвы, </w:t>
      </w:r>
      <w:r w:rsidR="00D04097" w:rsidRPr="00A65EA3">
        <w:t>изделий народного потребления из камня, керамики, фарфора, а также строительных материалов, мелаллолома и других видов металлических изделий</w:t>
      </w:r>
      <w:r w:rsidR="00A65EA3" w:rsidRPr="00A65EA3">
        <w:t>.</w:t>
      </w:r>
    </w:p>
    <w:p w:rsidR="00A65EA3" w:rsidRDefault="00D04097" w:rsidP="00A65EA3">
      <w:r w:rsidRPr="00A65EA3">
        <w:t>Для призн</w:t>
      </w:r>
      <w:r w:rsidR="00B82AB0" w:rsidRPr="00A65EA3">
        <w:t xml:space="preserve">ания результатов исследований </w:t>
      </w:r>
      <w:r w:rsidRPr="00A65EA3">
        <w:t>лабораторией бала произведена аккредитация</w:t>
      </w:r>
      <w:r w:rsidR="00A65EA3">
        <w:t xml:space="preserve"> (</w:t>
      </w:r>
      <w:r w:rsidRPr="00A65EA3">
        <w:t>действительная в настоящее время</w:t>
      </w:r>
      <w:r w:rsidR="00B82AB0" w:rsidRPr="00A65EA3">
        <w:t xml:space="preserve"> Аттестат аккредитации № ГСЭН</w:t>
      </w:r>
      <w:r w:rsidR="00A65EA3">
        <w:t>.ru</w:t>
      </w:r>
      <w:r w:rsidR="00A65EA3" w:rsidRPr="00A65EA3">
        <w:t xml:space="preserve">. </w:t>
      </w:r>
      <w:r w:rsidR="00B82AB0" w:rsidRPr="00A65EA3">
        <w:t>цоа</w:t>
      </w:r>
      <w:r w:rsidR="00A65EA3">
        <w:t>.0</w:t>
      </w:r>
      <w:r w:rsidR="00B82AB0" w:rsidRPr="00A65EA3">
        <w:t xml:space="preserve">70, № РОСС </w:t>
      </w:r>
      <w:r w:rsidR="00B82AB0" w:rsidRPr="00A65EA3">
        <w:rPr>
          <w:lang w:val="en-US"/>
        </w:rPr>
        <w:t>RU</w:t>
      </w:r>
      <w:r w:rsidR="00A65EA3">
        <w:t>.0</w:t>
      </w:r>
      <w:r w:rsidR="00B82AB0" w:rsidRPr="00A65EA3">
        <w:t>00</w:t>
      </w:r>
      <w:r w:rsidR="00A65EA3">
        <w:t>1.5</w:t>
      </w:r>
      <w:r w:rsidR="00B82AB0" w:rsidRPr="00A65EA3">
        <w:t>10597 действителен до 28</w:t>
      </w:r>
      <w:r w:rsidR="00A65EA3">
        <w:t>.04.20</w:t>
      </w:r>
      <w:r w:rsidR="00B82AB0" w:rsidRPr="00A65EA3">
        <w:t>08г</w:t>
      </w:r>
      <w:r w:rsidR="00A65EA3" w:rsidRPr="00A65EA3">
        <w:t>),</w:t>
      </w:r>
      <w:r w:rsidRPr="00A65EA3">
        <w:t xml:space="preserve"> которая повторяется с регулярностью в 5 ле</w:t>
      </w:r>
      <w:r w:rsidR="00A65EA3">
        <w:t>т.д.</w:t>
      </w:r>
      <w:r w:rsidRPr="00A65EA3">
        <w:t>ля похождения аккредитации были пр</w:t>
      </w:r>
      <w:r w:rsidR="00B82AB0" w:rsidRPr="00A65EA3">
        <w:t>и</w:t>
      </w:r>
      <w:r w:rsidRPr="00A65EA3">
        <w:t>н</w:t>
      </w:r>
      <w:r w:rsidR="00B82AB0" w:rsidRPr="00A65EA3">
        <w:t>ят</w:t>
      </w:r>
      <w:r w:rsidRPr="00A65EA3">
        <w:t>ы на соответствие следующие требования</w:t>
      </w:r>
      <w:r w:rsidR="00A65EA3" w:rsidRPr="00A65EA3">
        <w:t>:</w:t>
      </w:r>
    </w:p>
    <w:p w:rsidR="00A65EA3" w:rsidRDefault="008F0E90" w:rsidP="00A65EA3">
      <w:r w:rsidRPr="00A65EA3">
        <w:t>к персоналу общего руководства и принятия решений</w:t>
      </w:r>
      <w:r w:rsidR="00A65EA3" w:rsidRPr="00A65EA3">
        <w:t>;</w:t>
      </w:r>
    </w:p>
    <w:p w:rsidR="00A65EA3" w:rsidRDefault="008F0E90" w:rsidP="00A65EA3">
      <w:r w:rsidRPr="00A65EA3">
        <w:t>к системе качества</w:t>
      </w:r>
      <w:r w:rsidR="00A65EA3" w:rsidRPr="00A65EA3">
        <w:t>;</w:t>
      </w:r>
    </w:p>
    <w:p w:rsidR="00A65EA3" w:rsidRDefault="008F0E90" w:rsidP="00A65EA3">
      <w:r w:rsidRPr="00A65EA3">
        <w:t>к порядку проведения аккредитации и документации по аккредитации</w:t>
      </w:r>
      <w:r w:rsidR="00A65EA3" w:rsidRPr="00A65EA3">
        <w:t>.</w:t>
      </w:r>
    </w:p>
    <w:p w:rsidR="00A65EA3" w:rsidRDefault="008F0E90" w:rsidP="00A65EA3">
      <w:r w:rsidRPr="00A65EA3">
        <w:t xml:space="preserve">Для обеспечения качества оказываемых услуг и для аккредитации </w:t>
      </w:r>
      <w:r w:rsidR="002A6062" w:rsidRPr="00A65EA3">
        <w:t>лаборатории требуется</w:t>
      </w:r>
      <w:r w:rsidR="00A65EA3" w:rsidRPr="00A65EA3">
        <w:t>:</w:t>
      </w:r>
    </w:p>
    <w:p w:rsidR="00A65EA3" w:rsidRDefault="002A6062" w:rsidP="00A65EA3">
      <w:r w:rsidRPr="00A65EA3">
        <w:t>Условия проведения испытаний</w:t>
      </w:r>
      <w:r w:rsidR="00A65EA3" w:rsidRPr="00A65EA3">
        <w:t xml:space="preserve">: </w:t>
      </w:r>
      <w:r w:rsidRPr="00A65EA3">
        <w:t>наличие журнала регистрации параметров окружающей среды, его заполняемость</w:t>
      </w:r>
      <w:r w:rsidR="00A65EA3" w:rsidRPr="00A65EA3">
        <w:t>.</w:t>
      </w:r>
    </w:p>
    <w:p w:rsidR="00A65EA3" w:rsidRDefault="002A6062" w:rsidP="00A65EA3">
      <w:r w:rsidRPr="00A65EA3">
        <w:t>Применение химических реактивов и растворов</w:t>
      </w:r>
      <w:r w:rsidR="00A65EA3" w:rsidRPr="00A65EA3">
        <w:t>.</w:t>
      </w:r>
    </w:p>
    <w:p w:rsidR="00A65EA3" w:rsidRDefault="002A6062" w:rsidP="00A65EA3">
      <w:r w:rsidRPr="00A65EA3">
        <w:t>Наличие журнала регистрации вновь поступивших и имеющихся реактивов с указанием даты поступления, качества и срока годности</w:t>
      </w:r>
      <w:r w:rsidR="00A65EA3" w:rsidRPr="00A65EA3">
        <w:t>.</w:t>
      </w:r>
    </w:p>
    <w:p w:rsidR="00A65EA3" w:rsidRDefault="002A6062" w:rsidP="00A65EA3">
      <w:r w:rsidRPr="00A65EA3">
        <w:t>Наличие этикетки на посуде с химическими реактивами и растворами с указанием названия материала, его концентрации, даты изготовления и срока хранения</w:t>
      </w:r>
      <w:r w:rsidR="00A65EA3" w:rsidRPr="00A65EA3">
        <w:t>.</w:t>
      </w:r>
    </w:p>
    <w:p w:rsidR="00A65EA3" w:rsidRDefault="002A6062" w:rsidP="00A65EA3">
      <w:r w:rsidRPr="00A65EA3">
        <w:t>Наличие журнала приготовления титрованных растворов</w:t>
      </w:r>
      <w:r w:rsidR="00A65EA3" w:rsidRPr="00A65EA3">
        <w:t>.</w:t>
      </w:r>
    </w:p>
    <w:p w:rsidR="00A65EA3" w:rsidRDefault="002A6062" w:rsidP="00A65EA3">
      <w:r w:rsidRPr="00A65EA3">
        <w:t>Наличие стандартных образцов, свидетельств к ним, их хранение</w:t>
      </w:r>
      <w:r w:rsidR="00A65EA3" w:rsidRPr="00A65EA3">
        <w:t>.</w:t>
      </w:r>
    </w:p>
    <w:p w:rsidR="00A65EA3" w:rsidRDefault="002A6062" w:rsidP="00A65EA3">
      <w:r w:rsidRPr="00A65EA3">
        <w:t>Наличие гостированной посуды, наличие контрольного варианта гостированной посуды</w:t>
      </w:r>
      <w:r w:rsidR="00A65EA3" w:rsidRPr="00A65EA3">
        <w:t>.</w:t>
      </w:r>
    </w:p>
    <w:p w:rsidR="00A65EA3" w:rsidRDefault="002A6062" w:rsidP="00A65EA3">
      <w:r w:rsidRPr="00A65EA3">
        <w:t>Ведение рабочей тетради каждым сотрудником лаборатории, ведение лабораторного журнала</w:t>
      </w:r>
      <w:r w:rsidR="00A65EA3" w:rsidRPr="00A65EA3">
        <w:t xml:space="preserve">. </w:t>
      </w:r>
      <w:r w:rsidRPr="00A65EA3">
        <w:t>Журнал должен быть прошнурован и пронумерован</w:t>
      </w:r>
      <w:r w:rsidR="00A65EA3" w:rsidRPr="00A65EA3">
        <w:t>.</w:t>
      </w:r>
    </w:p>
    <w:p w:rsidR="00A65EA3" w:rsidRDefault="002A6062" w:rsidP="00A65EA3">
      <w:r w:rsidRPr="00A65EA3">
        <w:t>Контроль прослеживаемости результатов анализа от момента принятия пробы до выдачи протокола</w:t>
      </w:r>
      <w:r w:rsidR="00A65EA3" w:rsidRPr="00A65EA3">
        <w:t>.</w:t>
      </w:r>
    </w:p>
    <w:p w:rsidR="00A65EA3" w:rsidRDefault="002A6062" w:rsidP="00A65EA3">
      <w:r w:rsidRPr="00A65EA3">
        <w:t>Состояние средств измерения и оборудования</w:t>
      </w:r>
      <w:r w:rsidR="00A65EA3" w:rsidRPr="00A65EA3">
        <w:t>.</w:t>
      </w:r>
    </w:p>
    <w:p w:rsidR="00A65EA3" w:rsidRDefault="002A6062" w:rsidP="00A65EA3">
      <w:r w:rsidRPr="00A65EA3">
        <w:t>Обеспеченность своевременной поверкой, наличие паспортов, свидетельств о поверке</w:t>
      </w:r>
      <w:r w:rsidR="00A65EA3" w:rsidRPr="00A65EA3">
        <w:t>.</w:t>
      </w:r>
    </w:p>
    <w:p w:rsidR="00A65EA3" w:rsidRDefault="002A6062" w:rsidP="00A65EA3">
      <w:r w:rsidRPr="00A65EA3">
        <w:t>Наличие инструкций по эксплуатации к каждой единице оборудования и СИ</w:t>
      </w:r>
      <w:r w:rsidR="00A65EA3" w:rsidRPr="00A65EA3">
        <w:t>.</w:t>
      </w:r>
    </w:p>
    <w:p w:rsidR="00A65EA3" w:rsidRDefault="002A6062" w:rsidP="00A65EA3">
      <w:r w:rsidRPr="00A65EA3">
        <w:t>Обеспеченность нормативной документацией, изменения к ней, хранения и актуализация</w:t>
      </w:r>
      <w:r w:rsidR="00A65EA3" w:rsidRPr="00A65EA3">
        <w:t>.</w:t>
      </w:r>
    </w:p>
    <w:p w:rsidR="00A65EA3" w:rsidRDefault="002A6062" w:rsidP="00A65EA3">
      <w:r w:rsidRPr="00A65EA3">
        <w:t>Журнал проверки качества дистиллированной воды</w:t>
      </w:r>
      <w:r w:rsidR="00A65EA3" w:rsidRPr="00A65EA3">
        <w:t>.</w:t>
      </w:r>
    </w:p>
    <w:p w:rsidR="00A65EA3" w:rsidRDefault="002A6062" w:rsidP="00A65EA3">
      <w:r w:rsidRPr="00A65EA3">
        <w:t>Прием и хранение проб</w:t>
      </w:r>
      <w:r w:rsidR="00A65EA3" w:rsidRPr="00A65EA3">
        <w:t xml:space="preserve">. </w:t>
      </w:r>
      <w:r w:rsidRPr="00A65EA3">
        <w:t>Наличие инструкции по хранению контрольных образцов, ее выполнение</w:t>
      </w:r>
      <w:r w:rsidR="00A65EA3" w:rsidRPr="00A65EA3">
        <w:t>.</w:t>
      </w:r>
    </w:p>
    <w:p w:rsidR="00A65EA3" w:rsidRDefault="002A6062" w:rsidP="00A65EA3">
      <w:r w:rsidRPr="00A65EA3">
        <w:t>Система внутреннего контроля, ее регистрация</w:t>
      </w:r>
      <w:r w:rsidR="00A65EA3" w:rsidRPr="00A65EA3">
        <w:t>.</w:t>
      </w:r>
    </w:p>
    <w:p w:rsidR="00A65EA3" w:rsidRDefault="002A6062" w:rsidP="00A65EA3">
      <w:r w:rsidRPr="00A65EA3">
        <w:t>Наличие должностных инструкций специалистов</w:t>
      </w:r>
      <w:r w:rsidR="00A65EA3" w:rsidRPr="00A65EA3">
        <w:t>.</w:t>
      </w:r>
    </w:p>
    <w:p w:rsidR="00A65EA3" w:rsidRDefault="002A6062" w:rsidP="00A65EA3">
      <w:r w:rsidRPr="00A65EA3">
        <w:t>Наличие положения о лаборатории</w:t>
      </w:r>
      <w:r w:rsidR="00A65EA3" w:rsidRPr="00A65EA3">
        <w:t>.</w:t>
      </w:r>
    </w:p>
    <w:p w:rsidR="00A65EA3" w:rsidRDefault="002A6062" w:rsidP="00A65EA3">
      <w:r w:rsidRPr="00A65EA3">
        <w:t>Наличие приказов о внедрении методик</w:t>
      </w:r>
      <w:r w:rsidR="00A65EA3" w:rsidRPr="00A65EA3">
        <w:t>.</w:t>
      </w:r>
    </w:p>
    <w:p w:rsidR="00A65EA3" w:rsidRDefault="002A6062" w:rsidP="00A65EA3">
      <w:r w:rsidRPr="00A65EA3">
        <w:t xml:space="preserve">При проверке </w:t>
      </w:r>
      <w:r w:rsidR="00B82AB0" w:rsidRPr="00A65EA3">
        <w:t>лаборатории</w:t>
      </w:r>
      <w:r w:rsidRPr="00A65EA3">
        <w:t xml:space="preserve"> специалист-эксперт проверяет</w:t>
      </w:r>
      <w:r w:rsidR="00A65EA3" w:rsidRPr="00A65EA3">
        <w:t>:</w:t>
      </w:r>
    </w:p>
    <w:p w:rsidR="00A65EA3" w:rsidRDefault="002A6062" w:rsidP="00A65EA3">
      <w:r w:rsidRPr="00A65EA3">
        <w:t>Оснащение</w:t>
      </w:r>
      <w:r w:rsidR="00A65EA3" w:rsidRPr="00A65EA3">
        <w:t>.</w:t>
      </w:r>
    </w:p>
    <w:p w:rsidR="00A65EA3" w:rsidRDefault="002A6062" w:rsidP="00A65EA3">
      <w:r w:rsidRPr="00A65EA3">
        <w:t>Оборудование и посуда, поверка</w:t>
      </w:r>
      <w:r w:rsidR="00A65EA3" w:rsidRPr="00A65EA3">
        <w:t>.</w:t>
      </w:r>
    </w:p>
    <w:p w:rsidR="00A65EA3" w:rsidRDefault="002A6062" w:rsidP="00A65EA3">
      <w:r w:rsidRPr="00A65EA3">
        <w:t>Номенклатура исследований</w:t>
      </w:r>
      <w:r w:rsidR="00A65EA3" w:rsidRPr="00A65EA3">
        <w:t>.</w:t>
      </w:r>
    </w:p>
    <w:p w:rsidR="00A65EA3" w:rsidRDefault="002A6062" w:rsidP="00A65EA3">
      <w:r w:rsidRPr="00A65EA3">
        <w:t>Техника безопасности, вытяжка</w:t>
      </w:r>
      <w:r w:rsidR="00A65EA3">
        <w:t xml:space="preserve"> (</w:t>
      </w:r>
      <w:r w:rsidRPr="00A65EA3">
        <w:t>песок, очки, фартуки</w:t>
      </w:r>
      <w:r w:rsidR="00A65EA3" w:rsidRPr="00A65EA3">
        <w:t>).</w:t>
      </w:r>
    </w:p>
    <w:p w:rsidR="00A65EA3" w:rsidRDefault="002A6062" w:rsidP="00A65EA3">
      <w:r w:rsidRPr="00A65EA3">
        <w:t>Кадры, функциональные обязанности</w:t>
      </w:r>
      <w:r w:rsidR="00A65EA3" w:rsidRPr="00A65EA3">
        <w:t>.</w:t>
      </w:r>
    </w:p>
    <w:p w:rsidR="00A65EA3" w:rsidRDefault="002A6062" w:rsidP="00A65EA3">
      <w:r w:rsidRPr="00A65EA3">
        <w:t>Снабжение реактивами</w:t>
      </w:r>
      <w:r w:rsidR="00A65EA3">
        <w:t xml:space="preserve"> (</w:t>
      </w:r>
      <w:r w:rsidRPr="00A65EA3">
        <w:t>сухие</w:t>
      </w:r>
      <w:r w:rsidR="00A65EA3" w:rsidRPr="00A65EA3">
        <w:t>),</w:t>
      </w:r>
      <w:r w:rsidRPr="00A65EA3">
        <w:t xml:space="preserve"> учет, хранение, журналы</w:t>
      </w:r>
      <w:r w:rsidR="00A65EA3" w:rsidRPr="00A65EA3">
        <w:t>.</w:t>
      </w:r>
    </w:p>
    <w:p w:rsidR="00A65EA3" w:rsidRDefault="002A6062" w:rsidP="00A65EA3">
      <w:r w:rsidRPr="00A65EA3">
        <w:t>Растворы, учет, проверка</w:t>
      </w:r>
      <w:r w:rsidR="00A65EA3">
        <w:t xml:space="preserve"> (</w:t>
      </w:r>
      <w:r w:rsidRPr="00A65EA3">
        <w:t>ежемесячная</w:t>
      </w:r>
      <w:r w:rsidR="00A65EA3" w:rsidRPr="00A65EA3">
        <w:t xml:space="preserve">): </w:t>
      </w:r>
      <w:r w:rsidRPr="00A65EA3">
        <w:t>титрованные, стандартные, другие</w:t>
      </w:r>
      <w:r w:rsidR="00A65EA3">
        <w:t xml:space="preserve"> (</w:t>
      </w:r>
      <w:r w:rsidRPr="00A65EA3">
        <w:t>журналы по контролю за растворами, стандартные образцы, хранение</w:t>
      </w:r>
      <w:r w:rsidR="00A65EA3" w:rsidRPr="00A65EA3">
        <w:t>).</w:t>
      </w:r>
    </w:p>
    <w:p w:rsidR="00A65EA3" w:rsidRDefault="002A6062" w:rsidP="00A65EA3">
      <w:r w:rsidRPr="00A65EA3">
        <w:t>Калибровочные графики</w:t>
      </w:r>
      <w:r w:rsidR="00A65EA3">
        <w:t xml:space="preserve"> (</w:t>
      </w:r>
      <w:r w:rsidRPr="00A65EA3">
        <w:t>1 раз в квартал</w:t>
      </w:r>
      <w:r w:rsidR="00A65EA3" w:rsidRPr="00A65EA3">
        <w:t xml:space="preserve">) </w:t>
      </w:r>
      <w:r w:rsidRPr="00A65EA3">
        <w:t>стандартные образцы</w:t>
      </w:r>
      <w:r w:rsidR="00A65EA3" w:rsidRPr="00A65EA3">
        <w:t>.</w:t>
      </w:r>
    </w:p>
    <w:p w:rsidR="00A65EA3" w:rsidRDefault="002A6062" w:rsidP="00A65EA3">
      <w:r w:rsidRPr="00A65EA3">
        <w:t>Журналы</w:t>
      </w:r>
      <w:r w:rsidR="00A65EA3">
        <w:t xml:space="preserve"> (</w:t>
      </w:r>
      <w:r w:rsidRPr="00A65EA3">
        <w:t>пронумерованы, прошнурованы</w:t>
      </w:r>
      <w:r w:rsidR="00A65EA3" w:rsidRPr="00A65EA3">
        <w:t>).</w:t>
      </w:r>
    </w:p>
    <w:p w:rsidR="00A65EA3" w:rsidRDefault="002A6062" w:rsidP="00A65EA3">
      <w:r w:rsidRPr="00A65EA3">
        <w:t>Сходимость, воспроизводимость</w:t>
      </w:r>
      <w:r w:rsidR="00A65EA3">
        <w:t xml:space="preserve"> (</w:t>
      </w:r>
      <w:r w:rsidRPr="00A65EA3">
        <w:t>внешний и внутренний контроль</w:t>
      </w:r>
      <w:r w:rsidR="00A65EA3" w:rsidRPr="00A65EA3">
        <w:t>).</w:t>
      </w:r>
    </w:p>
    <w:p w:rsidR="00A65EA3" w:rsidRDefault="002A6062" w:rsidP="00A65EA3">
      <w:r w:rsidRPr="00A65EA3">
        <w:t>Планирование</w:t>
      </w:r>
      <w:r w:rsidR="00A65EA3">
        <w:t xml:space="preserve"> (</w:t>
      </w:r>
      <w:r w:rsidRPr="00A65EA3">
        <w:t>планы, графики</w:t>
      </w:r>
      <w:r w:rsidR="00A65EA3" w:rsidRPr="00A65EA3">
        <w:t>).</w:t>
      </w:r>
    </w:p>
    <w:p w:rsidR="00A65EA3" w:rsidRDefault="002A6062" w:rsidP="00A65EA3">
      <w:r w:rsidRPr="00A65EA3">
        <w:t>Нагрузка, выполнение плана</w:t>
      </w:r>
      <w:r w:rsidR="00A65EA3" w:rsidRPr="00A65EA3">
        <w:t>.</w:t>
      </w:r>
    </w:p>
    <w:p w:rsidR="00A65EA3" w:rsidRDefault="002A6062" w:rsidP="00A65EA3">
      <w:r w:rsidRPr="00A65EA3">
        <w:t>Организационно-методическая работа</w:t>
      </w:r>
      <w:r w:rsidR="00A65EA3" w:rsidRPr="00A65EA3">
        <w:t>.</w:t>
      </w:r>
    </w:p>
    <w:p w:rsidR="00A65EA3" w:rsidRDefault="002A6062" w:rsidP="00A65EA3">
      <w:r w:rsidRPr="00A65EA3">
        <w:t>Оснащенность НД, внесение изменений, актуализация</w:t>
      </w:r>
      <w:r w:rsidR="00A65EA3" w:rsidRPr="00A65EA3">
        <w:t>.</w:t>
      </w:r>
    </w:p>
    <w:p w:rsidR="00A65EA3" w:rsidRDefault="002A6062" w:rsidP="00A65EA3">
      <w:r w:rsidRPr="00A65EA3">
        <w:t>Методики, правильность выполнения</w:t>
      </w:r>
      <w:r w:rsidR="00A65EA3" w:rsidRPr="00A65EA3">
        <w:t>.</w:t>
      </w:r>
    </w:p>
    <w:p w:rsidR="00A65EA3" w:rsidRDefault="002A6062" w:rsidP="00A65EA3">
      <w:r w:rsidRPr="00A65EA3">
        <w:t>Связь с оперативными отделами</w:t>
      </w:r>
      <w:r w:rsidR="00A65EA3" w:rsidRPr="00A65EA3">
        <w:t>.</w:t>
      </w:r>
    </w:p>
    <w:p w:rsidR="00A65EA3" w:rsidRDefault="002A6062" w:rsidP="00A65EA3">
      <w:r w:rsidRPr="00A65EA3">
        <w:t>Далее заполняются формы и таблицы</w:t>
      </w:r>
      <w:r w:rsidR="00A65EA3" w:rsidRPr="00A65EA3">
        <w:t>:</w:t>
      </w:r>
    </w:p>
    <w:p w:rsidR="00AA0092" w:rsidRDefault="00AA0092" w:rsidP="00A65EA3"/>
    <w:p w:rsidR="00CC593A" w:rsidRPr="00A65EA3" w:rsidRDefault="00CC593A" w:rsidP="00A65EA3">
      <w:r w:rsidRPr="00A65EA3">
        <w:t>Форма 1</w:t>
      </w:r>
    </w:p>
    <w:p w:rsidR="00CC593A" w:rsidRPr="00A65EA3" w:rsidRDefault="00CC593A" w:rsidP="00682DEF">
      <w:pPr>
        <w:ind w:left="708" w:firstLine="12"/>
      </w:pPr>
      <w:r w:rsidRPr="00A65EA3">
        <w:t>НД НА ОБЬЕКТЫ, МЕТОДИКИ ВЫПОЛНЕНИЯ ИЗМЕРЕНИЙ</w:t>
      </w:r>
      <w:r w:rsidR="00682DEF">
        <w:t xml:space="preserve"> </w:t>
      </w:r>
      <w:r w:rsidRPr="00A65EA3">
        <w:t>И МЕТОДЫ ИСПЫТАНИЯ</w:t>
      </w:r>
    </w:p>
    <w:p w:rsidR="00A65EA3" w:rsidRDefault="00CC593A" w:rsidP="00A65EA3">
      <w:r w:rsidRPr="00A65EA3">
        <w:t>по состоянию на</w:t>
      </w:r>
      <w:r w:rsidR="00A65EA3">
        <w:t xml:space="preserve"> " " </w:t>
      </w:r>
      <w:r w:rsidRPr="00A65EA3">
        <w:t>______ 2007 г</w:t>
      </w:r>
      <w:r w:rsidR="00A65EA3" w:rsidRPr="00A65EA3">
        <w:t>.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130"/>
        <w:gridCol w:w="1288"/>
        <w:gridCol w:w="3193"/>
        <w:gridCol w:w="2717"/>
      </w:tblGrid>
      <w:tr w:rsidR="00CC593A" w:rsidRPr="00A65EA3">
        <w:trPr>
          <w:cantSplit/>
          <w:jc w:val="center"/>
        </w:trPr>
        <w:tc>
          <w:tcPr>
            <w:tcW w:w="461" w:type="dxa"/>
            <w:vMerge w:val="restart"/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№</w:t>
            </w:r>
          </w:p>
          <w:p w:rsidR="00CC593A" w:rsidRPr="00A65EA3" w:rsidRDefault="00CC593A" w:rsidP="002C4FCF">
            <w:pPr>
              <w:pStyle w:val="afa"/>
            </w:pPr>
            <w:r w:rsidRPr="00A65EA3">
              <w:t>п/п</w:t>
            </w:r>
          </w:p>
        </w:tc>
        <w:tc>
          <w:tcPr>
            <w:tcW w:w="1130" w:type="dxa"/>
            <w:vMerge w:val="restart"/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Объект</w:t>
            </w:r>
          </w:p>
        </w:tc>
        <w:tc>
          <w:tcPr>
            <w:tcW w:w="1288" w:type="dxa"/>
            <w:vMerge w:val="restart"/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Показатель</w:t>
            </w:r>
          </w:p>
        </w:tc>
        <w:tc>
          <w:tcPr>
            <w:tcW w:w="5910" w:type="dxa"/>
            <w:gridSpan w:val="2"/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Нормативные документы</w:t>
            </w:r>
            <w:r w:rsidR="00A65EA3">
              <w:t xml:space="preserve"> (</w:t>
            </w:r>
            <w:r w:rsidRPr="00A65EA3">
              <w:t>N и наименование</w:t>
            </w:r>
            <w:r w:rsidR="00A65EA3" w:rsidRPr="00A65EA3">
              <w:t xml:space="preserve">) </w:t>
            </w:r>
          </w:p>
        </w:tc>
      </w:tr>
      <w:tr w:rsidR="00CC593A" w:rsidRPr="00A65EA3">
        <w:trPr>
          <w:cantSplit/>
          <w:jc w:val="center"/>
        </w:trPr>
        <w:tc>
          <w:tcPr>
            <w:tcW w:w="461" w:type="dxa"/>
            <w:vMerge/>
            <w:vAlign w:val="center"/>
          </w:tcPr>
          <w:p w:rsidR="00CC593A" w:rsidRPr="00A65EA3" w:rsidRDefault="00CC593A" w:rsidP="002C4FCF">
            <w:pPr>
              <w:pStyle w:val="afa"/>
            </w:pPr>
          </w:p>
        </w:tc>
        <w:tc>
          <w:tcPr>
            <w:tcW w:w="1130" w:type="dxa"/>
            <w:vMerge/>
            <w:vAlign w:val="center"/>
          </w:tcPr>
          <w:p w:rsidR="00CC593A" w:rsidRPr="00A65EA3" w:rsidRDefault="00CC593A" w:rsidP="002C4FCF">
            <w:pPr>
              <w:pStyle w:val="afa"/>
            </w:pPr>
          </w:p>
        </w:tc>
        <w:tc>
          <w:tcPr>
            <w:tcW w:w="1288" w:type="dxa"/>
            <w:vMerge/>
            <w:vAlign w:val="center"/>
          </w:tcPr>
          <w:p w:rsidR="00CC593A" w:rsidRPr="00A65EA3" w:rsidRDefault="00CC593A" w:rsidP="002C4FCF">
            <w:pPr>
              <w:pStyle w:val="afa"/>
            </w:pPr>
          </w:p>
        </w:tc>
        <w:tc>
          <w:tcPr>
            <w:tcW w:w="3193" w:type="dxa"/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Регламентирующие требования к измеряемому</w:t>
            </w:r>
            <w:r w:rsidR="00A65EA3">
              <w:t xml:space="preserve"> (</w:t>
            </w:r>
            <w:r w:rsidRPr="00A65EA3">
              <w:t>испытуемому, контролируемому</w:t>
            </w:r>
            <w:r w:rsidR="00A65EA3" w:rsidRPr="00A65EA3">
              <w:t xml:space="preserve">) </w:t>
            </w:r>
            <w:r w:rsidRPr="00A65EA3">
              <w:t>показателю объекта</w:t>
            </w:r>
            <w:r w:rsidR="00A65EA3" w:rsidRPr="00A65EA3">
              <w:t xml:space="preserve">) </w:t>
            </w:r>
          </w:p>
        </w:tc>
        <w:tc>
          <w:tcPr>
            <w:tcW w:w="2717" w:type="dxa"/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На методики выполнения измерений и</w:t>
            </w:r>
            <w:r w:rsidR="00A65EA3">
              <w:t xml:space="preserve"> (</w:t>
            </w:r>
            <w:r w:rsidRPr="00A65EA3">
              <w:t>или</w:t>
            </w:r>
            <w:r w:rsidR="00A65EA3" w:rsidRPr="00A65EA3">
              <w:t xml:space="preserve">) </w:t>
            </w:r>
            <w:r w:rsidRPr="00A65EA3">
              <w:t>методы испытаний</w:t>
            </w:r>
          </w:p>
        </w:tc>
      </w:tr>
      <w:tr w:rsidR="00CC593A" w:rsidRPr="00A65EA3">
        <w:trPr>
          <w:cantSplit/>
          <w:jc w:val="center"/>
        </w:trPr>
        <w:tc>
          <w:tcPr>
            <w:tcW w:w="461" w:type="dxa"/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1</w:t>
            </w:r>
          </w:p>
        </w:tc>
        <w:tc>
          <w:tcPr>
            <w:tcW w:w="1130" w:type="dxa"/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2</w:t>
            </w:r>
          </w:p>
        </w:tc>
        <w:tc>
          <w:tcPr>
            <w:tcW w:w="1288" w:type="dxa"/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3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4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CC593A" w:rsidRPr="00A65EA3" w:rsidRDefault="00CC593A" w:rsidP="002C4FCF">
            <w:pPr>
              <w:pStyle w:val="afa"/>
            </w:pPr>
            <w:r w:rsidRPr="00A65EA3">
              <w:t>5</w:t>
            </w:r>
          </w:p>
        </w:tc>
      </w:tr>
    </w:tbl>
    <w:p w:rsidR="00A65EA3" w:rsidRPr="00A65EA3" w:rsidRDefault="00A65EA3" w:rsidP="00A65EA3"/>
    <w:p w:rsidR="00CC593A" w:rsidRPr="00A65EA3" w:rsidRDefault="00CC593A" w:rsidP="00A65EA3">
      <w:r w:rsidRPr="00A65EA3">
        <w:t>Форма 2</w:t>
      </w:r>
    </w:p>
    <w:p w:rsidR="00CC593A" w:rsidRPr="00A65EA3" w:rsidRDefault="00CC593A" w:rsidP="00A65EA3">
      <w:r w:rsidRPr="00A65EA3">
        <w:t>ПЕРЕЧЕНЬ СРЕДСТВ ИЗМЕРЕНИЙ</w:t>
      </w:r>
    </w:p>
    <w:p w:rsidR="00A65EA3" w:rsidRDefault="00CC593A" w:rsidP="00A65EA3">
      <w:r w:rsidRPr="00A65EA3">
        <w:t>по состоянию на</w:t>
      </w:r>
      <w:r w:rsidR="00A65EA3">
        <w:t xml:space="preserve"> " " </w:t>
      </w:r>
      <w:r w:rsidRPr="00A65EA3">
        <w:t>______ 2007 г</w:t>
      </w:r>
      <w:r w:rsidR="00A65EA3" w:rsidRPr="00A65EA3">
        <w:t>.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510"/>
        <w:gridCol w:w="2082"/>
        <w:gridCol w:w="1765"/>
        <w:gridCol w:w="971"/>
      </w:tblGrid>
      <w:tr w:rsidR="00CC593A" w:rsidRPr="00A65EA3">
        <w:trPr>
          <w:cantSplit/>
          <w:jc w:val="center"/>
        </w:trPr>
        <w:tc>
          <w:tcPr>
            <w:tcW w:w="461" w:type="dxa"/>
            <w:vMerge w:val="restart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№</w:t>
            </w:r>
          </w:p>
          <w:p w:rsidR="00CC593A" w:rsidRPr="00A65EA3" w:rsidRDefault="00CC593A" w:rsidP="0082274E">
            <w:pPr>
              <w:pStyle w:val="afa"/>
            </w:pPr>
            <w:r w:rsidRPr="00A65EA3">
              <w:t>п/п</w:t>
            </w:r>
          </w:p>
        </w:tc>
        <w:tc>
          <w:tcPr>
            <w:tcW w:w="3510" w:type="dxa"/>
            <w:vMerge w:val="restart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Наименование СРЕДСТВА</w:t>
            </w:r>
          </w:p>
          <w:p w:rsidR="00CC593A" w:rsidRPr="00A65EA3" w:rsidRDefault="00CC593A" w:rsidP="0082274E">
            <w:pPr>
              <w:pStyle w:val="afa"/>
            </w:pPr>
            <w:r w:rsidRPr="00A65EA3">
              <w:t>ИЗМЕРЕНИЯ</w:t>
            </w:r>
            <w:r w:rsidR="00A65EA3">
              <w:t xml:space="preserve"> (</w:t>
            </w:r>
            <w:r w:rsidRPr="00A65EA3">
              <w:t>СИ</w:t>
            </w:r>
            <w:r w:rsidR="00A65EA3" w:rsidRPr="00A65EA3">
              <w:t>),</w:t>
            </w:r>
            <w:r w:rsidRPr="00A65EA3">
              <w:t xml:space="preserve"> тип, модель,</w:t>
            </w:r>
            <w:r w:rsidR="00351328" w:rsidRPr="00A65EA3">
              <w:t xml:space="preserve"> № </w:t>
            </w:r>
            <w:r w:rsidRPr="00A65EA3">
              <w:t>в соответствии с принятой формой учета СИ в данной лаборатории</w:t>
            </w:r>
          </w:p>
        </w:tc>
        <w:tc>
          <w:tcPr>
            <w:tcW w:w="3847" w:type="dxa"/>
            <w:gridSpan w:val="2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Сведения о поверке</w:t>
            </w:r>
          </w:p>
        </w:tc>
        <w:tc>
          <w:tcPr>
            <w:tcW w:w="971" w:type="dxa"/>
            <w:vMerge w:val="restart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Приме-чание</w:t>
            </w:r>
          </w:p>
        </w:tc>
      </w:tr>
      <w:tr w:rsidR="00CC593A" w:rsidRPr="00A65EA3">
        <w:trPr>
          <w:cantSplit/>
          <w:jc w:val="center"/>
        </w:trPr>
        <w:tc>
          <w:tcPr>
            <w:tcW w:w="461" w:type="dxa"/>
            <w:vMerge/>
            <w:vAlign w:val="center"/>
          </w:tcPr>
          <w:p w:rsidR="00CC593A" w:rsidRPr="00A65EA3" w:rsidRDefault="00CC593A" w:rsidP="0082274E">
            <w:pPr>
              <w:pStyle w:val="afa"/>
            </w:pPr>
          </w:p>
        </w:tc>
        <w:tc>
          <w:tcPr>
            <w:tcW w:w="3510" w:type="dxa"/>
            <w:vMerge/>
            <w:vAlign w:val="center"/>
          </w:tcPr>
          <w:p w:rsidR="00CC593A" w:rsidRPr="00A65EA3" w:rsidRDefault="00CC593A" w:rsidP="0082274E">
            <w:pPr>
              <w:pStyle w:val="afa"/>
            </w:pPr>
          </w:p>
        </w:tc>
        <w:tc>
          <w:tcPr>
            <w:tcW w:w="2082" w:type="dxa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Организация, осуществляющая поверку</w:t>
            </w:r>
            <w:r w:rsidR="00A65EA3">
              <w:t xml:space="preserve"> (</w:t>
            </w:r>
            <w:r w:rsidRPr="00A65EA3">
              <w:t>калибровку</w:t>
            </w:r>
            <w:r w:rsidR="00A65EA3" w:rsidRPr="00A65EA3">
              <w:t xml:space="preserve">) </w:t>
            </w:r>
          </w:p>
        </w:tc>
        <w:tc>
          <w:tcPr>
            <w:tcW w:w="1765" w:type="dxa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Дата и периодичность поверки</w:t>
            </w:r>
            <w:r w:rsidR="00A65EA3">
              <w:t xml:space="preserve"> (</w:t>
            </w:r>
            <w:r w:rsidRPr="00A65EA3">
              <w:t>калибровки</w:t>
            </w:r>
            <w:r w:rsidR="00A65EA3" w:rsidRPr="00A65EA3">
              <w:t xml:space="preserve">) </w:t>
            </w:r>
          </w:p>
        </w:tc>
        <w:tc>
          <w:tcPr>
            <w:tcW w:w="971" w:type="dxa"/>
            <w:vMerge/>
            <w:vAlign w:val="center"/>
          </w:tcPr>
          <w:p w:rsidR="00CC593A" w:rsidRPr="00A65EA3" w:rsidRDefault="00CC593A" w:rsidP="0082274E">
            <w:pPr>
              <w:pStyle w:val="afa"/>
            </w:pPr>
          </w:p>
        </w:tc>
      </w:tr>
      <w:tr w:rsidR="00CC593A" w:rsidRPr="00A65EA3">
        <w:trPr>
          <w:cantSplit/>
          <w:jc w:val="center"/>
        </w:trPr>
        <w:tc>
          <w:tcPr>
            <w:tcW w:w="461" w:type="dxa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1</w:t>
            </w:r>
          </w:p>
        </w:tc>
        <w:tc>
          <w:tcPr>
            <w:tcW w:w="3510" w:type="dxa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2</w:t>
            </w:r>
          </w:p>
        </w:tc>
        <w:tc>
          <w:tcPr>
            <w:tcW w:w="2082" w:type="dxa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3</w:t>
            </w:r>
          </w:p>
        </w:tc>
        <w:tc>
          <w:tcPr>
            <w:tcW w:w="1765" w:type="dxa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4</w:t>
            </w:r>
          </w:p>
        </w:tc>
        <w:tc>
          <w:tcPr>
            <w:tcW w:w="971" w:type="dxa"/>
            <w:vAlign w:val="center"/>
          </w:tcPr>
          <w:p w:rsidR="00CC593A" w:rsidRPr="00A65EA3" w:rsidRDefault="00CC593A" w:rsidP="0082274E">
            <w:pPr>
              <w:pStyle w:val="afa"/>
            </w:pPr>
            <w:r w:rsidRPr="00A65EA3">
              <w:t>5</w:t>
            </w:r>
          </w:p>
        </w:tc>
      </w:tr>
    </w:tbl>
    <w:p w:rsidR="00A65EA3" w:rsidRPr="00A65EA3" w:rsidRDefault="00A65EA3" w:rsidP="00A65EA3"/>
    <w:p w:rsidR="00CC593A" w:rsidRPr="00A65EA3" w:rsidRDefault="00CC593A" w:rsidP="00A65EA3">
      <w:r w:rsidRPr="00A65EA3">
        <w:t>Форма 3</w:t>
      </w:r>
    </w:p>
    <w:p w:rsidR="00CC593A" w:rsidRPr="00A65EA3" w:rsidRDefault="00682DEF" w:rsidP="00682DEF">
      <w:pPr>
        <w:ind w:left="708" w:firstLine="12"/>
      </w:pPr>
      <w:r w:rsidRPr="00A65EA3">
        <w:t>Перечень</w:t>
      </w:r>
      <w:r>
        <w:t xml:space="preserve"> </w:t>
      </w:r>
      <w:r w:rsidR="00CC593A" w:rsidRPr="00A65EA3">
        <w:t>испытательного оборудования, подлежащего аттестации</w:t>
      </w:r>
      <w:r>
        <w:t xml:space="preserve"> </w:t>
      </w:r>
      <w:r w:rsidR="00CC593A" w:rsidRPr="00A65EA3">
        <w:t>в соответствии с ГОСТ Р 8</w:t>
      </w:r>
      <w:r w:rsidR="00A65EA3">
        <w:t>.5</w:t>
      </w:r>
      <w:r w:rsidR="00CC593A" w:rsidRPr="00A65EA3">
        <w:t>68</w:t>
      </w:r>
      <w:r>
        <w:t xml:space="preserve"> </w:t>
      </w:r>
    </w:p>
    <w:p w:rsidR="00A65EA3" w:rsidRDefault="00CC593A" w:rsidP="00A65EA3">
      <w:r w:rsidRPr="00A65EA3">
        <w:t>по состоянию на</w:t>
      </w:r>
      <w:r w:rsidR="00A65EA3">
        <w:t xml:space="preserve"> " " </w:t>
      </w:r>
      <w:r w:rsidRPr="00A65EA3">
        <w:t>______ 2007 г</w:t>
      </w:r>
      <w:r w:rsidR="00A65EA3" w:rsidRPr="00A65EA3">
        <w:t>.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712"/>
        <w:gridCol w:w="1864"/>
        <w:gridCol w:w="1864"/>
        <w:gridCol w:w="1360"/>
      </w:tblGrid>
      <w:tr w:rsidR="00CC593A" w:rsidRPr="00A65EA3" w:rsidTr="0017407D">
        <w:trPr>
          <w:jc w:val="center"/>
        </w:trPr>
        <w:tc>
          <w:tcPr>
            <w:tcW w:w="4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№</w:t>
            </w:r>
          </w:p>
          <w:p w:rsidR="00CC593A" w:rsidRPr="00A65EA3" w:rsidRDefault="00CC593A" w:rsidP="0082274E">
            <w:pPr>
              <w:pStyle w:val="afa"/>
            </w:pPr>
            <w:r w:rsidRPr="00A65EA3">
              <w:t>п/п</w:t>
            </w:r>
          </w:p>
        </w:tc>
        <w:tc>
          <w:tcPr>
            <w:tcW w:w="3712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Наименование испытательного оборудования</w:t>
            </w:r>
            <w:r w:rsidR="00A65EA3">
              <w:t xml:space="preserve"> (</w:t>
            </w:r>
            <w:r w:rsidRPr="00A65EA3">
              <w:t>ИО</w:t>
            </w:r>
            <w:r w:rsidR="00A65EA3" w:rsidRPr="00A65EA3">
              <w:t>),</w:t>
            </w:r>
            <w:r w:rsidRPr="00A65EA3">
              <w:t xml:space="preserve"> тип, модель,</w:t>
            </w:r>
            <w:r w:rsidR="00351328" w:rsidRPr="00A65EA3">
              <w:t xml:space="preserve"> №</w:t>
            </w:r>
            <w:r w:rsidRPr="00A65EA3">
              <w:t xml:space="preserve"> в соответствии с принятой формой учета ИО в данной лаборатории</w:t>
            </w:r>
          </w:p>
        </w:tc>
        <w:tc>
          <w:tcPr>
            <w:tcW w:w="186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Дата первичной аттестации, номер аттестата</w:t>
            </w:r>
          </w:p>
        </w:tc>
        <w:tc>
          <w:tcPr>
            <w:tcW w:w="186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Периодичность аттестации, дата последней аттестации</w:t>
            </w:r>
          </w:p>
        </w:tc>
        <w:tc>
          <w:tcPr>
            <w:tcW w:w="136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Приме-чание</w:t>
            </w:r>
          </w:p>
        </w:tc>
      </w:tr>
      <w:tr w:rsidR="00CC593A" w:rsidRPr="00A65EA3" w:rsidTr="0017407D">
        <w:trPr>
          <w:jc w:val="center"/>
        </w:trPr>
        <w:tc>
          <w:tcPr>
            <w:tcW w:w="4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1</w:t>
            </w:r>
          </w:p>
        </w:tc>
        <w:tc>
          <w:tcPr>
            <w:tcW w:w="3712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2</w:t>
            </w:r>
          </w:p>
        </w:tc>
        <w:tc>
          <w:tcPr>
            <w:tcW w:w="186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3</w:t>
            </w:r>
          </w:p>
        </w:tc>
        <w:tc>
          <w:tcPr>
            <w:tcW w:w="186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4</w:t>
            </w:r>
          </w:p>
        </w:tc>
        <w:tc>
          <w:tcPr>
            <w:tcW w:w="136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5</w:t>
            </w:r>
          </w:p>
        </w:tc>
      </w:tr>
    </w:tbl>
    <w:p w:rsidR="00A65EA3" w:rsidRDefault="00A65EA3" w:rsidP="00A65EA3"/>
    <w:p w:rsidR="00CC593A" w:rsidRPr="00A65EA3" w:rsidRDefault="00682DEF" w:rsidP="00A65EA3">
      <w:r>
        <w:br w:type="page"/>
      </w:r>
      <w:r w:rsidR="00CC593A" w:rsidRPr="00A65EA3">
        <w:t>Форма 3а</w:t>
      </w:r>
    </w:p>
    <w:p w:rsidR="00CC593A" w:rsidRPr="00A65EA3" w:rsidRDefault="00682DEF" w:rsidP="00A65EA3">
      <w:r w:rsidRPr="00A65EA3">
        <w:t>Перечень</w:t>
      </w:r>
      <w:r>
        <w:t xml:space="preserve"> </w:t>
      </w:r>
      <w:r w:rsidR="00CC593A" w:rsidRPr="00A65EA3">
        <w:t>вспомогательного оборудования</w:t>
      </w:r>
    </w:p>
    <w:p w:rsidR="00A65EA3" w:rsidRDefault="00CC593A" w:rsidP="00A65EA3">
      <w:r w:rsidRPr="00A65EA3">
        <w:t>по состоянию на</w:t>
      </w:r>
      <w:r w:rsidR="00A65EA3">
        <w:t xml:space="preserve"> " " </w:t>
      </w:r>
      <w:r w:rsidRPr="00A65EA3">
        <w:t>______ 2007 г</w:t>
      </w:r>
      <w:r w:rsidR="00A65EA3" w:rsidRPr="00A65EA3"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080"/>
        <w:gridCol w:w="1607"/>
        <w:gridCol w:w="2869"/>
        <w:gridCol w:w="1764"/>
      </w:tblGrid>
      <w:tr w:rsidR="00CC593A" w:rsidRPr="00A65EA3" w:rsidTr="0017407D">
        <w:trPr>
          <w:trHeight w:val="770"/>
          <w:jc w:val="center"/>
        </w:trPr>
        <w:tc>
          <w:tcPr>
            <w:tcW w:w="46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№</w:t>
            </w:r>
          </w:p>
          <w:p w:rsidR="00CC593A" w:rsidRPr="00A65EA3" w:rsidRDefault="00CC593A" w:rsidP="0082274E">
            <w:pPr>
              <w:pStyle w:val="afa"/>
            </w:pPr>
            <w:r w:rsidRPr="00A65EA3">
              <w:t>п/п</w:t>
            </w:r>
          </w:p>
        </w:tc>
        <w:tc>
          <w:tcPr>
            <w:tcW w:w="208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Наименование вспомогательного оборудования</w:t>
            </w:r>
            <w:r w:rsidR="00A65EA3">
              <w:t xml:space="preserve"> (</w:t>
            </w:r>
            <w:r w:rsidRPr="00A65EA3">
              <w:t>ВО</w:t>
            </w:r>
            <w:r w:rsidR="00A65EA3" w:rsidRPr="00A65EA3">
              <w:t xml:space="preserve">) </w:t>
            </w:r>
          </w:p>
        </w:tc>
        <w:tc>
          <w:tcPr>
            <w:tcW w:w="160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Заводский номер</w:t>
            </w:r>
          </w:p>
        </w:tc>
        <w:tc>
          <w:tcPr>
            <w:tcW w:w="286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Технические характеристики</w:t>
            </w:r>
          </w:p>
        </w:tc>
        <w:tc>
          <w:tcPr>
            <w:tcW w:w="176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Назначение</w:t>
            </w:r>
          </w:p>
        </w:tc>
      </w:tr>
      <w:tr w:rsidR="00CC593A" w:rsidRPr="00A65EA3" w:rsidTr="0017407D">
        <w:trPr>
          <w:jc w:val="center"/>
        </w:trPr>
        <w:tc>
          <w:tcPr>
            <w:tcW w:w="46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1</w:t>
            </w:r>
          </w:p>
        </w:tc>
        <w:tc>
          <w:tcPr>
            <w:tcW w:w="208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2</w:t>
            </w:r>
          </w:p>
        </w:tc>
        <w:tc>
          <w:tcPr>
            <w:tcW w:w="160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3</w:t>
            </w:r>
          </w:p>
        </w:tc>
        <w:tc>
          <w:tcPr>
            <w:tcW w:w="286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4</w:t>
            </w:r>
          </w:p>
        </w:tc>
        <w:tc>
          <w:tcPr>
            <w:tcW w:w="176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5</w:t>
            </w:r>
          </w:p>
        </w:tc>
      </w:tr>
    </w:tbl>
    <w:p w:rsidR="00A65EA3" w:rsidRDefault="00A65EA3" w:rsidP="00A65EA3"/>
    <w:p w:rsidR="00CC593A" w:rsidRPr="00A65EA3" w:rsidRDefault="00CC593A" w:rsidP="00A65EA3">
      <w:r w:rsidRPr="00A65EA3">
        <w:t>Форма 4</w:t>
      </w:r>
    </w:p>
    <w:p w:rsidR="00CC593A" w:rsidRPr="00A65EA3" w:rsidRDefault="00682DEF" w:rsidP="00A65EA3">
      <w:r w:rsidRPr="00A65EA3">
        <w:t>Перечень</w:t>
      </w:r>
      <w:r>
        <w:t xml:space="preserve"> </w:t>
      </w:r>
      <w:r w:rsidR="00CC593A" w:rsidRPr="00A65EA3">
        <w:t>применяемых стандартных образцов</w:t>
      </w:r>
    </w:p>
    <w:p w:rsidR="00A65EA3" w:rsidRDefault="00CC593A" w:rsidP="00A65EA3">
      <w:r w:rsidRPr="00A65EA3">
        <w:t>по состоянию на</w:t>
      </w:r>
      <w:r w:rsidR="00A65EA3">
        <w:t xml:space="preserve"> " " </w:t>
      </w:r>
      <w:r w:rsidRPr="00A65EA3">
        <w:t>______ 2007 г</w:t>
      </w:r>
      <w:r w:rsidR="00A65EA3" w:rsidRPr="00A65EA3">
        <w:t>.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883"/>
        <w:gridCol w:w="1179"/>
        <w:gridCol w:w="1344"/>
        <w:gridCol w:w="1510"/>
        <w:gridCol w:w="1013"/>
        <w:gridCol w:w="1344"/>
        <w:gridCol w:w="847"/>
        <w:gridCol w:w="847"/>
      </w:tblGrid>
      <w:tr w:rsidR="00351328" w:rsidRPr="00A65EA3" w:rsidTr="0017407D">
        <w:trPr>
          <w:jc w:val="center"/>
        </w:trPr>
        <w:tc>
          <w:tcPr>
            <w:tcW w:w="316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№</w:t>
            </w:r>
          </w:p>
        </w:tc>
        <w:tc>
          <w:tcPr>
            <w:tcW w:w="8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Наименование, тип, номер, категория</w:t>
            </w:r>
          </w:p>
        </w:tc>
        <w:tc>
          <w:tcPr>
            <w:tcW w:w="117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Разработ-чик</w:t>
            </w:r>
            <w:r w:rsidR="00A65EA3">
              <w:t xml:space="preserve"> (</w:t>
            </w:r>
            <w:r w:rsidRPr="00A65EA3">
              <w:t>изготови-тель</w:t>
            </w:r>
            <w:r w:rsidR="00A65EA3" w:rsidRPr="00A65EA3">
              <w:t xml:space="preserve">) </w:t>
            </w:r>
          </w:p>
        </w:tc>
        <w:tc>
          <w:tcPr>
            <w:tcW w:w="134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Назначение</w:t>
            </w:r>
            <w:r w:rsidR="00A65EA3">
              <w:t xml:space="preserve"> (</w:t>
            </w:r>
            <w:r w:rsidRPr="00A65EA3">
              <w:t xml:space="preserve">градуировка, контроль точности и </w:t>
            </w:r>
            <w:r w:rsidR="00A65EA3">
              <w:t>др.)</w:t>
            </w:r>
            <w:r w:rsidR="00A65EA3" w:rsidRPr="00A65EA3">
              <w:t xml:space="preserve"> </w:t>
            </w:r>
          </w:p>
        </w:tc>
        <w:tc>
          <w:tcPr>
            <w:tcW w:w="151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Дата и № свидетельства на стандартный образец</w:t>
            </w:r>
            <w:r w:rsidR="00A65EA3">
              <w:t xml:space="preserve"> (</w:t>
            </w:r>
            <w:r w:rsidRPr="00A65EA3">
              <w:t>СО</w:t>
            </w:r>
            <w:r w:rsidR="00A65EA3" w:rsidRPr="00A65EA3">
              <w:t xml:space="preserve">) </w:t>
            </w:r>
          </w:p>
        </w:tc>
        <w:tc>
          <w:tcPr>
            <w:tcW w:w="101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Срок действия типа СО</w:t>
            </w:r>
          </w:p>
        </w:tc>
        <w:tc>
          <w:tcPr>
            <w:tcW w:w="134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Дата выпуска экземпляра СО</w:t>
            </w:r>
          </w:p>
        </w:tc>
        <w:tc>
          <w:tcPr>
            <w:tcW w:w="84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Срок годности экземпляра СО</w:t>
            </w:r>
          </w:p>
        </w:tc>
        <w:tc>
          <w:tcPr>
            <w:tcW w:w="847" w:type="dxa"/>
            <w:shd w:val="clear" w:color="auto" w:fill="auto"/>
          </w:tcPr>
          <w:p w:rsidR="00CC593A" w:rsidRPr="00A65EA3" w:rsidRDefault="00351328" w:rsidP="0082274E">
            <w:pPr>
              <w:pStyle w:val="afa"/>
            </w:pPr>
            <w:r w:rsidRPr="00A65EA3">
              <w:t>Примеча</w:t>
            </w:r>
            <w:r w:rsidR="00CC593A" w:rsidRPr="00A65EA3">
              <w:t>ние</w:t>
            </w:r>
          </w:p>
        </w:tc>
      </w:tr>
      <w:tr w:rsidR="00351328" w:rsidRPr="00A65EA3" w:rsidTr="0017407D">
        <w:trPr>
          <w:jc w:val="center"/>
        </w:trPr>
        <w:tc>
          <w:tcPr>
            <w:tcW w:w="316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1</w:t>
            </w:r>
          </w:p>
        </w:tc>
        <w:tc>
          <w:tcPr>
            <w:tcW w:w="8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2</w:t>
            </w:r>
          </w:p>
        </w:tc>
        <w:tc>
          <w:tcPr>
            <w:tcW w:w="117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3</w:t>
            </w:r>
          </w:p>
        </w:tc>
        <w:tc>
          <w:tcPr>
            <w:tcW w:w="134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4</w:t>
            </w:r>
          </w:p>
        </w:tc>
        <w:tc>
          <w:tcPr>
            <w:tcW w:w="151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5</w:t>
            </w:r>
          </w:p>
        </w:tc>
        <w:tc>
          <w:tcPr>
            <w:tcW w:w="101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6</w:t>
            </w:r>
          </w:p>
        </w:tc>
        <w:tc>
          <w:tcPr>
            <w:tcW w:w="1344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7</w:t>
            </w:r>
          </w:p>
        </w:tc>
        <w:tc>
          <w:tcPr>
            <w:tcW w:w="84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8</w:t>
            </w:r>
          </w:p>
        </w:tc>
        <w:tc>
          <w:tcPr>
            <w:tcW w:w="84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9</w:t>
            </w:r>
          </w:p>
        </w:tc>
      </w:tr>
    </w:tbl>
    <w:p w:rsidR="00A65EA3" w:rsidRDefault="00A65EA3" w:rsidP="00A65EA3"/>
    <w:p w:rsidR="00CC593A" w:rsidRPr="00A65EA3" w:rsidRDefault="00CC593A" w:rsidP="00A65EA3">
      <w:r w:rsidRPr="00A65EA3">
        <w:t>Форма 5</w:t>
      </w:r>
    </w:p>
    <w:p w:rsidR="00A65EA3" w:rsidRDefault="00CC593A" w:rsidP="00A65EA3">
      <w:r w:rsidRPr="00A65EA3">
        <w:t>СОСТОЯНИЕ МЕТОДИК ВЫПОЛНЕНИЯ ИЗМЕРЕНИЙ</w:t>
      </w:r>
      <w:r w:rsidR="00A65EA3">
        <w:t xml:space="preserve"> (</w:t>
      </w:r>
      <w:r w:rsidRPr="00A65EA3">
        <w:t>МВИ</w:t>
      </w:r>
      <w:r w:rsidR="00A65EA3" w:rsidRPr="00A65EA3">
        <w:t>)</w:t>
      </w:r>
    </w:p>
    <w:p w:rsidR="00A65EA3" w:rsidRDefault="00CC593A" w:rsidP="00A65EA3">
      <w:r w:rsidRPr="00A65EA3">
        <w:t>по состоянию на</w:t>
      </w:r>
      <w:r w:rsidR="00A65EA3">
        <w:t xml:space="preserve"> " " </w:t>
      </w:r>
      <w:r w:rsidRPr="00A65EA3">
        <w:t>______ 2007 г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347"/>
        <w:gridCol w:w="1347"/>
        <w:gridCol w:w="1513"/>
        <w:gridCol w:w="1015"/>
        <w:gridCol w:w="1015"/>
        <w:gridCol w:w="1846"/>
        <w:gridCol w:w="849"/>
      </w:tblGrid>
      <w:tr w:rsidR="00351328" w:rsidRPr="00A65EA3" w:rsidTr="0017407D">
        <w:trPr>
          <w:jc w:val="center"/>
        </w:trPr>
        <w:tc>
          <w:tcPr>
            <w:tcW w:w="351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№</w:t>
            </w:r>
          </w:p>
        </w:tc>
        <w:tc>
          <w:tcPr>
            <w:tcW w:w="134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Шифр и наименование документа, регламентирующего ВМИ</w:t>
            </w:r>
          </w:p>
          <w:p w:rsidR="00CC593A" w:rsidRPr="00A65EA3" w:rsidRDefault="00CC593A" w:rsidP="0082274E">
            <w:pPr>
              <w:pStyle w:val="afa"/>
            </w:pPr>
          </w:p>
        </w:tc>
        <w:tc>
          <w:tcPr>
            <w:tcW w:w="1347" w:type="dxa"/>
            <w:shd w:val="clear" w:color="auto" w:fill="auto"/>
          </w:tcPr>
          <w:p w:rsidR="00A65EA3" w:rsidRDefault="00CC593A" w:rsidP="0082274E">
            <w:pPr>
              <w:pStyle w:val="afa"/>
            </w:pPr>
            <w:r w:rsidRPr="00A65EA3">
              <w:t>Сведения об аттестации МВИ</w:t>
            </w:r>
            <w:r w:rsidR="00A65EA3" w:rsidRPr="00A65EA3">
              <w:t>.</w:t>
            </w:r>
          </w:p>
          <w:p w:rsidR="00CC593A" w:rsidRPr="00A65EA3" w:rsidRDefault="00CC593A" w:rsidP="0082274E">
            <w:pPr>
              <w:pStyle w:val="afa"/>
            </w:pPr>
            <w:r w:rsidRPr="00A65EA3">
              <w:t>Дата аттестации и № документа</w:t>
            </w:r>
          </w:p>
        </w:tc>
        <w:tc>
          <w:tcPr>
            <w:tcW w:w="151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Наименование организации, аттестовавшей методику</w:t>
            </w:r>
            <w:r w:rsidR="00A65EA3">
              <w:t xml:space="preserve"> (</w:t>
            </w:r>
            <w:r w:rsidRPr="00A65EA3">
              <w:t>дата выдачи и № аттестата аккредитации, срок действия</w:t>
            </w:r>
            <w:r w:rsidR="00A65EA3" w:rsidRPr="00A65EA3">
              <w:t xml:space="preserve">) </w:t>
            </w:r>
          </w:p>
        </w:tc>
        <w:tc>
          <w:tcPr>
            <w:tcW w:w="101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Диапазон измере</w:t>
            </w:r>
            <w:r w:rsidR="00351328" w:rsidRPr="00A65EA3">
              <w:t>-</w:t>
            </w:r>
            <w:r w:rsidRPr="00A65EA3">
              <w:t>ний по МВИ</w:t>
            </w:r>
          </w:p>
        </w:tc>
        <w:tc>
          <w:tcPr>
            <w:tcW w:w="101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Характеристика погрешности</w:t>
            </w:r>
          </w:p>
        </w:tc>
        <w:tc>
          <w:tcPr>
            <w:tcW w:w="1846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Заключение о необходимости совершенствова-ния методики</w:t>
            </w:r>
          </w:p>
        </w:tc>
        <w:tc>
          <w:tcPr>
            <w:tcW w:w="84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Приме-чание</w:t>
            </w:r>
          </w:p>
        </w:tc>
      </w:tr>
      <w:tr w:rsidR="00351328" w:rsidRPr="00A65EA3" w:rsidTr="0017407D">
        <w:trPr>
          <w:jc w:val="center"/>
        </w:trPr>
        <w:tc>
          <w:tcPr>
            <w:tcW w:w="351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1</w:t>
            </w:r>
          </w:p>
        </w:tc>
        <w:tc>
          <w:tcPr>
            <w:tcW w:w="134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2</w:t>
            </w:r>
          </w:p>
        </w:tc>
        <w:tc>
          <w:tcPr>
            <w:tcW w:w="134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3</w:t>
            </w:r>
          </w:p>
        </w:tc>
        <w:tc>
          <w:tcPr>
            <w:tcW w:w="151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4</w:t>
            </w:r>
          </w:p>
        </w:tc>
        <w:tc>
          <w:tcPr>
            <w:tcW w:w="101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5</w:t>
            </w:r>
          </w:p>
        </w:tc>
        <w:tc>
          <w:tcPr>
            <w:tcW w:w="101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6</w:t>
            </w:r>
          </w:p>
        </w:tc>
        <w:tc>
          <w:tcPr>
            <w:tcW w:w="1846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7</w:t>
            </w:r>
          </w:p>
        </w:tc>
        <w:tc>
          <w:tcPr>
            <w:tcW w:w="84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8</w:t>
            </w:r>
          </w:p>
        </w:tc>
      </w:tr>
    </w:tbl>
    <w:p w:rsidR="00A65EA3" w:rsidRDefault="00A65EA3" w:rsidP="00A65EA3"/>
    <w:p w:rsidR="00A65EA3" w:rsidRPr="00A65EA3" w:rsidRDefault="00682DEF" w:rsidP="00A65EA3">
      <w:r>
        <w:br w:type="page"/>
      </w:r>
      <w:r w:rsidR="00CC593A" w:rsidRPr="00A65EA3">
        <w:t>Форма 6</w:t>
      </w:r>
    </w:p>
    <w:p w:rsidR="00CC593A" w:rsidRPr="00A65EA3" w:rsidRDefault="00CC593A" w:rsidP="00A65EA3">
      <w:r w:rsidRPr="00A65EA3">
        <w:t>СОСТАВ И КВАЛИФИКАЦИЯ ПЕРСОНАЛА</w:t>
      </w:r>
    </w:p>
    <w:p w:rsidR="00A65EA3" w:rsidRDefault="00CC593A" w:rsidP="00A65EA3">
      <w:r w:rsidRPr="00A65EA3">
        <w:t>по состоянию на</w:t>
      </w:r>
      <w:r w:rsidR="00A65EA3">
        <w:t xml:space="preserve"> " " </w:t>
      </w:r>
      <w:r w:rsidRPr="00A65EA3">
        <w:t>______ 2007 г</w:t>
      </w:r>
      <w:r w:rsidR="00A65EA3" w:rsidRPr="00A65EA3">
        <w:t>.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925"/>
        <w:gridCol w:w="1357"/>
        <w:gridCol w:w="1525"/>
        <w:gridCol w:w="1022"/>
        <w:gridCol w:w="1693"/>
        <w:gridCol w:w="1357"/>
        <w:gridCol w:w="1022"/>
      </w:tblGrid>
      <w:tr w:rsidR="00351328" w:rsidRPr="00A65EA3" w:rsidTr="0017407D">
        <w:trPr>
          <w:trHeight w:val="800"/>
          <w:jc w:val="center"/>
        </w:trPr>
        <w:tc>
          <w:tcPr>
            <w:tcW w:w="382" w:type="dxa"/>
            <w:vMerge w:val="restart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№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Штатный состав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Образование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Стаж</w:t>
            </w:r>
          </w:p>
          <w:p w:rsidR="00CC593A" w:rsidRPr="00A65EA3" w:rsidRDefault="00CC593A" w:rsidP="0082274E">
            <w:pPr>
              <w:pStyle w:val="afa"/>
            </w:pPr>
            <w:r w:rsidRPr="00A65EA3">
              <w:t>работы</w:t>
            </w:r>
          </w:p>
          <w:p w:rsidR="00CC593A" w:rsidRPr="00A65EA3" w:rsidRDefault="00CC593A" w:rsidP="0082274E">
            <w:pPr>
              <w:pStyle w:val="afa"/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Формы повышения квалификации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A65EA3" w:rsidRDefault="00CC593A" w:rsidP="0082274E">
            <w:pPr>
              <w:pStyle w:val="afa"/>
            </w:pPr>
            <w:r w:rsidRPr="00A65EA3">
              <w:t>Должност</w:t>
            </w:r>
            <w:r w:rsidR="00351328" w:rsidRPr="00A65EA3">
              <w:t>-</w:t>
            </w:r>
            <w:r w:rsidRPr="00A65EA3">
              <w:t>ные инструкции</w:t>
            </w:r>
          </w:p>
          <w:p w:rsidR="00CC593A" w:rsidRPr="00A65EA3" w:rsidRDefault="00A65EA3" w:rsidP="0082274E">
            <w:pPr>
              <w:pStyle w:val="afa"/>
            </w:pPr>
            <w:r>
              <w:t>(</w:t>
            </w:r>
            <w:r w:rsidR="00CC593A" w:rsidRPr="00A65EA3">
              <w:t>дата утв</w:t>
            </w:r>
            <w:r w:rsidRPr="00A65EA3">
              <w:t xml:space="preserve">) 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Приме-чания</w:t>
            </w:r>
          </w:p>
        </w:tc>
      </w:tr>
      <w:tr w:rsidR="00351328" w:rsidRPr="00A65EA3" w:rsidTr="0017407D">
        <w:trPr>
          <w:trHeight w:val="516"/>
          <w:jc w:val="center"/>
        </w:trPr>
        <w:tc>
          <w:tcPr>
            <w:tcW w:w="382" w:type="dxa"/>
            <w:vMerge/>
            <w:shd w:val="clear" w:color="auto" w:fill="auto"/>
          </w:tcPr>
          <w:p w:rsidR="00CC593A" w:rsidRPr="00A65EA3" w:rsidRDefault="00CC593A" w:rsidP="0082274E">
            <w:pPr>
              <w:pStyle w:val="afa"/>
            </w:pPr>
          </w:p>
        </w:tc>
        <w:tc>
          <w:tcPr>
            <w:tcW w:w="92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Долж-ность</w:t>
            </w:r>
          </w:p>
          <w:p w:rsidR="00CC593A" w:rsidRPr="00A65EA3" w:rsidRDefault="00CC593A" w:rsidP="0082274E">
            <w:pPr>
              <w:pStyle w:val="afa"/>
            </w:pPr>
          </w:p>
        </w:tc>
        <w:tc>
          <w:tcPr>
            <w:tcW w:w="135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Фамилия, Имя, Отчество</w:t>
            </w:r>
          </w:p>
          <w:p w:rsidR="00CC593A" w:rsidRPr="0017407D" w:rsidRDefault="00CC593A" w:rsidP="0082274E">
            <w:pPr>
              <w:pStyle w:val="afa"/>
              <w:rPr>
                <w:b/>
                <w:bCs/>
                <w:i/>
                <w:iCs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CC593A" w:rsidRPr="00A65EA3" w:rsidRDefault="00CC593A" w:rsidP="0082274E">
            <w:pPr>
              <w:pStyle w:val="afa"/>
            </w:pPr>
          </w:p>
        </w:tc>
        <w:tc>
          <w:tcPr>
            <w:tcW w:w="1022" w:type="dxa"/>
            <w:vMerge/>
            <w:shd w:val="clear" w:color="auto" w:fill="auto"/>
          </w:tcPr>
          <w:p w:rsidR="00CC593A" w:rsidRPr="00A65EA3" w:rsidRDefault="00CC593A" w:rsidP="0082274E">
            <w:pPr>
              <w:pStyle w:val="afa"/>
            </w:pPr>
          </w:p>
        </w:tc>
        <w:tc>
          <w:tcPr>
            <w:tcW w:w="1693" w:type="dxa"/>
            <w:vMerge/>
            <w:shd w:val="clear" w:color="auto" w:fill="auto"/>
          </w:tcPr>
          <w:p w:rsidR="00CC593A" w:rsidRPr="00A65EA3" w:rsidRDefault="00CC593A" w:rsidP="0082274E">
            <w:pPr>
              <w:pStyle w:val="afa"/>
            </w:pPr>
          </w:p>
        </w:tc>
        <w:tc>
          <w:tcPr>
            <w:tcW w:w="1357" w:type="dxa"/>
            <w:vMerge/>
            <w:shd w:val="clear" w:color="auto" w:fill="auto"/>
          </w:tcPr>
          <w:p w:rsidR="00CC593A" w:rsidRPr="00A65EA3" w:rsidRDefault="00CC593A" w:rsidP="0082274E">
            <w:pPr>
              <w:pStyle w:val="afa"/>
            </w:pPr>
          </w:p>
        </w:tc>
        <w:tc>
          <w:tcPr>
            <w:tcW w:w="1022" w:type="dxa"/>
            <w:vMerge/>
            <w:shd w:val="clear" w:color="auto" w:fill="auto"/>
          </w:tcPr>
          <w:p w:rsidR="00CC593A" w:rsidRPr="00A65EA3" w:rsidRDefault="00CC593A" w:rsidP="0082274E">
            <w:pPr>
              <w:pStyle w:val="afa"/>
            </w:pPr>
          </w:p>
        </w:tc>
      </w:tr>
      <w:tr w:rsidR="00351328" w:rsidRPr="00A65EA3" w:rsidTr="0017407D">
        <w:trPr>
          <w:jc w:val="center"/>
        </w:trPr>
        <w:tc>
          <w:tcPr>
            <w:tcW w:w="382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1</w:t>
            </w:r>
          </w:p>
        </w:tc>
        <w:tc>
          <w:tcPr>
            <w:tcW w:w="92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2</w:t>
            </w:r>
          </w:p>
        </w:tc>
        <w:tc>
          <w:tcPr>
            <w:tcW w:w="135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3</w:t>
            </w:r>
          </w:p>
        </w:tc>
        <w:tc>
          <w:tcPr>
            <w:tcW w:w="152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4</w:t>
            </w:r>
          </w:p>
        </w:tc>
        <w:tc>
          <w:tcPr>
            <w:tcW w:w="1022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5</w:t>
            </w:r>
          </w:p>
        </w:tc>
        <w:tc>
          <w:tcPr>
            <w:tcW w:w="169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6</w:t>
            </w:r>
          </w:p>
        </w:tc>
        <w:tc>
          <w:tcPr>
            <w:tcW w:w="1357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7</w:t>
            </w:r>
          </w:p>
        </w:tc>
        <w:tc>
          <w:tcPr>
            <w:tcW w:w="1022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8</w:t>
            </w:r>
          </w:p>
        </w:tc>
      </w:tr>
    </w:tbl>
    <w:p w:rsidR="00A65EA3" w:rsidRPr="00A65EA3" w:rsidRDefault="00A65EA3" w:rsidP="00A65EA3"/>
    <w:p w:rsidR="00A65EA3" w:rsidRPr="00A65EA3" w:rsidRDefault="00CC593A" w:rsidP="00A65EA3">
      <w:r w:rsidRPr="00A65EA3">
        <w:t>Форма 7</w:t>
      </w:r>
    </w:p>
    <w:p w:rsidR="00CC593A" w:rsidRPr="00A65EA3" w:rsidRDefault="00CC593A" w:rsidP="00A65EA3">
      <w:r w:rsidRPr="00A65EA3">
        <w:t>СОСТОЯНИЕ ПРОИЗВОДСТВЕННЫХ ПОМЕЩЕНИЙ</w:t>
      </w:r>
    </w:p>
    <w:p w:rsidR="00A65EA3" w:rsidRDefault="00CC593A" w:rsidP="00A65EA3">
      <w:r w:rsidRPr="00A65EA3">
        <w:t>по состоянию на</w:t>
      </w:r>
      <w:r w:rsidR="00A65EA3">
        <w:t xml:space="preserve"> " " </w:t>
      </w:r>
      <w:r w:rsidRPr="00A65EA3">
        <w:t>______ 2007 г</w:t>
      </w:r>
      <w:r w:rsidR="00A65EA3" w:rsidRPr="00A65EA3">
        <w:t>.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842"/>
        <w:gridCol w:w="1005"/>
        <w:gridCol w:w="1005"/>
        <w:gridCol w:w="1333"/>
        <w:gridCol w:w="1169"/>
        <w:gridCol w:w="1005"/>
        <w:gridCol w:w="841"/>
        <w:gridCol w:w="1005"/>
        <w:gridCol w:w="728"/>
      </w:tblGrid>
      <w:tr w:rsidR="006D5054" w:rsidRPr="00A65EA3" w:rsidTr="0017407D">
        <w:trPr>
          <w:jc w:val="center"/>
        </w:trPr>
        <w:tc>
          <w:tcPr>
            <w:tcW w:w="35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№</w:t>
            </w:r>
          </w:p>
          <w:p w:rsidR="00CC593A" w:rsidRPr="00A65EA3" w:rsidRDefault="00CC593A" w:rsidP="0082274E">
            <w:pPr>
              <w:pStyle w:val="afa"/>
            </w:pPr>
          </w:p>
        </w:tc>
        <w:tc>
          <w:tcPr>
            <w:tcW w:w="842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Назначение помещений</w:t>
            </w:r>
          </w:p>
        </w:tc>
        <w:tc>
          <w:tcPr>
            <w:tcW w:w="100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Вид помещения</w:t>
            </w:r>
            <w:r w:rsidR="00A65EA3">
              <w:t xml:space="preserve"> (</w:t>
            </w:r>
            <w:r w:rsidRPr="00A65EA3">
              <w:t>спец</w:t>
            </w:r>
            <w:r w:rsidR="00A65EA3" w:rsidRPr="00A65EA3">
              <w:t xml:space="preserve">. </w:t>
            </w:r>
            <w:r w:rsidRPr="00A65EA3">
              <w:t>приспособ</w:t>
            </w:r>
            <w:r w:rsidR="00A65EA3" w:rsidRPr="00A65EA3">
              <w:t xml:space="preserve">) </w:t>
            </w:r>
          </w:p>
        </w:tc>
        <w:tc>
          <w:tcPr>
            <w:tcW w:w="1005" w:type="dxa"/>
            <w:shd w:val="clear" w:color="auto" w:fill="auto"/>
          </w:tcPr>
          <w:p w:rsidR="00CC593A" w:rsidRPr="00A65EA3" w:rsidRDefault="006D5054" w:rsidP="0082274E">
            <w:pPr>
              <w:pStyle w:val="afa"/>
            </w:pPr>
            <w:r w:rsidRPr="00A65EA3">
              <w:t>Площадь</w:t>
            </w:r>
            <w:r w:rsidR="00CC593A" w:rsidRPr="00A65EA3">
              <w:t xml:space="preserve"> кв</w:t>
            </w:r>
            <w:r w:rsidR="00A65EA3" w:rsidRPr="00A65EA3">
              <w:t xml:space="preserve">. </w:t>
            </w:r>
            <w:r w:rsidR="00CC593A" w:rsidRPr="00A65EA3">
              <w:t>м</w:t>
            </w:r>
          </w:p>
        </w:tc>
        <w:tc>
          <w:tcPr>
            <w:tcW w:w="133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Темпера-тура воздуха,˚С относительная влажность воздуха,</w:t>
            </w:r>
            <w:r w:rsidR="00A65EA3" w:rsidRPr="00A65EA3">
              <w:t>%</w:t>
            </w:r>
          </w:p>
        </w:tc>
        <w:tc>
          <w:tcPr>
            <w:tcW w:w="116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Освещен-ность на рабочих местах, лк</w:t>
            </w:r>
          </w:p>
        </w:tc>
        <w:tc>
          <w:tcPr>
            <w:tcW w:w="100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Уровень шума</w:t>
            </w:r>
            <w:r w:rsidR="00A65EA3" w:rsidRPr="00A65EA3">
              <w:t xml:space="preserve">, </w:t>
            </w:r>
            <w:r w:rsidRPr="00A65EA3">
              <w:t>дБ</w:t>
            </w:r>
          </w:p>
        </w:tc>
        <w:tc>
          <w:tcPr>
            <w:tcW w:w="841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Условия приемки и хранения образцов</w:t>
            </w:r>
          </w:p>
        </w:tc>
        <w:tc>
          <w:tcPr>
            <w:tcW w:w="100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Наличие средств индиви-дуаль</w:t>
            </w:r>
            <w:r w:rsidR="006D5054" w:rsidRPr="00A65EA3">
              <w:t>-</w:t>
            </w:r>
            <w:r w:rsidRPr="00A65EA3">
              <w:t>ной защиты</w:t>
            </w:r>
          </w:p>
        </w:tc>
        <w:tc>
          <w:tcPr>
            <w:tcW w:w="728" w:type="dxa"/>
            <w:shd w:val="clear" w:color="auto" w:fill="auto"/>
          </w:tcPr>
          <w:p w:rsidR="00CC593A" w:rsidRPr="00A65EA3" w:rsidRDefault="006D5054" w:rsidP="0082274E">
            <w:pPr>
              <w:pStyle w:val="afa"/>
            </w:pPr>
            <w:r w:rsidRPr="00A65EA3">
              <w:t>Приме</w:t>
            </w:r>
            <w:r w:rsidR="00CC593A" w:rsidRPr="00A65EA3">
              <w:t>чания</w:t>
            </w:r>
          </w:p>
        </w:tc>
      </w:tr>
      <w:tr w:rsidR="006D5054" w:rsidRPr="00A65EA3" w:rsidTr="0017407D">
        <w:trPr>
          <w:jc w:val="center"/>
        </w:trPr>
        <w:tc>
          <w:tcPr>
            <w:tcW w:w="35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1</w:t>
            </w:r>
          </w:p>
        </w:tc>
        <w:tc>
          <w:tcPr>
            <w:tcW w:w="842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2</w:t>
            </w:r>
          </w:p>
        </w:tc>
        <w:tc>
          <w:tcPr>
            <w:tcW w:w="100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3</w:t>
            </w:r>
          </w:p>
        </w:tc>
        <w:tc>
          <w:tcPr>
            <w:tcW w:w="100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4</w:t>
            </w:r>
          </w:p>
        </w:tc>
        <w:tc>
          <w:tcPr>
            <w:tcW w:w="133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5</w:t>
            </w:r>
          </w:p>
        </w:tc>
        <w:tc>
          <w:tcPr>
            <w:tcW w:w="1169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6</w:t>
            </w:r>
          </w:p>
        </w:tc>
        <w:tc>
          <w:tcPr>
            <w:tcW w:w="100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7</w:t>
            </w:r>
          </w:p>
        </w:tc>
        <w:tc>
          <w:tcPr>
            <w:tcW w:w="841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8</w:t>
            </w:r>
          </w:p>
        </w:tc>
        <w:tc>
          <w:tcPr>
            <w:tcW w:w="1005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9</w:t>
            </w:r>
          </w:p>
        </w:tc>
        <w:tc>
          <w:tcPr>
            <w:tcW w:w="728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10</w:t>
            </w:r>
          </w:p>
        </w:tc>
      </w:tr>
    </w:tbl>
    <w:p w:rsidR="00682DEF" w:rsidRDefault="00682DEF" w:rsidP="00A65EA3"/>
    <w:p w:rsidR="00CC593A" w:rsidRPr="00A65EA3" w:rsidRDefault="00CC593A" w:rsidP="00A65EA3">
      <w:r w:rsidRPr="00A65EA3">
        <w:t>Форма 7</w:t>
      </w:r>
    </w:p>
    <w:p w:rsidR="00CC593A" w:rsidRPr="00A65EA3" w:rsidRDefault="00CC593A" w:rsidP="00682DEF">
      <w:pPr>
        <w:ind w:left="708" w:firstLine="12"/>
      </w:pPr>
      <w:r w:rsidRPr="00A65EA3">
        <w:t>ПЕРЕЧЕНЬ НОРМАТИВНОЙ ДОКУМЕНТАЦИИ, РЕГЛАМЕНТИРУЮЩЕЙ</w:t>
      </w:r>
      <w:r w:rsidR="00682DEF">
        <w:t xml:space="preserve"> </w:t>
      </w:r>
      <w:r w:rsidRPr="00A65EA3">
        <w:t>ТРЕБОВАНИЯ К ИСПЫТУЕМОЙ ПРОДУКЦИИ</w:t>
      </w:r>
      <w:r w:rsidR="00682DEF">
        <w:t xml:space="preserve"> </w:t>
      </w:r>
      <w:r w:rsidRPr="00A65EA3">
        <w:t>И МЕТОДЫ ИСПЫТАНИЙ</w:t>
      </w:r>
    </w:p>
    <w:p w:rsidR="00A65EA3" w:rsidRDefault="00CC593A" w:rsidP="00A65EA3">
      <w:r w:rsidRPr="00A65EA3">
        <w:t>по состоянию на</w:t>
      </w:r>
      <w:r w:rsidR="00A65EA3">
        <w:t xml:space="preserve"> " " </w:t>
      </w:r>
      <w:r w:rsidRPr="00A65EA3">
        <w:t>______ 2007 г</w:t>
      </w:r>
      <w:r w:rsidR="00A65EA3" w:rsidRPr="00A65EA3">
        <w:t>.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516"/>
        <w:gridCol w:w="1683"/>
        <w:gridCol w:w="1350"/>
        <w:gridCol w:w="1683"/>
        <w:gridCol w:w="1516"/>
        <w:gridCol w:w="1183"/>
      </w:tblGrid>
      <w:tr w:rsidR="00CC593A" w:rsidRPr="00A65EA3" w:rsidTr="0017407D">
        <w:trPr>
          <w:trHeight w:val="1335"/>
          <w:jc w:val="center"/>
        </w:trPr>
        <w:tc>
          <w:tcPr>
            <w:tcW w:w="352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№</w:t>
            </w:r>
          </w:p>
          <w:p w:rsidR="00CC593A" w:rsidRPr="00A65EA3" w:rsidRDefault="00CC593A" w:rsidP="0082274E">
            <w:pPr>
              <w:pStyle w:val="afa"/>
            </w:pPr>
          </w:p>
        </w:tc>
        <w:tc>
          <w:tcPr>
            <w:tcW w:w="1516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Обозначение НД</w:t>
            </w:r>
          </w:p>
        </w:tc>
        <w:tc>
          <w:tcPr>
            <w:tcW w:w="16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Наименование НД</w:t>
            </w:r>
          </w:p>
          <w:p w:rsidR="00CC593A" w:rsidRPr="00A65EA3" w:rsidRDefault="00CC593A" w:rsidP="0082274E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Срок действия НД</w:t>
            </w:r>
          </w:p>
        </w:tc>
        <w:tc>
          <w:tcPr>
            <w:tcW w:w="16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Номер изменений,</w:t>
            </w:r>
          </w:p>
          <w:p w:rsidR="00CC593A" w:rsidRPr="00A65EA3" w:rsidRDefault="00CC593A" w:rsidP="0082274E">
            <w:pPr>
              <w:pStyle w:val="afa"/>
            </w:pPr>
            <w:r w:rsidRPr="00A65EA3">
              <w:t>даты введения</w:t>
            </w:r>
          </w:p>
        </w:tc>
        <w:tc>
          <w:tcPr>
            <w:tcW w:w="1516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Дата последней актуализации</w:t>
            </w:r>
          </w:p>
        </w:tc>
        <w:tc>
          <w:tcPr>
            <w:tcW w:w="11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Приме-чание</w:t>
            </w:r>
          </w:p>
        </w:tc>
      </w:tr>
      <w:tr w:rsidR="00CC593A" w:rsidRPr="00A65EA3" w:rsidTr="0017407D">
        <w:trPr>
          <w:jc w:val="center"/>
        </w:trPr>
        <w:tc>
          <w:tcPr>
            <w:tcW w:w="352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1</w:t>
            </w:r>
          </w:p>
        </w:tc>
        <w:tc>
          <w:tcPr>
            <w:tcW w:w="1516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2</w:t>
            </w:r>
          </w:p>
        </w:tc>
        <w:tc>
          <w:tcPr>
            <w:tcW w:w="16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3</w:t>
            </w:r>
          </w:p>
        </w:tc>
        <w:tc>
          <w:tcPr>
            <w:tcW w:w="1350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4</w:t>
            </w:r>
          </w:p>
        </w:tc>
        <w:tc>
          <w:tcPr>
            <w:tcW w:w="16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5</w:t>
            </w:r>
          </w:p>
        </w:tc>
        <w:tc>
          <w:tcPr>
            <w:tcW w:w="1516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6</w:t>
            </w:r>
          </w:p>
        </w:tc>
        <w:tc>
          <w:tcPr>
            <w:tcW w:w="1183" w:type="dxa"/>
            <w:shd w:val="clear" w:color="auto" w:fill="auto"/>
          </w:tcPr>
          <w:p w:rsidR="00CC593A" w:rsidRPr="00A65EA3" w:rsidRDefault="00CC593A" w:rsidP="0082274E">
            <w:pPr>
              <w:pStyle w:val="afa"/>
            </w:pPr>
            <w:r w:rsidRPr="00A65EA3">
              <w:t>7</w:t>
            </w:r>
          </w:p>
        </w:tc>
      </w:tr>
    </w:tbl>
    <w:p w:rsidR="00A65EA3" w:rsidRPr="00A65EA3" w:rsidRDefault="0082274E" w:rsidP="0082274E">
      <w:pPr>
        <w:pStyle w:val="2"/>
      </w:pPr>
      <w:r>
        <w:br w:type="page"/>
      </w:r>
      <w:bookmarkStart w:id="4" w:name="_Toc247140560"/>
      <w:r w:rsidR="00A65EA3">
        <w:t>Заключение</w:t>
      </w:r>
      <w:bookmarkEnd w:id="4"/>
    </w:p>
    <w:p w:rsidR="0082274E" w:rsidRDefault="0082274E" w:rsidP="00A65EA3"/>
    <w:p w:rsidR="00A65EA3" w:rsidRDefault="00A4325F" w:rsidP="00A65EA3">
      <w:r w:rsidRPr="00A65EA3">
        <w:t>Политика и цели в области качества устанавливаются, чтобы служить ориентиром для организации</w:t>
      </w:r>
      <w:r w:rsidR="00A65EA3" w:rsidRPr="00A65EA3">
        <w:t xml:space="preserve">. </w:t>
      </w:r>
      <w:r w:rsidRPr="00A65EA3">
        <w:t>Они определяют желаемые результаты и способствуют использованию организацией ресурсов для достижения этих результатов</w:t>
      </w:r>
      <w:r w:rsidR="00A65EA3" w:rsidRPr="00A65EA3">
        <w:t xml:space="preserve">. </w:t>
      </w:r>
      <w:r w:rsidRPr="00A65EA3">
        <w:t>Политика в области качества обеспечивает основу для разработки и анализа целей в области качества</w:t>
      </w:r>
      <w:r w:rsidR="00A65EA3" w:rsidRPr="00A65EA3">
        <w:t xml:space="preserve">. </w:t>
      </w:r>
      <w:r w:rsidRPr="00A65EA3">
        <w:t>Цели в области качества необходимо согласовывать с политикой в области качества и приверженностью к постоянному улучшению, а результаты должны быть измеримыми</w:t>
      </w:r>
      <w:r w:rsidR="00A65EA3" w:rsidRPr="00A65EA3">
        <w:t xml:space="preserve">. </w:t>
      </w:r>
      <w:r w:rsidRPr="00A65EA3">
        <w:t>Достижение целей в области качества может оказывать позитивное воздействие на качество продукции, эффективность работы и финансовые показатели и, следовательно, на удовлетворенност</w:t>
      </w:r>
      <w:r w:rsidR="0088569A" w:rsidRPr="00A65EA3">
        <w:t>ь и уверенность как производителя, так и потребителя</w:t>
      </w:r>
      <w:r w:rsidR="00A65EA3" w:rsidRPr="00A65EA3">
        <w:t>.</w:t>
      </w:r>
    </w:p>
    <w:p w:rsidR="00A65EA3" w:rsidRDefault="00C944D2" w:rsidP="00A65EA3">
      <w:r w:rsidRPr="00A65EA3">
        <w:t>Стандарты ИСО серии 9000 побуждают принятие процессного подхода к менеджменту организации</w:t>
      </w:r>
      <w:r w:rsidR="00A65EA3" w:rsidRPr="00A65EA3">
        <w:t xml:space="preserve">. </w:t>
      </w:r>
      <w:r w:rsidRPr="00A65EA3">
        <w:t>При рассмотрение процессного подхода можно выделить его основные составляющие</w:t>
      </w:r>
      <w:r w:rsidR="00A65EA3" w:rsidRPr="00A65EA3">
        <w:t>:</w:t>
      </w:r>
    </w:p>
    <w:p w:rsidR="00A65EA3" w:rsidRDefault="00C944D2" w:rsidP="00A65EA3">
      <w:r w:rsidRPr="00A65EA3">
        <w:t xml:space="preserve">роль высшего руководства в системе менеджмента качества </w:t>
      </w:r>
      <w:r w:rsidR="00A65EA3">
        <w:t>-</w:t>
      </w:r>
      <w:r w:rsidRPr="00A65EA3">
        <w:t xml:space="preserve"> создание обстановки, способствующей полному вовлечению работников и эффективной работе системы менеджмента качества</w:t>
      </w:r>
      <w:r w:rsidR="00A65EA3" w:rsidRPr="00A65EA3">
        <w:t>;</w:t>
      </w:r>
    </w:p>
    <w:p w:rsidR="00A65EA3" w:rsidRDefault="00C944D2" w:rsidP="00A65EA3">
      <w:r w:rsidRPr="00A65EA3">
        <w:t xml:space="preserve">документация </w:t>
      </w:r>
      <w:r w:rsidR="00A65EA3">
        <w:t>-</w:t>
      </w:r>
      <w:r w:rsidRPr="00A65EA3">
        <w:t xml:space="preserve"> дает возможность предать смысл и последовательность действий всей системе качества</w:t>
      </w:r>
      <w:r w:rsidR="00A65EA3" w:rsidRPr="00A65EA3">
        <w:t>;</w:t>
      </w:r>
    </w:p>
    <w:p w:rsidR="00A65EA3" w:rsidRDefault="0092678C" w:rsidP="00A65EA3">
      <w:r w:rsidRPr="00A65EA3">
        <w:t xml:space="preserve">оценивание системы менеджмента качества </w:t>
      </w:r>
      <w:r w:rsidR="00A65EA3">
        <w:t>-</w:t>
      </w:r>
      <w:r w:rsidRPr="00A65EA3">
        <w:t xml:space="preserve"> включает в себя проверку</w:t>
      </w:r>
      <w:r w:rsidR="00A65EA3">
        <w:t xml:space="preserve"> (</w:t>
      </w:r>
      <w:r w:rsidRPr="00A65EA3">
        <w:t>аудит, аттестацию</w:t>
      </w:r>
      <w:r w:rsidR="00A65EA3" w:rsidRPr="00A65EA3">
        <w:t>),</w:t>
      </w:r>
      <w:r w:rsidRPr="00A65EA3">
        <w:t xml:space="preserve"> анализ системы и самооценку</w:t>
      </w:r>
      <w:r w:rsidR="00A65EA3" w:rsidRPr="00A65EA3">
        <w:t>;</w:t>
      </w:r>
    </w:p>
    <w:p w:rsidR="00A65EA3" w:rsidRDefault="0092678C" w:rsidP="00A65EA3">
      <w:r w:rsidRPr="00A65EA3">
        <w:t xml:space="preserve">постоянное улучшение системы менеджмента качества </w:t>
      </w:r>
      <w:r w:rsidR="00A65EA3">
        <w:t>-</w:t>
      </w:r>
      <w:r w:rsidRPr="00A65EA3">
        <w:t xml:space="preserve"> увеличение возможности повышения удовлетворенности потребителей и других заинтересованных сторон</w:t>
      </w:r>
      <w:r w:rsidR="00A65EA3" w:rsidRPr="00A65EA3">
        <w:t>;</w:t>
      </w:r>
    </w:p>
    <w:p w:rsidR="00A65EA3" w:rsidRDefault="0092678C" w:rsidP="00A65EA3">
      <w:r w:rsidRPr="00A65EA3">
        <w:t>система менеджмента качества является частью системы менеджмента организации, цели в области качества дополняют другие цели организации связанные с развитием, финансированием, рентабельностью, охраной труда и безопасностью</w:t>
      </w:r>
      <w:r w:rsidR="00A65EA3" w:rsidRPr="00A65EA3">
        <w:t>.</w:t>
      </w:r>
    </w:p>
    <w:p w:rsidR="00A65EA3" w:rsidRPr="00A65EA3" w:rsidRDefault="0092678C" w:rsidP="0082274E">
      <w:pPr>
        <w:pStyle w:val="2"/>
      </w:pPr>
      <w:r w:rsidRPr="00A65EA3">
        <w:br w:type="page"/>
      </w:r>
      <w:bookmarkStart w:id="5" w:name="_Toc247140561"/>
      <w:r w:rsidR="00A65EA3">
        <w:t>Литература</w:t>
      </w:r>
      <w:bookmarkEnd w:id="5"/>
    </w:p>
    <w:p w:rsidR="0082274E" w:rsidRDefault="0082274E" w:rsidP="00A65EA3"/>
    <w:p w:rsidR="00A65EA3" w:rsidRDefault="00C25DE1" w:rsidP="0082274E">
      <w:pPr>
        <w:pStyle w:val="a0"/>
      </w:pPr>
      <w:r w:rsidRPr="00A65EA3">
        <w:t>ГОСТ Р ИСО 9000-2001</w:t>
      </w:r>
      <w:r w:rsidR="00A65EA3" w:rsidRPr="00A65EA3">
        <w:t xml:space="preserve">. </w:t>
      </w:r>
      <w:r w:rsidRPr="00A65EA3">
        <w:t>Системы менеджмента качества</w:t>
      </w:r>
      <w:r w:rsidR="00A65EA3" w:rsidRPr="00A65EA3">
        <w:t xml:space="preserve">. </w:t>
      </w:r>
      <w:r w:rsidRPr="00A65EA3">
        <w:t>Основные положения и словарь</w:t>
      </w:r>
      <w:r w:rsidR="00A65EA3" w:rsidRPr="00A65EA3">
        <w:t xml:space="preserve">. </w:t>
      </w:r>
      <w:r w:rsidRPr="00A65EA3">
        <w:t>Госстандарт России, ИПК Издательство стандартов, 2001г</w:t>
      </w:r>
      <w:r w:rsidR="00A65EA3" w:rsidRPr="00A65EA3">
        <w:t>.</w:t>
      </w:r>
    </w:p>
    <w:p w:rsidR="00A65EA3" w:rsidRDefault="00C25DE1" w:rsidP="0082274E">
      <w:pPr>
        <w:pStyle w:val="a0"/>
      </w:pPr>
      <w:r w:rsidRPr="00A65EA3">
        <w:t>ГОСТ Р ИСО 9001-2001</w:t>
      </w:r>
      <w:r w:rsidR="00A65EA3" w:rsidRPr="00A65EA3">
        <w:t xml:space="preserve">. </w:t>
      </w:r>
      <w:r w:rsidRPr="00A65EA3">
        <w:t>Системы менеджмента качества</w:t>
      </w:r>
      <w:r w:rsidR="00A65EA3" w:rsidRPr="00A65EA3">
        <w:t xml:space="preserve">. </w:t>
      </w:r>
      <w:r w:rsidRPr="00A65EA3">
        <w:t>Требования</w:t>
      </w:r>
      <w:r w:rsidR="00A65EA3" w:rsidRPr="00A65EA3">
        <w:t xml:space="preserve">. </w:t>
      </w:r>
      <w:r w:rsidRPr="00A65EA3">
        <w:t>Госстандарт России, ИПК Издательство стандартов, 2001</w:t>
      </w:r>
      <w:r w:rsidR="00AA0092">
        <w:t xml:space="preserve"> </w:t>
      </w:r>
      <w:r w:rsidRPr="00A65EA3">
        <w:t>г</w:t>
      </w:r>
      <w:r w:rsidR="00A65EA3" w:rsidRPr="00A65EA3">
        <w:t>.</w:t>
      </w:r>
    </w:p>
    <w:p w:rsidR="00A65EA3" w:rsidRDefault="00D23E85" w:rsidP="0082274E">
      <w:pPr>
        <w:pStyle w:val="a0"/>
      </w:pPr>
      <w:r w:rsidRPr="00A65EA3">
        <w:t>Мишин В</w:t>
      </w:r>
      <w:r w:rsidR="00A65EA3">
        <w:t xml:space="preserve">.М. </w:t>
      </w:r>
      <w:r w:rsidRPr="00A65EA3">
        <w:t>Управление качеством</w:t>
      </w:r>
      <w:r w:rsidR="00A65EA3" w:rsidRPr="00A65EA3">
        <w:t xml:space="preserve">: </w:t>
      </w:r>
      <w:r w:rsidRPr="00A65EA3">
        <w:t>Учеб</w:t>
      </w:r>
      <w:r w:rsidR="00A65EA3" w:rsidRPr="00A65EA3">
        <w:t xml:space="preserve">. </w:t>
      </w:r>
      <w:r w:rsidRPr="00A65EA3">
        <w:t>пособие для вузов</w:t>
      </w:r>
      <w:r w:rsidR="00A65EA3" w:rsidRPr="00A65EA3">
        <w:t xml:space="preserve">. </w:t>
      </w:r>
      <w:r w:rsidR="00A65EA3">
        <w:t>-</w:t>
      </w:r>
      <w:r w:rsidRPr="00A65EA3">
        <w:t xml:space="preserve"> М</w:t>
      </w:r>
      <w:r w:rsidR="00A65EA3">
        <w:t>.:</w:t>
      </w:r>
      <w:r w:rsidR="00A65EA3" w:rsidRPr="00A65EA3">
        <w:t xml:space="preserve"> </w:t>
      </w:r>
      <w:r w:rsidRPr="00A65EA3">
        <w:t>ЮНИТИ-ДАНА, 2002</w:t>
      </w:r>
      <w:r w:rsidR="00A65EA3" w:rsidRPr="00A65EA3">
        <w:t xml:space="preserve">. </w:t>
      </w:r>
      <w:r w:rsidR="00A65EA3">
        <w:t>-</w:t>
      </w:r>
      <w:r w:rsidRPr="00A65EA3">
        <w:t xml:space="preserve"> 303 с</w:t>
      </w:r>
      <w:r w:rsidR="00A65EA3" w:rsidRPr="00A65EA3">
        <w:t>.</w:t>
      </w:r>
    </w:p>
    <w:p w:rsidR="00A65EA3" w:rsidRDefault="00D23E85" w:rsidP="0082274E">
      <w:pPr>
        <w:pStyle w:val="a0"/>
      </w:pPr>
      <w:r w:rsidRPr="00A65EA3">
        <w:t>Басовский Л</w:t>
      </w:r>
      <w:r w:rsidR="00A65EA3">
        <w:t xml:space="preserve">.Е., </w:t>
      </w:r>
      <w:r w:rsidRPr="00A65EA3">
        <w:t>Протасов В</w:t>
      </w:r>
      <w:r w:rsidR="00A65EA3">
        <w:t xml:space="preserve">.Б. </w:t>
      </w:r>
      <w:r w:rsidRPr="00A65EA3">
        <w:t>Управление качеством</w:t>
      </w:r>
      <w:r w:rsidR="00A65EA3" w:rsidRPr="00A65EA3">
        <w:t xml:space="preserve">: </w:t>
      </w:r>
      <w:r w:rsidRPr="00A65EA3">
        <w:t>Учебник</w:t>
      </w:r>
      <w:r w:rsidR="00A65EA3" w:rsidRPr="00A65EA3">
        <w:t xml:space="preserve">. </w:t>
      </w:r>
      <w:r w:rsidR="00A65EA3">
        <w:t>-</w:t>
      </w:r>
      <w:r w:rsidRPr="00A65EA3">
        <w:t xml:space="preserve"> М</w:t>
      </w:r>
      <w:r w:rsidR="00A65EA3">
        <w:t>.:</w:t>
      </w:r>
      <w:r w:rsidR="00A65EA3" w:rsidRPr="00A65EA3">
        <w:t xml:space="preserve"> </w:t>
      </w:r>
      <w:r w:rsidRPr="00A65EA3">
        <w:t xml:space="preserve">ИНФРА-М, 2000 </w:t>
      </w:r>
      <w:r w:rsidR="00A65EA3">
        <w:t>-</w:t>
      </w:r>
      <w:r w:rsidRPr="00A65EA3">
        <w:t xml:space="preserve"> 212 с</w:t>
      </w:r>
      <w:r w:rsidR="00A65EA3" w:rsidRPr="00A65EA3">
        <w:t xml:space="preserve">. </w:t>
      </w:r>
      <w:r w:rsidR="00A65EA3">
        <w:t>- (</w:t>
      </w:r>
      <w:r w:rsidRPr="00A65EA3">
        <w:t>Серия</w:t>
      </w:r>
      <w:r w:rsidR="00A65EA3">
        <w:t xml:space="preserve"> "</w:t>
      </w:r>
      <w:r w:rsidRPr="00A65EA3">
        <w:t>Высшее образование</w:t>
      </w:r>
      <w:r w:rsidR="00A65EA3">
        <w:t>"</w:t>
      </w:r>
      <w:r w:rsidR="00A65EA3" w:rsidRPr="00A65EA3">
        <w:t>).</w:t>
      </w:r>
    </w:p>
    <w:p w:rsidR="00514827" w:rsidRPr="00A65EA3" w:rsidRDefault="00514827" w:rsidP="00A65EA3">
      <w:bookmarkStart w:id="6" w:name="_GoBack"/>
      <w:bookmarkEnd w:id="6"/>
    </w:p>
    <w:sectPr w:rsidR="00514827" w:rsidRPr="00A65EA3" w:rsidSect="00A65EA3">
      <w:headerReference w:type="default" r:id="rId8"/>
      <w:footerReference w:type="default" r:id="rId9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7D" w:rsidRDefault="0017407D">
      <w:r>
        <w:separator/>
      </w:r>
    </w:p>
  </w:endnote>
  <w:endnote w:type="continuationSeparator" w:id="0">
    <w:p w:rsidR="0017407D" w:rsidRDefault="0017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4E" w:rsidRDefault="0082274E" w:rsidP="00A65EA3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7D" w:rsidRDefault="0017407D">
      <w:r>
        <w:separator/>
      </w:r>
    </w:p>
  </w:footnote>
  <w:footnote w:type="continuationSeparator" w:id="0">
    <w:p w:rsidR="0017407D" w:rsidRDefault="0017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4E" w:rsidRDefault="00D54F1E" w:rsidP="00A65EA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82274E" w:rsidRDefault="0082274E" w:rsidP="00A65EA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0E6A66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773742"/>
    <w:multiLevelType w:val="singleLevel"/>
    <w:tmpl w:val="20884AC4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3">
    <w:nsid w:val="21FE495E"/>
    <w:multiLevelType w:val="singleLevel"/>
    <w:tmpl w:val="D2D842C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28E92670"/>
    <w:multiLevelType w:val="singleLevel"/>
    <w:tmpl w:val="20884AC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2B9B1AC4"/>
    <w:multiLevelType w:val="hybridMultilevel"/>
    <w:tmpl w:val="652481E4"/>
    <w:lvl w:ilvl="0" w:tplc="CED0BDFE">
      <w:start w:val="1"/>
      <w:numFmt w:val="decimal"/>
      <w:lvlText w:val="%1)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B430D"/>
    <w:multiLevelType w:val="multilevel"/>
    <w:tmpl w:val="D258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440531C4"/>
    <w:multiLevelType w:val="singleLevel"/>
    <w:tmpl w:val="BEF0B818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">
    <w:nsid w:val="47333F2C"/>
    <w:multiLevelType w:val="singleLevel"/>
    <w:tmpl w:val="9B6AD57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>
    <w:nsid w:val="48467AE5"/>
    <w:multiLevelType w:val="hybridMultilevel"/>
    <w:tmpl w:val="FCA0506A"/>
    <w:lvl w:ilvl="0" w:tplc="0820F4A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>
    <w:nsid w:val="5FDB29D5"/>
    <w:multiLevelType w:val="hybridMultilevel"/>
    <w:tmpl w:val="15F00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91D44"/>
    <w:multiLevelType w:val="singleLevel"/>
    <w:tmpl w:val="C8A885F8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3">
    <w:nsid w:val="642F360F"/>
    <w:multiLevelType w:val="singleLevel"/>
    <w:tmpl w:val="5C0A3F2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4">
    <w:nsid w:val="72BA0F4F"/>
    <w:multiLevelType w:val="singleLevel"/>
    <w:tmpl w:val="FA2E4086"/>
    <w:lvl w:ilvl="0">
      <w:start w:val="2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5">
    <w:nsid w:val="7BE30BC9"/>
    <w:multiLevelType w:val="singleLevel"/>
    <w:tmpl w:val="A934AA1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8"/>
  </w:num>
  <w:num w:numId="11">
    <w:abstractNumId w:val="15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  <w:num w:numId="16">
    <w:abstractNumId w:val="10"/>
  </w:num>
  <w:num w:numId="17">
    <w:abstractNumId w:val="7"/>
  </w:num>
  <w:num w:numId="18">
    <w:abstractNumId w:val="11"/>
  </w:num>
  <w:num w:numId="19">
    <w:abstractNumId w:val="6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27D"/>
    <w:rsid w:val="000466EB"/>
    <w:rsid w:val="00125A93"/>
    <w:rsid w:val="00134902"/>
    <w:rsid w:val="0015219F"/>
    <w:rsid w:val="0017407D"/>
    <w:rsid w:val="00176559"/>
    <w:rsid w:val="00253F66"/>
    <w:rsid w:val="002A6062"/>
    <w:rsid w:val="002C4FCF"/>
    <w:rsid w:val="002D5C93"/>
    <w:rsid w:val="002D627D"/>
    <w:rsid w:val="00351328"/>
    <w:rsid w:val="00362E20"/>
    <w:rsid w:val="00514827"/>
    <w:rsid w:val="00605503"/>
    <w:rsid w:val="00675BE5"/>
    <w:rsid w:val="00682DEF"/>
    <w:rsid w:val="006D5054"/>
    <w:rsid w:val="007D3E7D"/>
    <w:rsid w:val="0082274E"/>
    <w:rsid w:val="00880593"/>
    <w:rsid w:val="0088569A"/>
    <w:rsid w:val="008F0E90"/>
    <w:rsid w:val="0092678C"/>
    <w:rsid w:val="00984520"/>
    <w:rsid w:val="009B75CB"/>
    <w:rsid w:val="00A4325F"/>
    <w:rsid w:val="00A65EA3"/>
    <w:rsid w:val="00A91CF7"/>
    <w:rsid w:val="00A93B2D"/>
    <w:rsid w:val="00AA0092"/>
    <w:rsid w:val="00AA29C6"/>
    <w:rsid w:val="00AB4B78"/>
    <w:rsid w:val="00AD7851"/>
    <w:rsid w:val="00B44330"/>
    <w:rsid w:val="00B56067"/>
    <w:rsid w:val="00B63975"/>
    <w:rsid w:val="00B82AB0"/>
    <w:rsid w:val="00C25DE1"/>
    <w:rsid w:val="00C944D2"/>
    <w:rsid w:val="00CB3ACC"/>
    <w:rsid w:val="00CC3409"/>
    <w:rsid w:val="00CC593A"/>
    <w:rsid w:val="00CE67E6"/>
    <w:rsid w:val="00D04097"/>
    <w:rsid w:val="00D23E85"/>
    <w:rsid w:val="00D45BC6"/>
    <w:rsid w:val="00D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3F4929E-6F59-4E03-B3E0-7DD5C466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65EA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65EA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65EA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65EA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65EA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65EA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65EA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65EA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65EA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Рис."/>
    <w:basedOn w:val="a2"/>
    <w:uiPriority w:val="99"/>
    <w:rsid w:val="00AB4B78"/>
    <w:pPr>
      <w:spacing w:before="60" w:after="240"/>
      <w:jc w:val="center"/>
      <w:outlineLvl w:val="0"/>
    </w:pPr>
    <w:rPr>
      <w:kern w:val="28"/>
    </w:rPr>
  </w:style>
  <w:style w:type="paragraph" w:customStyle="1" w:styleId="11">
    <w:name w:val="табл1"/>
    <w:basedOn w:val="a2"/>
    <w:uiPriority w:val="99"/>
    <w:rsid w:val="00AB4B78"/>
    <w:pPr>
      <w:keepNext/>
      <w:spacing w:before="120" w:after="120"/>
      <w:jc w:val="center"/>
    </w:pPr>
    <w:rPr>
      <w:sz w:val="18"/>
      <w:szCs w:val="18"/>
    </w:rPr>
  </w:style>
  <w:style w:type="table" w:styleId="a7">
    <w:name w:val="Table Grid"/>
    <w:basedOn w:val="a4"/>
    <w:uiPriority w:val="99"/>
    <w:rsid w:val="00A65EA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footer"/>
    <w:basedOn w:val="a2"/>
    <w:link w:val="a9"/>
    <w:uiPriority w:val="99"/>
    <w:semiHidden/>
    <w:rsid w:val="00A65EA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A65EA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A65EA3"/>
  </w:style>
  <w:style w:type="table" w:styleId="-1">
    <w:name w:val="Table Web 1"/>
    <w:basedOn w:val="a4"/>
    <w:uiPriority w:val="99"/>
    <w:rsid w:val="00A65EA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A65EA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A65EA3"/>
    <w:rPr>
      <w:vertAlign w:val="superscript"/>
    </w:rPr>
  </w:style>
  <w:style w:type="paragraph" w:styleId="ad">
    <w:name w:val="Body Text"/>
    <w:basedOn w:val="a2"/>
    <w:link w:val="af"/>
    <w:uiPriority w:val="99"/>
    <w:rsid w:val="00A65EA3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A65EA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65EA3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A65EA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65EA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A65EA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A65EA3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A65EA3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A65EA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65EA3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A65EA3"/>
    <w:rPr>
      <w:sz w:val="28"/>
      <w:szCs w:val="28"/>
    </w:rPr>
  </w:style>
  <w:style w:type="paragraph" w:styleId="af8">
    <w:name w:val="Normal (Web)"/>
    <w:basedOn w:val="a2"/>
    <w:uiPriority w:val="99"/>
    <w:rsid w:val="00A65EA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65EA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65EA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65EA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65EA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65EA3"/>
    <w:pPr>
      <w:ind w:left="958"/>
    </w:pPr>
  </w:style>
  <w:style w:type="paragraph" w:styleId="23">
    <w:name w:val="Body Text Indent 2"/>
    <w:basedOn w:val="a2"/>
    <w:link w:val="24"/>
    <w:uiPriority w:val="99"/>
    <w:rsid w:val="00A65EA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65EA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A65EA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65EA3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65EA3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65EA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65EA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65EA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65EA3"/>
    <w:rPr>
      <w:i/>
      <w:iCs/>
    </w:rPr>
  </w:style>
  <w:style w:type="paragraph" w:customStyle="1" w:styleId="afa">
    <w:name w:val="ТАБЛИЦА"/>
    <w:next w:val="a2"/>
    <w:autoRedefine/>
    <w:uiPriority w:val="99"/>
    <w:rsid w:val="00A65EA3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65EA3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65EA3"/>
  </w:style>
  <w:style w:type="table" w:customStyle="1" w:styleId="15">
    <w:name w:val="Стиль таблицы1"/>
    <w:uiPriority w:val="99"/>
    <w:rsid w:val="00A65EA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65EA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65EA3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65EA3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65EA3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65EA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7099</Words>
  <Characters>40467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47472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Zver</dc:creator>
  <cp:keywords/>
  <dc:description/>
  <cp:lastModifiedBy>admin</cp:lastModifiedBy>
  <cp:revision>2</cp:revision>
  <cp:lastPrinted>2008-01-10T20:47:00Z</cp:lastPrinted>
  <dcterms:created xsi:type="dcterms:W3CDTF">2014-02-24T08:28:00Z</dcterms:created>
  <dcterms:modified xsi:type="dcterms:W3CDTF">2014-02-24T08:28:00Z</dcterms:modified>
</cp:coreProperties>
</file>