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4" w:rsidRPr="008E60F8" w:rsidRDefault="00C31F04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0F8">
        <w:rPr>
          <w:b/>
          <w:sz w:val="28"/>
          <w:szCs w:val="28"/>
        </w:rPr>
        <w:t>Содержание</w:t>
      </w:r>
    </w:p>
    <w:p w:rsidR="008E60F8" w:rsidRDefault="008E60F8" w:rsidP="008E60F8">
      <w:pPr>
        <w:spacing w:line="360" w:lineRule="auto"/>
        <w:jc w:val="both"/>
        <w:rPr>
          <w:sz w:val="28"/>
          <w:szCs w:val="28"/>
        </w:rPr>
      </w:pPr>
    </w:p>
    <w:p w:rsidR="00F7239E" w:rsidRPr="008E60F8" w:rsidRDefault="00F7239E" w:rsidP="008E60F8">
      <w:pPr>
        <w:spacing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Введение</w:t>
      </w:r>
    </w:p>
    <w:p w:rsidR="00F7239E" w:rsidRPr="008E60F8" w:rsidRDefault="00F7239E" w:rsidP="008E60F8">
      <w:pPr>
        <w:spacing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Понятие консолидированного бюджета и его использование</w:t>
      </w:r>
    </w:p>
    <w:p w:rsidR="00FF59A6" w:rsidRPr="008E60F8" w:rsidRDefault="00FF59A6" w:rsidP="008E60F8">
      <w:pPr>
        <w:spacing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Принципы бюджета</w:t>
      </w:r>
    </w:p>
    <w:p w:rsidR="00F7239E" w:rsidRPr="008E60F8" w:rsidRDefault="00F7239E" w:rsidP="008E60F8">
      <w:pPr>
        <w:spacing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Заключение</w:t>
      </w:r>
    </w:p>
    <w:p w:rsidR="00F7239E" w:rsidRPr="008E60F8" w:rsidRDefault="00F7239E" w:rsidP="008E60F8">
      <w:pPr>
        <w:spacing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Список литературы</w:t>
      </w:r>
    </w:p>
    <w:p w:rsidR="00C31F04" w:rsidRPr="008E60F8" w:rsidRDefault="00C31F04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7C236D" w:rsidRPr="008E60F8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236D" w:rsidRPr="008E60F8">
        <w:rPr>
          <w:b/>
          <w:sz w:val="28"/>
          <w:szCs w:val="28"/>
        </w:rPr>
        <w:t>Введение</w:t>
      </w: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Цель работы состоит в изучении консолидированного бюджета Российской Федерации.</w:t>
      </w: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По данной теме можно судить о ситуации в стране в целом.</w:t>
      </w: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Свод бюджетов в целом по РФ или соответствующей территории носит название консолидированных бюджетов.</w:t>
      </w: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Такой объединенный бюджет законодательными органами не утверждается и используется для аналитических и статистических целей.</w:t>
      </w:r>
    </w:p>
    <w:p w:rsidR="007C236D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Составление и исполнение бюджета базируется на бюджетной классификации, в которой выделяются целевые направления государственной деятельности, вытекающие из основных функций государства.</w:t>
      </w:r>
    </w:p>
    <w:p w:rsidR="00D2108A" w:rsidRPr="008E60F8" w:rsidRDefault="007C236D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Бюджетная классификация является обеспечением адресного выделения финансовых ресурсов, с помощью которой решается проблема кому, сколько и на какие цели выделяются финансовые ресурсы из федерального бюджета.</w:t>
      </w:r>
    </w:p>
    <w:p w:rsidR="00433E7D" w:rsidRPr="008E60F8" w:rsidRDefault="00433E7D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45A1" w:rsidRPr="008E60F8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2A73" w:rsidRPr="008E60F8">
        <w:rPr>
          <w:b/>
          <w:sz w:val="28"/>
          <w:szCs w:val="28"/>
        </w:rPr>
        <w:t>Понятие консолидированного бюджета и его использование</w:t>
      </w:r>
    </w:p>
    <w:p w:rsidR="008E60F8" w:rsidRDefault="008E60F8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B52A73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 xml:space="preserve">В связи с упразднением государственного бюджета Российской Федерации в Закон РСФСР от 10 октября </w:t>
      </w:r>
      <w:smartTag w:uri="urn:schemas-microsoft-com:office:smarttags" w:element="metricconverter">
        <w:smartTagPr>
          <w:attr w:name="ProductID" w:val="1991 г"/>
        </w:smartTagPr>
        <w:r w:rsidRPr="008E60F8">
          <w:rPr>
            <w:sz w:val="28"/>
            <w:szCs w:val="28"/>
          </w:rPr>
          <w:t>1991 г</w:t>
        </w:r>
      </w:smartTag>
      <w:r w:rsidRPr="008E60F8">
        <w:rPr>
          <w:sz w:val="28"/>
          <w:szCs w:val="28"/>
        </w:rPr>
        <w:t>. № 1734-1 "Об основах бюджетного устройства и бюджетного процесса в РСФСР" было включено понятие "консолидированный бюджет". В ст. 8 этого Закона сказано, что единство бюджетной системы обеспечивается не только единой правовой базой, единством бюджетной классификации и документации, но и представлением необходимой статистической и бюджетной информации для составления консолидированных бюджетов.</w:t>
      </w:r>
    </w:p>
    <w:p w:rsidR="00B52A73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В современных условиях правовой основой консолидированного бюджета является ст. 16 Бюджетного кодекса РФ.</w:t>
      </w:r>
    </w:p>
    <w:p w:rsidR="00B52A73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Консолидированный бюджет — это свод бюджетов всех уровней бюджетной системы на соответствующей территории (консолидированный бюджет субъекта Федерации, консолидированный бюджет Российской Федерации).</w:t>
      </w:r>
    </w:p>
    <w:p w:rsidR="00B52A73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Составление консолидированного бюджета Российской Федерации, а также разработку его прогноза Бюджетный кодекс РФ возлагает на Министерство финансов РФ (ст. 65 Бюджетного кодекса).</w:t>
      </w:r>
    </w:p>
    <w:p w:rsidR="00B52A73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Консолидированные бюджеты Российской Федерации и субъектов Федерации не подлежат утверждению. Они составляются и являются в первую очередь статистическим сводом бюджетных показателей, характеризующих агрегированные показатели по доходам и расходам бюджетов бюджетной системы.</w:t>
      </w:r>
    </w:p>
    <w:p w:rsid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Показатели консолидированных бюджетов используют:</w:t>
      </w:r>
    </w:p>
    <w:p w:rsid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• для анализа формирования доходов и использования расходов бюджетов страны и регионов;</w:t>
      </w:r>
    </w:p>
    <w:p w:rsid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• при разработке прогнозов экономического и социального развития государства, регионов, субъектов Федерации;</w:t>
      </w:r>
    </w:p>
    <w:p w:rsid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• при финансовом планировании, состоянии балансов при разработке планов доходов и расходов бюджетов;</w:t>
      </w:r>
    </w:p>
    <w:p w:rsid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• при разработке нормативов отчислений от регулирующих налогов в бюджеты субъектов Федерации;</w:t>
      </w:r>
    </w:p>
    <w:p w:rsidR="00705327" w:rsidRPr="008E60F8" w:rsidRDefault="00B52A73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• для определения степени централизации финансовых ресурсов, отражаемых в федеральном бюджете государства.</w:t>
      </w:r>
    </w:p>
    <w:p w:rsidR="00326D61" w:rsidRPr="008E60F8" w:rsidRDefault="00326D61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 консолидированный не утверждается каким-либо законодательным (представительным) органом власти, поэтому не является юридическим документом. Бюджет консолидированный выполняет, таким образом, функцию объединения бюджетных показателей (по отдельным территориям или стране в целом), и его величина в каждом отдельном случае определяется расчетным путем. Тем не менее бюджет консолидированный имеет широкое применение в процессе планирования и анализа основных показателей и пропорций бюджетной системы. Например, удельный вес бюджета консолидированного РФ в валовом внутреннем продукте дает представление о масштабах бюджетного перераспределения; структура доходов и расходов свидетельствует об основных источниках и субъектах формирования доходной базы бюджетной системы; приоритетных направлениях государственных расходов и т. д.</w:t>
      </w:r>
    </w:p>
    <w:p w:rsidR="00E617D9" w:rsidRPr="008E60F8" w:rsidRDefault="00326D61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В российской бюджетной практике существуют следующие понятия бюджетов консолидированных:</w:t>
      </w:r>
    </w:p>
    <w:p w:rsidR="00E617D9" w:rsidRPr="008E60F8" w:rsidRDefault="00326D61" w:rsidP="008E60F8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 консолидированный Российской Федерации, включающий федеральный бюджет и консолидированные бюджеты субъектов РФ, а также государственные внебюджетные фонды;</w:t>
      </w:r>
    </w:p>
    <w:p w:rsidR="00E617D9" w:rsidRPr="008E60F8" w:rsidRDefault="00326D61" w:rsidP="008E60F8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 консолидированный субъекта Российской Федерации (республики в составе РФ, края, округа, автономного округа, области, автономной области, городов Москвы и Санкт-Петербурга), включающий бюджет субъекта Федерации и консолидированные бюджеты муниципальных образований, находящихся на территории субъекта Федерации;</w:t>
      </w:r>
    </w:p>
    <w:p w:rsidR="00E617D9" w:rsidRPr="008E60F8" w:rsidRDefault="00326D61" w:rsidP="008E60F8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 консолидированный города (республиканского, краевого, окружного, областного подчинения), включающий городской бюдж</w:t>
      </w:r>
      <w:r w:rsidR="00E617D9" w:rsidRPr="008E60F8">
        <w:rPr>
          <w:sz w:val="28"/>
          <w:szCs w:val="28"/>
        </w:rPr>
        <w:t>ет и бюджеты городских районов;</w:t>
      </w:r>
    </w:p>
    <w:p w:rsidR="00326D61" w:rsidRPr="008E60F8" w:rsidRDefault="00326D61" w:rsidP="008E60F8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бюджет консолидированный района, включающий районный бюджет и бюджеты городов районного подчинения, сельские, поселковые и другие бюджеты муниципальных образований.</w:t>
      </w:r>
    </w:p>
    <w:p w:rsidR="008E60F8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65D6" w:rsidRPr="008E60F8" w:rsidRDefault="00EA65D6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0F8">
        <w:rPr>
          <w:b/>
          <w:sz w:val="28"/>
          <w:szCs w:val="28"/>
        </w:rPr>
        <w:t>Принципы бюджета</w:t>
      </w:r>
    </w:p>
    <w:p w:rsidR="008E60F8" w:rsidRDefault="008E60F8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E617D9" w:rsidRPr="008E60F8" w:rsidRDefault="00326D61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Структурные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пропорции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консолидированных бюджетов (соотношения между различными видами основных источников и направлений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расходов)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каждого уровня бюджетной системы существенно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отличаются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от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пропорций консолидированных бюджетов других уровней (например, если в доходах консолидированного бюджета Российской Федерации главным источником доходов в условиях переходной экономики был налог на добавленную стоимость, то в консолидированных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бюджетах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субъектов Федерации таким источником чаще всего был налог на прибыль). На региональном и местном уровнях существенные структурные расхождения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часто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возникают 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между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консолидированными бюджетами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одного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того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же уровня.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Главными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причинами этого являются:</w:t>
      </w:r>
    </w:p>
    <w:p w:rsidR="00E617D9" w:rsidRPr="008E60F8" w:rsidRDefault="00326D61" w:rsidP="008E60F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закрепление за каждым уровнем бюджетной системы собственных доходных источников;</w:t>
      </w:r>
    </w:p>
    <w:p w:rsidR="00E617D9" w:rsidRPr="008E60F8" w:rsidRDefault="00326D61" w:rsidP="008E60F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действующие в тот или иной период пропорции распределения ставок между федеральным и региональными бюджетами при совместном использовании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налоговых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баз;</w:t>
      </w:r>
    </w:p>
    <w:p w:rsidR="00E617D9" w:rsidRPr="008E60F8" w:rsidRDefault="00326D61" w:rsidP="008E60F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отраслевая специализация и общий уровень социально-экономического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развития той или иной территории (данный фактор индивидуализирует бюджетные пропорции консолидированных бюджетов одного уровня);</w:t>
      </w:r>
    </w:p>
    <w:p w:rsidR="00326D61" w:rsidRPr="008E60F8" w:rsidRDefault="00326D61" w:rsidP="008E60F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распределение расходных полномочий между уровнями бюджетной системы, в т. ч. законодательное установление перечня расходов, финансируемых исключительно за счет средств бюджетов соответствующего уровня и др.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Консолидированный бюджет РФ – это федеральный бюджет и консолидированные бюджеты всех субъектов федерации. Консолидированные бюджеты позволяют получить полное представление обо всех доходах и расходах региона или страны в целом, они не утверждаются и служат для аналитических и статистических целей.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единства бюджетной системы означает единство правовой базы, денежной системы, форм бюджетной документации, единство принципов бюджетного процесса, санкций за нарушения бюджетного законодательства, а также единый порядок финансирования расходов бюджета, единый порядок финансирования расходов бюджетов всех уровней бюджетной системы, ведения бухгалтерского учета средств федерального бюджета, бюджетов субъектов РФ, местных бюджетов.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разграничения доходов и расходов между уровнями бюджетной системы означает закрепление соответствующих видов доходов (полностью или частично) и полномочий по осуществлению расходов за органами государственной власти РФ, ее субъектов, органами местного самоуправления.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самостоятельности бюджетов означает:</w:t>
      </w:r>
    </w:p>
    <w:p w:rsidR="00EA65D6" w:rsidRPr="008E60F8" w:rsidRDefault="00EA65D6" w:rsidP="008E60F8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процесс;</w:t>
      </w:r>
    </w:p>
    <w:p w:rsidR="00EA65D6" w:rsidRPr="008E60F8" w:rsidRDefault="00EA65D6" w:rsidP="008E60F8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наличие собственных источников доходов бюджета каждого уровня; законодательное закрепление регулирующих доходов бюджетов, полномочий по формированию доходов соответствующих бюджетов;</w:t>
      </w:r>
    </w:p>
    <w:p w:rsidR="00EA65D6" w:rsidRPr="008E60F8" w:rsidRDefault="00EA65D6" w:rsidP="008E60F8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бюджетов;</w:t>
      </w:r>
    </w:p>
    <w:p w:rsidR="00EA65D6" w:rsidRPr="008E60F8" w:rsidRDefault="00EA65D6" w:rsidP="008E60F8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недопустимость изъятия доходов, дополнительно полученных при исполнении законов (решений) о бюджете, сумм превышения доходов над расходами бюджетов и сумм экономии по расходам бюджетов;</w:t>
      </w:r>
    </w:p>
    <w:p w:rsidR="00EA65D6" w:rsidRPr="008E60F8" w:rsidRDefault="00EA65D6" w:rsidP="008E60F8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недопустимость компенсации за счет бюджетов других уровней потерь в доходах и дополнительных расходов, возникших в ходе исполнения законов о бюджете, за исключением установленных законом случаев.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полноты учета бюджетных доходов и расходов бюджетов, бюджетов государственных внебюджетных фондов означает, что все доходы и расходы бюджетов, внебюджетных фондов и иные определенные законом обязательные поступления, подлежат отражению в бюджетах, бюджетах внебюджетных фондов в обязательном порядке и в полном объеме. Все государственные и муниципальные расходы подлежат финансированию за счет бюджетных средств, средств внебюджетных фондов, аккумулированных в бюджетной системе Российской</w:t>
      </w:r>
      <w:r w:rsidR="008E60F8">
        <w:rPr>
          <w:sz w:val="28"/>
          <w:szCs w:val="28"/>
        </w:rPr>
        <w:t xml:space="preserve"> </w:t>
      </w:r>
      <w:r w:rsidRPr="008E60F8">
        <w:rPr>
          <w:sz w:val="28"/>
          <w:szCs w:val="28"/>
        </w:rPr>
        <w:t>Федерации.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 При составлении, утверждении и исполнении бюджета уполномоченные органы должны исходить из необходимости минимизации размеров дефицита бюджета.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гласности означает: обязательное опубликование в открытой печати утвержденных бюджетов, отчетов об их исполнении, полноту информации о ходе исполнения бюджетов, доступность иных сведений; обязательную открытость для общества и СМИ процедур рассмотрения и принятия решений по проектам бюджетов, в том числе по вопросам, вызывающим разногласия внутри представительного органа или между исполнительным и представительным органами государственной власти.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достоверности бюджета означает: надежность показателей прогноза социально-экономического развития соответствующей территории; и реалистичность расчета доходов и расходов бюджета.</w:t>
      </w:r>
    </w:p>
    <w:p w:rsidR="00EA65D6" w:rsidRPr="008E60F8" w:rsidRDefault="00EA65D6" w:rsidP="008E60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Принцип адресности и целевого характера бюджетных средств означает, что бюджетные средства выделяются в распоряжение конкретных бюджетополучателей с обозначением направления их на финансирование конкретных целей.</w:t>
      </w:r>
    </w:p>
    <w:p w:rsidR="00EA65D6" w:rsidRPr="008E60F8" w:rsidRDefault="00EA65D6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433E7D" w:rsidRPr="008E60F8" w:rsidRDefault="00433E7D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179C" w:rsidRPr="008E60F8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179C" w:rsidRPr="008E60F8">
        <w:rPr>
          <w:b/>
          <w:sz w:val="28"/>
          <w:szCs w:val="28"/>
        </w:rPr>
        <w:t>Заключение</w:t>
      </w:r>
    </w:p>
    <w:p w:rsidR="008E60F8" w:rsidRDefault="008E60F8" w:rsidP="008E60F8">
      <w:pPr>
        <w:spacing w:line="360" w:lineRule="auto"/>
        <w:ind w:firstLine="709"/>
        <w:jc w:val="both"/>
        <w:rPr>
          <w:sz w:val="28"/>
          <w:szCs w:val="28"/>
        </w:rPr>
      </w:pPr>
    </w:p>
    <w:p w:rsidR="008E60F8" w:rsidRDefault="00D5179C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 xml:space="preserve">Изучив тему «консолидированный бюджет РФ», можно сделать выводы, что это совокупность бюджетов всех уровней. Включает в себя консолидированный бюджет Субъектов РФ и Федеральный бюджет РФ, а также государственные целевые фонды. </w:t>
      </w:r>
    </w:p>
    <w:p w:rsidR="00D5179C" w:rsidRPr="008E60F8" w:rsidRDefault="00D5179C" w:rsidP="008E60F8">
      <w:pPr>
        <w:spacing w:line="360" w:lineRule="auto"/>
        <w:ind w:firstLine="709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Консолидированный бюджет Российской Федерации и се субъектов не подлежит утверждению в законодательном порядке, а является лишь информационной базой для корректировки бюджетно-финансовой политики соответствующего региона. Однако он не отражает экономического состояния территорий и не годится для проведения сравнительного анализа, так как определяет всего лишь изъятую государством часть валового внутреннего продукта. Поэтому рост консолидированного бюджета — это, прежде всего рост налоговых изъятий, но ведь не рост налогов увеличивает богатство территории</w:t>
      </w:r>
      <w:r w:rsidR="00B57FC3" w:rsidRPr="008E60F8">
        <w:rPr>
          <w:sz w:val="28"/>
          <w:szCs w:val="28"/>
        </w:rPr>
        <w:t>.</w:t>
      </w:r>
    </w:p>
    <w:p w:rsidR="00FF59A6" w:rsidRPr="008E60F8" w:rsidRDefault="00FF59A6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544A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544A" w:rsidRPr="008E60F8">
        <w:rPr>
          <w:b/>
          <w:sz w:val="28"/>
          <w:szCs w:val="28"/>
        </w:rPr>
        <w:t>Список литературы</w:t>
      </w:r>
    </w:p>
    <w:p w:rsidR="008E60F8" w:rsidRPr="008E60F8" w:rsidRDefault="008E60F8" w:rsidP="008E60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7014" w:rsidRPr="008E60F8" w:rsidRDefault="00A87014" w:rsidP="008E60F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1. Бюджетный кодекс Российской Федерации.</w:t>
      </w:r>
    </w:p>
    <w:p w:rsidR="00FF59A6" w:rsidRPr="008E60F8" w:rsidRDefault="00A87014" w:rsidP="008E60F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 xml:space="preserve">2. </w:t>
      </w:r>
      <w:r w:rsidR="00FF59A6" w:rsidRPr="008E60F8">
        <w:rPr>
          <w:sz w:val="28"/>
          <w:szCs w:val="28"/>
        </w:rPr>
        <w:t>Бюджетная система Российской Федерации: Учебник / Под ред. М.В. Романовского, О.В. Врублевской.- М.: Юрайт, 2003.</w:t>
      </w:r>
    </w:p>
    <w:p w:rsidR="00FF59A6" w:rsidRPr="008E60F8" w:rsidRDefault="00023267" w:rsidP="008E60F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60F8">
        <w:rPr>
          <w:sz w:val="28"/>
          <w:szCs w:val="28"/>
        </w:rPr>
        <w:t>3</w:t>
      </w:r>
      <w:r w:rsidR="00A87014" w:rsidRPr="008E60F8">
        <w:rPr>
          <w:sz w:val="28"/>
          <w:szCs w:val="28"/>
        </w:rPr>
        <w:t>. Петров В.А. Основы бюджетного кодекса Российской Федерации //Финансы, 1998, №7.</w:t>
      </w:r>
      <w:bookmarkStart w:id="0" w:name="_GoBack"/>
      <w:bookmarkEnd w:id="0"/>
    </w:p>
    <w:sectPr w:rsidR="00FF59A6" w:rsidRPr="008E60F8" w:rsidSect="008E60F8">
      <w:footerReference w:type="even" r:id="rId7"/>
      <w:pgSz w:w="11906" w:h="16838" w:code="9"/>
      <w:pgMar w:top="1134" w:right="851" w:bottom="1134" w:left="1701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89" w:rsidRDefault="00931C89">
      <w:r>
        <w:separator/>
      </w:r>
    </w:p>
  </w:endnote>
  <w:endnote w:type="continuationSeparator" w:id="0">
    <w:p w:rsidR="00931C89" w:rsidRDefault="0093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A" w:rsidRDefault="009B025A" w:rsidP="00F0688F">
    <w:pPr>
      <w:pStyle w:val="a4"/>
      <w:framePr w:wrap="around" w:vAnchor="text" w:hAnchor="margin" w:xAlign="center" w:y="1"/>
      <w:rPr>
        <w:rStyle w:val="a6"/>
      </w:rPr>
    </w:pPr>
  </w:p>
  <w:p w:rsidR="009B025A" w:rsidRDefault="009B02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89" w:rsidRDefault="00931C89">
      <w:r>
        <w:separator/>
      </w:r>
    </w:p>
  </w:footnote>
  <w:footnote w:type="continuationSeparator" w:id="0">
    <w:p w:rsidR="00931C89" w:rsidRDefault="0093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102"/>
    <w:multiLevelType w:val="hybridMultilevel"/>
    <w:tmpl w:val="7862C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17090"/>
    <w:multiLevelType w:val="hybridMultilevel"/>
    <w:tmpl w:val="C0F8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276F6"/>
    <w:multiLevelType w:val="hybridMultilevel"/>
    <w:tmpl w:val="1DEAF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35886"/>
    <w:multiLevelType w:val="hybridMultilevel"/>
    <w:tmpl w:val="21F4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327"/>
    <w:rsid w:val="00023267"/>
    <w:rsid w:val="0003544A"/>
    <w:rsid w:val="00326D61"/>
    <w:rsid w:val="00433E7D"/>
    <w:rsid w:val="004936A8"/>
    <w:rsid w:val="00705327"/>
    <w:rsid w:val="007820E0"/>
    <w:rsid w:val="007C236D"/>
    <w:rsid w:val="008E60F8"/>
    <w:rsid w:val="00931C89"/>
    <w:rsid w:val="009B025A"/>
    <w:rsid w:val="00A0648E"/>
    <w:rsid w:val="00A301B6"/>
    <w:rsid w:val="00A87014"/>
    <w:rsid w:val="00B445A1"/>
    <w:rsid w:val="00B52A73"/>
    <w:rsid w:val="00B57FC3"/>
    <w:rsid w:val="00C31F04"/>
    <w:rsid w:val="00D2108A"/>
    <w:rsid w:val="00D5179C"/>
    <w:rsid w:val="00E617D9"/>
    <w:rsid w:val="00E668CE"/>
    <w:rsid w:val="00EA4E26"/>
    <w:rsid w:val="00EA65D6"/>
    <w:rsid w:val="00F0688F"/>
    <w:rsid w:val="00F63B8D"/>
    <w:rsid w:val="00F7239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A7C777-100B-4147-85B5-8761A269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01B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433E7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3E7D"/>
    <w:rPr>
      <w:rFonts w:cs="Times New Roman"/>
    </w:rPr>
  </w:style>
  <w:style w:type="paragraph" w:styleId="a7">
    <w:name w:val="header"/>
    <w:basedOn w:val="a"/>
    <w:link w:val="a8"/>
    <w:uiPriority w:val="99"/>
    <w:rsid w:val="008E60F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8E60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Irina</cp:lastModifiedBy>
  <cp:revision>2</cp:revision>
  <dcterms:created xsi:type="dcterms:W3CDTF">2014-08-11T18:57:00Z</dcterms:created>
  <dcterms:modified xsi:type="dcterms:W3CDTF">2014-08-11T18:57:00Z</dcterms:modified>
</cp:coreProperties>
</file>