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3CB" w:rsidRPr="00BC3B52" w:rsidRDefault="00F143CB" w:rsidP="00BC3B52">
      <w:pPr>
        <w:pStyle w:val="a3"/>
        <w:spacing w:line="360" w:lineRule="auto"/>
        <w:ind w:firstLine="709"/>
        <w:rPr>
          <w:rFonts w:ascii="Times New Roman" w:hAnsi="Times New Roman" w:cs="Times New Roman"/>
          <w:b w:val="0"/>
          <w:sz w:val="28"/>
        </w:rPr>
      </w:pPr>
      <w:r w:rsidRPr="00BC3B52">
        <w:rPr>
          <w:rFonts w:ascii="Times New Roman" w:hAnsi="Times New Roman" w:cs="Times New Roman"/>
          <w:b w:val="0"/>
          <w:sz w:val="28"/>
        </w:rPr>
        <w:t>Министерство образования Республики Беларусь</w:t>
      </w:r>
    </w:p>
    <w:p w:rsidR="00F143CB" w:rsidRPr="00BC3B52" w:rsidRDefault="00F143CB" w:rsidP="00BC3B52">
      <w:pPr>
        <w:pStyle w:val="a3"/>
        <w:spacing w:line="360" w:lineRule="auto"/>
        <w:ind w:firstLine="709"/>
        <w:rPr>
          <w:rFonts w:ascii="Times New Roman" w:hAnsi="Times New Roman" w:cs="Times New Roman"/>
          <w:b w:val="0"/>
          <w:sz w:val="28"/>
        </w:rPr>
      </w:pPr>
      <w:r w:rsidRPr="00BC3B52">
        <w:rPr>
          <w:rFonts w:ascii="Times New Roman" w:hAnsi="Times New Roman" w:cs="Times New Roman"/>
          <w:b w:val="0"/>
          <w:sz w:val="28"/>
        </w:rPr>
        <w:t>Белорусский Национальный Технический Университет</w:t>
      </w:r>
    </w:p>
    <w:p w:rsidR="00F143CB" w:rsidRPr="00BC3B52" w:rsidRDefault="00F143CB" w:rsidP="00BC3B52">
      <w:pPr>
        <w:pStyle w:val="a3"/>
        <w:spacing w:line="360" w:lineRule="auto"/>
        <w:ind w:firstLine="709"/>
        <w:rPr>
          <w:rFonts w:ascii="Times New Roman" w:hAnsi="Times New Roman" w:cs="Times New Roman"/>
          <w:b w:val="0"/>
          <w:sz w:val="28"/>
        </w:rPr>
      </w:pPr>
      <w:r w:rsidRPr="00BC3B52">
        <w:rPr>
          <w:rFonts w:ascii="Times New Roman" w:hAnsi="Times New Roman" w:cs="Times New Roman"/>
          <w:b w:val="0"/>
          <w:sz w:val="28"/>
        </w:rPr>
        <w:t>Международный Институт Дистанционного Образования</w:t>
      </w:r>
    </w:p>
    <w:p w:rsidR="00F143CB" w:rsidRPr="00BC3B52" w:rsidRDefault="00F143CB" w:rsidP="00BC3B5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</w:rPr>
      </w:pPr>
    </w:p>
    <w:p w:rsidR="00F143CB" w:rsidRPr="00BC3B52" w:rsidRDefault="00F143CB" w:rsidP="00BC3B5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F143CB" w:rsidRPr="00BC3B52" w:rsidRDefault="00F143CB" w:rsidP="00BC3B5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F143CB" w:rsidRPr="00BC3B52" w:rsidRDefault="00F143CB" w:rsidP="00BC3B5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F143CB" w:rsidRPr="00BC3B52" w:rsidRDefault="00F143CB" w:rsidP="00BC3B5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F143CB" w:rsidRPr="00BC3B52" w:rsidRDefault="00F143CB" w:rsidP="00BC3B5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F143CB" w:rsidRPr="00BC3B52" w:rsidRDefault="00F143CB" w:rsidP="00BC3B52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BC3B52">
        <w:rPr>
          <w:rFonts w:ascii="Times New Roman" w:hAnsi="Times New Roman" w:cs="Times New Roman"/>
          <w:sz w:val="28"/>
        </w:rPr>
        <w:t>Контрольная работа</w:t>
      </w:r>
    </w:p>
    <w:p w:rsidR="00F143CB" w:rsidRPr="00BC3B52" w:rsidRDefault="00F143CB" w:rsidP="00BC3B52">
      <w:pPr>
        <w:pStyle w:val="a3"/>
        <w:spacing w:line="360" w:lineRule="auto"/>
        <w:ind w:firstLine="709"/>
        <w:rPr>
          <w:rFonts w:ascii="Times New Roman" w:hAnsi="Times New Roman" w:cs="Times New Roman"/>
          <w:bCs w:val="0"/>
          <w:sz w:val="28"/>
        </w:rPr>
      </w:pPr>
      <w:r w:rsidRPr="00BC3B52">
        <w:rPr>
          <w:rFonts w:ascii="Times New Roman" w:hAnsi="Times New Roman" w:cs="Times New Roman"/>
          <w:bCs w:val="0"/>
          <w:sz w:val="28"/>
        </w:rPr>
        <w:t>по предмету:</w:t>
      </w:r>
    </w:p>
    <w:p w:rsidR="00F143CB" w:rsidRPr="00BC3B52" w:rsidRDefault="00F143CB" w:rsidP="00BC3B52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BC3B52">
        <w:rPr>
          <w:rFonts w:ascii="Times New Roman" w:hAnsi="Times New Roman" w:cs="Times New Roman"/>
          <w:sz w:val="28"/>
        </w:rPr>
        <w:t>«Мировая экономика»</w:t>
      </w:r>
    </w:p>
    <w:p w:rsidR="00F143CB" w:rsidRPr="00BC3B52" w:rsidRDefault="00F143CB" w:rsidP="00BC3B52">
      <w:pPr>
        <w:pStyle w:val="a3"/>
        <w:spacing w:line="360" w:lineRule="auto"/>
        <w:ind w:firstLine="709"/>
        <w:rPr>
          <w:rFonts w:ascii="Times New Roman" w:hAnsi="Times New Roman" w:cs="Times New Roman"/>
          <w:bCs w:val="0"/>
          <w:sz w:val="28"/>
        </w:rPr>
      </w:pPr>
      <w:r w:rsidRPr="00BC3B52">
        <w:rPr>
          <w:rFonts w:ascii="Times New Roman" w:hAnsi="Times New Roman" w:cs="Times New Roman"/>
          <w:bCs w:val="0"/>
          <w:sz w:val="28"/>
        </w:rPr>
        <w:t>на тему</w:t>
      </w:r>
    </w:p>
    <w:p w:rsidR="00F143CB" w:rsidRPr="00BC3B52" w:rsidRDefault="00F143CB" w:rsidP="00BC3B52">
      <w:pPr>
        <w:pStyle w:val="2"/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BC3B52">
        <w:rPr>
          <w:rFonts w:ascii="Times New Roman" w:hAnsi="Times New Roman" w:cs="Times New Roman"/>
          <w:b/>
          <w:bCs/>
        </w:rPr>
        <w:t>Понятие обменного курса. Номинальный и реальный обменный курс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F143CB" w:rsidRPr="00BC3B52" w:rsidRDefault="00F143CB" w:rsidP="00BC3B52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F143CB" w:rsidRPr="00BC3B52" w:rsidRDefault="00F143CB" w:rsidP="00BC3B52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F143CB" w:rsidRPr="00BC3B52" w:rsidRDefault="00F143CB" w:rsidP="00BC3B52">
      <w:pPr>
        <w:pStyle w:val="3"/>
        <w:spacing w:line="360" w:lineRule="auto"/>
        <w:ind w:firstLine="709"/>
        <w:jc w:val="right"/>
        <w:rPr>
          <w:sz w:val="28"/>
        </w:rPr>
      </w:pPr>
      <w:r w:rsidRPr="00BC3B52">
        <w:rPr>
          <w:sz w:val="28"/>
        </w:rPr>
        <w:t>Выполнил:студент</w:t>
      </w:r>
    </w:p>
    <w:p w:rsidR="00F143CB" w:rsidRPr="00BC3B52" w:rsidRDefault="00F143CB" w:rsidP="00BC3B52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BC3B52">
        <w:rPr>
          <w:rFonts w:ascii="Times New Roman" w:hAnsi="Times New Roman" w:cs="Times New Roman"/>
          <w:sz w:val="28"/>
        </w:rPr>
        <w:t xml:space="preserve">по специальности </w:t>
      </w:r>
      <w:r w:rsidR="00C50E3B" w:rsidRPr="00BC3B52">
        <w:rPr>
          <w:rFonts w:ascii="Times New Roman" w:hAnsi="Times New Roman" w:cs="Times New Roman"/>
          <w:sz w:val="28"/>
        </w:rPr>
        <w:t>7</w:t>
      </w:r>
      <w:r w:rsidRPr="00BC3B52">
        <w:rPr>
          <w:rFonts w:ascii="Times New Roman" w:hAnsi="Times New Roman" w:cs="Times New Roman"/>
          <w:sz w:val="28"/>
        </w:rPr>
        <w:t>5.01.07</w:t>
      </w:r>
    </w:p>
    <w:p w:rsidR="00F143CB" w:rsidRPr="00BC3B52" w:rsidRDefault="00F143CB" w:rsidP="00BC3B52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BC3B52">
        <w:rPr>
          <w:rFonts w:ascii="Times New Roman" w:hAnsi="Times New Roman" w:cs="Times New Roman"/>
          <w:sz w:val="28"/>
        </w:rPr>
        <w:t>Шрифт 4</w:t>
      </w:r>
      <w:r w:rsidR="00C50E3B" w:rsidRPr="00BC3B52">
        <w:rPr>
          <w:rFonts w:ascii="Times New Roman" w:hAnsi="Times New Roman" w:cs="Times New Roman"/>
          <w:sz w:val="28"/>
        </w:rPr>
        <w:t>99</w:t>
      </w:r>
      <w:r w:rsidRPr="00BC3B52">
        <w:rPr>
          <w:rFonts w:ascii="Times New Roman" w:hAnsi="Times New Roman" w:cs="Times New Roman"/>
          <w:sz w:val="28"/>
        </w:rPr>
        <w:t>533/2с</w:t>
      </w:r>
    </w:p>
    <w:p w:rsidR="00F143CB" w:rsidRPr="00BC3B52" w:rsidRDefault="00F143CB" w:rsidP="00BC3B52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BC3B52">
        <w:rPr>
          <w:rFonts w:ascii="Times New Roman" w:hAnsi="Times New Roman" w:cs="Times New Roman"/>
          <w:sz w:val="28"/>
        </w:rPr>
        <w:t>Мураш</w:t>
      </w:r>
      <w:r w:rsidR="00C50E3B" w:rsidRPr="00BC3B52">
        <w:rPr>
          <w:rFonts w:ascii="Times New Roman" w:hAnsi="Times New Roman" w:cs="Times New Roman"/>
          <w:sz w:val="28"/>
        </w:rPr>
        <w:t>ов</w:t>
      </w:r>
      <w:r w:rsidRPr="00BC3B52">
        <w:rPr>
          <w:rFonts w:ascii="Times New Roman" w:hAnsi="Times New Roman" w:cs="Times New Roman"/>
          <w:sz w:val="28"/>
        </w:rPr>
        <w:t xml:space="preserve"> А.С.</w:t>
      </w:r>
    </w:p>
    <w:p w:rsidR="00F143CB" w:rsidRPr="00BC3B52" w:rsidRDefault="00F143CB" w:rsidP="00BC3B52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BC3B52">
        <w:rPr>
          <w:rFonts w:ascii="Times New Roman" w:hAnsi="Times New Roman" w:cs="Times New Roman"/>
          <w:sz w:val="28"/>
        </w:rPr>
        <w:t>Проверила:Мясник Е.В.</w:t>
      </w:r>
    </w:p>
    <w:p w:rsidR="00F143CB" w:rsidRPr="00BC3B52" w:rsidRDefault="00F143CB" w:rsidP="00BC3B52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F143CB" w:rsidRPr="00BC3B52" w:rsidRDefault="00F143CB" w:rsidP="00BC3B52">
      <w:pPr>
        <w:pStyle w:val="31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F143CB" w:rsidRPr="00BC3B52" w:rsidRDefault="00F143CB" w:rsidP="00BC3B52">
      <w:pPr>
        <w:spacing w:line="360" w:lineRule="auto"/>
        <w:ind w:firstLine="709"/>
        <w:jc w:val="both"/>
        <w:rPr>
          <w:rFonts w:cs="Courier New"/>
          <w:bCs/>
          <w:sz w:val="28"/>
        </w:rPr>
      </w:pPr>
    </w:p>
    <w:p w:rsidR="00F143CB" w:rsidRPr="00BC3B52" w:rsidRDefault="00F143CB" w:rsidP="00BC3B52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143CB" w:rsidRPr="00BC3B52" w:rsidRDefault="00F143CB" w:rsidP="00BC3B52">
      <w:pPr>
        <w:pStyle w:val="2"/>
        <w:spacing w:line="360" w:lineRule="auto"/>
        <w:ind w:firstLine="709"/>
        <w:rPr>
          <w:rFonts w:ascii="Times New Roman" w:hAnsi="Times New Roman" w:cs="Times New Roman"/>
        </w:rPr>
      </w:pPr>
      <w:r w:rsidRPr="00BC3B52">
        <w:rPr>
          <w:rFonts w:ascii="Times New Roman" w:hAnsi="Times New Roman" w:cs="Times New Roman"/>
        </w:rPr>
        <w:t>МИНСК 2005</w:t>
      </w:r>
    </w:p>
    <w:p w:rsidR="00F143CB" w:rsidRPr="00BC3B52" w:rsidRDefault="00BC3B52" w:rsidP="00BC3B52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sz w:val="28"/>
        </w:rPr>
        <w:br w:type="page"/>
      </w:r>
      <w:r w:rsidR="00F143CB" w:rsidRPr="00BC3B52">
        <w:rPr>
          <w:b/>
          <w:bCs/>
          <w:sz w:val="28"/>
        </w:rPr>
        <w:t>СОДЕРЖАНИЕ:</w:t>
      </w:r>
    </w:p>
    <w:p w:rsidR="00BC3B52" w:rsidRPr="00BC3B52" w:rsidRDefault="00BC3B52" w:rsidP="00BC3B52">
      <w:pPr>
        <w:spacing w:line="360" w:lineRule="auto"/>
        <w:ind w:firstLine="709"/>
        <w:jc w:val="both"/>
        <w:rPr>
          <w:bCs/>
          <w:sz w:val="28"/>
        </w:rPr>
      </w:pPr>
    </w:p>
    <w:p w:rsidR="00F143CB" w:rsidRPr="00BC3B52" w:rsidRDefault="00F143CB" w:rsidP="00BC3B52">
      <w:pPr>
        <w:pStyle w:val="1"/>
        <w:spacing w:line="360" w:lineRule="auto"/>
        <w:ind w:firstLine="709"/>
      </w:pPr>
      <w:r w:rsidRPr="00BC3B52">
        <w:t>ВВЕДЕНИЕ</w:t>
      </w:r>
      <w:r w:rsidRPr="00BC3B52">
        <w:tab/>
      </w:r>
      <w:r w:rsidRPr="00BC3B52">
        <w:tab/>
      </w:r>
      <w:r w:rsidRPr="00BC3B52">
        <w:tab/>
      </w:r>
      <w:r w:rsidRPr="00BC3B52">
        <w:tab/>
      </w:r>
      <w:r w:rsidRPr="00BC3B52">
        <w:tab/>
      </w:r>
      <w:r w:rsidRPr="00BC3B52">
        <w:tab/>
      </w:r>
      <w:r w:rsidRPr="00BC3B52">
        <w:tab/>
      </w:r>
      <w:r w:rsidRPr="00BC3B52">
        <w:tab/>
      </w:r>
      <w:r w:rsidRPr="00BC3B52">
        <w:tab/>
      </w:r>
      <w:r w:rsidRPr="00BC3B52">
        <w:tab/>
        <w:t>3</w:t>
      </w:r>
    </w:p>
    <w:p w:rsidR="00F143CB" w:rsidRPr="00BC3B52" w:rsidRDefault="00F143CB" w:rsidP="00BC3B5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BC3B52">
        <w:rPr>
          <w:sz w:val="28"/>
        </w:rPr>
        <w:t>Обменный курс: понятие, сущность, значение</w:t>
      </w:r>
      <w:r w:rsidRPr="00BC3B52">
        <w:rPr>
          <w:sz w:val="28"/>
        </w:rPr>
        <w:tab/>
      </w:r>
      <w:r w:rsidRPr="00BC3B52">
        <w:rPr>
          <w:sz w:val="28"/>
        </w:rPr>
        <w:tab/>
      </w:r>
      <w:r w:rsidRPr="00BC3B52">
        <w:rPr>
          <w:sz w:val="28"/>
        </w:rPr>
        <w:tab/>
      </w:r>
      <w:r w:rsidRPr="00BC3B52">
        <w:rPr>
          <w:sz w:val="28"/>
        </w:rPr>
        <w:tab/>
        <w:t>4</w:t>
      </w:r>
    </w:p>
    <w:p w:rsidR="00F143CB" w:rsidRPr="00BC3B52" w:rsidRDefault="00F143CB" w:rsidP="00BC3B5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BC3B52">
        <w:rPr>
          <w:sz w:val="28"/>
        </w:rPr>
        <w:t xml:space="preserve">Номинальный и реальный обменный курс </w:t>
      </w:r>
      <w:r w:rsidRPr="00BC3B52">
        <w:rPr>
          <w:sz w:val="28"/>
        </w:rPr>
        <w:tab/>
      </w:r>
      <w:r w:rsidRPr="00BC3B52">
        <w:rPr>
          <w:sz w:val="28"/>
        </w:rPr>
        <w:tab/>
      </w:r>
      <w:r w:rsidRPr="00BC3B52">
        <w:rPr>
          <w:sz w:val="28"/>
        </w:rPr>
        <w:tab/>
      </w:r>
      <w:r w:rsidRPr="00BC3B52">
        <w:rPr>
          <w:sz w:val="28"/>
        </w:rPr>
        <w:tab/>
        <w:t>6</w:t>
      </w:r>
    </w:p>
    <w:p w:rsidR="00F143CB" w:rsidRPr="00BC3B52" w:rsidRDefault="00F143CB" w:rsidP="00BC3B52">
      <w:pPr>
        <w:pStyle w:val="1"/>
        <w:spacing w:line="360" w:lineRule="auto"/>
        <w:ind w:firstLine="709"/>
      </w:pPr>
      <w:r w:rsidRPr="00BC3B52">
        <w:t>ЗАКЛЮЧЕНИЕ</w:t>
      </w:r>
      <w:r w:rsidRPr="00BC3B52">
        <w:tab/>
      </w:r>
      <w:r w:rsidRPr="00BC3B52">
        <w:tab/>
      </w:r>
      <w:r w:rsidRPr="00BC3B52">
        <w:tab/>
      </w:r>
      <w:r w:rsidRPr="00BC3B52">
        <w:tab/>
      </w:r>
      <w:r w:rsidRPr="00BC3B52">
        <w:tab/>
      </w:r>
      <w:r w:rsidRPr="00BC3B52">
        <w:tab/>
      </w:r>
      <w:r w:rsidRPr="00BC3B52">
        <w:tab/>
      </w:r>
      <w:r w:rsidRPr="00BC3B52">
        <w:tab/>
      </w:r>
      <w:r w:rsidRPr="00BC3B52">
        <w:tab/>
      </w:r>
      <w:r w:rsidR="00BC3B52">
        <w:t xml:space="preserve">       </w:t>
      </w:r>
      <w:r w:rsidRPr="00BC3B52">
        <w:t>11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sz w:val="28"/>
        </w:rPr>
      </w:pPr>
      <w:r w:rsidRPr="00BC3B52">
        <w:rPr>
          <w:sz w:val="28"/>
        </w:rPr>
        <w:t>СПИСОК ИСПОЛЬЗОВАННЫХ ИСТОЧНИКОВ И ЛИТЕРАТУРЫ</w:t>
      </w:r>
      <w:r w:rsidR="00BC3B52">
        <w:rPr>
          <w:sz w:val="28"/>
        </w:rPr>
        <w:t xml:space="preserve">  </w:t>
      </w:r>
      <w:r w:rsidRPr="00BC3B52">
        <w:rPr>
          <w:sz w:val="28"/>
        </w:rPr>
        <w:t>12</w:t>
      </w:r>
    </w:p>
    <w:p w:rsidR="00F143CB" w:rsidRPr="00BC3B52" w:rsidRDefault="00BC3B52" w:rsidP="00BC3B52">
      <w:pPr>
        <w:pStyle w:val="4"/>
        <w:spacing w:before="0" w:after="0"/>
        <w:ind w:firstLine="709"/>
      </w:pPr>
      <w:r>
        <w:rPr>
          <w:b w:val="0"/>
        </w:rPr>
        <w:br w:type="page"/>
      </w:r>
      <w:r w:rsidR="00F143CB" w:rsidRPr="00BC3B52">
        <w:t>ВВЕДЕНИЕ</w:t>
      </w:r>
    </w:p>
    <w:p w:rsidR="00BC3B52" w:rsidRDefault="00BC3B52" w:rsidP="00BC3B52">
      <w:pPr>
        <w:pStyle w:val="a5"/>
        <w:spacing w:before="0" w:after="0"/>
        <w:ind w:firstLine="709"/>
      </w:pPr>
    </w:p>
    <w:p w:rsidR="00F143CB" w:rsidRPr="00BC3B52" w:rsidRDefault="00F143CB" w:rsidP="00BC3B52">
      <w:pPr>
        <w:pStyle w:val="a5"/>
        <w:spacing w:before="0" w:after="0"/>
        <w:ind w:firstLine="709"/>
      </w:pPr>
      <w:r w:rsidRPr="00BC3B52">
        <w:t xml:space="preserve">Доктор экономических наук, профессор Геннадий Петрович Овчинников в качестве важнейшей проблемы, которую изучает международная макроэкономика, называет вопрос, что определяет изменение обменных курсов валют и состояния платежного баланса страны. </w:t>
      </w:r>
    </w:p>
    <w:p w:rsidR="00F143CB" w:rsidRPr="00BC3B52" w:rsidRDefault="00F143CB" w:rsidP="00BC3B52">
      <w:pPr>
        <w:pStyle w:val="a5"/>
        <w:spacing w:before="0" w:after="0"/>
        <w:ind w:firstLine="709"/>
      </w:pPr>
      <w:r w:rsidRPr="00BC3B52">
        <w:t>В связи с этим приобретают актуальность такие вопросы как:</w:t>
      </w:r>
    </w:p>
    <w:p w:rsidR="00F143CB" w:rsidRPr="00BC3B52" w:rsidRDefault="00F143CB" w:rsidP="00BC3B52">
      <w:pPr>
        <w:pStyle w:val="a5"/>
        <w:numPr>
          <w:ilvl w:val="0"/>
          <w:numId w:val="5"/>
        </w:numPr>
        <w:spacing w:before="0" w:after="0"/>
        <w:ind w:left="0" w:firstLine="709"/>
      </w:pPr>
      <w:r w:rsidRPr="00BC3B52">
        <w:t>уточнение понятия обменного курса;</w:t>
      </w:r>
    </w:p>
    <w:p w:rsidR="00F143CB" w:rsidRPr="00BC3B52" w:rsidRDefault="00F143CB" w:rsidP="00BC3B52">
      <w:pPr>
        <w:pStyle w:val="a5"/>
        <w:numPr>
          <w:ilvl w:val="0"/>
          <w:numId w:val="5"/>
        </w:numPr>
        <w:spacing w:before="0" w:after="0"/>
        <w:ind w:left="0" w:firstLine="709"/>
      </w:pPr>
      <w:r w:rsidRPr="00BC3B52">
        <w:t>выяснения значения обменного курса;</w:t>
      </w:r>
    </w:p>
    <w:p w:rsidR="00F143CB" w:rsidRPr="00BC3B52" w:rsidRDefault="00F143CB" w:rsidP="00BC3B52">
      <w:pPr>
        <w:pStyle w:val="a5"/>
        <w:numPr>
          <w:ilvl w:val="0"/>
          <w:numId w:val="5"/>
        </w:numPr>
        <w:spacing w:before="0" w:after="0"/>
        <w:ind w:left="0" w:firstLine="709"/>
      </w:pPr>
      <w:r w:rsidRPr="00BC3B52">
        <w:t xml:space="preserve">соотношение реального и обменного курсов. </w:t>
      </w:r>
    </w:p>
    <w:p w:rsidR="00F143CB" w:rsidRPr="00BC3B52" w:rsidRDefault="00F143CB" w:rsidP="00BC3B52">
      <w:pPr>
        <w:pStyle w:val="a5"/>
        <w:tabs>
          <w:tab w:val="num" w:pos="720"/>
        </w:tabs>
        <w:spacing w:before="0" w:after="0"/>
        <w:ind w:firstLine="709"/>
      </w:pPr>
      <w:r w:rsidRPr="00BC3B52">
        <w:t xml:space="preserve">Целью настоящей работы является раскрытие понятий обменного курса, а также номинального и реального обменного курса. </w:t>
      </w:r>
    </w:p>
    <w:p w:rsidR="00F143CB" w:rsidRPr="00BC3B52" w:rsidRDefault="00F143CB" w:rsidP="00BC3B52">
      <w:pPr>
        <w:pStyle w:val="a5"/>
        <w:tabs>
          <w:tab w:val="num" w:pos="720"/>
        </w:tabs>
        <w:spacing w:before="0" w:after="0"/>
        <w:ind w:firstLine="709"/>
      </w:pPr>
      <w:r w:rsidRPr="00BC3B52">
        <w:t>Для достижения поставленной цели необходимо решить следующие задачи:</w:t>
      </w:r>
    </w:p>
    <w:p w:rsidR="00F143CB" w:rsidRPr="00BC3B52" w:rsidRDefault="00F143CB" w:rsidP="00BC3B52">
      <w:pPr>
        <w:pStyle w:val="a5"/>
        <w:numPr>
          <w:ilvl w:val="0"/>
          <w:numId w:val="6"/>
        </w:numPr>
        <w:tabs>
          <w:tab w:val="num" w:pos="720"/>
        </w:tabs>
        <w:spacing w:before="0" w:after="0"/>
        <w:ind w:left="0" w:firstLine="709"/>
      </w:pPr>
      <w:r w:rsidRPr="00BC3B52">
        <w:t>раскрыть понятие обменного (валютного) курса;</w:t>
      </w:r>
    </w:p>
    <w:p w:rsidR="00F143CB" w:rsidRPr="00BC3B52" w:rsidRDefault="00F143CB" w:rsidP="00BC3B52">
      <w:pPr>
        <w:pStyle w:val="a5"/>
        <w:numPr>
          <w:ilvl w:val="0"/>
          <w:numId w:val="6"/>
        </w:numPr>
        <w:tabs>
          <w:tab w:val="num" w:pos="720"/>
        </w:tabs>
        <w:spacing w:before="0" w:after="0"/>
        <w:ind w:left="0" w:firstLine="709"/>
      </w:pPr>
      <w:r w:rsidRPr="00BC3B52">
        <w:t>показать его значение для экономики страны, внутренней и внешней;</w:t>
      </w:r>
    </w:p>
    <w:p w:rsidR="00F143CB" w:rsidRPr="00BC3B52" w:rsidRDefault="00F143CB" w:rsidP="00BC3B52">
      <w:pPr>
        <w:pStyle w:val="a5"/>
        <w:numPr>
          <w:ilvl w:val="0"/>
          <w:numId w:val="6"/>
        </w:numPr>
        <w:tabs>
          <w:tab w:val="num" w:pos="720"/>
        </w:tabs>
        <w:spacing w:before="0" w:after="0"/>
        <w:ind w:left="0" w:firstLine="709"/>
      </w:pPr>
      <w:r w:rsidRPr="00BC3B52">
        <w:t>раскрыть понятия номинального и реального обменного курса;</w:t>
      </w:r>
    </w:p>
    <w:p w:rsidR="00F143CB" w:rsidRPr="00BC3B52" w:rsidRDefault="00F143CB" w:rsidP="00BC3B52">
      <w:pPr>
        <w:pStyle w:val="a5"/>
        <w:numPr>
          <w:ilvl w:val="0"/>
          <w:numId w:val="6"/>
        </w:numPr>
        <w:tabs>
          <w:tab w:val="num" w:pos="720"/>
        </w:tabs>
        <w:spacing w:before="0" w:after="0"/>
        <w:ind w:left="0" w:firstLine="709"/>
      </w:pPr>
      <w:r w:rsidRPr="00BC3B52">
        <w:t xml:space="preserve">показать, как соотносятся реальный и номинальный обменный курс. </w:t>
      </w:r>
    </w:p>
    <w:p w:rsidR="00F143CB" w:rsidRPr="00BC3B52" w:rsidRDefault="00F143CB" w:rsidP="00BC3B52">
      <w:pPr>
        <w:pStyle w:val="a5"/>
        <w:spacing w:before="0" w:after="0"/>
        <w:ind w:firstLine="709"/>
      </w:pPr>
      <w:r w:rsidRPr="00BC3B52">
        <w:t xml:space="preserve">В заключение представляется возможным сделать ряд выводов по теме. </w:t>
      </w:r>
    </w:p>
    <w:p w:rsidR="00F143CB" w:rsidRPr="00BC3B52" w:rsidRDefault="00BC3B52" w:rsidP="00BC3B52">
      <w:pPr>
        <w:numPr>
          <w:ilvl w:val="0"/>
          <w:numId w:val="7"/>
        </w:numPr>
        <w:spacing w:line="360" w:lineRule="auto"/>
        <w:ind w:left="0" w:firstLine="709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="00F143CB" w:rsidRPr="00BC3B52">
        <w:rPr>
          <w:b/>
          <w:bCs/>
          <w:sz w:val="28"/>
        </w:rPr>
        <w:t>Обменный курс: понятие, сущность, значение</w:t>
      </w:r>
    </w:p>
    <w:p w:rsidR="00BC3B52" w:rsidRDefault="00BC3B52" w:rsidP="00BC3B52">
      <w:pPr>
        <w:pStyle w:val="a5"/>
        <w:spacing w:before="0" w:after="0"/>
        <w:ind w:firstLine="709"/>
      </w:pPr>
    </w:p>
    <w:p w:rsidR="00F143CB" w:rsidRPr="00BC3B52" w:rsidRDefault="00F143CB" w:rsidP="00BC3B52">
      <w:pPr>
        <w:pStyle w:val="a5"/>
        <w:spacing w:before="0" w:after="0"/>
        <w:ind w:firstLine="709"/>
      </w:pPr>
      <w:r w:rsidRPr="00BC3B52">
        <w:t xml:space="preserve">Несмотря на тот факт, что в современных условиях все еще существует бартерная торговля, общим правилом все же является выражение цены товара в национальных денежных единицах. В Республике Беларусь – это белорусский рубль, в США – доллар, в странах Евросоюза – евро, в Великобритании – фунт стерлингов и т.д. </w:t>
      </w:r>
    </w:p>
    <w:p w:rsidR="00F143CB" w:rsidRPr="00BC3B52" w:rsidRDefault="00F143CB" w:rsidP="00BC3B52">
      <w:pPr>
        <w:pStyle w:val="21"/>
        <w:ind w:firstLine="709"/>
      </w:pPr>
      <w:r w:rsidRPr="00BC3B52">
        <w:t xml:space="preserve">Наличие в государстве денежной единицы является непременным атрибутом национального суверенитета. 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sz w:val="28"/>
        </w:rPr>
      </w:pPr>
      <w:r w:rsidRPr="00BC3B52">
        <w:rPr>
          <w:sz w:val="28"/>
        </w:rPr>
        <w:t xml:space="preserve">Денежные единицы такого рода в рамках национальных экономик выполняют ряд внутренних функций: средство обращения, счетной единицы, средство сохранения стоимости. 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sz w:val="28"/>
        </w:rPr>
      </w:pPr>
      <w:r w:rsidRPr="00BC3B52">
        <w:rPr>
          <w:sz w:val="28"/>
        </w:rPr>
        <w:t xml:space="preserve">В экономических отношениях между странами национальные денежные единицы выполняют роль мировых денег, которые принято называть «валютой». 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sz w:val="28"/>
        </w:rPr>
      </w:pPr>
      <w:r w:rsidRPr="00BC3B52">
        <w:rPr>
          <w:sz w:val="28"/>
        </w:rPr>
        <w:t xml:space="preserve">Валюта обслуживает внешнюю торговлю товарами и услугами, международное движение капитала, перевод прибылей из одной страны в другую, внешние займы и субсидии, международный туризм, государственные и частные переводы. 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sz w:val="28"/>
        </w:rPr>
      </w:pPr>
      <w:r w:rsidRPr="00BC3B52">
        <w:rPr>
          <w:sz w:val="28"/>
        </w:rPr>
        <w:t xml:space="preserve">Принципиальное отличие международной сделки от внутренней состоит в том, что в ней участвуют двух и более разных валют. Поэтому международные сделки предполагают сопоставление, сравнивание различных национальных валют по их покупательской способности. Такое сопоставление осуществляется с помощью валютного курса. 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sz w:val="28"/>
        </w:rPr>
      </w:pPr>
      <w:r w:rsidRPr="00BC3B52">
        <w:rPr>
          <w:sz w:val="28"/>
        </w:rPr>
        <w:t>Валютный (обменный) курс – это цена валюты, выраженная в валютах других стран</w:t>
      </w:r>
      <w:r w:rsidR="00BC3B52">
        <w:rPr>
          <w:sz w:val="28"/>
        </w:rPr>
        <w:t>[</w:t>
      </w:r>
      <w:r w:rsidRPr="00BC3B52">
        <w:rPr>
          <w:rStyle w:val="a9"/>
          <w:sz w:val="28"/>
          <w:vertAlign w:val="baseline"/>
        </w:rPr>
        <w:footnoteReference w:id="1"/>
      </w:r>
      <w:r w:rsidR="00BC3B52">
        <w:rPr>
          <w:sz w:val="28"/>
        </w:rPr>
        <w:t>]</w:t>
      </w:r>
      <w:r w:rsidRPr="00BC3B52">
        <w:rPr>
          <w:sz w:val="28"/>
        </w:rPr>
        <w:t xml:space="preserve">. </w:t>
      </w:r>
    </w:p>
    <w:p w:rsidR="00F143CB" w:rsidRPr="00BC3B52" w:rsidRDefault="00F143CB" w:rsidP="00BC3B52">
      <w:pPr>
        <w:pStyle w:val="21"/>
        <w:ind w:firstLine="709"/>
      </w:pPr>
      <w:r w:rsidRPr="00BC3B52">
        <w:t xml:space="preserve">Валютный курс играет важную роль в рыночной экономике и оказывает большое влияние на многие макроэкономические процессы, происходящий в обществе. С помощью валютного курса сопоставляются цены на товары и услуги, произведенные в разных странах. От уровня валютного курса зависит как кредитоспособность национальных товаров на мировых рынках, объемы экспорта и импорта, а, следовательно, состояние баланса текущих операций. 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sz w:val="28"/>
        </w:rPr>
      </w:pPr>
      <w:r w:rsidRPr="00BC3B52">
        <w:rPr>
          <w:sz w:val="28"/>
        </w:rPr>
        <w:t xml:space="preserve">Валютный курс воздействует на направление международных потоков капитала. Решение о вложении национального капитала в активы той или иной страны принимается исходя из ожидаемой реальной прибыли на инвестируемый капитал, которая зависит от процентной ставки и ожидаемых изменений валютного курса. 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sz w:val="28"/>
        </w:rPr>
      </w:pPr>
      <w:r w:rsidRPr="00BC3B52">
        <w:rPr>
          <w:sz w:val="28"/>
        </w:rPr>
        <w:t xml:space="preserve">Валютный курс, наряду с процентной ставкой, сам по себе выступает ценой актива. При наличии развитых финансовых рынков сегодняшняя стоимость актива, получение которого ожидается в будущем, определяется дисконтированием его будущей стоимости в соответствии с процентной ставкой и ожидаемым уровнем валютного курса. 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sz w:val="28"/>
        </w:rPr>
      </w:pPr>
      <w:r w:rsidRPr="00BC3B52">
        <w:rPr>
          <w:sz w:val="28"/>
        </w:rPr>
        <w:t xml:space="preserve">Динамика валютного курса, степень и частота его колебаний являются показателям экономической и политической стабильности общества. 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sz w:val="28"/>
        </w:rPr>
      </w:pPr>
      <w:r w:rsidRPr="00BC3B52">
        <w:rPr>
          <w:sz w:val="28"/>
        </w:rPr>
        <w:t xml:space="preserve">Валютный курс выступает объектом макроэкономической политики. С его помощью нередко происходит урегулирование платежного баланса. 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sz w:val="28"/>
        </w:rPr>
      </w:pPr>
      <w:r w:rsidRPr="00BC3B52">
        <w:rPr>
          <w:sz w:val="28"/>
        </w:rPr>
        <w:t>Валютный курс играет важную роль при разработке и проведении кредитно-денежной политики, поскольку поддержание определенного уровня валютного курса может потребовать исполнения определенных валютных резервов, что неизбежно отразится на предложении денег в экономике.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sz w:val="28"/>
        </w:rPr>
      </w:pPr>
      <w:r w:rsidRPr="00BC3B52">
        <w:rPr>
          <w:sz w:val="28"/>
        </w:rPr>
        <w:t>В странах с переходной экономикой при осуществлении программ стабилизации валютный курс может использоваться в качестве «номинального якоря» в борьбе с высокой инфляцией или гиперинфляцией</w:t>
      </w:r>
      <w:r w:rsidR="00BC3B52">
        <w:rPr>
          <w:sz w:val="28"/>
        </w:rPr>
        <w:t>[</w:t>
      </w:r>
      <w:r w:rsidRPr="00BC3B52">
        <w:rPr>
          <w:rStyle w:val="a9"/>
          <w:sz w:val="28"/>
          <w:vertAlign w:val="baseline"/>
        </w:rPr>
        <w:footnoteReference w:id="2"/>
      </w:r>
      <w:r w:rsidR="00BC3B52">
        <w:rPr>
          <w:sz w:val="28"/>
        </w:rPr>
        <w:t>]</w:t>
      </w:r>
      <w:r w:rsidRPr="00BC3B52">
        <w:rPr>
          <w:sz w:val="28"/>
        </w:rPr>
        <w:t xml:space="preserve">. </w:t>
      </w:r>
    </w:p>
    <w:p w:rsidR="00F143CB" w:rsidRPr="00BC3B52" w:rsidRDefault="00F143CB" w:rsidP="00BC3B52">
      <w:pPr>
        <w:spacing w:line="360" w:lineRule="auto"/>
        <w:ind w:firstLine="709"/>
        <w:jc w:val="center"/>
        <w:rPr>
          <w:b/>
          <w:bCs/>
          <w:sz w:val="28"/>
        </w:rPr>
      </w:pPr>
      <w:r w:rsidRPr="00BC3B52">
        <w:rPr>
          <w:b/>
          <w:bCs/>
          <w:sz w:val="28"/>
        </w:rPr>
        <w:t>2. Номинальный и реальный обменный курс</w:t>
      </w:r>
    </w:p>
    <w:p w:rsidR="00BC3B52" w:rsidRDefault="00BC3B52" w:rsidP="00BC3B52">
      <w:pPr>
        <w:pStyle w:val="a5"/>
        <w:spacing w:before="0" w:after="0"/>
        <w:ind w:firstLine="709"/>
      </w:pPr>
    </w:p>
    <w:p w:rsidR="00F143CB" w:rsidRPr="00BC3B52" w:rsidRDefault="00F143CB" w:rsidP="00BC3B52">
      <w:pPr>
        <w:pStyle w:val="a5"/>
        <w:spacing w:before="0" w:after="0"/>
        <w:ind w:firstLine="709"/>
      </w:pPr>
      <w:r w:rsidRPr="00BC3B52">
        <w:t xml:space="preserve">Важнейшей классификацией валютных (обменных) курсов является их деление по учету инфляции на номинальный и реальный валютный курс. </w:t>
      </w:r>
    </w:p>
    <w:p w:rsidR="00F143CB" w:rsidRPr="00BC3B52" w:rsidRDefault="00F143CB" w:rsidP="00BC3B52">
      <w:pPr>
        <w:pStyle w:val="1"/>
        <w:spacing w:line="360" w:lineRule="auto"/>
        <w:ind w:firstLine="709"/>
      </w:pPr>
      <w:r w:rsidRPr="00BC3B52">
        <w:t xml:space="preserve">Номинальный валютный (обменный) курс – это относительная цена валют двух стран, или валюта одной страны, выраженная в денежных единицах другой страны. Когда используется термин «валютный курс», речь идет о номинальном обменном курсе. </w:t>
      </w:r>
    </w:p>
    <w:p w:rsidR="00F143CB" w:rsidRPr="00BC3B52" w:rsidRDefault="00F143CB" w:rsidP="00BC3B52">
      <w:pPr>
        <w:pStyle w:val="1"/>
        <w:spacing w:line="360" w:lineRule="auto"/>
        <w:ind w:firstLine="709"/>
      </w:pPr>
      <w:r w:rsidRPr="00BC3B52">
        <w:t xml:space="preserve">Установление курса национальной денежной единицы в иностранной валюте в данный момент называется валютной котировкой. Курс национальной денежной единицы может определяться как в форме прямой котировки, когда за единицу принимается иностранная валюта (например, 2185 белорусских рублей за доллар США), так и в форме обратной котировки, когда за единицу принимается национальная денежная единица (обратная котировка принимается в основном в Великобритании и по ряду валют в США). Использование обратной котировки позволяет сравнивать курс национальной валюты с иностранными валютами на любом валютном рынке. </w:t>
      </w:r>
    </w:p>
    <w:p w:rsidR="00F143CB" w:rsidRPr="00BC3B52" w:rsidRDefault="00F143CB" w:rsidP="00BC3B52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C3B52">
        <w:rPr>
          <w:rFonts w:ascii="Times New Roman" w:hAnsi="Times New Roman" w:cs="Times New Roman"/>
        </w:rPr>
        <w:t>Когда цена единицы иностранной валюты в национальных денежных единицах растет, говорят об обесценении (удешевлении) национальной валюты. И наоборот, когда цена единицы иностранной валюты в национальных денежных единицах падает, говорят об удорожании национальной валюты</w:t>
      </w:r>
      <w:r w:rsidR="00BC3B52">
        <w:rPr>
          <w:rFonts w:ascii="Times New Roman" w:hAnsi="Times New Roman" w:cs="Times New Roman"/>
        </w:rPr>
        <w:t>[</w:t>
      </w:r>
      <w:r w:rsidRPr="00BC3B52">
        <w:rPr>
          <w:rStyle w:val="a9"/>
          <w:rFonts w:ascii="Times New Roman" w:hAnsi="Times New Roman"/>
          <w:vertAlign w:val="baseline"/>
        </w:rPr>
        <w:footnoteReference w:id="3"/>
      </w:r>
      <w:r w:rsidR="00BC3B52">
        <w:rPr>
          <w:rFonts w:ascii="Times New Roman" w:hAnsi="Times New Roman" w:cs="Times New Roman"/>
        </w:rPr>
        <w:t>].</w:t>
      </w:r>
    </w:p>
    <w:p w:rsidR="00F143CB" w:rsidRPr="00BC3B52" w:rsidRDefault="00F143CB" w:rsidP="00BC3B52">
      <w:pPr>
        <w:pStyle w:val="a5"/>
        <w:spacing w:before="0" w:after="0"/>
        <w:ind w:firstLine="709"/>
      </w:pPr>
      <w:r w:rsidRPr="00BC3B52">
        <w:t xml:space="preserve">В свою очередь, реальный валютный курс характеризует соотношение, в котором товары одной страны могут быть проданы в обмен на товары другой страны. Для определения реального валютного курса доллара к фунту стерлингов приведем числовой пример. </w:t>
      </w:r>
    </w:p>
    <w:p w:rsidR="00F143CB" w:rsidRPr="00BC3B52" w:rsidRDefault="00F143CB" w:rsidP="00BC3B52">
      <w:pPr>
        <w:pStyle w:val="a5"/>
        <w:spacing w:before="0" w:after="0"/>
        <w:ind w:firstLine="709"/>
      </w:pPr>
      <w:r w:rsidRPr="00BC3B52">
        <w:t xml:space="preserve">Сравним цены двух неизменных потребительских корзин, то есть двух наборов товаров и услуг, приобретаемых типичным британским и американским потребителем в лице домашних хозяйств и фирм (при этом предполагается, что в каждой потребительской корзине относительно больший удельный вес приходится на товары и услуги, произведенные в собственной стране). </w:t>
      </w:r>
    </w:p>
    <w:p w:rsidR="00F143CB" w:rsidRPr="00BC3B52" w:rsidRDefault="00F143CB" w:rsidP="00BC3B52">
      <w:pPr>
        <w:pStyle w:val="a5"/>
        <w:spacing w:before="0" w:after="0"/>
        <w:ind w:firstLine="709"/>
      </w:pPr>
      <w:r w:rsidRPr="00BC3B52">
        <w:t>Пусть корзина британского потребителя стоит 100 фунтов стерлингов, а американского – 200 долларов. Для сравнения двух корзин необходимо все цены привести к единой соразмерности. Если номинальный валютный курс составляет 2 доллара за фунт стерлингов, соответственно потребительская корзина в Великобритании стоит 200 долларов (2х100). При данных ценах реальный валютный курс составит одну корзину американского потребителя за одну корзину британского потребителя:</w:t>
      </w:r>
    </w:p>
    <w:p w:rsidR="00F143CB" w:rsidRPr="00BC3B52" w:rsidRDefault="00F143CB" w:rsidP="00BC3B52">
      <w:pPr>
        <w:pStyle w:val="a5"/>
        <w:spacing w:before="0" w:after="0"/>
        <w:ind w:firstLine="709"/>
      </w:pPr>
      <w:r w:rsidRPr="00BC3B52">
        <w:t>2 доллара/фунт х 100 фунтов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sz w:val="28"/>
        </w:rPr>
      </w:pPr>
      <w:r w:rsidRPr="00BC3B52">
        <w:rPr>
          <w:sz w:val="28"/>
        </w:rPr>
        <w:t xml:space="preserve">200 долларов </w:t>
      </w:r>
    </w:p>
    <w:p w:rsidR="00F143CB" w:rsidRPr="00BC3B52" w:rsidRDefault="00F143CB" w:rsidP="00BC3B52">
      <w:pPr>
        <w:pStyle w:val="a5"/>
        <w:spacing w:before="0" w:after="0"/>
        <w:ind w:firstLine="709"/>
      </w:pPr>
      <w:r w:rsidRPr="00BC3B52">
        <w:t xml:space="preserve">увеличение данного показателя называется реальнымобесцениванием марки по отношению к доллару. Реальное обесценение доллара может произойти в результате ее номинального обесценивания, а также из-за роста цены потребительской корзины в Великобритании или снижения цены потребительской корзины в США. При обесценении доллара с 2 до 2,2 долларов за фунт стерлингов цена британских товаров, выраженных в долларах, повысится. При курсе 2,2 доллара за фунт стерлингов реальный валютный курс составит 1,1 американской корзины за одну британскую. </w:t>
      </w:r>
    </w:p>
    <w:p w:rsidR="00F143CB" w:rsidRPr="00BC3B52" w:rsidRDefault="00F143CB" w:rsidP="00BC3B52">
      <w:pPr>
        <w:pStyle w:val="a5"/>
        <w:spacing w:before="0" w:after="0"/>
        <w:ind w:firstLine="709"/>
      </w:pPr>
      <w:r w:rsidRPr="00BC3B52">
        <w:t>2,2 доллара/фунт х 100 фунтов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sz w:val="28"/>
        </w:rPr>
      </w:pPr>
      <w:r w:rsidRPr="00BC3B52">
        <w:rPr>
          <w:sz w:val="28"/>
        </w:rPr>
        <w:t xml:space="preserve">200 долларов 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sz w:val="28"/>
        </w:rPr>
      </w:pPr>
      <w:r w:rsidRPr="00BC3B52">
        <w:rPr>
          <w:sz w:val="28"/>
        </w:rPr>
        <w:t xml:space="preserve">Реальное обесценение в данном примере означает падение покупательской способности доллара в Великобритании по сравнению с ее покупательской способностью в США. 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sz w:val="28"/>
        </w:rPr>
      </w:pPr>
      <w:r w:rsidRPr="00BC3B52">
        <w:rPr>
          <w:sz w:val="28"/>
        </w:rPr>
        <w:t xml:space="preserve">Уменьшение данного показателя в связи с удорожанием доллара, снижением цены потребительской корзины в Великобритании или ростом цены потребительской корзины в США означает реальное удорожание доллара относительно фунта стерлингов. 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bCs/>
          <w:iCs/>
          <w:sz w:val="28"/>
          <w:lang w:val="en-US"/>
        </w:rPr>
      </w:pPr>
      <w:r w:rsidRPr="00BC3B52">
        <w:rPr>
          <w:sz w:val="28"/>
        </w:rPr>
        <w:t xml:space="preserve">В общем виде реальный валютных курс характеризует соотношение цен на товары за рубежом и в данной стране, выраженных в одной валюте. Другими словами реальный валютный курс – это относительная цена товаров, произведенных в двух странах. Реальный валютный курс </w:t>
      </w:r>
      <w:r w:rsidRPr="00BC3B52">
        <w:rPr>
          <w:bCs/>
          <w:iCs/>
          <w:sz w:val="28"/>
          <w:lang w:val="en-US"/>
        </w:rPr>
        <w:t>R</w:t>
      </w:r>
      <w:r w:rsidRPr="00BC3B52">
        <w:rPr>
          <w:bCs/>
          <w:iCs/>
          <w:sz w:val="28"/>
        </w:rPr>
        <w:t xml:space="preserve"> </w:t>
      </w:r>
      <w:r w:rsidRPr="00BC3B52">
        <w:rPr>
          <w:sz w:val="28"/>
        </w:rPr>
        <w:t>определяется как:</w:t>
      </w:r>
      <w:r w:rsidRPr="00BC3B52">
        <w:rPr>
          <w:sz w:val="28"/>
        </w:rPr>
        <w:tab/>
      </w:r>
      <w:r w:rsidRPr="00BC3B52">
        <w:rPr>
          <w:sz w:val="28"/>
        </w:rPr>
        <w:tab/>
      </w:r>
      <w:r w:rsidRPr="00BC3B52">
        <w:rPr>
          <w:bCs/>
          <w:iCs/>
          <w:sz w:val="28"/>
        </w:rPr>
        <w:tab/>
      </w:r>
      <w:r w:rsidRPr="00BC3B52">
        <w:rPr>
          <w:bCs/>
          <w:iCs/>
          <w:sz w:val="28"/>
          <w:lang w:val="en-US"/>
        </w:rPr>
        <w:t>e P *</w:t>
      </w:r>
    </w:p>
    <w:p w:rsidR="00F143CB" w:rsidRPr="00BC3B52" w:rsidRDefault="00F143CB" w:rsidP="00BC3B52">
      <w:pPr>
        <w:pStyle w:val="3"/>
        <w:spacing w:line="360" w:lineRule="auto"/>
        <w:ind w:firstLine="709"/>
        <w:rPr>
          <w:bCs/>
          <w:iCs/>
          <w:sz w:val="28"/>
        </w:rPr>
      </w:pPr>
      <w:r w:rsidRPr="00BC3B52">
        <w:rPr>
          <w:bCs/>
          <w:iCs/>
          <w:sz w:val="28"/>
          <w:lang w:val="en-US"/>
        </w:rPr>
        <w:t>R</w:t>
      </w:r>
      <w:r w:rsidRPr="00BC3B52">
        <w:rPr>
          <w:bCs/>
          <w:iCs/>
          <w:sz w:val="28"/>
        </w:rPr>
        <w:t xml:space="preserve"> =       </w:t>
      </w:r>
      <w:r w:rsidRPr="00BC3B52">
        <w:rPr>
          <w:bCs/>
          <w:iCs/>
          <w:sz w:val="28"/>
          <w:lang w:val="en-US"/>
        </w:rPr>
        <w:t>P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sz w:val="28"/>
        </w:rPr>
      </w:pPr>
      <w:r w:rsidRPr="00BC3B52">
        <w:rPr>
          <w:sz w:val="28"/>
        </w:rPr>
        <w:t xml:space="preserve">где </w:t>
      </w:r>
      <w:r w:rsidRPr="00BC3B52">
        <w:rPr>
          <w:bCs/>
          <w:iCs/>
          <w:sz w:val="28"/>
        </w:rPr>
        <w:t xml:space="preserve">е </w:t>
      </w:r>
      <w:r w:rsidRPr="00BC3B52">
        <w:rPr>
          <w:sz w:val="28"/>
        </w:rPr>
        <w:t xml:space="preserve">– номинальный валютный курс (здесь и далее количество национальной валюты на единицу иностранной), </w:t>
      </w:r>
      <w:r w:rsidRPr="00BC3B52">
        <w:rPr>
          <w:bCs/>
          <w:iCs/>
          <w:sz w:val="28"/>
          <w:lang w:val="en-US"/>
        </w:rPr>
        <w:t>P</w:t>
      </w:r>
      <w:r w:rsidRPr="00BC3B52">
        <w:rPr>
          <w:bCs/>
          <w:iCs/>
          <w:sz w:val="28"/>
        </w:rPr>
        <w:t>*</w:t>
      </w:r>
      <w:r w:rsidRPr="00BC3B52">
        <w:rPr>
          <w:sz w:val="28"/>
        </w:rPr>
        <w:t xml:space="preserve"> - уровень цен за рубежом (в иностранной валюте), </w:t>
      </w:r>
      <w:r w:rsidRPr="00BC3B52">
        <w:rPr>
          <w:bCs/>
          <w:iCs/>
          <w:sz w:val="28"/>
          <w:lang w:val="en-US"/>
        </w:rPr>
        <w:t>P</w:t>
      </w:r>
      <w:r w:rsidRPr="00BC3B52">
        <w:rPr>
          <w:sz w:val="28"/>
        </w:rPr>
        <w:t xml:space="preserve"> – уровень внутренних цен (в национальной валюте). 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sz w:val="28"/>
        </w:rPr>
      </w:pPr>
      <w:r w:rsidRPr="00BC3B52">
        <w:rPr>
          <w:sz w:val="28"/>
        </w:rPr>
        <w:t>Реальный валютный курс оценивает конкурентоспособность страны на мировых рынках товаров и услуг. Увеличение данного показателя, или реальное обесценение, означает, что товары и услуги за рубежом стали относительно дороже и, следовательно, потребители как внутри страны, так и за рубежом предпочтут отечественные товары иностранным. Снижение данного показателя, или реальное удорожание, напротив, свидетельствует о том, что товары и услуги данной страны стали относительно дороже, и она теряет конкурентоспособность</w:t>
      </w:r>
      <w:r w:rsidR="00BC3B52">
        <w:rPr>
          <w:sz w:val="28"/>
        </w:rPr>
        <w:t>[</w:t>
      </w:r>
      <w:r w:rsidRPr="00BC3B52">
        <w:rPr>
          <w:rStyle w:val="a9"/>
          <w:sz w:val="28"/>
          <w:vertAlign w:val="baseline"/>
        </w:rPr>
        <w:footnoteReference w:id="4"/>
      </w:r>
      <w:r w:rsidR="00BC3B52">
        <w:rPr>
          <w:sz w:val="28"/>
        </w:rPr>
        <w:t>]</w:t>
      </w:r>
      <w:r w:rsidRPr="00BC3B52">
        <w:rPr>
          <w:sz w:val="28"/>
        </w:rPr>
        <w:t xml:space="preserve">. 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bCs/>
          <w:iCs/>
          <w:sz w:val="28"/>
        </w:rPr>
      </w:pPr>
      <w:r w:rsidRPr="00BC3B52">
        <w:rPr>
          <w:sz w:val="28"/>
        </w:rPr>
        <w:t xml:space="preserve">Существуют и иные подходы к оценке реального валютного курса. Он может определяться как отношение цен товаров, пригодных для международного обмена, к которым относится продукция сельского хозяйства, нефть, автомобили, промышленное оборудование и т.п., к цене товаров, не являющихся объектами международной торговли, к которым относится строительство и большинство услуг. 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bCs/>
          <w:iCs/>
          <w:sz w:val="28"/>
        </w:rPr>
      </w:pPr>
      <w:r w:rsidRPr="00BC3B52">
        <w:rPr>
          <w:bCs/>
          <w:iCs/>
          <w:sz w:val="28"/>
          <w:lang w:val="en-US"/>
        </w:rPr>
        <w:t>e</w:t>
      </w:r>
      <w:r w:rsidRPr="00BC3B52">
        <w:rPr>
          <w:bCs/>
          <w:iCs/>
          <w:sz w:val="28"/>
        </w:rPr>
        <w:t xml:space="preserve"> </w:t>
      </w:r>
      <w:r w:rsidRPr="00BC3B52">
        <w:rPr>
          <w:bCs/>
          <w:iCs/>
          <w:sz w:val="28"/>
          <w:lang w:val="en-US"/>
        </w:rPr>
        <w:t>P</w:t>
      </w:r>
      <w:r w:rsidRPr="00BC3B52">
        <w:rPr>
          <w:bCs/>
          <w:iCs/>
          <w:sz w:val="28"/>
        </w:rPr>
        <w:t xml:space="preserve"> </w:t>
      </w:r>
      <w:r w:rsidRPr="00BC3B52">
        <w:rPr>
          <w:bCs/>
          <w:iCs/>
          <w:sz w:val="28"/>
          <w:lang w:val="en-US"/>
        </w:rPr>
        <w:t>t</w:t>
      </w:r>
    </w:p>
    <w:p w:rsidR="00F143CB" w:rsidRPr="00BC3B52" w:rsidRDefault="00F143CB" w:rsidP="00BC3B52">
      <w:pPr>
        <w:pStyle w:val="3"/>
        <w:spacing w:line="360" w:lineRule="auto"/>
        <w:ind w:firstLine="709"/>
        <w:rPr>
          <w:bCs/>
          <w:iCs/>
          <w:sz w:val="28"/>
        </w:rPr>
      </w:pPr>
      <w:r w:rsidRPr="00BC3B52">
        <w:rPr>
          <w:bCs/>
          <w:iCs/>
          <w:sz w:val="28"/>
          <w:lang w:val="en-US"/>
        </w:rPr>
        <w:t>R</w:t>
      </w:r>
      <w:r w:rsidRPr="00BC3B52">
        <w:rPr>
          <w:bCs/>
          <w:iCs/>
          <w:sz w:val="28"/>
        </w:rPr>
        <w:t xml:space="preserve"> =       </w:t>
      </w:r>
      <w:r w:rsidRPr="00BC3B52">
        <w:rPr>
          <w:bCs/>
          <w:iCs/>
          <w:sz w:val="28"/>
          <w:lang w:val="en-US"/>
        </w:rPr>
        <w:t>Pn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sz w:val="28"/>
        </w:rPr>
      </w:pPr>
      <w:r w:rsidRPr="00BC3B52">
        <w:rPr>
          <w:sz w:val="28"/>
        </w:rPr>
        <w:t xml:space="preserve">где </w:t>
      </w:r>
      <w:r w:rsidRPr="00BC3B52">
        <w:rPr>
          <w:bCs/>
          <w:iCs/>
          <w:sz w:val="28"/>
        </w:rPr>
        <w:t xml:space="preserve">е </w:t>
      </w:r>
      <w:r w:rsidRPr="00BC3B52">
        <w:rPr>
          <w:sz w:val="28"/>
        </w:rPr>
        <w:t xml:space="preserve">– номинальный валютный курс; </w:t>
      </w:r>
      <w:r w:rsidRPr="00BC3B52">
        <w:rPr>
          <w:bCs/>
          <w:iCs/>
          <w:sz w:val="28"/>
          <w:lang w:val="en-US"/>
        </w:rPr>
        <w:t>Pt</w:t>
      </w:r>
      <w:r w:rsidRPr="00BC3B52">
        <w:rPr>
          <w:bCs/>
          <w:iCs/>
          <w:sz w:val="28"/>
        </w:rPr>
        <w:t xml:space="preserve">  </w:t>
      </w:r>
      <w:r w:rsidRPr="00BC3B52">
        <w:rPr>
          <w:sz w:val="28"/>
        </w:rPr>
        <w:t xml:space="preserve">- цена товаров, пригодных для международного обмена (в иностранной валюте); </w:t>
      </w:r>
      <w:r w:rsidRPr="00BC3B52">
        <w:rPr>
          <w:bCs/>
          <w:iCs/>
          <w:sz w:val="28"/>
          <w:lang w:val="en-US"/>
        </w:rPr>
        <w:t>Pn</w:t>
      </w:r>
      <w:r w:rsidRPr="00BC3B52">
        <w:rPr>
          <w:bCs/>
          <w:iCs/>
          <w:sz w:val="28"/>
        </w:rPr>
        <w:t xml:space="preserve"> </w:t>
      </w:r>
      <w:r w:rsidRPr="00BC3B52">
        <w:rPr>
          <w:sz w:val="28"/>
        </w:rPr>
        <w:t xml:space="preserve">– цена товаров, не являющихся объектами международной торговли (в национальной валюте). 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sz w:val="28"/>
        </w:rPr>
      </w:pPr>
      <w:r w:rsidRPr="00BC3B52">
        <w:rPr>
          <w:sz w:val="28"/>
        </w:rPr>
        <w:t>Этот показатель также оценивает международную конкурентоспособность страны. Снижение</w:t>
      </w:r>
      <w:r w:rsidRPr="00BC3B52">
        <w:rPr>
          <w:bCs/>
          <w:iCs/>
          <w:sz w:val="28"/>
        </w:rPr>
        <w:t xml:space="preserve"> R</w:t>
      </w:r>
      <w:r w:rsidRPr="00BC3B52">
        <w:rPr>
          <w:sz w:val="28"/>
        </w:rPr>
        <w:t xml:space="preserve">, или реальное удорожание, отражает рост внутренних издержек при производстве товаров, пригодных для международного обмена. 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sz w:val="28"/>
        </w:rPr>
      </w:pPr>
      <w:r w:rsidRPr="00BC3B52">
        <w:rPr>
          <w:sz w:val="28"/>
        </w:rPr>
        <w:t xml:space="preserve">Иногда </w:t>
      </w:r>
      <w:r w:rsidRPr="00BC3B52">
        <w:rPr>
          <w:bCs/>
          <w:iCs/>
          <w:sz w:val="28"/>
        </w:rPr>
        <w:t>R</w:t>
      </w:r>
      <w:r w:rsidRPr="00BC3B52">
        <w:rPr>
          <w:sz w:val="28"/>
        </w:rPr>
        <w:t xml:space="preserve"> определяется как отношение издержек на оплату труда в единице продукции за рубежом к данному показателю внутри страны. 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bCs/>
          <w:iCs/>
          <w:sz w:val="28"/>
          <w:lang w:val="en-US"/>
        </w:rPr>
      </w:pPr>
      <w:r w:rsidRPr="00BC3B52">
        <w:rPr>
          <w:bCs/>
          <w:iCs/>
          <w:sz w:val="28"/>
          <w:lang w:val="en-US"/>
        </w:rPr>
        <w:t>e W*</w:t>
      </w:r>
    </w:p>
    <w:p w:rsidR="00F143CB" w:rsidRPr="00BC3B52" w:rsidRDefault="00F143CB" w:rsidP="00BC3B52">
      <w:pPr>
        <w:pStyle w:val="3"/>
        <w:spacing w:line="360" w:lineRule="auto"/>
        <w:ind w:firstLine="709"/>
        <w:rPr>
          <w:bCs/>
          <w:iCs/>
          <w:sz w:val="28"/>
        </w:rPr>
      </w:pPr>
      <w:r w:rsidRPr="00BC3B52">
        <w:rPr>
          <w:bCs/>
          <w:iCs/>
          <w:sz w:val="28"/>
          <w:lang w:val="en-US"/>
        </w:rPr>
        <w:t>R</w:t>
      </w:r>
      <w:r w:rsidRPr="00BC3B52">
        <w:rPr>
          <w:bCs/>
          <w:iCs/>
          <w:sz w:val="28"/>
        </w:rPr>
        <w:t xml:space="preserve"> =       </w:t>
      </w:r>
      <w:r w:rsidRPr="00BC3B52">
        <w:rPr>
          <w:bCs/>
          <w:iCs/>
          <w:sz w:val="28"/>
          <w:lang w:val="en-US"/>
        </w:rPr>
        <w:t>W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sz w:val="28"/>
        </w:rPr>
      </w:pPr>
      <w:r w:rsidRPr="00BC3B52">
        <w:rPr>
          <w:sz w:val="28"/>
        </w:rPr>
        <w:t xml:space="preserve">где </w:t>
      </w:r>
      <w:r w:rsidRPr="00BC3B52">
        <w:rPr>
          <w:bCs/>
          <w:iCs/>
          <w:sz w:val="28"/>
        </w:rPr>
        <w:t>е</w:t>
      </w:r>
      <w:r w:rsidRPr="00BC3B52">
        <w:rPr>
          <w:sz w:val="28"/>
        </w:rPr>
        <w:t xml:space="preserve"> – номинальный валютный курс; </w:t>
      </w:r>
      <w:r w:rsidRPr="00BC3B52">
        <w:rPr>
          <w:bCs/>
          <w:iCs/>
          <w:sz w:val="28"/>
          <w:lang w:val="en-US"/>
        </w:rPr>
        <w:t>W</w:t>
      </w:r>
      <w:r w:rsidRPr="00BC3B52">
        <w:rPr>
          <w:bCs/>
          <w:iCs/>
          <w:sz w:val="28"/>
        </w:rPr>
        <w:t xml:space="preserve">* </w:t>
      </w:r>
      <w:r w:rsidRPr="00BC3B52">
        <w:rPr>
          <w:sz w:val="28"/>
        </w:rPr>
        <w:t xml:space="preserve">- удельные издержки на оплату труда за рубежом (в иностранной валюте); </w:t>
      </w:r>
      <w:r w:rsidRPr="00BC3B52">
        <w:rPr>
          <w:bCs/>
          <w:iCs/>
          <w:sz w:val="28"/>
          <w:lang w:val="en-US"/>
        </w:rPr>
        <w:t>W</w:t>
      </w:r>
      <w:r w:rsidRPr="00BC3B52">
        <w:rPr>
          <w:bCs/>
          <w:iCs/>
          <w:sz w:val="28"/>
        </w:rPr>
        <w:t xml:space="preserve"> </w:t>
      </w:r>
      <w:r w:rsidRPr="00BC3B52">
        <w:rPr>
          <w:sz w:val="28"/>
        </w:rPr>
        <w:t xml:space="preserve">– удельные издержки на оплату труда внутри страны (в национальной валюте). Чем выше этот показатель, тем дешевле производство товаров внутри страны и выше конкурентоспособность. 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sz w:val="28"/>
        </w:rPr>
      </w:pPr>
      <w:r w:rsidRPr="00BC3B52">
        <w:rPr>
          <w:sz w:val="28"/>
        </w:rPr>
        <w:t xml:space="preserve">Эмпирические данные о международных различиях в уровне цен, выраженных в одной валюте, свидетельствуют о положительной зависимости уровня цен от реального дохода на душу населения. Другими словами, покупательская способность доллара, конвертируемого в национальную валюту какой-либо страны по рыночному обменному курсу, тем выше, чем ниже уровень душевого дохода в этой стране. 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sz w:val="28"/>
        </w:rPr>
      </w:pPr>
      <w:r w:rsidRPr="00BC3B52">
        <w:rPr>
          <w:sz w:val="28"/>
        </w:rPr>
        <w:t>Более низкий общий уровень цен в слаборазвитых странах объясняется более низким уровнем цен на товары, не пригодные для международной торговли (</w:t>
      </w:r>
      <w:r w:rsidRPr="00BC3B52">
        <w:rPr>
          <w:bCs/>
          <w:iCs/>
          <w:sz w:val="28"/>
        </w:rPr>
        <w:t>Pn</w:t>
      </w:r>
      <w:r w:rsidRPr="00BC3B52">
        <w:rPr>
          <w:sz w:val="28"/>
        </w:rPr>
        <w:t>), по сравнению с ценами на товары, выступающие объектами международной торговли (</w:t>
      </w:r>
      <w:r w:rsidRPr="00BC3B52">
        <w:rPr>
          <w:bCs/>
          <w:iCs/>
          <w:sz w:val="28"/>
          <w:lang w:val="en-US"/>
        </w:rPr>
        <w:t>ePt</w:t>
      </w:r>
      <w:r w:rsidRPr="00BC3B52">
        <w:rPr>
          <w:sz w:val="28"/>
        </w:rPr>
        <w:t xml:space="preserve">). Причина подобного феномена – низкий уровень производительности труда в слаборазвитых странах. Если цены на товары, пригодные для международной торговли, приблизительно одинаковы во всех странах, то более низкий уровень производительности труда в отраслях, производящих товары, пригодные для международной торговли, в слаборазвитых странах объясняет низкий уровень заработной платы в этих отраслях, более низкие издержки производства в отраслях, производящих товары, не пригодные для международной торговли, и, следовательно, более низкий уровень цен в этих отраслях. 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sz w:val="28"/>
        </w:rPr>
      </w:pPr>
      <w:r w:rsidRPr="00BC3B52">
        <w:rPr>
          <w:sz w:val="28"/>
        </w:rPr>
        <w:t>По мере экономического развития стран изменяется соотношение труд-капитал в пользу последнего прежде всего в отраслях, производящих товары, пригодные для международной торговли, растет предельная производительность труда и следовательно уровень заработной платы. Труд и капитал уходят из трудоизбыточных отраслей, производящих товары, не пригодные для международной торговли в более современные и производительные отрасли, производящие товары, выступающие объектами международной торговли. Предложение товаров, не пригодных для международной торговли, падает, растут цены на них, и следовательно, общий уровень цен в стране. Таким образом, по мере роста реального дохода на душу населения происходит реальное удорожание национально</w:t>
      </w:r>
      <w:r w:rsidR="00BC3B52">
        <w:rPr>
          <w:sz w:val="28"/>
        </w:rPr>
        <w:t>й валюты.</w:t>
      </w:r>
    </w:p>
    <w:p w:rsidR="00F143CB" w:rsidRPr="00BC3B52" w:rsidRDefault="00BC3B52" w:rsidP="00BC3B52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sz w:val="28"/>
        </w:rPr>
        <w:br w:type="page"/>
      </w:r>
      <w:r w:rsidR="00F143CB" w:rsidRPr="00BC3B52">
        <w:rPr>
          <w:b/>
          <w:bCs/>
          <w:sz w:val="28"/>
        </w:rPr>
        <w:t>ЗАКЛЮЧЕНИЕ</w:t>
      </w:r>
    </w:p>
    <w:p w:rsidR="00BC3B52" w:rsidRPr="00BC3B52" w:rsidRDefault="00BC3B52" w:rsidP="00BC3B52">
      <w:pPr>
        <w:spacing w:line="360" w:lineRule="auto"/>
        <w:ind w:firstLine="709"/>
        <w:jc w:val="both"/>
        <w:rPr>
          <w:bCs/>
          <w:sz w:val="28"/>
        </w:rPr>
      </w:pPr>
    </w:p>
    <w:p w:rsidR="00F143CB" w:rsidRPr="00BC3B52" w:rsidRDefault="00F143CB" w:rsidP="00BC3B52">
      <w:pPr>
        <w:pStyle w:val="a5"/>
        <w:spacing w:before="0" w:after="0"/>
        <w:ind w:firstLine="709"/>
      </w:pPr>
      <w:r w:rsidRPr="00BC3B52">
        <w:t xml:space="preserve">Итак, обменный (валютный) курс представляет собой обменное соотношение между двумя валютами. 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sz w:val="28"/>
        </w:rPr>
      </w:pPr>
      <w:r w:rsidRPr="00BC3B52">
        <w:rPr>
          <w:sz w:val="28"/>
        </w:rPr>
        <w:t>Валютный курс необходим для:</w:t>
      </w:r>
    </w:p>
    <w:p w:rsidR="00F143CB" w:rsidRPr="00BC3B52" w:rsidRDefault="00F143CB" w:rsidP="00BC3B52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BC3B52">
        <w:rPr>
          <w:sz w:val="28"/>
        </w:rPr>
        <w:t>взаимного обмена валютами при торговле товарами, услугами, при движении капиталов и кредитов;</w:t>
      </w:r>
    </w:p>
    <w:p w:rsidR="00F143CB" w:rsidRPr="00BC3B52" w:rsidRDefault="00F143CB" w:rsidP="00BC3B52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BC3B52">
        <w:rPr>
          <w:sz w:val="28"/>
        </w:rPr>
        <w:t>сравнивания цен мировых и национальных рынков, а также стоимостных показателей разных стран, выраженных в национальной или иностранной валютах;</w:t>
      </w:r>
    </w:p>
    <w:p w:rsidR="00F143CB" w:rsidRPr="00BC3B52" w:rsidRDefault="00F143CB" w:rsidP="00BC3B52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BC3B52">
        <w:rPr>
          <w:sz w:val="28"/>
        </w:rPr>
        <w:t xml:space="preserve">периодической переоценки счетов фирм и банков в иностранной валюте. </w:t>
      </w:r>
    </w:p>
    <w:p w:rsidR="00F143CB" w:rsidRPr="00BC3B52" w:rsidRDefault="00F143CB" w:rsidP="00BC3B52">
      <w:pPr>
        <w:pStyle w:val="a5"/>
        <w:spacing w:before="0" w:after="0"/>
        <w:ind w:firstLine="709"/>
      </w:pPr>
      <w:r w:rsidRPr="00BC3B52">
        <w:t xml:space="preserve">Множество валютных курсов можно классифицировать по различным признакам. По учету инфляции валютный курс может быть реальным и номинальным. 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sz w:val="28"/>
        </w:rPr>
      </w:pPr>
      <w:r w:rsidRPr="00BC3B52">
        <w:rPr>
          <w:sz w:val="28"/>
        </w:rPr>
        <w:t xml:space="preserve">Реальный валютный курс можно определить как отношение цен товаров двух стран, взятых в соответствующей валюте. </w:t>
      </w:r>
    </w:p>
    <w:p w:rsidR="00F143CB" w:rsidRPr="00BC3B52" w:rsidRDefault="00F143CB" w:rsidP="00BC3B52">
      <w:pPr>
        <w:spacing w:line="360" w:lineRule="auto"/>
        <w:ind w:firstLine="709"/>
        <w:jc w:val="both"/>
        <w:rPr>
          <w:sz w:val="28"/>
        </w:rPr>
      </w:pPr>
      <w:r w:rsidRPr="00BC3B52">
        <w:rPr>
          <w:sz w:val="28"/>
        </w:rPr>
        <w:t xml:space="preserve">Номинальный валютный курс показывает обменный курс валют, действующий в настоящий момент на валютном рынке страны. </w:t>
      </w:r>
    </w:p>
    <w:p w:rsidR="00F143CB" w:rsidRPr="00BC3B52" w:rsidRDefault="00BC3B52" w:rsidP="00BC3B52">
      <w:pPr>
        <w:pStyle w:val="aa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F143CB" w:rsidRPr="00BC3B52">
        <w:rPr>
          <w:b/>
          <w:sz w:val="28"/>
        </w:rPr>
        <w:t>СПИСОК ИСПОЛЬЗОВАННЫХ ИСТОЧНИКОВ И ЛИТЕРАТУРЫ</w:t>
      </w:r>
    </w:p>
    <w:p w:rsidR="00BC3B52" w:rsidRPr="00BC3B52" w:rsidRDefault="00BC3B52" w:rsidP="00BC3B52">
      <w:pPr>
        <w:pStyle w:val="aa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F143CB" w:rsidRPr="00BC3B52" w:rsidRDefault="00F143CB" w:rsidP="00BC3B52">
      <w:pPr>
        <w:numPr>
          <w:ilvl w:val="0"/>
          <w:numId w:val="9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sz w:val="28"/>
        </w:rPr>
      </w:pPr>
      <w:r w:rsidRPr="00BC3B52">
        <w:rPr>
          <w:sz w:val="28"/>
        </w:rPr>
        <w:t xml:space="preserve">Акопова Е.С., Воронкова О.Н., Гаврилко Н.Н. Мировая экономика и международные экономические отношения. Серия «Учебники, учебные пособия», Ростов-на-Дону: «Феникс», 2000. – с. 305-306. </w:t>
      </w:r>
    </w:p>
    <w:p w:rsidR="00F143CB" w:rsidRPr="00BC3B52" w:rsidRDefault="00F143CB" w:rsidP="00BC3B52">
      <w:pPr>
        <w:numPr>
          <w:ilvl w:val="0"/>
          <w:numId w:val="9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sz w:val="28"/>
        </w:rPr>
      </w:pPr>
      <w:r w:rsidRPr="00BC3B52">
        <w:rPr>
          <w:sz w:val="28"/>
        </w:rPr>
        <w:t xml:space="preserve">Миклашевская Н.А. Холопов А.В. Международная экономика: Учебник. – М.: МГУ им. М.В. Ломоносова, Изд-во «Дело и сервис», 1998. – с. 150-173. </w:t>
      </w:r>
    </w:p>
    <w:p w:rsidR="00F143CB" w:rsidRPr="00BC3B52" w:rsidRDefault="00F143CB" w:rsidP="00BC3B52">
      <w:pPr>
        <w:numPr>
          <w:ilvl w:val="0"/>
          <w:numId w:val="9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sz w:val="28"/>
        </w:rPr>
      </w:pPr>
      <w:r w:rsidRPr="00BC3B52">
        <w:rPr>
          <w:sz w:val="28"/>
        </w:rPr>
        <w:t xml:space="preserve">Овчинников Г.П. Международная экономика: Учеб. пособие. – СПб: Изд-во Михайлова В.А., Изд-во «Полиус», 1998. – с. 187-393.  </w:t>
      </w:r>
    </w:p>
    <w:p w:rsidR="00F143CB" w:rsidRPr="00BC3B52" w:rsidRDefault="00F143CB" w:rsidP="00BC3B52">
      <w:pPr>
        <w:numPr>
          <w:ilvl w:val="0"/>
          <w:numId w:val="9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sz w:val="28"/>
        </w:rPr>
      </w:pPr>
      <w:r w:rsidRPr="00BC3B52">
        <w:rPr>
          <w:sz w:val="28"/>
        </w:rPr>
        <w:t xml:space="preserve">Теор Т.Р. Мировая экономика. – СПб: Питер; 2002. – с. 109-110. </w:t>
      </w:r>
      <w:bookmarkStart w:id="0" w:name="_GoBack"/>
      <w:bookmarkEnd w:id="0"/>
    </w:p>
    <w:sectPr w:rsidR="00F143CB" w:rsidRPr="00BC3B52" w:rsidSect="00BC3B52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448" w:rsidRDefault="003A7448">
      <w:r>
        <w:separator/>
      </w:r>
    </w:p>
  </w:endnote>
  <w:endnote w:type="continuationSeparator" w:id="0">
    <w:p w:rsidR="003A7448" w:rsidRDefault="003A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unB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448" w:rsidRDefault="003A7448">
      <w:r>
        <w:separator/>
      </w:r>
    </w:p>
  </w:footnote>
  <w:footnote w:type="continuationSeparator" w:id="0">
    <w:p w:rsidR="003A7448" w:rsidRDefault="003A7448">
      <w:r>
        <w:continuationSeparator/>
      </w:r>
    </w:p>
  </w:footnote>
  <w:footnote w:id="1">
    <w:p w:rsidR="003A7448" w:rsidRDefault="00F143CB">
      <w:pPr>
        <w:pStyle w:val="a7"/>
        <w:spacing w:line="360" w:lineRule="auto"/>
        <w:jc w:val="both"/>
      </w:pPr>
      <w:r>
        <w:rPr>
          <w:rStyle w:val="a9"/>
        </w:rPr>
        <w:footnoteRef/>
      </w:r>
      <w:r>
        <w:t xml:space="preserve"> Овчинников Г.П. Международная экономика: Учеб. пособие. – СПб: Изд-во Михайлова В.А., Изд-во «Полиус», 1998. – с. 389.</w:t>
      </w:r>
    </w:p>
  </w:footnote>
  <w:footnote w:id="2">
    <w:p w:rsidR="003A7448" w:rsidRDefault="00F143CB">
      <w:pPr>
        <w:pStyle w:val="a7"/>
        <w:spacing w:line="360" w:lineRule="auto"/>
        <w:jc w:val="both"/>
      </w:pPr>
      <w:r>
        <w:rPr>
          <w:rStyle w:val="a9"/>
        </w:rPr>
        <w:footnoteRef/>
      </w:r>
      <w:r>
        <w:t xml:space="preserve"> Миклашевская Н.А. Холопов А.В. Международная экономика: Учебник. – М.: МГУ им. М.В. Ломоносова, Изд-во «Дело и сервис», 1998. – с. 171. </w:t>
      </w:r>
    </w:p>
  </w:footnote>
  <w:footnote w:id="3">
    <w:p w:rsidR="003A7448" w:rsidRDefault="00F143CB">
      <w:pPr>
        <w:spacing w:before="240" w:after="240" w:line="360" w:lineRule="auto"/>
        <w:jc w:val="both"/>
      </w:pPr>
      <w:r>
        <w:rPr>
          <w:rStyle w:val="a9"/>
        </w:rPr>
        <w:footnoteRef/>
      </w:r>
      <w:r>
        <w:t xml:space="preserve"> </w:t>
      </w:r>
      <w:r>
        <w:rPr>
          <w:sz w:val="20"/>
        </w:rPr>
        <w:t xml:space="preserve">Миклашевская Н.А. Холопов А.В. Международная экономика: Учебник. – М.: МГУ им. М.В. Ломоносова, Изд-во «Дело и сервис», 1998. – с. 150. </w:t>
      </w:r>
    </w:p>
  </w:footnote>
  <w:footnote w:id="4">
    <w:p w:rsidR="003A7448" w:rsidRDefault="00F143CB">
      <w:pPr>
        <w:spacing w:before="240" w:after="240" w:line="360" w:lineRule="auto"/>
        <w:jc w:val="both"/>
      </w:pPr>
      <w:r>
        <w:rPr>
          <w:rStyle w:val="a9"/>
          <w:sz w:val="20"/>
        </w:rPr>
        <w:footnoteRef/>
      </w:r>
      <w:r>
        <w:rPr>
          <w:sz w:val="20"/>
        </w:rPr>
        <w:t xml:space="preserve"> Миклашевская Н.А. Холопов А.В. Международная экономика: Учебник. – М.: МГУ им. М.В. Ломоносова, Изд-во «Дело и сервис», 1998. – с. 172.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3CB" w:rsidRDefault="00F143CB">
    <w:pPr>
      <w:pStyle w:val="aa"/>
      <w:framePr w:wrap="around" w:vAnchor="text" w:hAnchor="margin" w:xAlign="right" w:y="1"/>
      <w:rPr>
        <w:rStyle w:val="ac"/>
      </w:rPr>
    </w:pPr>
  </w:p>
  <w:p w:rsidR="00F143CB" w:rsidRDefault="00F143C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3CB" w:rsidRDefault="00185806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F143CB" w:rsidRDefault="00F143C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C4DA0"/>
    <w:multiLevelType w:val="hybridMultilevel"/>
    <w:tmpl w:val="55120B22"/>
    <w:lvl w:ilvl="0" w:tplc="06D2ED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2C3A556A"/>
    <w:multiLevelType w:val="hybridMultilevel"/>
    <w:tmpl w:val="2B769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5C6F0D"/>
    <w:multiLevelType w:val="hybridMultilevel"/>
    <w:tmpl w:val="259C3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780B2E"/>
    <w:multiLevelType w:val="hybridMultilevel"/>
    <w:tmpl w:val="9176F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D55C3A"/>
    <w:multiLevelType w:val="hybridMultilevel"/>
    <w:tmpl w:val="D78EDB9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>
    <w:nsid w:val="56E27077"/>
    <w:multiLevelType w:val="hybridMultilevel"/>
    <w:tmpl w:val="A54AB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6E423CC"/>
    <w:multiLevelType w:val="hybridMultilevel"/>
    <w:tmpl w:val="111A8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E3B"/>
    <w:rsid w:val="00185806"/>
    <w:rsid w:val="003A7448"/>
    <w:rsid w:val="006B03B7"/>
    <w:rsid w:val="00BC3B52"/>
    <w:rsid w:val="00C50E3B"/>
    <w:rsid w:val="00F143CB"/>
    <w:rsid w:val="00F3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AC3563-48D3-4982-8FDB-A5511FF8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Courier New" w:hAnsi="Courier New" w:cs="Courier New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240" w:line="360" w:lineRule="auto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Courier New" w:hAnsi="Courier New" w:cs="Courier New"/>
      <w:b/>
      <w:bCs/>
      <w:sz w:val="4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pPr>
      <w:jc w:val="center"/>
    </w:pPr>
    <w:rPr>
      <w:rFonts w:ascii="ProunBCTT" w:hAnsi="ProunBCTT" w:cs="Courier New"/>
      <w:sz w:val="32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5">
    <w:name w:val="Body Text Indent"/>
    <w:basedOn w:val="a"/>
    <w:link w:val="a6"/>
    <w:uiPriority w:val="99"/>
    <w:pPr>
      <w:spacing w:before="240" w:after="240" w:line="360" w:lineRule="auto"/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902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admin</cp:lastModifiedBy>
  <cp:revision>2</cp:revision>
  <dcterms:created xsi:type="dcterms:W3CDTF">2014-02-28T04:33:00Z</dcterms:created>
  <dcterms:modified xsi:type="dcterms:W3CDTF">2014-02-28T04:33:00Z</dcterms:modified>
</cp:coreProperties>
</file>