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E3" w:rsidRPr="00E93D7A" w:rsidRDefault="00327710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Санкт-Петербургский институт внешнеэкономических связей, экономики и права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E93D7A">
        <w:rPr>
          <w:rFonts w:ascii="Times New Roman" w:hAnsi="Times New Roman"/>
          <w:sz w:val="28"/>
          <w:szCs w:val="44"/>
        </w:rPr>
        <w:t>Контрольная работа</w:t>
      </w:r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3D7A">
        <w:rPr>
          <w:rFonts w:ascii="Times New Roman" w:hAnsi="Times New Roman"/>
          <w:sz w:val="28"/>
          <w:szCs w:val="28"/>
        </w:rPr>
        <w:t xml:space="preserve">на тему: </w:t>
      </w:r>
      <w:r w:rsidRPr="00E93D7A">
        <w:rPr>
          <w:rFonts w:ascii="Times New Roman" w:hAnsi="Times New Roman"/>
          <w:b/>
          <w:sz w:val="28"/>
          <w:szCs w:val="28"/>
        </w:rPr>
        <w:t>Понятие правоотношения и его элементы</w:t>
      </w:r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3D7A">
        <w:rPr>
          <w:rFonts w:ascii="Times New Roman" w:hAnsi="Times New Roman"/>
          <w:sz w:val="28"/>
          <w:szCs w:val="28"/>
        </w:rPr>
        <w:t>Дисциплина: Правоведение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tabs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D7A">
        <w:rPr>
          <w:rFonts w:ascii="Times New Roman" w:hAnsi="Times New Roman"/>
          <w:sz w:val="28"/>
          <w:szCs w:val="28"/>
        </w:rPr>
        <w:t>Студентки</w:t>
      </w:r>
      <w:r w:rsidR="00E93D7A" w:rsidRPr="00E93D7A">
        <w:rPr>
          <w:rFonts w:ascii="Times New Roman" w:hAnsi="Times New Roman"/>
          <w:sz w:val="28"/>
          <w:szCs w:val="28"/>
        </w:rPr>
        <w:t xml:space="preserve"> </w:t>
      </w:r>
      <w:r w:rsidR="00327710" w:rsidRPr="00E93D7A">
        <w:rPr>
          <w:rFonts w:ascii="Times New Roman" w:hAnsi="Times New Roman"/>
          <w:sz w:val="28"/>
          <w:szCs w:val="28"/>
        </w:rPr>
        <w:t>Романовская М.Ю.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D7A">
        <w:rPr>
          <w:rFonts w:ascii="Times New Roman" w:hAnsi="Times New Roman"/>
          <w:sz w:val="28"/>
          <w:szCs w:val="28"/>
        </w:rPr>
        <w:t>Группа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D7A">
        <w:rPr>
          <w:rFonts w:ascii="Times New Roman" w:hAnsi="Times New Roman"/>
          <w:sz w:val="28"/>
          <w:szCs w:val="28"/>
        </w:rPr>
        <w:t>Преподаватель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710" w:rsidRPr="00E93D7A" w:rsidRDefault="00327710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Калининград</w:t>
      </w:r>
    </w:p>
    <w:p w:rsidR="00E93D7A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2009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br w:type="page"/>
      </w:r>
      <w:r w:rsidRPr="00E93D7A">
        <w:rPr>
          <w:rFonts w:ascii="Times New Roman" w:hAnsi="Times New Roman"/>
          <w:b/>
          <w:sz w:val="28"/>
          <w:szCs w:val="24"/>
        </w:rPr>
        <w:t>Содержание</w:t>
      </w:r>
    </w:p>
    <w:p w:rsidR="001965DE" w:rsidRPr="00E93D7A" w:rsidRDefault="001965DE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3D7A" w:rsidRPr="00E93D7A" w:rsidRDefault="00E93D7A" w:rsidP="00E93D7A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Введение</w:t>
      </w:r>
    </w:p>
    <w:p w:rsidR="00E93D7A" w:rsidRPr="00E93D7A" w:rsidRDefault="00E93D7A" w:rsidP="00E93D7A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1. Понятие правоотношения</w:t>
      </w:r>
    </w:p>
    <w:p w:rsidR="00E93D7A" w:rsidRPr="00E93D7A" w:rsidRDefault="00E93D7A" w:rsidP="00E93D7A">
      <w:pPr>
        <w:pStyle w:val="21"/>
        <w:shd w:val="clear" w:color="000000" w:fill="auto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1.1 Признаки правоотношений</w:t>
      </w:r>
    </w:p>
    <w:p w:rsidR="00E93D7A" w:rsidRPr="00E93D7A" w:rsidRDefault="00E93D7A" w:rsidP="00E93D7A">
      <w:pPr>
        <w:pStyle w:val="21"/>
        <w:shd w:val="clear" w:color="000000" w:fill="auto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1.2 Элементы (структура) правоотношения</w:t>
      </w:r>
    </w:p>
    <w:p w:rsidR="00E93D7A" w:rsidRPr="00E93D7A" w:rsidRDefault="00E93D7A" w:rsidP="00E93D7A">
      <w:pPr>
        <w:pStyle w:val="31"/>
        <w:shd w:val="clear" w:color="000000" w:fill="auto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1.2.1 Субъекты правоотношений</w:t>
      </w:r>
    </w:p>
    <w:p w:rsidR="00E93D7A" w:rsidRPr="00E93D7A" w:rsidRDefault="00E93D7A" w:rsidP="00E93D7A">
      <w:pPr>
        <w:pStyle w:val="31"/>
        <w:shd w:val="clear" w:color="000000" w:fill="auto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snapToGrid w:val="0"/>
          <w:color w:val="auto"/>
          <w:sz w:val="28"/>
        </w:rPr>
        <w:t>1.2.2 Объекты правоотношений</w:t>
      </w:r>
    </w:p>
    <w:p w:rsidR="00E93D7A" w:rsidRPr="00E93D7A" w:rsidRDefault="00E93D7A" w:rsidP="00E93D7A">
      <w:pPr>
        <w:pStyle w:val="31"/>
        <w:shd w:val="clear" w:color="000000" w:fill="auto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1.2.3 Субъективное право и юридическая обязанность</w:t>
      </w:r>
    </w:p>
    <w:p w:rsidR="00E93D7A" w:rsidRPr="00E93D7A" w:rsidRDefault="00E93D7A" w:rsidP="00E93D7A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D7A">
        <w:rPr>
          <w:rFonts w:ascii="Times New Roman" w:hAnsi="Times New Roman"/>
          <w:sz w:val="28"/>
          <w:szCs w:val="28"/>
        </w:rPr>
        <w:t>1.2.3.1 Субъективное право</w:t>
      </w:r>
    </w:p>
    <w:p w:rsidR="00E93D7A" w:rsidRPr="00E93D7A" w:rsidRDefault="00E93D7A" w:rsidP="00E93D7A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D7A">
        <w:rPr>
          <w:rFonts w:ascii="Times New Roman" w:hAnsi="Times New Roman"/>
          <w:sz w:val="28"/>
          <w:szCs w:val="28"/>
        </w:rPr>
        <w:t>1.2.3.2 Юридическая обязанность</w:t>
      </w:r>
    </w:p>
    <w:p w:rsidR="00E93D7A" w:rsidRPr="00E93D7A" w:rsidRDefault="00E93D7A" w:rsidP="00E93D7A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Заключение</w:t>
      </w:r>
    </w:p>
    <w:p w:rsidR="00E93D7A" w:rsidRPr="00E93D7A" w:rsidRDefault="00E93D7A" w:rsidP="00E93D7A">
      <w:pPr>
        <w:pStyle w:val="11"/>
        <w:shd w:val="clear" w:color="000000" w:fill="auto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870401">
        <w:rPr>
          <w:rStyle w:val="af2"/>
          <w:rFonts w:ascii="Times New Roman" w:hAnsi="Times New Roman"/>
          <w:noProof/>
          <w:color w:val="auto"/>
          <w:sz w:val="28"/>
        </w:rPr>
        <w:t>Список использованной литературы</w:t>
      </w:r>
    </w:p>
    <w:p w:rsidR="001965DE" w:rsidRPr="00E93D7A" w:rsidRDefault="001965DE" w:rsidP="00E93D7A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</w:rPr>
      </w:pPr>
    </w:p>
    <w:p w:rsidR="00CB51E3" w:rsidRPr="00E93D7A" w:rsidRDefault="00CB51E3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szCs w:val="24"/>
        </w:rPr>
        <w:br w:type="page"/>
      </w:r>
      <w:bookmarkStart w:id="0" w:name="_Toc245984201"/>
      <w:r w:rsidRPr="00E93D7A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Правовые отношения, проблема их понятия и содержания является одной из фундаментальных проблем теории права и юридической науки в целом. Это определяется тем, что любая правовая проблема есть в конечном итоге проблема правовых отношений, проблема правовых связей субъектов правоотношений. И для того, чтобы ясно представить себе механизм действия правового отношения, необходимо, прежде всего, овладеть знанием о понятии и структуре правоотношения.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Общественный характер правоотношения в юридической науке признан давно. Но в исследованиях внутреннего строения (структуры) правоотношения его единая с общественными отношениями природа прослеживается не всегда. В итоге, зачастую упускается из вида тот факт, что правоотношения есть, прежде всего, отношения между людьми, а не просто отношения между их правами и обязанностями. Именно с этой точки зрения в настоящей работе рассматривается такой феномен общественных отношений, как правоотношение.</w:t>
      </w:r>
      <w:r w:rsidR="00E93D7A" w:rsidRPr="00E93D7A">
        <w:rPr>
          <w:rFonts w:ascii="Times New Roman" w:hAnsi="Times New Roman"/>
          <w:sz w:val="28"/>
          <w:szCs w:val="24"/>
        </w:rPr>
        <w:t xml:space="preserve"> </w:t>
      </w:r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szCs w:val="24"/>
        </w:rPr>
        <w:br w:type="page"/>
      </w:r>
      <w:bookmarkStart w:id="1" w:name="_Toc245984202"/>
      <w:r w:rsidRPr="00E93D7A">
        <w:rPr>
          <w:rFonts w:ascii="Times New Roman" w:hAnsi="Times New Roman"/>
          <w:b/>
          <w:sz w:val="28"/>
          <w:szCs w:val="28"/>
        </w:rPr>
        <w:t>1</w:t>
      </w:r>
      <w:r w:rsidR="00E93D7A">
        <w:rPr>
          <w:rFonts w:ascii="Times New Roman" w:hAnsi="Times New Roman"/>
          <w:b/>
          <w:sz w:val="28"/>
          <w:szCs w:val="28"/>
        </w:rPr>
        <w:t>.</w:t>
      </w:r>
      <w:r w:rsidRPr="00E93D7A">
        <w:rPr>
          <w:rFonts w:ascii="Times New Roman" w:hAnsi="Times New Roman"/>
          <w:b/>
          <w:sz w:val="28"/>
          <w:szCs w:val="28"/>
        </w:rPr>
        <w:t xml:space="preserve"> Понятие правоотношения</w:t>
      </w:r>
      <w:bookmarkEnd w:id="1"/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Правоотношение – это урегулированное нормами права общественное отношение, участ</w:t>
      </w:r>
      <w:r w:rsidR="00B32E1E" w:rsidRPr="00E93D7A">
        <w:rPr>
          <w:rFonts w:ascii="Times New Roman" w:hAnsi="Times New Roman"/>
          <w:sz w:val="28"/>
          <w:szCs w:val="24"/>
        </w:rPr>
        <w:t>ники которого являются носител</w:t>
      </w:r>
      <w:r w:rsidRPr="00E93D7A">
        <w:rPr>
          <w:rFonts w:ascii="Times New Roman" w:hAnsi="Times New Roman"/>
          <w:sz w:val="28"/>
          <w:szCs w:val="24"/>
        </w:rPr>
        <w:t>и субъективных прав и обязанностей, охраняемых и гарантированных государством</w:t>
      </w:r>
      <w:r w:rsidR="005C574B" w:rsidRPr="00E93D7A">
        <w:rPr>
          <w:rFonts w:ascii="Times New Roman" w:hAnsi="Times New Roman"/>
          <w:sz w:val="28"/>
          <w:szCs w:val="24"/>
        </w:rPr>
        <w:t>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Следует отметить: в теории права толкование правоотношения неоднозначно, что обусловлено различным пониманием его взаимосвязи и соотношения с юридическими нормами. На этом основании выделяют два смысла правоотношения – в широком и узком понимании.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В широком смысле под правоотношением понимается особая форма социального взаимодействия, при которой участники наделяются взаимными правами и обязанностями. При этом осуществление правоотношения обеспечивается самими участниками, а не государством.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Реализация субъективных прав и обязанностей не должна противоречить воле государства и происходит в особом порядке. В этом случае правоотношения возникают не в результате воздействия на общественные отношения норм права, а по причине естесвенноисторической необходимости. В качестве подобного основания признаются естественные права человека, коренящиеся в его природе, в требованиях разума.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Правоотношения в узком смысле рассматриваются как разновидность социального отношения, возникающая в результате воздействия нормы права на</w:t>
      </w:r>
      <w:r w:rsidR="00E93D7A" w:rsidRPr="00E93D7A">
        <w:rPr>
          <w:rFonts w:ascii="Times New Roman" w:hAnsi="Times New Roman"/>
          <w:sz w:val="28"/>
          <w:szCs w:val="24"/>
        </w:rPr>
        <w:t xml:space="preserve"> </w:t>
      </w:r>
      <w:r w:rsidRPr="00E93D7A">
        <w:rPr>
          <w:rFonts w:ascii="Times New Roman" w:hAnsi="Times New Roman"/>
          <w:sz w:val="28"/>
          <w:szCs w:val="24"/>
        </w:rPr>
        <w:t>фактические общественные отношения.</w:t>
      </w:r>
      <w:r w:rsidRPr="00E93D7A">
        <w:rPr>
          <w:rFonts w:ascii="Times New Roman" w:hAnsi="Times New Roman"/>
          <w:snapToGrid w:val="0"/>
          <w:sz w:val="28"/>
          <w:szCs w:val="24"/>
        </w:rPr>
        <w:t xml:space="preserve"> Право выступает мощным организующим фактором, вносит особую определенность и устойчивость в соответствующую сферу общественной и государственной жизни. Категория «правоотношение» позволяет уяснить, каким образом право воздействует на поведение людей. В рамках правоотношений “жизнедеятельность общества приобретает цивилизованный, стабильный и предсказуемый характер”.</w:t>
      </w:r>
      <w:r w:rsidRPr="00E93D7A">
        <w:rPr>
          <w:rFonts w:ascii="Times New Roman" w:hAnsi="Times New Roman"/>
          <w:sz w:val="28"/>
          <w:szCs w:val="24"/>
        </w:rPr>
        <w:t xml:space="preserve"> В этом случае правоотношения представляют собой специфический результат воздействия права на фактическое общественное отношение, которое нуждается в правовой регламентации со стороны государства.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В качестве результата подобного воздействия выступает индивидуализированная юридическая связь между лицами, возникающая на основе норм права и характеризующаяся наличием у них субъективных прав и обязанностей. Следовательно, правоотношение, устанавливаемое на основе юридической нормы, представляет собой форму реализации государственной и проявляющейся в стремлении государства взять определённые отношения под свою юрисдикцию и защиту.</w:t>
      </w:r>
    </w:p>
    <w:p w:rsidR="00CB51E3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Воля государства, содержащаяся в норме права и выступающая в форме правила общего характера, через правоотношения превращается в эффективное средство правовой регламентации норм права, поскольку благодаря им установления общего характера переводятся в конкретные субъективные права (управомоченное лицо) и обязанности (обязанное лицо). Подобное узкое понимание правоотношения, урегулированного нормой права, преобладает в юридической науке, поскольку на практике оно составляет содержание большинства социальных взаимодействий. </w:t>
      </w:r>
    </w:p>
    <w:p w:rsidR="005C574B" w:rsidRPr="00E93D7A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Таким образом, под правоотношением автор понимает урегулированное правом общественное отношение, участники которого имеют охраняемые государством субъективные права и юридические обязанности. </w:t>
      </w:r>
    </w:p>
    <w:p w:rsidR="00E93D7A" w:rsidRPr="00E93D7A" w:rsidRDefault="00E93D7A" w:rsidP="00E93D7A">
      <w:pPr>
        <w:pStyle w:val="2"/>
        <w:shd w:val="clear" w:color="000000" w:fill="auto"/>
        <w:spacing w:line="360" w:lineRule="auto"/>
        <w:ind w:right="0" w:firstLine="709"/>
        <w:jc w:val="both"/>
        <w:rPr>
          <w:sz w:val="28"/>
        </w:rPr>
      </w:pPr>
      <w:bookmarkStart w:id="2" w:name="_Toc245984203"/>
    </w:p>
    <w:p w:rsidR="00B32E1E" w:rsidRPr="00E93D7A" w:rsidRDefault="005C574B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rFonts w:ascii="Times New Roman" w:hAnsi="Times New Roman"/>
          <w:b/>
          <w:sz w:val="28"/>
          <w:szCs w:val="28"/>
        </w:rPr>
        <w:t>1.1 Признаки правоотношений</w:t>
      </w:r>
      <w:bookmarkStart w:id="3" w:name="p2"/>
      <w:bookmarkEnd w:id="2"/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93D7A">
        <w:rPr>
          <w:rFonts w:ascii="Times New Roman" w:hAnsi="Times New Roman"/>
          <w:bCs/>
          <w:iCs/>
          <w:sz w:val="28"/>
          <w:szCs w:val="24"/>
        </w:rPr>
        <w:t>Признаки правоотношений:</w:t>
      </w:r>
      <w:bookmarkEnd w:id="3"/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1. Правоотношения представляют собой такую форму фактического общественного отношения, которая складывается на основе правовых норм. В нормах права содержатся общие (безличные) юридические права и обязанности людей - типовые образцы тех общественных отношений, которых люди могут или должны придерживаться в соответствии с правовыми предписаниями. Они реализуются тогда, когда люди выполняют предписания правовых норм, т. е. вступают в правоотношения. Посредством правоотношений правовые нормы воплощаются в жизнь.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2. Участники правоотношений наделяются взаимными юридическими правами и обязанностями. Если один субъект наделен правом, то на другого возлагается обязанность.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3. Правоотношения носят волевой характер. Это проявляется в том, что правоотношения возникают на основе правовых норм, которые являются результатом сознательной деятельности людей. Участники правоотношений реализуют предусмотренные юридическими нормами права и обязанности посредством своих сознательных действий.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4. Правоотношения гарантируются государством и охраняются, когда в том возникает потребность, принудительной силой. Государство создает необходимые экономические, социальные и другие условия для полной реализации правовых норм. Если нарушается мера свободы правомочных или обязанных лиц, вступивших в правоотношения, то государство принимает принудительные меры к их обеспечению.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5. Правоотношения носят двусторонний характер, т. е. это всегда связь между его участниками через их субъективные права и юридические обязанности.</w:t>
      </w:r>
    </w:p>
    <w:p w:rsidR="00CB51E3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6. Правоотношения играют регулирующую роль, определяя конкретное поведение сторон и внося упорядоченность в общество.</w:t>
      </w:r>
    </w:p>
    <w:p w:rsidR="00E93D7A" w:rsidRPr="00E93D7A" w:rsidRDefault="00E93D7A" w:rsidP="00E93D7A">
      <w:pPr>
        <w:pStyle w:val="2"/>
        <w:shd w:val="clear" w:color="000000" w:fill="auto"/>
        <w:spacing w:line="360" w:lineRule="auto"/>
        <w:ind w:right="0" w:firstLine="709"/>
        <w:jc w:val="both"/>
        <w:rPr>
          <w:sz w:val="28"/>
        </w:rPr>
      </w:pPr>
      <w:bookmarkStart w:id="4" w:name="_Toc245984204"/>
    </w:p>
    <w:p w:rsidR="005C574B" w:rsidRPr="00E93D7A" w:rsidRDefault="00C75629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rFonts w:ascii="Times New Roman" w:hAnsi="Times New Roman"/>
          <w:b/>
          <w:sz w:val="28"/>
          <w:szCs w:val="28"/>
        </w:rPr>
        <w:t>1.2</w:t>
      </w:r>
      <w:r w:rsidR="005C574B" w:rsidRPr="00E93D7A">
        <w:rPr>
          <w:rFonts w:ascii="Times New Roman" w:hAnsi="Times New Roman"/>
          <w:b/>
          <w:sz w:val="28"/>
          <w:szCs w:val="28"/>
        </w:rPr>
        <w:t xml:space="preserve"> Элементы (структура) правоотношения</w:t>
      </w:r>
      <w:bookmarkEnd w:id="4"/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Структура правоотношения — основные элементы правоотношения (субъекты) и целесообразный способ связи между ними на основе субъективных юридических прав, обязанностей, полномочий и ответственности по поводу социального блага или обеспечения каких-либо интересов.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E93D7A">
        <w:rPr>
          <w:rFonts w:ascii="Times New Roman" w:hAnsi="Times New Roman"/>
          <w:iCs/>
          <w:sz w:val="28"/>
          <w:szCs w:val="24"/>
        </w:rPr>
        <w:t>Структура правоотношения включает в себя четыре необходимых элемента: субъект, объект, субъективное право и юридическую обязанность.</w:t>
      </w:r>
    </w:p>
    <w:p w:rsidR="00E93D7A" w:rsidRPr="00E93D7A" w:rsidRDefault="00E93D7A" w:rsidP="00E93D7A">
      <w:pPr>
        <w:pStyle w:val="3"/>
        <w:shd w:val="clear" w:color="000000" w:fill="auto"/>
        <w:spacing w:before="0" w:line="360" w:lineRule="auto"/>
        <w:ind w:firstLine="709"/>
        <w:jc w:val="both"/>
        <w:rPr>
          <w:sz w:val="28"/>
        </w:rPr>
      </w:pPr>
      <w:bookmarkStart w:id="5" w:name="_Toc245984205"/>
    </w:p>
    <w:p w:rsidR="003C69CC" w:rsidRPr="00E93D7A" w:rsidRDefault="00C75629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rFonts w:ascii="Times New Roman" w:hAnsi="Times New Roman"/>
          <w:b/>
          <w:sz w:val="28"/>
          <w:szCs w:val="28"/>
        </w:rPr>
        <w:t>1.2</w:t>
      </w:r>
      <w:r w:rsidR="003C69CC" w:rsidRPr="00E93D7A">
        <w:rPr>
          <w:rFonts w:ascii="Times New Roman" w:hAnsi="Times New Roman"/>
          <w:b/>
          <w:sz w:val="28"/>
          <w:szCs w:val="28"/>
        </w:rPr>
        <w:t>.1 Субъекты правоотношений</w:t>
      </w:r>
      <w:bookmarkEnd w:id="5"/>
    </w:p>
    <w:p w:rsidR="00C75629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iCs/>
          <w:sz w:val="28"/>
          <w:szCs w:val="24"/>
        </w:rPr>
        <w:t>Субъекты (или стороны) правоотношений</w:t>
      </w:r>
      <w:r w:rsidRPr="00E93D7A">
        <w:rPr>
          <w:rFonts w:ascii="Times New Roman" w:hAnsi="Times New Roman"/>
          <w:sz w:val="28"/>
          <w:szCs w:val="24"/>
        </w:rPr>
        <w:t xml:space="preserve"> - это участники (индивиды и организации) правовых отношений, обладающие взаимными правами и обязанностями. 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К индивидам, как субъектам правоотношений, относятся граждане данного государства, иностранные граждане и лица без гражданства, а также лица с двойным гражданством, находящиеся на территории данного государства. Граждане правового государства реально пользуются всей полнотой прав, свобод и обязанностей, установленных законодательством. Иностранные граждане и лица без гражданства - за некоторыми изъятиями. К организациям (коллективным субъектам правоотношений) относятся государственные, общественные и частные организации и государство в целом. Права и обязанности организаций определены законом.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Субъектами права являются индивиды или организации, которые на основании юридических норм могут быть участниками правоотношений, т. е. носителями субъективных прав и обязанностей.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В настоящее время огромное многообразие субъектов правоотношений можно сгруппировать в две основные группы: индивидуальные и коллективные.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Все индивидуальные субъекты – граждане определённого государства, иностранные граждане, лица без гражданства и лица с двойным гражданством – объединяются понятием “физическое лицо”. В современном понимании “физическое лицо” как субъект права отождествляется, по существу, с живым человеком, обладающим правоспособностью и дееспособностью. Физическое лицо, писал Г. Ф. Шершеневич, “это субъект права, совпадающий с человеком”.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Граждане – самые многочисленные субъекты права. Они могут вступать в разнообразные правовые отношения: трудовые, семейные, избирательные, налоговые, и т.д. Правовое положение граждан России в целом характеризуется наличием у них правового статуса, который включает в себя правосубъектность и основные права, свободы и обязанности, закреплённые в актах международного права. В силу ст. 17 Конституции РФ основные права и свободы человека неотчуждаемы и принадлежат каждому от рождения. Согласно ст. 18 они являются непосредственно действующими. Права и свободы определяют смысл, содержание и порядок применения законов, деятельность законодательной и исполнительной власти, местного самоуправления.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Иностранные граждане и лица без гражданства могут быть также участниками разнообразных правовых отношений, но они не имеют избирательных и других политических прав, на них не распространяется воинская обязанность. Так, в ст. 15 ФЗ “О правовом положении иностранных граждан в Российской Федерации” записано: “Иностранный гражданин не может быть призван на военную службу (альтернативную гражданскую службу), не может поступить на военную службу в добровольном порядке и не может быть принят на работу в Вооруженные Силы Российской Федерации, другие войска, воинские формирования и органы в качестве лица гражданского персонала”.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 xml:space="preserve">Коллективные субъекты правоотношений представлены организациями. 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Организации как субъекты права могут быть как государственными, так и негосударственными. Особой организацией выступает само государство в целом.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Государственные организации создаются для выполнения разнообразных функций. Как субъектов права их можно подразделить на три группы: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1) органы государства, выполняющие функции управления и обладающие властными полномочиями. Чаще всего они выступают субъектами административных, земельных, уголовно-правовых, процессуальных правоотношений. Правовое положение органов государства характеризуется компетенцией, т.е. совокупностью прав и обязанностей, предусмотренных соответствующими нормативными актами;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2) учреждения, занимающиеся социально-культурной деятельностью, не связанной с властными полномочиями. Такие учреждения (школы, больницы, вузы, библиотеки, театры, музеи и т.д.) состоят на бюджете государства, наделяются комплексом прав и обязанностей для выполнения своих функций;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3) предприятия, занимающиеся хозяйственной деятельностью, действующие на праве хозяйственного ведения (унитарные предприятия) или на праве оперативного управления (казённые предприятия). Государство несёт субсидиарную ответственность по их обязательствам (п. 3 ст. 56 и п. 5 ст. 115 ГК РФ).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Права юридических лиц получают и многие негосударственные организации (хозяйственные товарищества и общества, производственные и потребительские кооперативы, общественные, религиозные организации и т. д.).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Негосударственные организации действуют не только в сфере хозяйства, но и в сфере политики (партии), защиты прав граждан (юридические консультации, общества охраны прав потребителей, профсоюзы), выступают в качестве субъектов права в государственно-правовых, административно-правовых, трудовых, процессуальных и иных отношениях.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Государство в целом выступает в качестве субъекта права в государственно-правовых (межгосударственные, между республиками и Федерацией) и некоторых имущественных (при выпуске облигаций внутригосударственного займа, в отношении права собственности на бесхозяйное имущество, на клады и т. д.) взаимосвязях, является собственником предприятий промышленности, транспорта, связи и др.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Социальные общности (народ, нация, население региона, трудовой коллектив) являются субъектами права в особых, предусмотренных законом случаях. Например, народ непосредственно осуществляет свои права путем всенародного голосования (референдума). В соответствии со ст. 130 Конституции Российской Федерации местное самоуправление обеспечивает самостоятельное решение населением вопросов местного значения, владения, пользования и распоряжения муниципальной собственностью. Однако чаще всего социальные общности действуют через государственные и общественные организации.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К коллективным субъектам правоотношения относятся также административно- территориальные единицы (города, округа, области, районы), субъекты федеративного государства, избирательные округа, религиозные организации, иностранные фирмы.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Таким образом, субъектами права могут быть индивиды (граждане РФ, иностранные граждане, лица без гражданства, лица с двойным гражданством), организации (государственные и негосударственные) и социальные общности (народ, нация, население региона, трудовой коллектив).</w:t>
      </w:r>
    </w:p>
    <w:p w:rsidR="00E93D7A" w:rsidRPr="00E93D7A" w:rsidRDefault="00E93D7A" w:rsidP="00E93D7A">
      <w:pPr>
        <w:pStyle w:val="3"/>
        <w:shd w:val="clear" w:color="000000" w:fill="auto"/>
        <w:spacing w:before="0" w:line="360" w:lineRule="auto"/>
        <w:ind w:firstLine="709"/>
        <w:jc w:val="both"/>
        <w:rPr>
          <w:snapToGrid w:val="0"/>
          <w:sz w:val="28"/>
        </w:rPr>
      </w:pPr>
      <w:bookmarkStart w:id="6" w:name="_Toc245984206"/>
    </w:p>
    <w:p w:rsidR="003C69CC" w:rsidRPr="00E93D7A" w:rsidRDefault="00C75629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rFonts w:ascii="Times New Roman" w:hAnsi="Times New Roman"/>
          <w:b/>
          <w:sz w:val="28"/>
          <w:szCs w:val="28"/>
        </w:rPr>
        <w:t>1.2</w:t>
      </w:r>
      <w:r w:rsidR="003C69CC" w:rsidRPr="00E93D7A">
        <w:rPr>
          <w:rFonts w:ascii="Times New Roman" w:hAnsi="Times New Roman"/>
          <w:b/>
          <w:sz w:val="28"/>
          <w:szCs w:val="28"/>
        </w:rPr>
        <w:t>.2 Объекты правоотношений</w:t>
      </w:r>
      <w:bookmarkEnd w:id="6"/>
    </w:p>
    <w:p w:rsidR="00C75629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iCs/>
          <w:sz w:val="28"/>
          <w:szCs w:val="24"/>
        </w:rPr>
        <w:t>Объект правоотношения</w:t>
      </w:r>
      <w:r w:rsidRPr="00E93D7A">
        <w:rPr>
          <w:rFonts w:ascii="Times New Roman" w:hAnsi="Times New Roman"/>
          <w:sz w:val="28"/>
          <w:szCs w:val="24"/>
        </w:rPr>
        <w:t xml:space="preserve"> - это то, по поводу чего возникает и существует правоотношение. 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Объектом правоотношения могут быть: действия людей, акты определенного их поведения (действия продавца и покупателя по передаче и приему денег и вещей, перевозка пассажиров; явка лица по вызову суда и др.); материальные блага (деньги, ценности, вещи, другое имущество, что характерно для гражданско-правовых отношений); нематериальные блага (жизнь, здоровье, честь и достоинство человека, являющиеся объектом охраны в уголовно-правовых, трудовых и др. правоотношениях); культурные ценности и другие нематериальные результаты труда (произведения литературы и искусства, изобретения и др. - они являются объектом гражданско-правовых и др. отношений).</w:t>
      </w:r>
    </w:p>
    <w:p w:rsidR="00C75629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Объект правоотношений – в теории права</w:t>
      </w:r>
      <w:r w:rsidR="00C75629" w:rsidRPr="00E93D7A">
        <w:rPr>
          <w:rFonts w:ascii="Times New Roman" w:hAnsi="Times New Roman"/>
          <w:snapToGrid w:val="0"/>
          <w:sz w:val="28"/>
          <w:szCs w:val="24"/>
        </w:rPr>
        <w:t>,</w:t>
      </w:r>
      <w:r w:rsidRPr="00E93D7A">
        <w:rPr>
          <w:rFonts w:ascii="Times New Roman" w:hAnsi="Times New Roman"/>
          <w:snapToGrid w:val="0"/>
          <w:sz w:val="28"/>
          <w:szCs w:val="24"/>
        </w:rPr>
        <w:t xml:space="preserve"> материальные, духовные и иные блага, по поводу которых субъекты права вступают в правоотношения и осуществляют свои субъективные права и обязанности. Таким образом, назначение понятия “объект правоотношения” состоит в том, чтобы раскрыть смысл существования правоотношения, показать, для чего субъекты вступают в правовое отношение и действуют в нём, реализуя свои права и обязанности. 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В юридической науке существуют по меньшей мере две теории, различно объясняющие, что может выступать в качестве такого объекта.</w:t>
      </w:r>
      <w:r w:rsidRPr="00E93D7A">
        <w:rPr>
          <w:rStyle w:val="ad"/>
          <w:rFonts w:ascii="Times New Roman" w:hAnsi="Times New Roman"/>
          <w:snapToGrid w:val="0"/>
          <w:sz w:val="28"/>
          <w:szCs w:val="24"/>
        </w:rPr>
        <w:t xml:space="preserve"> </w:t>
      </w:r>
      <w:r w:rsidRPr="00E93D7A">
        <w:rPr>
          <w:rFonts w:ascii="Times New Roman" w:hAnsi="Times New Roman"/>
          <w:snapToGrid w:val="0"/>
          <w:sz w:val="28"/>
          <w:szCs w:val="24"/>
        </w:rPr>
        <w:t>Одна из них называется монистической (теория единого субъекта), другая – плюралистической (теория множественности объекта). В соответствии с первой теорией объектом правоотношения является то, на что направлено или на что воздействует правоотношение. Но воздействовать право может только на поведение людей. При этом как субъективные права, так и юридические обязанности направлены на обеспечение в интересах управомоченного определённого поведения обязанного лица. То поведение обязанного лица, на которое вправе притязать управомоченный, и составляет по этой теории юридический объект правоотношения.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Подобный подход подвергся критике в научной литературе в связи с тем, что он не может быть применён ко всем правоотношениям. Поэтому плюралистическая теория объекта правоотношения не сводит последний только к поведению обязанного лица, понимает под объектом различные социальные блага (социальные ценности). Это могут быть как материальные блага – вещи, продукты творчества, так и нематериальные</w:t>
      </w:r>
      <w:r w:rsidR="00C75629" w:rsidRPr="00E93D7A">
        <w:rPr>
          <w:rFonts w:ascii="Times New Roman" w:hAnsi="Times New Roman"/>
          <w:snapToGrid w:val="0"/>
          <w:sz w:val="28"/>
          <w:szCs w:val="24"/>
        </w:rPr>
        <w:t xml:space="preserve"> блага – жизнь, здоровье, честь</w:t>
      </w:r>
      <w:r w:rsidRPr="00E93D7A">
        <w:rPr>
          <w:rFonts w:ascii="Times New Roman" w:hAnsi="Times New Roman"/>
          <w:snapToGrid w:val="0"/>
          <w:sz w:val="28"/>
          <w:szCs w:val="24"/>
        </w:rPr>
        <w:t>, достоинство человека, само поведение участников правоотношения и результаты поведения (доставка груза к месту назначения по договору перевозки, возврат долга). Такую теорию объекта точнее было бы назвать не “плюралистической”, а ценностной. Действительно, поскольку правовое отношение представляет собой интерсубъективное отношение, то объектом такого отношения будет то, на что направлены действия участников отношения по реализации своих прав и обязанностей. Поскольку действия правообязанного направлены на удовлетворение интересов есть несомненная ценность, то и общим объектом правовых отношений являются самые разнообразные ценности. Например, по жилищному законодательству для нанимателя объект — жилое помещение, необходимое ему для проживания. В соответствии со ст. 35 Конституции РФ каждый вправе иметь имущество в собственности, владеть, пользоваться и распоряжаться им единолично или совместно с другими лицами. В силу ст. 36 Конституции граждане, их объединения могут иметь в собственности землю.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По ранее действовавшему законодательству в условиях господства социалистических общественных отношений государство имело монополию на владение многими объектами. Только оно имело и могло иметь на праве собственности землю, промышленные предприятия, предприятия транспорта, связи, школы, больницы и многое, многое другое. Гражданин же не мог владеть перечисленными объектами, да и имущественные права его были жестко регламентированы и ограничены.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Объектами правоотношений выступают предметы духовного творчества (например, объект авторского права - созданное автором произведение), различные нематериальные блага (право на личную и семейную тайну, тайну переписки, телефонных переговоров, почтовых, телеграфных и иных сообщений и т. д.).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В юридической литературе встречаются мнения о том, что и личность человека может в отдельных случаях выступать объектом права другого лица. Примером приводят брак, в котором взаимный интерес супругов состоит не только в их взаимном поведении, но и в личных качествах супругов, а также качествах детей для родителей. Важно при этом, чтобы “господство одного лица” не исключало личной свободы другого, признавалось также право на собственную личность.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В действующем праве признаётся неприкосновенность личности. Однако она, так же как и свобода личности, вступает в правовой практике скорее в качестве тех неотъемлемых прав человека, посягательства на которые недопустимы. Лишь в уголовном праве они выступают как объекты посягательства (преступления).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Одно и то же благо может быть объектом разнообразных правоотношений. Так, вещь может быть объектом права собственности, правоотношений купли-продажи, залога, наследования, страхования и т. д.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Признавая более близкой к реальности плюралистическую теорию, объект правоотношения можно определить как явление внешнего мира, способное удовлетворить интерес управомоченного и выступающее в виде вещи, услуги, продукта духовного творчества или личного нематериального блага, ради которого и действуют субъекты правоотношения в рамках своих юридических прав и обязанностей.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Категорию “объект правоотношения” следует отличать от категории “объект права”. Под объектом права понимается социальная сфера, подвергаемая правовому воздействию.</w:t>
      </w:r>
      <w:r w:rsidRPr="00E93D7A">
        <w:rPr>
          <w:rFonts w:ascii="Times New Roman" w:hAnsi="Times New Roman"/>
          <w:sz w:val="28"/>
          <w:szCs w:val="24"/>
        </w:rPr>
        <w:t xml:space="preserve"> Объект права</w:t>
      </w:r>
      <w:r w:rsidRPr="00E93D7A">
        <w:rPr>
          <w:rFonts w:ascii="Times New Roman" w:hAnsi="Times New Roman"/>
          <w:noProof/>
          <w:sz w:val="28"/>
          <w:szCs w:val="24"/>
        </w:rPr>
        <w:t xml:space="preserve"> —</w:t>
      </w:r>
      <w:r w:rsidRPr="00E93D7A">
        <w:rPr>
          <w:rFonts w:ascii="Times New Roman" w:hAnsi="Times New Roman"/>
          <w:sz w:val="28"/>
          <w:szCs w:val="24"/>
        </w:rPr>
        <w:t xml:space="preserve"> это общественные отношения, которые и регулируются системой норм (правил). Объект правоотношения</w:t>
      </w:r>
      <w:r w:rsidRPr="00E93D7A">
        <w:rPr>
          <w:rFonts w:ascii="Times New Roman" w:hAnsi="Times New Roman"/>
          <w:noProof/>
          <w:sz w:val="28"/>
          <w:szCs w:val="24"/>
        </w:rPr>
        <w:t xml:space="preserve"> —</w:t>
      </w:r>
      <w:r w:rsidRPr="00E93D7A">
        <w:rPr>
          <w:rFonts w:ascii="Times New Roman" w:hAnsi="Times New Roman"/>
          <w:sz w:val="28"/>
          <w:szCs w:val="24"/>
        </w:rPr>
        <w:t xml:space="preserve"> это различные блага, которы</w:t>
      </w:r>
      <w:r w:rsidR="001965DE" w:rsidRPr="00E93D7A">
        <w:rPr>
          <w:rFonts w:ascii="Times New Roman" w:hAnsi="Times New Roman"/>
          <w:sz w:val="28"/>
          <w:szCs w:val="24"/>
        </w:rPr>
        <w:t>е стремятся получить управомоч</w:t>
      </w:r>
      <w:r w:rsidRPr="00E93D7A">
        <w:rPr>
          <w:rFonts w:ascii="Times New Roman" w:hAnsi="Times New Roman"/>
          <w:sz w:val="28"/>
          <w:szCs w:val="24"/>
        </w:rPr>
        <w:t>ные субъекты, это состояния, которых они стремятся достичь, это то поведение, которого они ждут от обязанных субъектов и т.д.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Таком образом, под объектом правового отношения следует понимать то, по поводу чего субъекты права вступают в юридические связи, а именно те материальные и духовные блага, предоставлением и использованием которых удов</w:t>
      </w:r>
      <w:r w:rsidR="001965DE" w:rsidRPr="00E93D7A">
        <w:rPr>
          <w:rFonts w:ascii="Times New Roman" w:hAnsi="Times New Roman"/>
          <w:sz w:val="28"/>
          <w:szCs w:val="24"/>
        </w:rPr>
        <w:t>летворяются интересы управомоч</w:t>
      </w:r>
      <w:r w:rsidRPr="00E93D7A">
        <w:rPr>
          <w:rFonts w:ascii="Times New Roman" w:hAnsi="Times New Roman"/>
          <w:sz w:val="28"/>
          <w:szCs w:val="24"/>
        </w:rPr>
        <w:t>ной стороны правоотношения.</w:t>
      </w:r>
    </w:p>
    <w:p w:rsidR="00E93D7A" w:rsidRDefault="00E93D7A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Toc245984207"/>
    </w:p>
    <w:p w:rsidR="003C69CC" w:rsidRPr="00E93D7A" w:rsidRDefault="00E93D7A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75629" w:rsidRPr="00E93D7A">
        <w:rPr>
          <w:rFonts w:ascii="Times New Roman" w:hAnsi="Times New Roman"/>
          <w:b/>
          <w:sz w:val="28"/>
          <w:szCs w:val="28"/>
        </w:rPr>
        <w:t>1.2</w:t>
      </w:r>
      <w:r w:rsidR="003C69CC" w:rsidRPr="00E93D7A">
        <w:rPr>
          <w:rFonts w:ascii="Times New Roman" w:hAnsi="Times New Roman"/>
          <w:b/>
          <w:sz w:val="28"/>
          <w:szCs w:val="28"/>
        </w:rPr>
        <w:t>.3 Субъективное право и юридическая обязанность</w:t>
      </w:r>
      <w:bookmarkEnd w:id="7"/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iCs/>
          <w:sz w:val="28"/>
          <w:szCs w:val="24"/>
        </w:rPr>
        <w:t>Субъективное право и юридическая обязанность -</w:t>
      </w:r>
      <w:r w:rsidRPr="00E93D7A">
        <w:rPr>
          <w:rFonts w:ascii="Times New Roman" w:hAnsi="Times New Roman"/>
          <w:sz w:val="28"/>
          <w:szCs w:val="24"/>
        </w:rPr>
        <w:t xml:space="preserve"> системные элементы правоотношений, придающие конкретному общественному отношению особое качество. Гражданское правовое общество предполагает, что права одних членов общества удовлетворяются через обязанности других, причем права и обязанности выступают той мерой свободы, которая обеспечивает максимальную справедливость в общественной жизни.</w:t>
      </w:r>
    </w:p>
    <w:p w:rsidR="00E93D7A" w:rsidRDefault="00E93D7A" w:rsidP="00E93D7A">
      <w:pPr>
        <w:pStyle w:val="4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</w:rPr>
      </w:pPr>
    </w:p>
    <w:p w:rsidR="003C69CC" w:rsidRPr="00E93D7A" w:rsidRDefault="00C75629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rFonts w:ascii="Times New Roman" w:hAnsi="Times New Roman"/>
          <w:b/>
          <w:sz w:val="28"/>
          <w:szCs w:val="28"/>
        </w:rPr>
        <w:t>1.2</w:t>
      </w:r>
      <w:r w:rsidR="003C69CC" w:rsidRPr="00E93D7A">
        <w:rPr>
          <w:rFonts w:ascii="Times New Roman" w:hAnsi="Times New Roman"/>
          <w:b/>
          <w:sz w:val="28"/>
          <w:szCs w:val="28"/>
        </w:rPr>
        <w:t>.3.1 Субъективное право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iCs/>
          <w:sz w:val="28"/>
          <w:szCs w:val="24"/>
        </w:rPr>
        <w:t>Субъективное право -</w:t>
      </w:r>
      <w:r w:rsidRPr="00E93D7A">
        <w:rPr>
          <w:rFonts w:ascii="Times New Roman" w:hAnsi="Times New Roman"/>
          <w:sz w:val="28"/>
          <w:szCs w:val="24"/>
        </w:rPr>
        <w:t xml:space="preserve"> это предоставляемая и охраняемая государством возможность (свобода) субъекта по своему усмотрению удовлетворять те интересы, которые предусмотрены объективным правом. Субъективное право реализуется в трех разновидностях: в возможности положительного поведения обладателя субъективного права в целях удовлетворения своих законных интересов; в возможности требовать определенного поведения от обязанных лиц в целях удовлетворения своих законных интересов; в возможности обратиться к компетентным государственным органам за защитой своих прав.</w:t>
      </w:r>
    </w:p>
    <w:p w:rsidR="003C69CC" w:rsidRPr="00E93D7A" w:rsidRDefault="00C75629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Признаки субъективного права:</w:t>
      </w:r>
    </w:p>
    <w:p w:rsidR="00C75629" w:rsidRPr="00E93D7A" w:rsidRDefault="003C69CC" w:rsidP="00E93D7A">
      <w:pPr>
        <w:pStyle w:val="a4"/>
        <w:numPr>
          <w:ilvl w:val="0"/>
          <w:numId w:val="4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субъективное право есть мера возможного поведения. Мера означает границу, предел проявления чего-нибудь. Применительно к субъективному праву мера включает в себя вид и размер возможного поведения. Например, закон, регулирующий право на оплачиваемый отпуск (ст. 114, 115 ТК РФ), определяет и вид поведения (ежегодный отпуск с сохранением места работы и среднего заработка), и его размер (продолжительность отпуска). Субъективное право — это возможное поведение, т. е. носитель субъективного права всегда имеет выбор: действовать определенным образом или воздержаться от действий.</w:t>
      </w:r>
    </w:p>
    <w:p w:rsidR="003C69CC" w:rsidRPr="00E93D7A" w:rsidRDefault="003C69CC" w:rsidP="00E93D7A">
      <w:pPr>
        <w:pStyle w:val="a4"/>
        <w:numPr>
          <w:ilvl w:val="0"/>
          <w:numId w:val="4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содержание анализируемого права устанавливается нормами права и юридическими фактами.</w:t>
      </w:r>
    </w:p>
    <w:p w:rsidR="003C69CC" w:rsidRPr="00E93D7A" w:rsidRDefault="003C69CC" w:rsidP="00E93D7A">
      <w:pPr>
        <w:pStyle w:val="a4"/>
        <w:numPr>
          <w:ilvl w:val="0"/>
          <w:numId w:val="4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осуществление субъективного права обеспечено обязанностью другой стороны. В одних случаях эта обязанность состоит в воздержании от действий, нарушающих субъективное право другой стороны, в других — данное право обеспечивается исполнением обязанности, т. е. активными действиями обязанного лица.</w:t>
      </w:r>
    </w:p>
    <w:p w:rsidR="003C69CC" w:rsidRPr="00E93D7A" w:rsidRDefault="003C69CC" w:rsidP="00E93D7A">
      <w:pPr>
        <w:pStyle w:val="a4"/>
        <w:numPr>
          <w:ilvl w:val="0"/>
          <w:numId w:val="4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субъективное п</w:t>
      </w:r>
      <w:r w:rsidR="001965DE" w:rsidRPr="00E93D7A">
        <w:rPr>
          <w:rFonts w:ascii="Times New Roman" w:hAnsi="Times New Roman"/>
          <w:snapToGrid w:val="0"/>
          <w:sz w:val="28"/>
          <w:szCs w:val="24"/>
        </w:rPr>
        <w:t>раво предоставляется управомоч</w:t>
      </w:r>
      <w:r w:rsidRPr="00E93D7A">
        <w:rPr>
          <w:rFonts w:ascii="Times New Roman" w:hAnsi="Times New Roman"/>
          <w:snapToGrid w:val="0"/>
          <w:sz w:val="28"/>
          <w:szCs w:val="24"/>
        </w:rPr>
        <w:t>ному лицу для удовлетворения его интересов; при отсутствии последнего стимул для осуществления субъективного права теряется.</w:t>
      </w:r>
    </w:p>
    <w:p w:rsidR="003C69CC" w:rsidRPr="00E93D7A" w:rsidRDefault="003C69CC" w:rsidP="00E93D7A">
      <w:pPr>
        <w:pStyle w:val="a4"/>
        <w:numPr>
          <w:ilvl w:val="0"/>
          <w:numId w:val="4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данное право состоит не только в возможности, но и в юридическом или фа</w:t>
      </w:r>
      <w:r w:rsidR="001965DE" w:rsidRPr="00E93D7A">
        <w:rPr>
          <w:rFonts w:ascii="Times New Roman" w:hAnsi="Times New Roman"/>
          <w:snapToGrid w:val="0"/>
          <w:sz w:val="28"/>
          <w:szCs w:val="24"/>
        </w:rPr>
        <w:t>ктическом поведении у правомоч</w:t>
      </w:r>
      <w:r w:rsidRPr="00E93D7A">
        <w:rPr>
          <w:rFonts w:ascii="Times New Roman" w:hAnsi="Times New Roman"/>
          <w:snapToGrid w:val="0"/>
          <w:sz w:val="28"/>
          <w:szCs w:val="24"/>
        </w:rPr>
        <w:t>ного лица.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Субъективное право является сложным образованием, имеющим определённую структуру. Элементами субъективного права являются</w:t>
      </w:r>
      <w:r w:rsidR="00E93D7A" w:rsidRPr="00E93D7A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E93D7A">
        <w:rPr>
          <w:rFonts w:ascii="Times New Roman" w:hAnsi="Times New Roman"/>
          <w:snapToGrid w:val="0"/>
          <w:sz w:val="28"/>
          <w:szCs w:val="24"/>
        </w:rPr>
        <w:t>правомочия: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а) возможность обладать на основе данного права определённым благом (правомочие обладания благом). Например, право собственности включает такие специфические именно для него правомочия, как владение, пользование и распоряжение определённым имуществом;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б) возможность дозволенн</w:t>
      </w:r>
      <w:r w:rsidR="001965DE" w:rsidRPr="00E93D7A">
        <w:rPr>
          <w:rFonts w:ascii="Times New Roman" w:hAnsi="Times New Roman"/>
          <w:snapToGrid w:val="0"/>
          <w:sz w:val="28"/>
          <w:szCs w:val="24"/>
        </w:rPr>
        <w:t>ого поведения самого управомоч</w:t>
      </w:r>
      <w:r w:rsidRPr="00E93D7A">
        <w:rPr>
          <w:rFonts w:ascii="Times New Roman" w:hAnsi="Times New Roman"/>
          <w:snapToGrid w:val="0"/>
          <w:sz w:val="28"/>
          <w:szCs w:val="24"/>
        </w:rPr>
        <w:t>ного лица, т. е. правомочие совершения активных действий;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в) возможность требовать известного поведения от обязанного лица (правомочие требования выполнения обязанных действий). Например, арендодатель имеет право потребовать от арендодателя выполнения последним обязанностей, обусловленных договором.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Кроме того ряд юристов выделяет ещё и четвёртый элемент – притязание, под которым понимается юридическая возможность в необходимых случаях прибегнуть к принудительной силе государства. Это предложение не может считаться оправданным. Обеспеченность принудительной силой государства – внутреннее свойство всякого права, в какой бы форме оно не выступало, и поэтому охватывается его определением. “Субъективное право не было бы правом, если бы его осуществление не обеспечивалось мерами государственного принуждения, - писали О. С. Иоффе, М. Д. Шаргородский. – Поэтому возможность прибегнуть</w:t>
      </w:r>
      <w:r w:rsidR="00E93D7A" w:rsidRPr="00E93D7A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E93D7A">
        <w:rPr>
          <w:rFonts w:ascii="Times New Roman" w:hAnsi="Times New Roman"/>
          <w:snapToGrid w:val="0"/>
          <w:sz w:val="28"/>
          <w:szCs w:val="24"/>
        </w:rPr>
        <w:t>в необходимых случаях к принудительной силе государственного аппарата существует не параллельно с другими закреплёнными в субъективном праве возможностями, а свойственна им самим, так как без этого не были бы юридическими возможностями.”</w:t>
      </w:r>
    </w:p>
    <w:p w:rsidR="00E93D7A" w:rsidRDefault="00E93D7A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9CC" w:rsidRPr="00E93D7A" w:rsidRDefault="00C75629" w:rsidP="00E93D7A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rFonts w:ascii="Times New Roman" w:hAnsi="Times New Roman"/>
          <w:b/>
          <w:sz w:val="28"/>
          <w:szCs w:val="28"/>
        </w:rPr>
        <w:t>1.2</w:t>
      </w:r>
      <w:r w:rsidR="003C69CC" w:rsidRPr="00E93D7A">
        <w:rPr>
          <w:rFonts w:ascii="Times New Roman" w:hAnsi="Times New Roman"/>
          <w:b/>
          <w:sz w:val="28"/>
          <w:szCs w:val="28"/>
        </w:rPr>
        <w:t>.3.2 Юридическая обязанность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iCs/>
          <w:sz w:val="28"/>
          <w:szCs w:val="24"/>
        </w:rPr>
        <w:t>Юридическая обязанность -</w:t>
      </w:r>
      <w:r w:rsidRPr="00E93D7A">
        <w:rPr>
          <w:rFonts w:ascii="Times New Roman" w:hAnsi="Times New Roman"/>
          <w:sz w:val="28"/>
          <w:szCs w:val="24"/>
        </w:rPr>
        <w:t xml:space="preserve"> предусмотренная законодательством и охраняемая государством необходимость должного поведения участника правоотношения в интересах управомоченного субъекта. Юридическая обязанность осуществляется путем: необходимости совершать активные положительные действия в интересах других участников правоотношений (продавец обязан передать покупателю в собственность вещь); в необходимости воздерживаться от совершения действий, запрещенных нормами права (соблюдение уголовно-правовых норм).</w:t>
      </w:r>
    </w:p>
    <w:p w:rsidR="00C75629" w:rsidRPr="00E93D7A" w:rsidRDefault="00C75629" w:rsidP="00E93D7A">
      <w:pPr>
        <w:pStyle w:val="a4"/>
        <w:shd w:val="clear" w:color="000000" w:fill="auto"/>
        <w:tabs>
          <w:tab w:val="left" w:pos="1210"/>
        </w:tabs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Признаки юридической обязанности:</w:t>
      </w:r>
    </w:p>
    <w:p w:rsidR="003C69CC" w:rsidRPr="00E93D7A" w:rsidRDefault="003C69CC" w:rsidP="00E93D7A">
      <w:pPr>
        <w:pStyle w:val="a4"/>
        <w:numPr>
          <w:ilvl w:val="0"/>
          <w:numId w:val="5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 xml:space="preserve">это мера необходимого поведения, точное определение того, каким оно должно быть. Соблюдение такой меры обязательно, ибо обязанность обеспечена возможностью государственного принуждения (если обязанность состоит в уплате долга, то точно должны быть определены размер долга, срок уплаты и т. д.). Отказ от исполнения юридической обязанности является основанием для юридической ответственности. </w:t>
      </w:r>
    </w:p>
    <w:p w:rsidR="003C69CC" w:rsidRPr="00E93D7A" w:rsidRDefault="003C69CC" w:rsidP="00E93D7A">
      <w:pPr>
        <w:pStyle w:val="a4"/>
        <w:numPr>
          <w:ilvl w:val="0"/>
          <w:numId w:val="5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она устанавливается на основе юридических фактов и требований правовых норм.</w:t>
      </w:r>
    </w:p>
    <w:p w:rsidR="003C69CC" w:rsidRPr="00E93D7A" w:rsidRDefault="003C69CC" w:rsidP="00E93D7A">
      <w:pPr>
        <w:pStyle w:val="a4"/>
        <w:numPr>
          <w:ilvl w:val="0"/>
          <w:numId w:val="5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обязанность устанав</w:t>
      </w:r>
      <w:r w:rsidR="001965DE" w:rsidRPr="00E93D7A">
        <w:rPr>
          <w:rFonts w:ascii="Times New Roman" w:hAnsi="Times New Roman"/>
          <w:snapToGrid w:val="0"/>
          <w:sz w:val="28"/>
          <w:szCs w:val="24"/>
        </w:rPr>
        <w:t>ливается в интересах управомоч</w:t>
      </w:r>
      <w:r w:rsidRPr="00E93D7A">
        <w:rPr>
          <w:rFonts w:ascii="Times New Roman" w:hAnsi="Times New Roman"/>
          <w:snapToGrid w:val="0"/>
          <w:sz w:val="28"/>
          <w:szCs w:val="24"/>
        </w:rPr>
        <w:t>ной стороны — отдельного лица или общества (государства) в целом.</w:t>
      </w:r>
    </w:p>
    <w:p w:rsidR="003C69CC" w:rsidRPr="00E93D7A" w:rsidRDefault="003C69CC" w:rsidP="00E93D7A">
      <w:pPr>
        <w:pStyle w:val="a4"/>
        <w:numPr>
          <w:ilvl w:val="0"/>
          <w:numId w:val="5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обязанность есть не только (и не столько) долженствование, но и реальное фактическое поведение обязанного лица.</w:t>
      </w:r>
    </w:p>
    <w:p w:rsidR="003C69CC" w:rsidRPr="00E93D7A" w:rsidRDefault="003C69CC" w:rsidP="00E93D7A">
      <w:pPr>
        <w:pStyle w:val="a4"/>
        <w:numPr>
          <w:ilvl w:val="0"/>
          <w:numId w:val="5"/>
        </w:numPr>
        <w:shd w:val="clear" w:color="000000" w:fill="auto"/>
        <w:tabs>
          <w:tab w:val="left" w:pos="1210"/>
        </w:tabs>
        <w:spacing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у обязанного лица нет выбора между исполнением и неисполнением обязанности. Невыполнение или ненадлежащее выполнение юридической обязанности является правонарушением и влечет меры государственного принуждения.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 xml:space="preserve">Структура юридической обязанности корреспондирует со структурой субъективного права. Её элементами являются: 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а) необходимость совершить определённые действия либо воздержаться от них;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б) необходимость для правообязанного отреагировать на</w:t>
      </w:r>
      <w:r w:rsidR="001965DE" w:rsidRPr="00E93D7A">
        <w:rPr>
          <w:rFonts w:ascii="Times New Roman" w:hAnsi="Times New Roman"/>
          <w:snapToGrid w:val="0"/>
          <w:sz w:val="28"/>
          <w:szCs w:val="24"/>
        </w:rPr>
        <w:t xml:space="preserve"> законные требования управомоч</w:t>
      </w:r>
      <w:r w:rsidRPr="00E93D7A">
        <w:rPr>
          <w:rFonts w:ascii="Times New Roman" w:hAnsi="Times New Roman"/>
          <w:snapToGrid w:val="0"/>
          <w:sz w:val="28"/>
          <w:szCs w:val="24"/>
        </w:rPr>
        <w:t>ного;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в) необходимость нести ответственность за неисполнение или ненадлежащее исполнение этих требований;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г) необходимость не препятствовать контрагенту пользоваться тем благом, в отношении которого он имеет право.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Юридическая обязанность имеет три основные формы: воздержание от запрещенных действий (пассивное поведение); совершение конкретных действий (активное поведение); претерпевание ограничений в правах личного, имущественного или организационного характера (мер юридической ответственности).</w:t>
      </w:r>
    </w:p>
    <w:p w:rsid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Однако главное, что необходимо подчеркнуть, так это то, что правоотношения утратило бы свои качественные характеристики, если бы в нём отсутствовало необходимое единство субъективных прав и юридических обязанностей. </w:t>
      </w:r>
    </w:p>
    <w:p w:rsid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Субъективные права и юридические обязанности находятся в тесной взаимозависимости, обусловлены друг другом. Если кто-либо имеет субъективное право, то неизбежно на ком-то другом лежит юридическая обязанность. </w:t>
      </w:r>
    </w:p>
    <w:p w:rsid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И наоборот, если на ком-то лежит юридическая обязанность то, следовательно, есть лицо, которое обладает правом требования исполнения этой обязанности. 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Тем самым всегда, когда есть субъективное право и соответствующая ему юридическая обязанность, субъекты оказываются связанными между собой, и эта связь представляет собой правоотношение.</w:t>
      </w:r>
    </w:p>
    <w:p w:rsidR="005C574B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51E3" w:rsidRPr="00E93D7A" w:rsidRDefault="005C574B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szCs w:val="24"/>
        </w:rPr>
        <w:br w:type="page"/>
      </w:r>
      <w:bookmarkStart w:id="8" w:name="_Toc245984208"/>
      <w:r w:rsidR="00CB51E3" w:rsidRPr="00E93D7A">
        <w:rPr>
          <w:rFonts w:ascii="Times New Roman" w:hAnsi="Times New Roman"/>
          <w:b/>
          <w:sz w:val="28"/>
          <w:szCs w:val="28"/>
        </w:rPr>
        <w:t>Заключение</w:t>
      </w:r>
      <w:bookmarkEnd w:id="8"/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На основании всего вышеизложенного можно заключить, что правоотношение не является чем-то особенным. Это те же необходимые для существования людей общественные отношения, только получившие через законодателя и другие правотворческие органы свою юридическую оценку и тем самым взятые под охрану государства.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 </w:t>
      </w:r>
      <w:r w:rsidRPr="00E93D7A">
        <w:rPr>
          <w:rFonts w:ascii="Times New Roman" w:hAnsi="Times New Roman"/>
          <w:snapToGrid w:val="0"/>
          <w:sz w:val="28"/>
          <w:szCs w:val="24"/>
        </w:rPr>
        <w:t>Правоотношения имеют сложное строение и охватывают: субъекты; объекты; содержание правоотношений.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Субъектами правоотношения считают тех участников, которые являются носителями субъективных прав и юридических обязанностей. Субъекты правоотношения можно разделить на: физических и юридических лиц; государственные и общественные организации; разные общности (трудовой коллектив, нация, народ, население соответствующего региона и др.).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 xml:space="preserve">Субъекты правоотношения должны владеть правосубъектностью, т.е. способностью быть носителями прав и обязанностей, осуществлять их от своего имени и нести юридическую ответственность за свои действия. 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Объекты правоотношения — те реальные социальные блага, которые удовлетворяют интересы и потребности людей и по поводу которых между субъектами возникают, меняются или прекращаются субъективные права и юридические обязанности. Их разделяют на материальные, духовные блага, действия субъектов правоотношения, результат их деятельности.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Содержание правоотношения характеризуется синтезом фактического и юридического содержания.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Юридическое содержание - субъективные права и юридические обязанности субъектов правоотношения, т.е. возможность определенных действий уполномоченных субъектов и необходимость соответствующих действий обязанных субъектов.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Фактическое содержание - само поведение субъектов, их деятельность, в которой реализуются субъективные права и юридические обязанности сторон.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Содержание субъективного права кроет в себе возможности: действовать в соответствии со своим желанием; требовать определенных действий от обязательной стороны: пользоваться социальным благом, которое закреплено субъективным правом; обратиться к компетентному органу или должностному лицу за защитой своего права.</w:t>
      </w:r>
    </w:p>
    <w:p w:rsidR="003C69CC" w:rsidRPr="00E93D7A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93D7A">
        <w:rPr>
          <w:rFonts w:ascii="Times New Roman" w:hAnsi="Times New Roman"/>
          <w:snapToGrid w:val="0"/>
          <w:sz w:val="28"/>
          <w:szCs w:val="24"/>
        </w:rPr>
        <w:t>Юридические обязанности — закрепленная нормами права мера необходимого, наиболее умного и целесообразного поведения лица (субъекта), направленная на удовлетворение интересов носителя субъективного права и обеспеченная возможностью государственного принуждения.</w:t>
      </w:r>
    </w:p>
    <w:p w:rsidR="003C69CC" w:rsidRDefault="003C69CC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Таким образом, правоотношение есть логически связанная конструкция всех элементов, где главными полюсами связи являются его субъекты, реализующие субъективные юридические права, субъективные юридические обязанности, полномочия и субъективную юридическую ответственность ради достижения результата этой связи.</w:t>
      </w:r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51E3" w:rsidRDefault="00CB51E3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7A">
        <w:rPr>
          <w:rFonts w:ascii="Times New Roman" w:hAnsi="Times New Roman"/>
          <w:sz w:val="28"/>
          <w:szCs w:val="24"/>
        </w:rPr>
        <w:br w:type="page"/>
      </w:r>
      <w:bookmarkStart w:id="9" w:name="_Toc245984209"/>
      <w:r w:rsidRPr="00E93D7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bookmarkEnd w:id="9"/>
    </w:p>
    <w:p w:rsidR="00E93D7A" w:rsidRPr="00E93D7A" w:rsidRDefault="00E93D7A" w:rsidP="00E93D7A">
      <w:pPr>
        <w:pStyle w:val="a4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2E1E" w:rsidRPr="00E93D7A" w:rsidRDefault="00B32E1E" w:rsidP="00E93D7A">
      <w:pPr>
        <w:pStyle w:val="a4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Иванова З. Д . Законность - основа правоотношений в деятельности милиции. -</w:t>
      </w:r>
      <w:r w:rsidR="00E93D7A" w:rsidRPr="00E93D7A">
        <w:rPr>
          <w:rFonts w:ascii="Times New Roman" w:hAnsi="Times New Roman"/>
          <w:sz w:val="28"/>
          <w:szCs w:val="24"/>
        </w:rPr>
        <w:t xml:space="preserve"> </w:t>
      </w:r>
      <w:r w:rsidRPr="00E93D7A">
        <w:rPr>
          <w:rFonts w:ascii="Times New Roman" w:hAnsi="Times New Roman"/>
          <w:sz w:val="28"/>
          <w:szCs w:val="24"/>
        </w:rPr>
        <w:t xml:space="preserve">М., 1987. </w:t>
      </w:r>
    </w:p>
    <w:p w:rsidR="00B32E1E" w:rsidRPr="00E93D7A" w:rsidRDefault="00B32E1E" w:rsidP="00E93D7A">
      <w:pPr>
        <w:pStyle w:val="a4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Иоффе О. С., Шаргородский М. Д. Вопросы теории права. – М., 1964. </w:t>
      </w:r>
    </w:p>
    <w:p w:rsidR="00B32E1E" w:rsidRPr="00E93D7A" w:rsidRDefault="00B32E1E" w:rsidP="00E93D7A">
      <w:pPr>
        <w:pStyle w:val="a4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 xml:space="preserve">Теория государства и права: Учебник / Под ред. проф. В. В. Лазарева. – М.: Новый Юрист, 1997. </w:t>
      </w:r>
    </w:p>
    <w:p w:rsidR="005C574B" w:rsidRDefault="005C574B" w:rsidP="00E93D7A">
      <w:pPr>
        <w:pStyle w:val="a4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93D7A">
        <w:rPr>
          <w:rFonts w:ascii="Times New Roman" w:hAnsi="Times New Roman"/>
          <w:sz w:val="28"/>
          <w:szCs w:val="24"/>
        </w:rPr>
        <w:t>http://koi.www.uic.tula.ru/school/ob/pusk.html</w:t>
      </w:r>
    </w:p>
    <w:p w:rsidR="00E93D7A" w:rsidRPr="00E93D7A" w:rsidRDefault="00E93D7A" w:rsidP="00E93D7A">
      <w:pPr>
        <w:pStyle w:val="a4"/>
        <w:shd w:val="clear" w:color="000000" w:fill="auto"/>
        <w:spacing w:line="360" w:lineRule="auto"/>
        <w:jc w:val="both"/>
        <w:rPr>
          <w:rFonts w:ascii="Times New Roman" w:hAnsi="Times New Roman"/>
          <w:sz w:val="28"/>
          <w:szCs w:val="24"/>
        </w:rPr>
      </w:pPr>
      <w:bookmarkStart w:id="10" w:name="_GoBack"/>
      <w:bookmarkEnd w:id="10"/>
    </w:p>
    <w:sectPr w:rsidR="00E93D7A" w:rsidRPr="00E93D7A" w:rsidSect="00E93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5A" w:rsidRDefault="0035185A" w:rsidP="00CB51E3">
      <w:pPr>
        <w:spacing w:after="0" w:line="240" w:lineRule="auto"/>
      </w:pPr>
      <w:r>
        <w:separator/>
      </w:r>
    </w:p>
  </w:endnote>
  <w:endnote w:type="continuationSeparator" w:id="0">
    <w:p w:rsidR="0035185A" w:rsidRDefault="0035185A" w:rsidP="00CB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7A" w:rsidRDefault="00E93D7A" w:rsidP="002C1F06">
    <w:pPr>
      <w:pStyle w:val="a7"/>
      <w:framePr w:wrap="around" w:vAnchor="text" w:hAnchor="margin" w:xAlign="right" w:y="1"/>
      <w:rPr>
        <w:rStyle w:val="af5"/>
      </w:rPr>
    </w:pPr>
  </w:p>
  <w:p w:rsidR="00E93D7A" w:rsidRDefault="00E93D7A" w:rsidP="00E93D7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7A" w:rsidRDefault="00870401" w:rsidP="002C1F06">
    <w:pPr>
      <w:pStyle w:val="a7"/>
      <w:framePr w:wrap="around" w:vAnchor="text" w:hAnchor="margin" w:xAlign="right" w:y="1"/>
      <w:rPr>
        <w:rStyle w:val="af5"/>
      </w:rPr>
    </w:pPr>
    <w:r>
      <w:rPr>
        <w:rStyle w:val="af5"/>
        <w:noProof/>
      </w:rPr>
      <w:t>2</w:t>
    </w:r>
  </w:p>
  <w:p w:rsidR="001965DE" w:rsidRDefault="001965DE" w:rsidP="00E93D7A">
    <w:pPr>
      <w:pStyle w:val="a7"/>
      <w:ind w:right="360"/>
      <w:jc w:val="right"/>
    </w:pPr>
  </w:p>
  <w:p w:rsidR="001965DE" w:rsidRDefault="001965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7A" w:rsidRDefault="00E93D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5A" w:rsidRDefault="0035185A" w:rsidP="00CB51E3">
      <w:pPr>
        <w:spacing w:after="0" w:line="240" w:lineRule="auto"/>
      </w:pPr>
      <w:r>
        <w:separator/>
      </w:r>
    </w:p>
  </w:footnote>
  <w:footnote w:type="continuationSeparator" w:id="0">
    <w:p w:rsidR="0035185A" w:rsidRDefault="0035185A" w:rsidP="00CB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7A" w:rsidRDefault="00E93D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7A" w:rsidRDefault="00E93D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7A" w:rsidRDefault="00E93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5F2C"/>
    <w:multiLevelType w:val="singleLevel"/>
    <w:tmpl w:val="C452041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1">
    <w:nsid w:val="18523AB3"/>
    <w:multiLevelType w:val="hybridMultilevel"/>
    <w:tmpl w:val="3D122D34"/>
    <w:lvl w:ilvl="0" w:tplc="C4520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  <w:rPr>
        <w:rFonts w:cs="Times New Roman"/>
      </w:rPr>
    </w:lvl>
  </w:abstractNum>
  <w:abstractNum w:abstractNumId="2">
    <w:nsid w:val="38060C5C"/>
    <w:multiLevelType w:val="hybridMultilevel"/>
    <w:tmpl w:val="C9B011DA"/>
    <w:lvl w:ilvl="0" w:tplc="C452041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8C65D3"/>
    <w:multiLevelType w:val="hybridMultilevel"/>
    <w:tmpl w:val="359E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43357B"/>
    <w:multiLevelType w:val="hybridMultilevel"/>
    <w:tmpl w:val="B72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1E3"/>
    <w:rsid w:val="001965DE"/>
    <w:rsid w:val="001E7DF8"/>
    <w:rsid w:val="001F2874"/>
    <w:rsid w:val="002C1F06"/>
    <w:rsid w:val="00327710"/>
    <w:rsid w:val="0035185A"/>
    <w:rsid w:val="003C69CC"/>
    <w:rsid w:val="005C574B"/>
    <w:rsid w:val="006063DA"/>
    <w:rsid w:val="0073677E"/>
    <w:rsid w:val="008455C6"/>
    <w:rsid w:val="00870401"/>
    <w:rsid w:val="008D7731"/>
    <w:rsid w:val="0095630D"/>
    <w:rsid w:val="00B32E1E"/>
    <w:rsid w:val="00C75629"/>
    <w:rsid w:val="00CB51E3"/>
    <w:rsid w:val="00CC759C"/>
    <w:rsid w:val="00D52115"/>
    <w:rsid w:val="00DD36DC"/>
    <w:rsid w:val="00E93D7A"/>
    <w:rsid w:val="00F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F9D8E9-263C-4D74-B9E0-7159BF2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C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2E1E"/>
    <w:pPr>
      <w:keepNext/>
      <w:keepLines/>
      <w:spacing w:before="480" w:after="0"/>
      <w:outlineLvl w:val="0"/>
    </w:pPr>
    <w:rPr>
      <w:rFonts w:ascii="Times New Roman" w:eastAsia="Calibri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75629"/>
    <w:pPr>
      <w:keepNext/>
      <w:widowControl w:val="0"/>
      <w:spacing w:after="0" w:line="240" w:lineRule="auto"/>
      <w:ind w:right="567" w:firstLine="567"/>
      <w:outlineLvl w:val="1"/>
    </w:pPr>
    <w:rPr>
      <w:rFonts w:ascii="Times New Roman" w:eastAsia="Calibri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32E1E"/>
    <w:pPr>
      <w:keepNext/>
      <w:keepLines/>
      <w:spacing w:before="200" w:after="0"/>
      <w:outlineLvl w:val="2"/>
    </w:pPr>
    <w:rPr>
      <w:rFonts w:ascii="Times New Roman" w:eastAsia="Calibri" w:hAnsi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7562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75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30">
    <w:name w:val="Заголовок 3 Знак"/>
    <w:link w:val="3"/>
    <w:uiPriority w:val="99"/>
    <w:locked/>
    <w:rsid w:val="00B32E1E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link w:val="1"/>
    <w:uiPriority w:val="99"/>
    <w:locked/>
    <w:rsid w:val="00B32E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1965DE"/>
    <w:pPr>
      <w:outlineLvl w:val="9"/>
    </w:pPr>
    <w:rPr>
      <w:rFonts w:ascii="Cambria" w:hAnsi="Cambria"/>
      <w:color w:val="365F91"/>
    </w:rPr>
  </w:style>
  <w:style w:type="paragraph" w:styleId="a4">
    <w:name w:val="No Spacing"/>
    <w:uiPriority w:val="99"/>
    <w:qFormat/>
    <w:rsid w:val="00CB51E3"/>
    <w:rPr>
      <w:rFonts w:eastAsia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CB51E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C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CB51E3"/>
    <w:rPr>
      <w:rFonts w:cs="Times New Roman"/>
    </w:rPr>
  </w:style>
  <w:style w:type="paragraph" w:styleId="a9">
    <w:name w:val="Body Text Indent"/>
    <w:basedOn w:val="a"/>
    <w:link w:val="aa"/>
    <w:uiPriority w:val="99"/>
    <w:rsid w:val="00CB51E3"/>
    <w:pPr>
      <w:spacing w:after="0" w:line="360" w:lineRule="auto"/>
      <w:ind w:right="84" w:firstLine="567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ижній колонтитул Знак"/>
    <w:link w:val="a7"/>
    <w:uiPriority w:val="99"/>
    <w:locked/>
    <w:rsid w:val="00CB51E3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CB51E3"/>
    <w:pPr>
      <w:spacing w:after="120"/>
    </w:pPr>
  </w:style>
  <w:style w:type="character" w:customStyle="1" w:styleId="aa">
    <w:name w:val="Основний текст з відступом Знак"/>
    <w:link w:val="a9"/>
    <w:uiPriority w:val="99"/>
    <w:locked/>
    <w:rsid w:val="00CB51E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CB51E3"/>
    <w:rPr>
      <w:rFonts w:cs="Times New Roman"/>
      <w:vertAlign w:val="superscript"/>
    </w:rPr>
  </w:style>
  <w:style w:type="character" w:customStyle="1" w:styleId="ac">
    <w:name w:val="Основний текст Знак"/>
    <w:link w:val="ab"/>
    <w:uiPriority w:val="99"/>
    <w:semiHidden/>
    <w:locked/>
    <w:rsid w:val="00CB51E3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CB51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Block Text"/>
    <w:basedOn w:val="a"/>
    <w:uiPriority w:val="99"/>
    <w:rsid w:val="00CB51E3"/>
    <w:pPr>
      <w:spacing w:after="0" w:line="360" w:lineRule="auto"/>
      <w:ind w:left="567" w:right="567" w:firstLine="28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">
    <w:name w:val="Текст виноски Знак"/>
    <w:link w:val="ae"/>
    <w:uiPriority w:val="99"/>
    <w:semiHidden/>
    <w:locked/>
    <w:rsid w:val="00CB51E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Normal (Web)"/>
    <w:basedOn w:val="a"/>
    <w:uiPriority w:val="99"/>
    <w:rsid w:val="005C57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7562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11">
    <w:name w:val="toc 1"/>
    <w:basedOn w:val="a"/>
    <w:next w:val="a"/>
    <w:autoRedefine/>
    <w:uiPriority w:val="99"/>
    <w:rsid w:val="001965DE"/>
    <w:pPr>
      <w:spacing w:after="100"/>
    </w:pPr>
  </w:style>
  <w:style w:type="paragraph" w:styleId="21">
    <w:name w:val="toc 2"/>
    <w:basedOn w:val="a"/>
    <w:next w:val="a"/>
    <w:autoRedefine/>
    <w:uiPriority w:val="99"/>
    <w:rsid w:val="001965DE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1965DE"/>
    <w:pPr>
      <w:spacing w:after="100"/>
      <w:ind w:left="440"/>
    </w:pPr>
  </w:style>
  <w:style w:type="character" w:styleId="af2">
    <w:name w:val="Hyperlink"/>
    <w:uiPriority w:val="99"/>
    <w:rsid w:val="001965D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19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page number"/>
    <w:uiPriority w:val="99"/>
    <w:rsid w:val="00E93D7A"/>
    <w:rPr>
      <w:rFonts w:cs="Times New Roman"/>
    </w:rPr>
  </w:style>
  <w:style w:type="character" w:customStyle="1" w:styleId="af4">
    <w:name w:val="Текст у виносці Знак"/>
    <w:link w:val="af3"/>
    <w:uiPriority w:val="99"/>
    <w:semiHidden/>
    <w:locked/>
    <w:rsid w:val="0019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институт внешнеэкономических связей, экономики и права</vt:lpstr>
    </vt:vector>
  </TitlesOfParts>
  <Company/>
  <LinksUpToDate>false</LinksUpToDate>
  <CharactersWithSpaces>28741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институт внешнеэкономических связей, экономики и права</dc:title>
  <dc:subject/>
  <dc:creator>Настя</dc:creator>
  <cp:keywords/>
  <dc:description/>
  <cp:lastModifiedBy>Irina</cp:lastModifiedBy>
  <cp:revision>2</cp:revision>
  <dcterms:created xsi:type="dcterms:W3CDTF">2014-09-30T09:33:00Z</dcterms:created>
  <dcterms:modified xsi:type="dcterms:W3CDTF">2014-09-30T09:33:00Z</dcterms:modified>
</cp:coreProperties>
</file>