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23" w:rsidRPr="00CE58A4" w:rsidRDefault="00692023" w:rsidP="00CE58A4">
      <w:pPr>
        <w:pStyle w:val="a4"/>
        <w:keepNext w:val="0"/>
        <w:keepLines w:val="0"/>
        <w:widowControl w:val="0"/>
        <w:spacing w:before="0" w:line="360" w:lineRule="auto"/>
        <w:ind w:firstLine="709"/>
        <w:jc w:val="both"/>
        <w:rPr>
          <w:rFonts w:ascii="Times New Roman" w:hAnsi="Times New Roman"/>
          <w:color w:val="auto"/>
        </w:rPr>
      </w:pPr>
      <w:r w:rsidRPr="00CE58A4">
        <w:rPr>
          <w:rFonts w:ascii="Times New Roman" w:hAnsi="Times New Roman"/>
          <w:color w:val="auto"/>
        </w:rPr>
        <w:t>Оглавление</w:t>
      </w:r>
    </w:p>
    <w:p w:rsidR="00692023" w:rsidRPr="00CE58A4" w:rsidRDefault="00692023" w:rsidP="00CE58A4">
      <w:pPr>
        <w:widowControl w:val="0"/>
        <w:spacing w:line="360" w:lineRule="auto"/>
        <w:ind w:firstLine="709"/>
        <w:jc w:val="both"/>
        <w:rPr>
          <w:sz w:val="28"/>
          <w:szCs w:val="28"/>
          <w:lang w:eastAsia="en-US"/>
        </w:rPr>
      </w:pPr>
    </w:p>
    <w:p w:rsidR="00511DF6" w:rsidRPr="00CE58A4" w:rsidRDefault="00511DF6" w:rsidP="00CE58A4">
      <w:pPr>
        <w:pStyle w:val="11"/>
        <w:widowControl w:val="0"/>
        <w:tabs>
          <w:tab w:val="left" w:pos="480"/>
          <w:tab w:val="right" w:leader="dot" w:pos="9345"/>
        </w:tabs>
        <w:spacing w:line="360" w:lineRule="auto"/>
        <w:rPr>
          <w:noProof/>
          <w:sz w:val="28"/>
          <w:szCs w:val="28"/>
        </w:rPr>
      </w:pPr>
      <w:r w:rsidRPr="00CE58A4">
        <w:rPr>
          <w:rStyle w:val="a5"/>
          <w:noProof/>
          <w:color w:val="auto"/>
          <w:sz w:val="28"/>
          <w:szCs w:val="28"/>
          <w:u w:val="none"/>
        </w:rPr>
        <w:t>1.</w:t>
      </w:r>
      <w:r w:rsidR="00CE58A4" w:rsidRPr="00CE58A4">
        <w:rPr>
          <w:noProof/>
          <w:sz w:val="28"/>
          <w:szCs w:val="28"/>
        </w:rPr>
        <w:t xml:space="preserve"> </w:t>
      </w:r>
      <w:r w:rsidRPr="00CE58A4">
        <w:rPr>
          <w:rStyle w:val="a5"/>
          <w:noProof/>
          <w:color w:val="auto"/>
          <w:sz w:val="28"/>
          <w:szCs w:val="28"/>
          <w:u w:val="none"/>
        </w:rPr>
        <w:t>Понятие внешнеэкономической сделки</w:t>
      </w:r>
    </w:p>
    <w:p w:rsidR="00511DF6" w:rsidRPr="00CE58A4" w:rsidRDefault="00511DF6" w:rsidP="00CE58A4">
      <w:pPr>
        <w:pStyle w:val="11"/>
        <w:widowControl w:val="0"/>
        <w:tabs>
          <w:tab w:val="left" w:pos="480"/>
          <w:tab w:val="right" w:leader="dot" w:pos="9345"/>
        </w:tabs>
        <w:spacing w:line="360" w:lineRule="auto"/>
        <w:rPr>
          <w:noProof/>
          <w:sz w:val="28"/>
          <w:szCs w:val="28"/>
        </w:rPr>
      </w:pPr>
      <w:r w:rsidRPr="00CE58A4">
        <w:rPr>
          <w:rStyle w:val="a5"/>
          <w:noProof/>
          <w:color w:val="auto"/>
          <w:sz w:val="28"/>
          <w:szCs w:val="28"/>
          <w:u w:val="none"/>
        </w:rPr>
        <w:t>2.</w:t>
      </w:r>
      <w:r w:rsidR="00CE58A4" w:rsidRPr="00CE58A4">
        <w:rPr>
          <w:rStyle w:val="a5"/>
          <w:noProof/>
          <w:color w:val="auto"/>
          <w:sz w:val="28"/>
          <w:szCs w:val="28"/>
          <w:u w:val="none"/>
        </w:rPr>
        <w:t xml:space="preserve"> </w:t>
      </w:r>
      <w:r w:rsidRPr="00CE58A4">
        <w:rPr>
          <w:rStyle w:val="a5"/>
          <w:noProof/>
          <w:color w:val="auto"/>
          <w:sz w:val="28"/>
          <w:szCs w:val="28"/>
          <w:u w:val="none"/>
        </w:rPr>
        <w:t>Международные соглашения по охране прав на изобретение</w:t>
      </w:r>
    </w:p>
    <w:p w:rsidR="00511DF6" w:rsidRPr="00CE58A4" w:rsidRDefault="00511DF6" w:rsidP="00CE58A4">
      <w:pPr>
        <w:pStyle w:val="11"/>
        <w:widowControl w:val="0"/>
        <w:tabs>
          <w:tab w:val="left" w:pos="480"/>
          <w:tab w:val="right" w:leader="dot" w:pos="9345"/>
        </w:tabs>
        <w:spacing w:line="360" w:lineRule="auto"/>
        <w:rPr>
          <w:noProof/>
          <w:sz w:val="28"/>
          <w:szCs w:val="28"/>
          <w:lang w:val="en-US"/>
        </w:rPr>
      </w:pPr>
      <w:r w:rsidRPr="00CE58A4">
        <w:rPr>
          <w:rStyle w:val="a5"/>
          <w:noProof/>
          <w:color w:val="auto"/>
          <w:sz w:val="28"/>
          <w:szCs w:val="28"/>
          <w:u w:val="none"/>
        </w:rPr>
        <w:t>3.</w:t>
      </w:r>
      <w:r w:rsidR="00CE58A4">
        <w:rPr>
          <w:rStyle w:val="a5"/>
          <w:noProof/>
          <w:color w:val="auto"/>
          <w:sz w:val="28"/>
          <w:szCs w:val="28"/>
          <w:u w:val="none"/>
          <w:lang w:val="en-US"/>
        </w:rPr>
        <w:t xml:space="preserve"> </w:t>
      </w:r>
      <w:r w:rsidRPr="00CE58A4">
        <w:rPr>
          <w:rStyle w:val="a5"/>
          <w:noProof/>
          <w:color w:val="auto"/>
          <w:sz w:val="28"/>
          <w:szCs w:val="28"/>
          <w:u w:val="none"/>
        </w:rPr>
        <w:t>Задача</w:t>
      </w:r>
    </w:p>
    <w:p w:rsidR="00511DF6" w:rsidRPr="00CE58A4" w:rsidRDefault="00511DF6" w:rsidP="00CE58A4">
      <w:pPr>
        <w:pStyle w:val="11"/>
        <w:widowControl w:val="0"/>
        <w:tabs>
          <w:tab w:val="right" w:leader="dot" w:pos="9345"/>
        </w:tabs>
        <w:spacing w:line="360" w:lineRule="auto"/>
        <w:rPr>
          <w:noProof/>
          <w:sz w:val="28"/>
          <w:szCs w:val="28"/>
          <w:lang w:val="en-US"/>
        </w:rPr>
      </w:pPr>
      <w:r w:rsidRPr="00CE58A4">
        <w:rPr>
          <w:rStyle w:val="a5"/>
          <w:noProof/>
          <w:color w:val="auto"/>
          <w:sz w:val="28"/>
          <w:szCs w:val="28"/>
          <w:u w:val="none"/>
        </w:rPr>
        <w:t>Список использованных источноков</w:t>
      </w:r>
    </w:p>
    <w:p w:rsidR="00692023" w:rsidRPr="00CE58A4" w:rsidRDefault="00692023" w:rsidP="00CE58A4">
      <w:pPr>
        <w:widowControl w:val="0"/>
        <w:spacing w:line="360" w:lineRule="auto"/>
        <w:rPr>
          <w:sz w:val="28"/>
          <w:szCs w:val="28"/>
        </w:rPr>
      </w:pPr>
    </w:p>
    <w:p w:rsidR="00692023" w:rsidRPr="00CE58A4" w:rsidRDefault="00692023" w:rsidP="00CE58A4">
      <w:pPr>
        <w:pStyle w:val="1"/>
        <w:keepNext w:val="0"/>
        <w:widowControl w:val="0"/>
        <w:numPr>
          <w:ilvl w:val="0"/>
          <w:numId w:val="11"/>
        </w:numPr>
        <w:spacing w:before="0" w:after="0" w:line="360" w:lineRule="auto"/>
        <w:ind w:left="0" w:firstLine="709"/>
        <w:jc w:val="both"/>
        <w:rPr>
          <w:rFonts w:ascii="Times New Roman" w:hAnsi="Times New Roman"/>
          <w:sz w:val="28"/>
          <w:szCs w:val="28"/>
        </w:rPr>
      </w:pPr>
      <w:r w:rsidRPr="00CE58A4">
        <w:rPr>
          <w:rFonts w:ascii="Times New Roman" w:hAnsi="Times New Roman"/>
          <w:sz w:val="28"/>
          <w:szCs w:val="28"/>
        </w:rPr>
        <w:br w:type="page"/>
      </w:r>
      <w:bookmarkStart w:id="0" w:name="_Toc261364500"/>
      <w:r w:rsidRPr="00CE58A4">
        <w:rPr>
          <w:rFonts w:ascii="Times New Roman" w:hAnsi="Times New Roman"/>
          <w:sz w:val="28"/>
          <w:szCs w:val="28"/>
        </w:rPr>
        <w:t>Понятие внешнеэкономической сделки</w:t>
      </w:r>
      <w:bookmarkEnd w:id="0"/>
    </w:p>
    <w:p w:rsidR="007F0452" w:rsidRPr="00CE58A4" w:rsidRDefault="007F0452" w:rsidP="00CE58A4">
      <w:pPr>
        <w:widowControl w:val="0"/>
        <w:spacing w:line="360" w:lineRule="auto"/>
        <w:ind w:firstLine="709"/>
        <w:jc w:val="both"/>
        <w:rPr>
          <w:sz w:val="28"/>
          <w:szCs w:val="28"/>
        </w:rPr>
      </w:pP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Внешнеэкономические связи субъектов хозяйствования могут иметь различные проявления. Преимущественной формой опосредования таких отношений является внешнеэкономическая сделка. Это один из основных институтов международного частного права.</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 xml:space="preserve">В законодательстве Республики Беларусь используются как понятие </w:t>
      </w:r>
      <w:r w:rsidR="00CE58A4">
        <w:rPr>
          <w:rStyle w:val="FontStyle15"/>
          <w:b w:val="0"/>
          <w:sz w:val="28"/>
          <w:szCs w:val="28"/>
        </w:rPr>
        <w:t>"</w:t>
      </w:r>
      <w:r w:rsidRPr="00CE58A4">
        <w:rPr>
          <w:rStyle w:val="FontStyle15"/>
          <w:b w:val="0"/>
          <w:sz w:val="28"/>
          <w:szCs w:val="28"/>
        </w:rPr>
        <w:t>внешнеторговая сделка</w:t>
      </w:r>
      <w:r w:rsidR="00CE58A4">
        <w:rPr>
          <w:rStyle w:val="FontStyle15"/>
          <w:b w:val="0"/>
          <w:sz w:val="28"/>
          <w:szCs w:val="28"/>
        </w:rPr>
        <w:t>"</w:t>
      </w:r>
      <w:r w:rsidRPr="00CE58A4">
        <w:rPr>
          <w:rStyle w:val="FontStyle15"/>
          <w:b w:val="0"/>
          <w:sz w:val="28"/>
          <w:szCs w:val="28"/>
        </w:rPr>
        <w:t xml:space="preserve">, так и более широкое понятие </w:t>
      </w:r>
      <w:r w:rsidR="00CE58A4">
        <w:rPr>
          <w:rStyle w:val="FontStyle15"/>
          <w:b w:val="0"/>
          <w:sz w:val="28"/>
          <w:szCs w:val="28"/>
        </w:rPr>
        <w:t>"</w:t>
      </w:r>
      <w:r w:rsidRPr="00CE58A4">
        <w:rPr>
          <w:rStyle w:val="FontStyle15"/>
          <w:b w:val="0"/>
          <w:sz w:val="28"/>
          <w:szCs w:val="28"/>
        </w:rPr>
        <w:t>внешнеэкономическая сделка</w:t>
      </w:r>
      <w:r w:rsidR="00CE58A4">
        <w:rPr>
          <w:rStyle w:val="FontStyle15"/>
          <w:b w:val="0"/>
          <w:sz w:val="28"/>
          <w:szCs w:val="28"/>
        </w:rPr>
        <w:t>"</w:t>
      </w:r>
      <w:r w:rsidRPr="00CE58A4">
        <w:rPr>
          <w:rStyle w:val="FontStyle15"/>
          <w:b w:val="0"/>
          <w:sz w:val="28"/>
          <w:szCs w:val="28"/>
        </w:rPr>
        <w:t>. Однако эти понятия не получили четкого определения во внутреннем (национальном) праве.</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 xml:space="preserve">Внешнеэкономическая сделка, как видно из самого названия, включает в себя две категории: </w:t>
      </w:r>
      <w:r w:rsidR="00CE58A4">
        <w:rPr>
          <w:rStyle w:val="FontStyle15"/>
          <w:b w:val="0"/>
          <w:sz w:val="28"/>
          <w:szCs w:val="28"/>
        </w:rPr>
        <w:t>"</w:t>
      </w:r>
      <w:r w:rsidRPr="00CE58A4">
        <w:rPr>
          <w:rStyle w:val="FontStyle15"/>
          <w:b w:val="0"/>
          <w:sz w:val="28"/>
          <w:szCs w:val="28"/>
        </w:rPr>
        <w:t>внешнеэкономическая</w:t>
      </w:r>
      <w:r w:rsidR="00CE58A4">
        <w:rPr>
          <w:rStyle w:val="FontStyle15"/>
          <w:b w:val="0"/>
          <w:sz w:val="28"/>
          <w:szCs w:val="28"/>
        </w:rPr>
        <w:t>"</w:t>
      </w:r>
      <w:r w:rsidRPr="00CE58A4">
        <w:rPr>
          <w:rStyle w:val="FontStyle15"/>
          <w:b w:val="0"/>
          <w:sz w:val="28"/>
          <w:szCs w:val="28"/>
        </w:rPr>
        <w:t xml:space="preserve"> и </w:t>
      </w:r>
      <w:r w:rsidR="00CE58A4">
        <w:rPr>
          <w:rStyle w:val="FontStyle15"/>
          <w:b w:val="0"/>
          <w:sz w:val="28"/>
          <w:szCs w:val="28"/>
        </w:rPr>
        <w:t>"</w:t>
      </w:r>
      <w:r w:rsidRPr="00CE58A4">
        <w:rPr>
          <w:rStyle w:val="FontStyle15"/>
          <w:b w:val="0"/>
          <w:sz w:val="28"/>
          <w:szCs w:val="28"/>
        </w:rPr>
        <w:t>сделка</w:t>
      </w:r>
      <w:r w:rsidR="00CE58A4">
        <w:rPr>
          <w:rStyle w:val="FontStyle15"/>
          <w:b w:val="0"/>
          <w:sz w:val="28"/>
          <w:szCs w:val="28"/>
        </w:rPr>
        <w:t>"</w:t>
      </w:r>
      <w:r w:rsidRPr="00CE58A4">
        <w:rPr>
          <w:rStyle w:val="FontStyle15"/>
          <w:b w:val="0"/>
          <w:sz w:val="28"/>
          <w:szCs w:val="28"/>
        </w:rPr>
        <w:t>. Их сочетание определяет специфику этого понятия.</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К внешнеэкономической сделке не может применяться только национальное право одной страны. Эта сделка охватывает, как минимум, две национальные правовые системы.</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Таким образом, любая внешнеэкономическая сделка характеризуется тем, что в этой сделке всегда на одной стороне выступает иностранный элемент, т.е. иностранное юридическое или физическое лицо.</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Предметом данной сделки могут быть такие операции, как поставка товаров за границу, ввоз товаров из-за границы, перевозка грузов, оказание других услуг внешнеэкономического характера.</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Внешнеэкономические сделки носят имущественный и возмездный характер.</w:t>
      </w:r>
    </w:p>
    <w:p w:rsidR="00DC5D08" w:rsidRPr="00CE58A4" w:rsidRDefault="00DC5D08" w:rsidP="00CE58A4">
      <w:pPr>
        <w:pStyle w:val="Style5"/>
        <w:spacing w:line="360" w:lineRule="auto"/>
        <w:ind w:firstLine="709"/>
        <w:rPr>
          <w:rStyle w:val="FontStyle15"/>
          <w:b w:val="0"/>
          <w:sz w:val="28"/>
          <w:szCs w:val="28"/>
        </w:rPr>
      </w:pPr>
      <w:r w:rsidRPr="00CE58A4">
        <w:rPr>
          <w:rStyle w:val="FontStyle15"/>
          <w:sz w:val="28"/>
          <w:szCs w:val="28"/>
        </w:rPr>
        <w:t>Специфика внешнеэкономических сделок</w:t>
      </w:r>
      <w:r w:rsidRPr="00CE58A4">
        <w:rPr>
          <w:rStyle w:val="FontStyle15"/>
          <w:b w:val="0"/>
          <w:sz w:val="28"/>
          <w:szCs w:val="28"/>
        </w:rPr>
        <w:t xml:space="preserve"> проявляется в наличии определенной системы регуляторов, в которую входят внутреннее (национальное) законодательство, международные правовые акты, обычаи, судебная (арбитражная) практика, договорные условия.</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 xml:space="preserve">Характерной </w:t>
      </w:r>
      <w:r w:rsidRPr="00CE58A4">
        <w:rPr>
          <w:rStyle w:val="FontStyle15"/>
          <w:sz w:val="28"/>
          <w:szCs w:val="28"/>
        </w:rPr>
        <w:t>особенностью внешнеэкономических сделок</w:t>
      </w:r>
      <w:r w:rsidRPr="00CE58A4">
        <w:rPr>
          <w:rStyle w:val="FontStyle15"/>
          <w:b w:val="0"/>
          <w:sz w:val="28"/>
          <w:szCs w:val="28"/>
        </w:rPr>
        <w:t xml:space="preserve"> является и то, что возникающие здесь отношения подчинены регулирующему воздействию со стороны тех государств, юридические и физические лица которых являются участниками этих сделок. В частности, это выражается в выдаче компетентными органами соответствующих государств разрешения (лицензии) на экспорт и импорт товаров, а также на совершение некоторых других операций.</w:t>
      </w:r>
    </w:p>
    <w:p w:rsidR="00DC5D08" w:rsidRPr="00CE58A4" w:rsidRDefault="00DC5D08" w:rsidP="00CE58A4">
      <w:pPr>
        <w:pStyle w:val="Style10"/>
        <w:spacing w:line="360" w:lineRule="auto"/>
        <w:ind w:firstLine="709"/>
        <w:rPr>
          <w:rStyle w:val="FontStyle15"/>
          <w:b w:val="0"/>
          <w:spacing w:val="-20"/>
          <w:sz w:val="28"/>
          <w:szCs w:val="28"/>
        </w:rPr>
      </w:pPr>
      <w:r w:rsidRPr="00CE58A4">
        <w:rPr>
          <w:rStyle w:val="FontStyle15"/>
          <w:b w:val="0"/>
          <w:sz w:val="28"/>
          <w:szCs w:val="28"/>
        </w:rPr>
        <w:t xml:space="preserve">Таким образом, к </w:t>
      </w:r>
      <w:r w:rsidRPr="00CE58A4">
        <w:rPr>
          <w:rStyle w:val="FontStyle19"/>
          <w:b w:val="0"/>
          <w:sz w:val="28"/>
          <w:szCs w:val="28"/>
        </w:rPr>
        <w:t xml:space="preserve">внешнеэкономическим сделкам </w:t>
      </w:r>
      <w:r w:rsidRPr="00CE58A4">
        <w:rPr>
          <w:rStyle w:val="FontStyle15"/>
          <w:b w:val="0"/>
          <w:sz w:val="28"/>
          <w:szCs w:val="28"/>
        </w:rPr>
        <w:t>относятся сделки имущественного и возмездного характера, совершаемые в сфере внешнеэкономической деятельности с участием иностранного элемента и связанные не менее чем с двумя национальными правовыми системами.</w:t>
      </w:r>
    </w:p>
    <w:p w:rsidR="00DC5D08" w:rsidRPr="00CE58A4" w:rsidRDefault="00DC5D08" w:rsidP="00CE58A4">
      <w:pPr>
        <w:pStyle w:val="Style3"/>
        <w:spacing w:line="360" w:lineRule="auto"/>
        <w:ind w:firstLine="709"/>
        <w:rPr>
          <w:rStyle w:val="FontStyle14"/>
          <w:b/>
          <w:sz w:val="28"/>
          <w:szCs w:val="28"/>
        </w:rPr>
      </w:pPr>
      <w:r w:rsidRPr="00CE58A4">
        <w:rPr>
          <w:rStyle w:val="FontStyle14"/>
          <w:b/>
          <w:sz w:val="28"/>
          <w:szCs w:val="28"/>
        </w:rPr>
        <w:t>Внешнеэкономические сделки могут обладать и другими особенностями:</w:t>
      </w:r>
    </w:p>
    <w:p w:rsidR="00EB6504" w:rsidRPr="00CE58A4" w:rsidRDefault="00DC5D08" w:rsidP="00CE58A4">
      <w:pPr>
        <w:pStyle w:val="Style8"/>
        <w:numPr>
          <w:ilvl w:val="0"/>
          <w:numId w:val="14"/>
        </w:numPr>
        <w:tabs>
          <w:tab w:val="left" w:pos="557"/>
        </w:tabs>
        <w:spacing w:line="360" w:lineRule="auto"/>
        <w:ind w:left="0" w:firstLine="709"/>
        <w:jc w:val="both"/>
        <w:rPr>
          <w:rStyle w:val="FontStyle14"/>
          <w:sz w:val="28"/>
          <w:szCs w:val="28"/>
        </w:rPr>
      </w:pPr>
      <w:r w:rsidRPr="00CE58A4">
        <w:rPr>
          <w:rStyle w:val="FontStyle14"/>
          <w:sz w:val="28"/>
          <w:szCs w:val="28"/>
        </w:rPr>
        <w:t xml:space="preserve">в правовом регулировании </w:t>
      </w:r>
      <w:r w:rsidR="00EB6504" w:rsidRPr="00CE58A4">
        <w:rPr>
          <w:rStyle w:val="FontStyle14"/>
          <w:sz w:val="28"/>
          <w:szCs w:val="28"/>
        </w:rPr>
        <w:t>внешнеэкономических сделок боль</w:t>
      </w:r>
      <w:r w:rsidRPr="00CE58A4">
        <w:rPr>
          <w:rStyle w:val="FontStyle14"/>
          <w:sz w:val="28"/>
          <w:szCs w:val="28"/>
        </w:rPr>
        <w:t>шую роль играют международные договоры (многосторонние, двусторонние, региональные), например, Конвенция ООН о договорах международной купли-продажи товаров 1980 г.;</w:t>
      </w:r>
    </w:p>
    <w:p w:rsidR="00EB6504" w:rsidRPr="00CE58A4" w:rsidRDefault="00DC5D08" w:rsidP="00CE58A4">
      <w:pPr>
        <w:pStyle w:val="Style8"/>
        <w:numPr>
          <w:ilvl w:val="0"/>
          <w:numId w:val="14"/>
        </w:numPr>
        <w:tabs>
          <w:tab w:val="left" w:pos="557"/>
        </w:tabs>
        <w:spacing w:line="360" w:lineRule="auto"/>
        <w:ind w:left="0" w:firstLine="709"/>
        <w:jc w:val="both"/>
        <w:rPr>
          <w:rStyle w:val="FontStyle14"/>
          <w:sz w:val="28"/>
          <w:szCs w:val="28"/>
        </w:rPr>
      </w:pPr>
      <w:r w:rsidRPr="00CE58A4">
        <w:rPr>
          <w:rStyle w:val="FontStyle14"/>
          <w:sz w:val="28"/>
          <w:szCs w:val="28"/>
        </w:rPr>
        <w:t>внешнеэкономические сделки носят имущественный и возмездный характер, поэтому в качестве средства платежа, как правило, используется иностранная валюта;</w:t>
      </w:r>
    </w:p>
    <w:p w:rsidR="004B28A9" w:rsidRPr="00CE58A4" w:rsidRDefault="00DC5D08" w:rsidP="00CE58A4">
      <w:pPr>
        <w:pStyle w:val="Style8"/>
        <w:numPr>
          <w:ilvl w:val="0"/>
          <w:numId w:val="14"/>
        </w:numPr>
        <w:tabs>
          <w:tab w:val="left" w:pos="557"/>
        </w:tabs>
        <w:spacing w:line="360" w:lineRule="auto"/>
        <w:ind w:left="0" w:firstLine="709"/>
        <w:jc w:val="both"/>
        <w:rPr>
          <w:rStyle w:val="FontStyle14"/>
          <w:sz w:val="28"/>
          <w:szCs w:val="28"/>
        </w:rPr>
      </w:pPr>
      <w:r w:rsidRPr="00CE58A4">
        <w:rPr>
          <w:rStyle w:val="FontStyle14"/>
          <w:sz w:val="28"/>
          <w:szCs w:val="28"/>
        </w:rPr>
        <w:t>т. к. товары, услуги пересекают границы государств, требуется выполнение определенных таможенных правил;</w:t>
      </w:r>
    </w:p>
    <w:p w:rsidR="004B28A9" w:rsidRPr="00CE58A4" w:rsidRDefault="00DC5D08" w:rsidP="00CE58A4">
      <w:pPr>
        <w:pStyle w:val="Style8"/>
        <w:numPr>
          <w:ilvl w:val="0"/>
          <w:numId w:val="14"/>
        </w:numPr>
        <w:tabs>
          <w:tab w:val="left" w:pos="557"/>
        </w:tabs>
        <w:spacing w:line="360" w:lineRule="auto"/>
        <w:ind w:left="0" w:firstLine="709"/>
        <w:jc w:val="both"/>
        <w:rPr>
          <w:rStyle w:val="FontStyle14"/>
          <w:sz w:val="28"/>
          <w:szCs w:val="28"/>
        </w:rPr>
      </w:pPr>
      <w:r w:rsidRPr="00CE58A4">
        <w:rPr>
          <w:rStyle w:val="FontStyle14"/>
          <w:sz w:val="28"/>
          <w:szCs w:val="28"/>
        </w:rPr>
        <w:t>для торговых внешнеэкономических сделок существует система квот и лицензирования (на ввоз или вывоз определенной продукции);</w:t>
      </w:r>
    </w:p>
    <w:p w:rsidR="004B28A9" w:rsidRPr="00CE58A4" w:rsidRDefault="00DC5D08" w:rsidP="00CE58A4">
      <w:pPr>
        <w:pStyle w:val="Style8"/>
        <w:numPr>
          <w:ilvl w:val="0"/>
          <w:numId w:val="14"/>
        </w:numPr>
        <w:tabs>
          <w:tab w:val="left" w:pos="557"/>
        </w:tabs>
        <w:spacing w:line="360" w:lineRule="auto"/>
        <w:ind w:left="0" w:firstLine="709"/>
        <w:jc w:val="both"/>
        <w:rPr>
          <w:rStyle w:val="FontStyle14"/>
          <w:sz w:val="28"/>
          <w:szCs w:val="28"/>
        </w:rPr>
      </w:pPr>
      <w:r w:rsidRPr="00CE58A4">
        <w:rPr>
          <w:rStyle w:val="FontStyle14"/>
          <w:sz w:val="28"/>
          <w:szCs w:val="28"/>
        </w:rPr>
        <w:t>во внешнеэкономических сделках существует больший риск их неисполнения в силу форсмажорных</w:t>
      </w:r>
      <w:r w:rsidR="004B28A9" w:rsidRPr="00CE58A4">
        <w:rPr>
          <w:rStyle w:val="FontStyle14"/>
          <w:sz w:val="28"/>
          <w:szCs w:val="28"/>
        </w:rPr>
        <w:t xml:space="preserve"> обстоятельств, политических со</w:t>
      </w:r>
      <w:r w:rsidRPr="00CE58A4">
        <w:rPr>
          <w:rStyle w:val="FontStyle14"/>
          <w:sz w:val="28"/>
          <w:szCs w:val="28"/>
        </w:rPr>
        <w:t>бытий, введения ограничительных мер государством;</w:t>
      </w:r>
    </w:p>
    <w:p w:rsidR="00DC5D08" w:rsidRPr="00CE58A4" w:rsidRDefault="00DC5D08" w:rsidP="00CE58A4">
      <w:pPr>
        <w:pStyle w:val="Style8"/>
        <w:numPr>
          <w:ilvl w:val="0"/>
          <w:numId w:val="14"/>
        </w:numPr>
        <w:tabs>
          <w:tab w:val="left" w:pos="557"/>
        </w:tabs>
        <w:spacing w:line="360" w:lineRule="auto"/>
        <w:ind w:left="0" w:firstLine="709"/>
        <w:jc w:val="both"/>
        <w:rPr>
          <w:rStyle w:val="FontStyle14"/>
          <w:sz w:val="28"/>
          <w:szCs w:val="28"/>
        </w:rPr>
      </w:pPr>
      <w:r w:rsidRPr="00CE58A4">
        <w:rPr>
          <w:rStyle w:val="FontStyle14"/>
          <w:sz w:val="28"/>
          <w:szCs w:val="28"/>
        </w:rPr>
        <w:t>споры по внешнеэкономическим сделкам в основном рассматриваются третейскими судами (в рамках МКА).</w:t>
      </w:r>
    </w:p>
    <w:p w:rsidR="00DC5D08" w:rsidRPr="00CE58A4" w:rsidRDefault="00DC5D08" w:rsidP="00CE58A4">
      <w:pPr>
        <w:pStyle w:val="Style3"/>
        <w:spacing w:line="360" w:lineRule="auto"/>
        <w:ind w:firstLine="709"/>
        <w:rPr>
          <w:rStyle w:val="FontStyle14"/>
          <w:sz w:val="28"/>
          <w:szCs w:val="28"/>
        </w:rPr>
      </w:pPr>
      <w:r w:rsidRPr="00CE58A4">
        <w:rPr>
          <w:rStyle w:val="FontStyle12"/>
          <w:b w:val="0"/>
          <w:sz w:val="28"/>
          <w:szCs w:val="28"/>
        </w:rPr>
        <w:t xml:space="preserve">Внешнеэкономическая сделка </w:t>
      </w:r>
      <w:r w:rsidRPr="00CE58A4">
        <w:rPr>
          <w:rStyle w:val="FontStyle14"/>
          <w:sz w:val="28"/>
          <w:szCs w:val="28"/>
        </w:rPr>
        <w:t>- это понятие, означающее деятельность субъектов международного частного права в области международного обмена товарами, работами, результатами интеллектуальной деятельности, различного рода услугами, направленную на установление, изменение и прекращение гражданских прав и обязанностей.</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 xml:space="preserve">Внешнеэкономические сделки в основном осуществляются посредством заключения и исполнения </w:t>
      </w:r>
      <w:r w:rsidR="00D87A1E" w:rsidRPr="00CE58A4">
        <w:rPr>
          <w:rStyle w:val="FontStyle15"/>
          <w:b w:val="0"/>
          <w:sz w:val="28"/>
          <w:szCs w:val="28"/>
        </w:rPr>
        <w:t>гражданско</w:t>
      </w:r>
      <w:r w:rsidR="00D87A1E">
        <w:rPr>
          <w:rStyle w:val="FontStyle15"/>
          <w:b w:val="0"/>
          <w:sz w:val="28"/>
          <w:szCs w:val="28"/>
        </w:rPr>
        <w:t>-</w:t>
      </w:r>
      <w:r w:rsidR="00D87A1E" w:rsidRPr="00CE58A4">
        <w:rPr>
          <w:rStyle w:val="FontStyle15"/>
          <w:b w:val="0"/>
          <w:sz w:val="28"/>
          <w:szCs w:val="28"/>
        </w:rPr>
        <w:t>правовых</w:t>
      </w:r>
      <w:r w:rsidRPr="00CE58A4">
        <w:rPr>
          <w:rStyle w:val="FontStyle15"/>
          <w:b w:val="0"/>
          <w:sz w:val="28"/>
          <w:szCs w:val="28"/>
        </w:rPr>
        <w:t xml:space="preserve"> договоров. Это могут быть договоры купли-продажи товаров, договоры по оказанию посреднических услуг, оказанию технического содействия в строительстве предприятий и осуществлению других проектов, проведению совместных опытно-конструкторских, технологических и научно-исследовательских работ, лицензионные договоры об использовании изобретений, договоры лизинга и др. Все эти договоры представляют собой различные виды внешнеэкономических сделок.</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В современных условиях появились новые разновидности внешнеэкономических сделок, в частности так называемые компенсационные соглашения. Такого рода соглашения по существу представляют собой совокупность ряда сделок. На основе компенсационных соглашений реализуются крупномасштабные проекты в промышленности и сельском хозяйстве. Например, на основе этого соглашения Республика Беларусь закупила в Австрии оборудование для строительства в Жлобине металлургического завода. После завершения его строительства полученный кредит погашался путем поставки за границу готовой продукции.</w:t>
      </w:r>
    </w:p>
    <w:p w:rsidR="00DC5D08" w:rsidRPr="00CE58A4" w:rsidRDefault="00DC5D08" w:rsidP="00CE58A4">
      <w:pPr>
        <w:pStyle w:val="Style5"/>
        <w:spacing w:line="360" w:lineRule="auto"/>
        <w:ind w:firstLine="709"/>
        <w:rPr>
          <w:rStyle w:val="FontStyle15"/>
          <w:b w:val="0"/>
          <w:sz w:val="28"/>
          <w:szCs w:val="28"/>
        </w:rPr>
      </w:pPr>
      <w:r w:rsidRPr="00CE58A4">
        <w:rPr>
          <w:rStyle w:val="FontStyle15"/>
          <w:b w:val="0"/>
          <w:sz w:val="28"/>
          <w:szCs w:val="28"/>
        </w:rPr>
        <w:t>Договор международной купли-продажи превалирует над другими внешнеэкономическими договорами. Это наиболее распространенный вид внешнеэкономических сделок в международном коммерческом обороте. В данном договоре принято различать: экспортные (реэкспортные) операции; импортные (реимпортные) операции; товарообменные операции.</w:t>
      </w:r>
    </w:p>
    <w:p w:rsidR="007B46AD" w:rsidRPr="00CE58A4" w:rsidRDefault="007B46AD" w:rsidP="00CE58A4">
      <w:pPr>
        <w:pStyle w:val="Style3"/>
        <w:spacing w:line="360" w:lineRule="auto"/>
        <w:ind w:firstLine="709"/>
        <w:rPr>
          <w:rStyle w:val="FontStyle14"/>
          <w:sz w:val="28"/>
          <w:szCs w:val="28"/>
        </w:rPr>
      </w:pPr>
      <w:r w:rsidRPr="00CE58A4">
        <w:rPr>
          <w:rStyle w:val="FontStyle14"/>
          <w:sz w:val="28"/>
          <w:szCs w:val="28"/>
        </w:rPr>
        <w:t>Область внешнеэкономической деятельности - одна из немногих, где была проведена унификация не только коллизионных, но и материально-правовых норм права на универсальном уровне. Это можно объяснить стремлением государств создать эффективный регулятор международных отношений между физическими и юридическими лицами, которые в конечном итоге обеспечивают благоприятный климат в сфере экономики.</w:t>
      </w:r>
    </w:p>
    <w:p w:rsidR="007B46AD" w:rsidRPr="00CE58A4" w:rsidRDefault="007B46AD" w:rsidP="00CE58A4">
      <w:pPr>
        <w:pStyle w:val="Style3"/>
        <w:spacing w:line="360" w:lineRule="auto"/>
        <w:ind w:firstLine="709"/>
        <w:rPr>
          <w:rStyle w:val="FontStyle12"/>
          <w:b w:val="0"/>
          <w:sz w:val="28"/>
          <w:szCs w:val="28"/>
        </w:rPr>
      </w:pPr>
      <w:r w:rsidRPr="00CE58A4">
        <w:rPr>
          <w:rStyle w:val="FontStyle14"/>
          <w:sz w:val="28"/>
          <w:szCs w:val="28"/>
        </w:rPr>
        <w:t xml:space="preserve">Среди международных конвенций, содержащих </w:t>
      </w:r>
      <w:r w:rsidRPr="00CE58A4">
        <w:rPr>
          <w:rStyle w:val="FontStyle12"/>
          <w:b w:val="0"/>
          <w:sz w:val="28"/>
          <w:szCs w:val="28"/>
        </w:rPr>
        <w:t>коллизионно-правовые нормы:</w:t>
      </w:r>
    </w:p>
    <w:p w:rsidR="007B46AD" w:rsidRPr="00CE58A4" w:rsidRDefault="007B46AD" w:rsidP="00CE58A4">
      <w:pPr>
        <w:pStyle w:val="Style7"/>
        <w:numPr>
          <w:ilvl w:val="0"/>
          <w:numId w:val="4"/>
        </w:numPr>
        <w:tabs>
          <w:tab w:val="left" w:pos="528"/>
        </w:tabs>
        <w:spacing w:line="360" w:lineRule="auto"/>
        <w:ind w:firstLine="709"/>
        <w:rPr>
          <w:rStyle w:val="FontStyle14"/>
          <w:sz w:val="28"/>
          <w:szCs w:val="28"/>
        </w:rPr>
      </w:pPr>
      <w:r w:rsidRPr="00CE58A4">
        <w:rPr>
          <w:rStyle w:val="FontStyle14"/>
          <w:sz w:val="28"/>
          <w:szCs w:val="28"/>
        </w:rPr>
        <w:t>Гаагская конвенция о праве, применимом к международной купле-продаже товаров (1955 г.);</w:t>
      </w:r>
    </w:p>
    <w:p w:rsidR="007B46AD" w:rsidRPr="00CE58A4" w:rsidRDefault="007B46AD" w:rsidP="00CE58A4">
      <w:pPr>
        <w:pStyle w:val="Style7"/>
        <w:numPr>
          <w:ilvl w:val="0"/>
          <w:numId w:val="4"/>
        </w:numPr>
        <w:tabs>
          <w:tab w:val="left" w:pos="528"/>
        </w:tabs>
        <w:spacing w:line="360" w:lineRule="auto"/>
        <w:ind w:firstLine="709"/>
        <w:rPr>
          <w:rStyle w:val="FontStyle14"/>
          <w:sz w:val="28"/>
          <w:szCs w:val="28"/>
        </w:rPr>
      </w:pPr>
      <w:r w:rsidRPr="00CE58A4">
        <w:rPr>
          <w:rStyle w:val="FontStyle14"/>
          <w:sz w:val="28"/>
          <w:szCs w:val="28"/>
        </w:rPr>
        <w:t>Гаагская конвенция о праве, применимом к договорам международной купли-продажи товаров (1986 г.).</w:t>
      </w:r>
    </w:p>
    <w:p w:rsidR="007B46AD" w:rsidRPr="00CE58A4" w:rsidRDefault="007B46AD" w:rsidP="00CE58A4">
      <w:pPr>
        <w:pStyle w:val="Style3"/>
        <w:spacing w:line="360" w:lineRule="auto"/>
        <w:ind w:firstLine="709"/>
        <w:rPr>
          <w:rStyle w:val="FontStyle14"/>
          <w:sz w:val="28"/>
          <w:szCs w:val="28"/>
        </w:rPr>
      </w:pPr>
      <w:r w:rsidRPr="00CE58A4">
        <w:rPr>
          <w:rStyle w:val="FontStyle14"/>
          <w:sz w:val="28"/>
          <w:szCs w:val="28"/>
        </w:rPr>
        <w:t xml:space="preserve">К международным источникам, регулирующим внешнеэкономические сделки посредством унифицированных </w:t>
      </w:r>
      <w:r w:rsidRPr="00CE58A4">
        <w:rPr>
          <w:rStyle w:val="FontStyle12"/>
          <w:b w:val="0"/>
          <w:sz w:val="28"/>
          <w:szCs w:val="28"/>
        </w:rPr>
        <w:t xml:space="preserve">материально-правовых норм </w:t>
      </w:r>
      <w:r w:rsidRPr="00CE58A4">
        <w:rPr>
          <w:rStyle w:val="FontStyle14"/>
          <w:sz w:val="28"/>
          <w:szCs w:val="28"/>
        </w:rPr>
        <w:t>относятся:</w:t>
      </w:r>
    </w:p>
    <w:p w:rsidR="007B46AD" w:rsidRPr="00CE58A4" w:rsidRDefault="007B46AD" w:rsidP="00CE58A4">
      <w:pPr>
        <w:pStyle w:val="Style7"/>
        <w:numPr>
          <w:ilvl w:val="0"/>
          <w:numId w:val="4"/>
        </w:numPr>
        <w:tabs>
          <w:tab w:val="left" w:pos="528"/>
        </w:tabs>
        <w:spacing w:line="360" w:lineRule="auto"/>
        <w:ind w:firstLine="709"/>
        <w:rPr>
          <w:rStyle w:val="FontStyle14"/>
          <w:sz w:val="28"/>
          <w:szCs w:val="28"/>
        </w:rPr>
      </w:pPr>
      <w:r w:rsidRPr="00CE58A4">
        <w:rPr>
          <w:rStyle w:val="FontStyle14"/>
          <w:sz w:val="28"/>
          <w:szCs w:val="28"/>
        </w:rPr>
        <w:t>Конвенция о договорах международной купли-продажи товаров 1980г.;</w:t>
      </w:r>
    </w:p>
    <w:p w:rsidR="007B46AD" w:rsidRPr="00CE58A4" w:rsidRDefault="007B46AD" w:rsidP="00CE58A4">
      <w:pPr>
        <w:pStyle w:val="Style7"/>
        <w:numPr>
          <w:ilvl w:val="0"/>
          <w:numId w:val="4"/>
        </w:numPr>
        <w:tabs>
          <w:tab w:val="left" w:pos="528"/>
        </w:tabs>
        <w:spacing w:line="360" w:lineRule="auto"/>
        <w:ind w:firstLine="709"/>
        <w:rPr>
          <w:rStyle w:val="FontStyle14"/>
          <w:sz w:val="28"/>
          <w:szCs w:val="28"/>
        </w:rPr>
      </w:pPr>
      <w:r w:rsidRPr="00CE58A4">
        <w:rPr>
          <w:rStyle w:val="FontStyle14"/>
          <w:sz w:val="28"/>
          <w:szCs w:val="28"/>
        </w:rPr>
        <w:t>Конвенция об исковой давности в международной купле-продаже товаров 1974 г.;</w:t>
      </w:r>
    </w:p>
    <w:p w:rsidR="007B46AD" w:rsidRPr="00CE58A4" w:rsidRDefault="007B46AD" w:rsidP="00CE58A4">
      <w:pPr>
        <w:pStyle w:val="Style2"/>
        <w:tabs>
          <w:tab w:val="left" w:pos="576"/>
        </w:tabs>
        <w:spacing w:line="360" w:lineRule="auto"/>
        <w:ind w:firstLine="709"/>
        <w:jc w:val="both"/>
        <w:rPr>
          <w:rStyle w:val="FontStyle14"/>
          <w:sz w:val="28"/>
          <w:szCs w:val="28"/>
        </w:rPr>
      </w:pPr>
      <w:r w:rsidRPr="00CE58A4">
        <w:rPr>
          <w:rStyle w:val="FontStyle14"/>
          <w:sz w:val="28"/>
          <w:szCs w:val="28"/>
        </w:rPr>
        <w:t>-Конвенция о международном финансовом лизинге 1988 г. Международно-правовое регулирование внешнеэкономических сделок, помимо конвенционного, включает еще и регулирование, осуществляемое посредством международных обычаев и обыкновений.</w:t>
      </w:r>
    </w:p>
    <w:p w:rsidR="007B46AD" w:rsidRPr="00CE58A4" w:rsidRDefault="007B46AD" w:rsidP="00CE58A4">
      <w:pPr>
        <w:pStyle w:val="Style3"/>
        <w:spacing w:line="360" w:lineRule="auto"/>
        <w:ind w:firstLine="709"/>
        <w:rPr>
          <w:rStyle w:val="FontStyle14"/>
          <w:sz w:val="28"/>
          <w:szCs w:val="28"/>
        </w:rPr>
      </w:pPr>
      <w:r w:rsidRPr="00CE58A4">
        <w:rPr>
          <w:rStyle w:val="FontStyle14"/>
          <w:sz w:val="28"/>
          <w:szCs w:val="28"/>
        </w:rPr>
        <w:t>К общеизвестным обычаям, применяемым предпринимателями различных стран, в том числе белорусскими, относятся Правила толкования торговых терминов ИНКОТЕРМС-2000, которые используются для регулирования отношений, вытекающих из договоров международной купли-продажи товаров.</w:t>
      </w:r>
    </w:p>
    <w:p w:rsidR="007B46AD" w:rsidRPr="00CE58A4" w:rsidRDefault="007B46AD" w:rsidP="00CE58A4">
      <w:pPr>
        <w:pStyle w:val="Style3"/>
        <w:spacing w:line="360" w:lineRule="auto"/>
        <w:ind w:firstLine="709"/>
        <w:rPr>
          <w:rStyle w:val="FontStyle14"/>
          <w:sz w:val="28"/>
          <w:szCs w:val="28"/>
        </w:rPr>
      </w:pPr>
      <w:r w:rsidRPr="00CE58A4">
        <w:rPr>
          <w:rStyle w:val="FontStyle14"/>
          <w:sz w:val="28"/>
          <w:szCs w:val="28"/>
        </w:rPr>
        <w:t xml:space="preserve">ИНКОТЕРМС-2000 имеет рекомендательный (факультативный) характер, т. е. приобретает для конкретной сделки обязательную силу только в том случае, если в контракте на него делается соответствующая ссылка. Например: </w:t>
      </w:r>
      <w:r w:rsidR="00CE58A4">
        <w:rPr>
          <w:rStyle w:val="FontStyle14"/>
          <w:sz w:val="28"/>
          <w:szCs w:val="28"/>
        </w:rPr>
        <w:t>"</w:t>
      </w:r>
      <w:r w:rsidRPr="00CE58A4">
        <w:rPr>
          <w:rStyle w:val="FontStyle14"/>
          <w:sz w:val="28"/>
          <w:szCs w:val="28"/>
        </w:rPr>
        <w:t>В отношении БУП применяется ИНКОТЕРМС-2000</w:t>
      </w:r>
      <w:r w:rsidR="00CE58A4">
        <w:rPr>
          <w:rStyle w:val="FontStyle14"/>
          <w:sz w:val="28"/>
          <w:szCs w:val="28"/>
        </w:rPr>
        <w:t>"</w:t>
      </w:r>
      <w:r w:rsidRPr="00CE58A4">
        <w:rPr>
          <w:rStyle w:val="FontStyle14"/>
          <w:sz w:val="28"/>
          <w:szCs w:val="28"/>
        </w:rPr>
        <w:t>. В некоторых странах ИНКОТЕРМС-2000 имеет обязательную силу (силу закона), в частности, в Испании, где он применяется к условиям договоров по экспортно-импортным сделкам, и в Ираке, где он применяется ко всем внешнеторговым сделкам.</w:t>
      </w:r>
    </w:p>
    <w:p w:rsidR="007B46AD" w:rsidRPr="00CE58A4" w:rsidRDefault="007B46AD" w:rsidP="00CE58A4">
      <w:pPr>
        <w:pStyle w:val="Style3"/>
        <w:spacing w:line="360" w:lineRule="auto"/>
        <w:ind w:firstLine="709"/>
        <w:rPr>
          <w:rStyle w:val="FontStyle14"/>
          <w:sz w:val="28"/>
          <w:szCs w:val="28"/>
        </w:rPr>
      </w:pPr>
      <w:r w:rsidRPr="00CE58A4">
        <w:rPr>
          <w:rStyle w:val="FontStyle14"/>
          <w:sz w:val="28"/>
          <w:szCs w:val="28"/>
        </w:rPr>
        <w:t>Следует также всегда помнить, что при расхождении толкования БУП по ИНКОТЕРМС-2000 по сравнению с условиями контракта преимущества имеют контрактные условия.</w:t>
      </w:r>
    </w:p>
    <w:p w:rsidR="007B46AD" w:rsidRPr="00CE58A4" w:rsidRDefault="007B46AD" w:rsidP="00CE58A4">
      <w:pPr>
        <w:pStyle w:val="Style3"/>
        <w:spacing w:line="360" w:lineRule="auto"/>
        <w:ind w:firstLine="709"/>
        <w:rPr>
          <w:rStyle w:val="FontStyle14"/>
          <w:sz w:val="28"/>
          <w:szCs w:val="28"/>
        </w:rPr>
      </w:pPr>
      <w:r w:rsidRPr="00CE58A4">
        <w:rPr>
          <w:rStyle w:val="FontStyle14"/>
          <w:sz w:val="28"/>
          <w:szCs w:val="28"/>
        </w:rPr>
        <w:t>Большое значение для регулирования внешнеэкономических сделок имеют разработанные Международным институтом по унификации частного права (УНИДРУА) Принципы международных коммерческих договоров, опубликованные в 1994 г. и действующие в настоящее время в редакции 2004г. По своей правовой природе Принципы являются факультативным документом и применяются лишь в случаях, когда между сторонами договора будет достигнуто соответствующее соглашение. Они представляют собой результат анализа международной практики заключения и исполнения коммерческих договоров. В них включены отдельные нормы Венской конвенции, а также содержится ряд положений, по которым не удалось достичь договоренности при подготовке Конвенции. В документ включены положения, касающиеся практически всех важных проблем, возникающих при заключении и исполнении коммерческих договоров.</w:t>
      </w:r>
    </w:p>
    <w:p w:rsidR="007B46AD" w:rsidRPr="00CE58A4" w:rsidRDefault="007B46AD" w:rsidP="00CE58A4">
      <w:pPr>
        <w:pStyle w:val="Style4"/>
        <w:spacing w:line="360" w:lineRule="auto"/>
        <w:ind w:firstLine="709"/>
        <w:jc w:val="both"/>
        <w:rPr>
          <w:rStyle w:val="FontStyle17"/>
          <w:rFonts w:ascii="Times New Roman" w:hAnsi="Times New Roman" w:cs="Times New Roman"/>
          <w:sz w:val="28"/>
          <w:szCs w:val="28"/>
        </w:rPr>
      </w:pPr>
      <w:r w:rsidRPr="00CE58A4">
        <w:rPr>
          <w:rStyle w:val="FontStyle17"/>
          <w:rFonts w:ascii="Times New Roman" w:hAnsi="Times New Roman" w:cs="Times New Roman"/>
          <w:sz w:val="28"/>
          <w:szCs w:val="28"/>
        </w:rPr>
        <w:t>Содержание и форма внешнеэкономического договора</w:t>
      </w:r>
    </w:p>
    <w:p w:rsidR="00B1763C" w:rsidRPr="00CE58A4" w:rsidRDefault="00B1763C" w:rsidP="00CE58A4">
      <w:pPr>
        <w:pStyle w:val="Style3"/>
        <w:spacing w:line="360" w:lineRule="auto"/>
        <w:ind w:firstLine="709"/>
        <w:rPr>
          <w:rStyle w:val="FontStyle14"/>
          <w:sz w:val="28"/>
          <w:szCs w:val="28"/>
        </w:rPr>
      </w:pPr>
      <w:r w:rsidRPr="00CE58A4">
        <w:rPr>
          <w:rStyle w:val="FontStyle14"/>
          <w:sz w:val="28"/>
          <w:szCs w:val="28"/>
        </w:rPr>
        <w:t>Правовые системы большинства государств мира предоставляют сторонам внешнеэкономической сделки свободу в выборе формы договора, за исключением случаев, прямо установленных национальным законодательством.</w:t>
      </w:r>
    </w:p>
    <w:p w:rsidR="00B1763C" w:rsidRPr="00CE58A4" w:rsidRDefault="00B1763C" w:rsidP="00CE58A4">
      <w:pPr>
        <w:pStyle w:val="Style3"/>
        <w:spacing w:line="360" w:lineRule="auto"/>
        <w:ind w:firstLine="709"/>
        <w:rPr>
          <w:rStyle w:val="FontStyle14"/>
          <w:sz w:val="28"/>
          <w:szCs w:val="28"/>
        </w:rPr>
      </w:pPr>
      <w:r w:rsidRPr="00CE58A4">
        <w:rPr>
          <w:rStyle w:val="FontStyle14"/>
          <w:sz w:val="28"/>
          <w:szCs w:val="28"/>
        </w:rPr>
        <w:t>Коллизионные вопросы, касающиеся формы сделки, в Республике Беларусь решаются на основании ст. 1116 ГК, согласно которой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Беларусь.</w:t>
      </w:r>
    </w:p>
    <w:p w:rsidR="00B1763C" w:rsidRPr="00CE58A4" w:rsidRDefault="00B1763C" w:rsidP="00CE58A4">
      <w:pPr>
        <w:pStyle w:val="Style3"/>
        <w:spacing w:line="360" w:lineRule="auto"/>
        <w:ind w:firstLine="709"/>
        <w:rPr>
          <w:rStyle w:val="FontStyle14"/>
          <w:sz w:val="28"/>
          <w:szCs w:val="28"/>
        </w:rPr>
      </w:pPr>
      <w:r w:rsidRPr="00CE58A4">
        <w:rPr>
          <w:rStyle w:val="FontStyle14"/>
          <w:sz w:val="28"/>
          <w:szCs w:val="28"/>
        </w:rPr>
        <w:t>Внешнеэкономическая сделка, хотя бы одним из участников которой является юридическое лицо или гражданин Республики Беларусь, совершается независимо от места заключения сделки в письменной форме.</w:t>
      </w:r>
    </w:p>
    <w:p w:rsidR="00B1763C" w:rsidRPr="00CE58A4" w:rsidRDefault="00B1763C" w:rsidP="00CE58A4">
      <w:pPr>
        <w:pStyle w:val="Style5"/>
        <w:spacing w:line="360" w:lineRule="auto"/>
        <w:ind w:firstLine="709"/>
        <w:rPr>
          <w:rStyle w:val="FontStyle15"/>
          <w:b w:val="0"/>
          <w:sz w:val="28"/>
          <w:szCs w:val="28"/>
        </w:rPr>
      </w:pPr>
      <w:r w:rsidRPr="00CE58A4">
        <w:rPr>
          <w:rStyle w:val="FontStyle15"/>
          <w:b w:val="0"/>
          <w:sz w:val="28"/>
          <w:szCs w:val="28"/>
        </w:rPr>
        <w:t xml:space="preserve">В последние десятилетия XX в. широкое распространение в сфере международной торговли получили типовые проформы, торговые (коммерческие) термины. В частности в сборнике </w:t>
      </w:r>
      <w:r w:rsidR="00CE58A4">
        <w:rPr>
          <w:rStyle w:val="FontStyle15"/>
          <w:b w:val="0"/>
          <w:sz w:val="28"/>
          <w:szCs w:val="28"/>
        </w:rPr>
        <w:t>"</w:t>
      </w:r>
      <w:r w:rsidRPr="00CE58A4">
        <w:rPr>
          <w:rStyle w:val="FontStyle15"/>
          <w:b w:val="0"/>
          <w:sz w:val="28"/>
          <w:szCs w:val="28"/>
        </w:rPr>
        <w:t>Инкотермс</w:t>
      </w:r>
      <w:r w:rsidR="00CE58A4">
        <w:rPr>
          <w:rStyle w:val="FontStyle15"/>
          <w:b w:val="0"/>
          <w:sz w:val="28"/>
          <w:szCs w:val="28"/>
        </w:rPr>
        <w:t>"</w:t>
      </w:r>
      <w:r w:rsidRPr="00CE58A4">
        <w:rPr>
          <w:rStyle w:val="FontStyle15"/>
          <w:b w:val="0"/>
          <w:sz w:val="28"/>
          <w:szCs w:val="28"/>
        </w:rPr>
        <w:t xml:space="preserve"> 2000 </w:t>
      </w:r>
      <w:r w:rsidRPr="00CE58A4">
        <w:rPr>
          <w:rStyle w:val="FontStyle15"/>
          <w:b w:val="0"/>
          <w:spacing w:val="20"/>
          <w:sz w:val="28"/>
          <w:szCs w:val="28"/>
        </w:rPr>
        <w:t>г.</w:t>
      </w:r>
      <w:r w:rsidRPr="00CE58A4">
        <w:rPr>
          <w:rStyle w:val="FontStyle15"/>
          <w:b w:val="0"/>
          <w:sz w:val="28"/>
          <w:szCs w:val="28"/>
        </w:rPr>
        <w:t xml:space="preserve"> содержатся правила толкования </w:t>
      </w:r>
      <w:r w:rsidRPr="00CE58A4">
        <w:rPr>
          <w:rStyle w:val="FontStyle15"/>
          <w:b w:val="0"/>
          <w:spacing w:val="20"/>
          <w:sz w:val="28"/>
          <w:szCs w:val="28"/>
        </w:rPr>
        <w:t>13</w:t>
      </w:r>
      <w:r w:rsidRPr="00CE58A4">
        <w:rPr>
          <w:rStyle w:val="FontStyle15"/>
          <w:b w:val="0"/>
          <w:sz w:val="28"/>
          <w:szCs w:val="28"/>
        </w:rPr>
        <w:t xml:space="preserve"> торговых терминов.</w:t>
      </w:r>
    </w:p>
    <w:p w:rsidR="00B1763C" w:rsidRPr="00CE58A4" w:rsidRDefault="00B1763C" w:rsidP="00CE58A4">
      <w:pPr>
        <w:pStyle w:val="Style3"/>
        <w:spacing w:line="360" w:lineRule="auto"/>
        <w:ind w:firstLine="709"/>
        <w:rPr>
          <w:rStyle w:val="FontStyle14"/>
          <w:sz w:val="28"/>
          <w:szCs w:val="28"/>
        </w:rPr>
      </w:pPr>
      <w:r w:rsidRPr="00CE58A4">
        <w:rPr>
          <w:rStyle w:val="FontStyle14"/>
          <w:sz w:val="28"/>
          <w:szCs w:val="28"/>
        </w:rPr>
        <w:t>Форма сделки в отношении недвижимого имущества подчиняется праву страны, где находится это имущество, а в отношении недвижимого имущества, которое зарегистрировано в Республике Беларусь, - праву Республики Беларусь.</w:t>
      </w:r>
    </w:p>
    <w:p w:rsidR="00B1763C" w:rsidRPr="00CE58A4" w:rsidRDefault="00B1763C" w:rsidP="00CE58A4">
      <w:pPr>
        <w:pStyle w:val="Style3"/>
        <w:spacing w:line="360" w:lineRule="auto"/>
        <w:ind w:firstLine="709"/>
        <w:rPr>
          <w:rStyle w:val="FontStyle14"/>
          <w:sz w:val="28"/>
          <w:szCs w:val="28"/>
        </w:rPr>
      </w:pPr>
      <w:r w:rsidRPr="00CE58A4">
        <w:rPr>
          <w:rStyle w:val="FontStyle14"/>
          <w:sz w:val="28"/>
          <w:szCs w:val="28"/>
        </w:rPr>
        <w:t>Данные правила должны применяться независимо от того, где стороны совершили подобную сделку, т. к. эти нормы являются императивными, и обойти привязку к белорусскому праву в отношении формы внешнеэкономической сделки нельзя. Положения коллизионного права Республики Беларусь допускают автономию воли сторон в отношении прав и обязанностей сторон (ст. 1124 ГК), но не допускают этого в отношении формы сделки.</w:t>
      </w:r>
    </w:p>
    <w:p w:rsidR="00B1763C" w:rsidRPr="00CE58A4" w:rsidRDefault="00B1763C" w:rsidP="00CE58A4">
      <w:pPr>
        <w:pStyle w:val="Style3"/>
        <w:spacing w:line="360" w:lineRule="auto"/>
        <w:ind w:firstLine="709"/>
        <w:rPr>
          <w:rStyle w:val="FontStyle14"/>
          <w:sz w:val="28"/>
          <w:szCs w:val="28"/>
        </w:rPr>
      </w:pPr>
      <w:r w:rsidRPr="00CE58A4">
        <w:rPr>
          <w:rStyle w:val="FontStyle14"/>
          <w:sz w:val="28"/>
          <w:szCs w:val="28"/>
        </w:rPr>
        <w:t xml:space="preserve">Международные договоры, в которых участвует Республика Беларусь, также содержат коллизионные нормы о форме сделки. Например, Гаагская конвенция 1986 </w:t>
      </w:r>
      <w:r w:rsidRPr="00CE58A4">
        <w:rPr>
          <w:rStyle w:val="FontStyle14"/>
          <w:spacing w:val="-20"/>
          <w:sz w:val="28"/>
          <w:szCs w:val="28"/>
        </w:rPr>
        <w:t>г.</w:t>
      </w:r>
      <w:r w:rsidRPr="00CE58A4">
        <w:rPr>
          <w:rStyle w:val="FontStyle14"/>
          <w:sz w:val="28"/>
          <w:szCs w:val="28"/>
        </w:rPr>
        <w:t xml:space="preserve"> о праве, применимом к договорам международной купли-продажи товаров, содержит привязку </w:t>
      </w:r>
      <w:r w:rsidR="00CE58A4">
        <w:rPr>
          <w:rStyle w:val="FontStyle14"/>
          <w:sz w:val="28"/>
          <w:szCs w:val="28"/>
        </w:rPr>
        <w:t>"</w:t>
      </w:r>
      <w:r w:rsidRPr="00CE58A4">
        <w:rPr>
          <w:rStyle w:val="FontStyle14"/>
          <w:sz w:val="28"/>
          <w:szCs w:val="28"/>
        </w:rPr>
        <w:t>закон страны продавца</w:t>
      </w:r>
      <w:r w:rsidR="00CE58A4">
        <w:rPr>
          <w:rStyle w:val="FontStyle14"/>
          <w:sz w:val="28"/>
          <w:szCs w:val="28"/>
        </w:rPr>
        <w:t>"</w:t>
      </w:r>
      <w:r w:rsidRPr="00CE58A4">
        <w:rPr>
          <w:rStyle w:val="FontStyle14"/>
          <w:sz w:val="28"/>
          <w:szCs w:val="28"/>
        </w:rPr>
        <w:t xml:space="preserve">, Соглашение о порядке разрешения споров, связанных с осуществлением хозяйственной деятельности 1992 </w:t>
      </w:r>
      <w:r w:rsidRPr="00CE58A4">
        <w:rPr>
          <w:rStyle w:val="FontStyle14"/>
          <w:spacing w:val="-20"/>
          <w:sz w:val="28"/>
          <w:szCs w:val="28"/>
        </w:rPr>
        <w:t>г.</w:t>
      </w:r>
      <w:r w:rsidRPr="00CE58A4">
        <w:rPr>
          <w:rStyle w:val="FontStyle14"/>
          <w:sz w:val="28"/>
          <w:szCs w:val="28"/>
        </w:rPr>
        <w:t xml:space="preserve"> </w:t>
      </w:r>
      <w:r w:rsidRPr="00CE58A4">
        <w:rPr>
          <w:rStyle w:val="FontStyle14"/>
          <w:spacing w:val="-20"/>
          <w:sz w:val="28"/>
          <w:szCs w:val="28"/>
        </w:rPr>
        <w:t>-</w:t>
      </w:r>
      <w:r w:rsidRPr="00CE58A4">
        <w:rPr>
          <w:rStyle w:val="FontStyle14"/>
          <w:sz w:val="28"/>
          <w:szCs w:val="28"/>
        </w:rPr>
        <w:t xml:space="preserve">привязку </w:t>
      </w:r>
      <w:r w:rsidR="00CE58A4">
        <w:rPr>
          <w:rStyle w:val="FontStyle14"/>
          <w:sz w:val="28"/>
          <w:szCs w:val="28"/>
        </w:rPr>
        <w:t>"</w:t>
      </w:r>
      <w:r w:rsidRPr="00CE58A4">
        <w:rPr>
          <w:rStyle w:val="FontStyle14"/>
          <w:sz w:val="28"/>
          <w:szCs w:val="28"/>
        </w:rPr>
        <w:t>закон места совершения</w:t>
      </w:r>
      <w:r w:rsidR="00CE58A4">
        <w:rPr>
          <w:rStyle w:val="FontStyle14"/>
          <w:sz w:val="28"/>
          <w:szCs w:val="28"/>
        </w:rPr>
        <w:t>"</w:t>
      </w:r>
      <w:r w:rsidRPr="00CE58A4">
        <w:rPr>
          <w:rStyle w:val="FontStyle14"/>
          <w:sz w:val="28"/>
          <w:szCs w:val="28"/>
        </w:rPr>
        <w:t>.</w:t>
      </w:r>
    </w:p>
    <w:p w:rsidR="00B1763C" w:rsidRPr="00CE58A4" w:rsidRDefault="00B1763C" w:rsidP="00CE58A4">
      <w:pPr>
        <w:pStyle w:val="Style3"/>
        <w:spacing w:line="360" w:lineRule="auto"/>
        <w:ind w:firstLine="709"/>
        <w:rPr>
          <w:rStyle w:val="FontStyle14"/>
          <w:sz w:val="28"/>
          <w:szCs w:val="28"/>
        </w:rPr>
      </w:pPr>
      <w:r w:rsidRPr="00CE58A4">
        <w:rPr>
          <w:rStyle w:val="FontStyle14"/>
          <w:sz w:val="28"/>
          <w:szCs w:val="28"/>
        </w:rPr>
        <w:t>Республика Беларусь, присоединяясь к Венской конвенции о договорах международной купли-продажи товаров 1980 г., сделала специальную оговорку о необходимости заключения таких договоров в письменной форме, если хотя бы один из контрагентов имеет свое коммерческое предприятие на территории нашей страны, хотя Венская конвенция исходит из того, что не требуется, чтобы договор купли-продажи товаров заключался в письменной форме. Наличие договора может доказываться любыми средствами, включая свидетельские показания.</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Внешнеэкономический договор имеет определенную структуру, которая представляет собой логически последовательное расположение по разделам условий договора, которые должны быть согласованы и учтены сторонами договора. Совокупность этих разделов и составляет содержание договора.</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Перечень базисных условий, соответствующих тому или иному виду внешнеэкономического договора, содержится в разработанных Европейской экономической комиссией ООН типовых контрактах купли-продажи.</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Возникает вопрос, насколько детально должно быть регламентировано во внешнеэкономическом договоре договорное правоотношение, чтобы договор полно и правильно отражал волеизъявление сторон?</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Представляется, что договорное правоотношение должно быть описано достаточно подробно с тем, чтобы можно было определить, что конкретно должна совершить по договору обязанная сторона и на каких условиях. В противном случае договор в силу его неопределенности может быть признан судом незаключенным со всеми вытекающими отсюда правовыми последствиями.</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 xml:space="preserve">Стороны внешнеэкономического договора могут избрать по соглашению между собой право, которое подлежит применению к их правам и обязанностям по этому договору. Избранное право может быть как правом страны одной из сторон договора, так и </w:t>
      </w:r>
      <w:r w:rsidR="00CE58A4">
        <w:rPr>
          <w:rStyle w:val="FontStyle15"/>
          <w:b w:val="0"/>
          <w:sz w:val="28"/>
          <w:szCs w:val="28"/>
        </w:rPr>
        <w:t>"</w:t>
      </w:r>
      <w:r w:rsidRPr="00CE58A4">
        <w:rPr>
          <w:rStyle w:val="FontStyle15"/>
          <w:b w:val="0"/>
          <w:sz w:val="28"/>
          <w:szCs w:val="28"/>
        </w:rPr>
        <w:t>нейтральным</w:t>
      </w:r>
      <w:r w:rsidR="00CE58A4">
        <w:rPr>
          <w:rStyle w:val="FontStyle15"/>
          <w:b w:val="0"/>
          <w:sz w:val="28"/>
          <w:szCs w:val="28"/>
        </w:rPr>
        <w:t>"</w:t>
      </w:r>
      <w:r w:rsidRPr="00CE58A4">
        <w:rPr>
          <w:rStyle w:val="FontStyle15"/>
          <w:b w:val="0"/>
          <w:sz w:val="28"/>
          <w:szCs w:val="28"/>
        </w:rPr>
        <w:t xml:space="preserve"> правом</w:t>
      </w:r>
      <w:r w:rsidR="00AB6E12" w:rsidRPr="00CE58A4">
        <w:rPr>
          <w:rStyle w:val="FontStyle15"/>
          <w:b w:val="0"/>
          <w:sz w:val="28"/>
          <w:szCs w:val="28"/>
        </w:rPr>
        <w:t xml:space="preserve"> – </w:t>
      </w:r>
      <w:r w:rsidRPr="00CE58A4">
        <w:rPr>
          <w:rStyle w:val="FontStyle15"/>
          <w:b w:val="0"/>
          <w:sz w:val="28"/>
          <w:szCs w:val="28"/>
        </w:rPr>
        <w:t>правом третьей страны (принцип автономии воли сторон).</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Структура контракта, как правило, предопределяется типом конкретного договора. В силу этого нельзя вывести структуру, единую для всех внешнеэкономических договоров.</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Содержание договора по общему правилу зависит от нескольких факторов:</w:t>
      </w:r>
    </w:p>
    <w:p w:rsidR="00AB6E12" w:rsidRPr="00CE58A4" w:rsidRDefault="007B46AD" w:rsidP="00CE58A4">
      <w:pPr>
        <w:pStyle w:val="Style1"/>
        <w:spacing w:line="360" w:lineRule="auto"/>
        <w:ind w:firstLine="709"/>
        <w:jc w:val="both"/>
        <w:rPr>
          <w:rStyle w:val="FontStyle15"/>
          <w:b w:val="0"/>
          <w:sz w:val="28"/>
          <w:szCs w:val="28"/>
        </w:rPr>
      </w:pPr>
      <w:r w:rsidRPr="00CE58A4">
        <w:rPr>
          <w:rStyle w:val="FontStyle15"/>
          <w:b w:val="0"/>
          <w:sz w:val="28"/>
          <w:szCs w:val="28"/>
        </w:rPr>
        <w:t>во-первых, о</w:t>
      </w:r>
      <w:r w:rsidR="00AB6E12" w:rsidRPr="00CE58A4">
        <w:rPr>
          <w:rStyle w:val="FontStyle15"/>
          <w:b w:val="0"/>
          <w:sz w:val="28"/>
          <w:szCs w:val="28"/>
        </w:rPr>
        <w:t>т вида договора и его предмета;</w:t>
      </w:r>
    </w:p>
    <w:p w:rsidR="007B46AD" w:rsidRPr="00CE58A4" w:rsidRDefault="007B46AD" w:rsidP="00CE58A4">
      <w:pPr>
        <w:pStyle w:val="Style1"/>
        <w:spacing w:line="360" w:lineRule="auto"/>
        <w:ind w:firstLine="709"/>
        <w:jc w:val="both"/>
        <w:rPr>
          <w:rStyle w:val="FontStyle15"/>
          <w:b w:val="0"/>
          <w:sz w:val="28"/>
          <w:szCs w:val="28"/>
        </w:rPr>
      </w:pPr>
      <w:r w:rsidRPr="00CE58A4">
        <w:rPr>
          <w:rStyle w:val="FontStyle15"/>
          <w:b w:val="0"/>
          <w:sz w:val="28"/>
          <w:szCs w:val="28"/>
        </w:rPr>
        <w:t>во-вторых, от применяемого права к данному правоотношению;</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в-третьих, от существующих обычаев и обыкновений (традиций, практики и т.п.);</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в-четвертых, от партнера (когда с партнером отношения возникают впервые, контракт, как правило, должен достаточно подробно регламентировать договорные обязательства; если же связь с партнером длительная, сложились определенные традиции во взаимоотношениях, контракт может быть менее детализирован).</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 xml:space="preserve">Письменная форма для внешнеторговых сделок рекомендуется модельным </w:t>
      </w:r>
      <w:r w:rsidR="00AB6E12" w:rsidRPr="00CE58A4">
        <w:rPr>
          <w:rStyle w:val="FontStyle15"/>
          <w:b w:val="0"/>
          <w:sz w:val="28"/>
          <w:szCs w:val="28"/>
        </w:rPr>
        <w:t>Гражданским кодексом государств</w:t>
      </w:r>
      <w:r w:rsidRPr="00CE58A4">
        <w:rPr>
          <w:rStyle w:val="FontStyle15"/>
          <w:b w:val="0"/>
          <w:sz w:val="28"/>
          <w:szCs w:val="28"/>
        </w:rPr>
        <w:t xml:space="preserve">-участников СНГ. Согласно ст. </w:t>
      </w:r>
      <w:r w:rsidRPr="00CE58A4">
        <w:rPr>
          <w:rStyle w:val="FontStyle15"/>
          <w:b w:val="0"/>
          <w:spacing w:val="20"/>
          <w:sz w:val="28"/>
          <w:szCs w:val="28"/>
        </w:rPr>
        <w:t>1216</w:t>
      </w:r>
      <w:r w:rsidRPr="00CE58A4">
        <w:rPr>
          <w:rStyle w:val="FontStyle15"/>
          <w:b w:val="0"/>
          <w:sz w:val="28"/>
          <w:szCs w:val="28"/>
        </w:rPr>
        <w:t xml:space="preserve"> этого Кодекса, внешнеторговая сделка, хотя бы одним из участников которой является юридическое лицо или гражданин соответствующего государства, </w:t>
      </w:r>
      <w:r w:rsidR="00CE58A4">
        <w:rPr>
          <w:rStyle w:val="FontStyle15"/>
          <w:b w:val="0"/>
          <w:sz w:val="28"/>
          <w:szCs w:val="28"/>
        </w:rPr>
        <w:t>"</w:t>
      </w:r>
      <w:r w:rsidRPr="00CE58A4">
        <w:rPr>
          <w:rStyle w:val="FontStyle15"/>
          <w:b w:val="0"/>
          <w:sz w:val="28"/>
          <w:szCs w:val="28"/>
        </w:rPr>
        <w:t>совершается, независимо от места заключения сделки, в письменной форме</w:t>
      </w:r>
      <w:r w:rsidR="00CE58A4">
        <w:rPr>
          <w:rStyle w:val="FontStyle15"/>
          <w:b w:val="0"/>
          <w:sz w:val="28"/>
          <w:szCs w:val="28"/>
        </w:rPr>
        <w:t>"</w:t>
      </w:r>
      <w:r w:rsidRPr="00CE58A4">
        <w:rPr>
          <w:rStyle w:val="FontStyle15"/>
          <w:b w:val="0"/>
          <w:sz w:val="28"/>
          <w:szCs w:val="28"/>
        </w:rPr>
        <w:t xml:space="preserve">. Аналогичная норма содержится в ст. </w:t>
      </w:r>
      <w:r w:rsidRPr="00CE58A4">
        <w:rPr>
          <w:rStyle w:val="FontStyle15"/>
          <w:b w:val="0"/>
          <w:spacing w:val="20"/>
          <w:sz w:val="28"/>
          <w:szCs w:val="28"/>
        </w:rPr>
        <w:t>1116</w:t>
      </w:r>
      <w:r w:rsidRPr="00CE58A4">
        <w:rPr>
          <w:rStyle w:val="FontStyle15"/>
          <w:b w:val="0"/>
          <w:sz w:val="28"/>
          <w:szCs w:val="28"/>
        </w:rPr>
        <w:t xml:space="preserve"> Гражданского кодекса Республики Беларусь.</w:t>
      </w:r>
    </w:p>
    <w:p w:rsidR="007B46AD" w:rsidRPr="00CE58A4" w:rsidRDefault="007B46AD" w:rsidP="00CE58A4">
      <w:pPr>
        <w:pStyle w:val="Style5"/>
        <w:spacing w:line="360" w:lineRule="auto"/>
        <w:ind w:firstLine="709"/>
        <w:rPr>
          <w:rStyle w:val="FontStyle15"/>
          <w:b w:val="0"/>
          <w:sz w:val="28"/>
          <w:szCs w:val="28"/>
        </w:rPr>
      </w:pPr>
      <w:r w:rsidRPr="00CE58A4">
        <w:rPr>
          <w:rStyle w:val="FontStyle15"/>
          <w:b w:val="0"/>
          <w:sz w:val="28"/>
          <w:szCs w:val="28"/>
        </w:rPr>
        <w:t>Форма сделки в отношении недвижимого имущества подчиняется праву страны, где находится это имущество.</w:t>
      </w:r>
    </w:p>
    <w:p w:rsidR="00B1763C" w:rsidRPr="00CE58A4" w:rsidRDefault="00B1763C" w:rsidP="00CE58A4">
      <w:pPr>
        <w:pStyle w:val="Style5"/>
        <w:spacing w:line="360" w:lineRule="auto"/>
        <w:ind w:firstLine="709"/>
        <w:rPr>
          <w:rStyle w:val="FontStyle15"/>
          <w:b w:val="0"/>
          <w:sz w:val="28"/>
          <w:szCs w:val="28"/>
        </w:rPr>
      </w:pPr>
    </w:p>
    <w:p w:rsidR="00692023" w:rsidRPr="00CE58A4" w:rsidRDefault="00692023" w:rsidP="00CE58A4">
      <w:pPr>
        <w:pStyle w:val="1"/>
        <w:keepNext w:val="0"/>
        <w:widowControl w:val="0"/>
        <w:numPr>
          <w:ilvl w:val="0"/>
          <w:numId w:val="11"/>
        </w:numPr>
        <w:spacing w:before="0" w:after="0" w:line="360" w:lineRule="auto"/>
        <w:ind w:left="0" w:firstLine="709"/>
        <w:jc w:val="both"/>
        <w:rPr>
          <w:rFonts w:ascii="Times New Roman" w:hAnsi="Times New Roman"/>
          <w:sz w:val="28"/>
          <w:szCs w:val="28"/>
        </w:rPr>
      </w:pPr>
      <w:bookmarkStart w:id="1" w:name="t36"/>
      <w:bookmarkStart w:id="2" w:name="_Toc261364501"/>
      <w:bookmarkEnd w:id="1"/>
      <w:r w:rsidRPr="00CE58A4">
        <w:rPr>
          <w:rFonts w:ascii="Times New Roman" w:hAnsi="Times New Roman"/>
          <w:sz w:val="28"/>
          <w:szCs w:val="28"/>
        </w:rPr>
        <w:t>Международные соглашения по охране прав на изобретение</w:t>
      </w:r>
      <w:bookmarkEnd w:id="2"/>
    </w:p>
    <w:p w:rsidR="007F0452" w:rsidRPr="00CE58A4" w:rsidRDefault="007F0452" w:rsidP="00CE58A4">
      <w:pPr>
        <w:widowControl w:val="0"/>
        <w:shd w:val="clear" w:color="auto" w:fill="FDFEFF"/>
        <w:spacing w:line="360" w:lineRule="auto"/>
        <w:ind w:firstLine="709"/>
        <w:jc w:val="both"/>
        <w:rPr>
          <w:iCs/>
          <w:sz w:val="28"/>
          <w:szCs w:val="28"/>
        </w:rPr>
      </w:pPr>
    </w:p>
    <w:p w:rsidR="00AB6E12" w:rsidRPr="00CE58A4" w:rsidRDefault="00912EC7" w:rsidP="00CE58A4">
      <w:pPr>
        <w:widowControl w:val="0"/>
        <w:spacing w:line="360" w:lineRule="auto"/>
        <w:ind w:firstLine="709"/>
        <w:jc w:val="both"/>
        <w:rPr>
          <w:iCs/>
          <w:sz w:val="28"/>
          <w:szCs w:val="28"/>
        </w:rPr>
      </w:pPr>
      <w:r w:rsidRPr="00CE58A4">
        <w:rPr>
          <w:iCs/>
          <w:sz w:val="28"/>
          <w:szCs w:val="28"/>
        </w:rPr>
        <w:t>Промышленная собственность является составной частью интеллектуальной собственности и включает в себя научные открытия, изобретения во всех областях человеческой деятельности, промышленные образцы, товарные знаки, фирменные наименования, знаки обслуживания и коммерческие обозначения, защиту против недобросовестной конкуренции, все другие права, относящиеся к интеллектуальной деятельности в производственной сфере, полезные модели, наименования мест происхождения товаров, торго</w:t>
      </w:r>
      <w:r w:rsidR="00AB6E12" w:rsidRPr="00CE58A4">
        <w:rPr>
          <w:iCs/>
          <w:sz w:val="28"/>
          <w:szCs w:val="28"/>
        </w:rPr>
        <w:t>вые и производственные секреты.</w:t>
      </w:r>
    </w:p>
    <w:p w:rsidR="00AB6E12" w:rsidRPr="00CE58A4" w:rsidRDefault="00912EC7" w:rsidP="00CE58A4">
      <w:pPr>
        <w:widowControl w:val="0"/>
        <w:spacing w:line="360" w:lineRule="auto"/>
        <w:ind w:firstLine="709"/>
        <w:jc w:val="both"/>
        <w:rPr>
          <w:iCs/>
          <w:sz w:val="28"/>
          <w:szCs w:val="28"/>
        </w:rPr>
      </w:pPr>
      <w:r w:rsidRPr="00CE58A4">
        <w:rPr>
          <w:iCs/>
          <w:sz w:val="28"/>
          <w:szCs w:val="28"/>
        </w:rPr>
        <w:t>Предметом охраны права промышленной собственности являются идея, замысел изобретения, полезной модели независимо от формы воплощения такой идеи, замысла.</w:t>
      </w:r>
    </w:p>
    <w:p w:rsidR="00AB6E12" w:rsidRPr="00CE58A4" w:rsidRDefault="00912EC7" w:rsidP="00CE58A4">
      <w:pPr>
        <w:pStyle w:val="Style5"/>
        <w:spacing w:line="360" w:lineRule="auto"/>
        <w:ind w:firstLine="709"/>
        <w:rPr>
          <w:rFonts w:ascii="Times New Roman" w:hAnsi="Times New Roman" w:cs="Times New Roman"/>
          <w:bCs/>
          <w:sz w:val="28"/>
          <w:szCs w:val="28"/>
        </w:rPr>
      </w:pPr>
      <w:r w:rsidRPr="00CE58A4">
        <w:rPr>
          <w:rFonts w:ascii="Times New Roman" w:hAnsi="Times New Roman" w:cs="Times New Roman"/>
          <w:iCs/>
          <w:sz w:val="28"/>
          <w:szCs w:val="28"/>
        </w:rPr>
        <w:t>Основное место среди международных соглашений по вопросам охраны прав на изобретения и промышленные образцы занимает Парижская конвенция по охране промы</w:t>
      </w:r>
      <w:r w:rsidR="00AA1406" w:rsidRPr="00CE58A4">
        <w:rPr>
          <w:rFonts w:ascii="Times New Roman" w:hAnsi="Times New Roman" w:cs="Times New Roman"/>
          <w:iCs/>
          <w:sz w:val="28"/>
          <w:szCs w:val="28"/>
        </w:rPr>
        <w:t>шленной собственности 1883 года,</w:t>
      </w:r>
      <w:r w:rsidR="00AA1406" w:rsidRPr="00CE58A4">
        <w:rPr>
          <w:rStyle w:val="FontStyle15"/>
          <w:b w:val="0"/>
          <w:sz w:val="28"/>
          <w:szCs w:val="28"/>
        </w:rPr>
        <w:t xml:space="preserve"> согласно которой объектами охраны промышленной собственности являются патенты на изобретения, полезные модели, промышленные образцы, товарные знаки, знаки обслуживания и т.д.</w:t>
      </w:r>
      <w:r w:rsidRPr="00CE58A4">
        <w:rPr>
          <w:rFonts w:ascii="Times New Roman" w:hAnsi="Times New Roman" w:cs="Times New Roman"/>
          <w:iCs/>
          <w:sz w:val="28"/>
          <w:szCs w:val="28"/>
        </w:rPr>
        <w:t xml:space="preserve"> Участники конвенции учредили Международный союз по охране промышленной собственности, куда входят более ста государств</w:t>
      </w:r>
      <w:r w:rsidR="00AA1406" w:rsidRPr="00CE58A4">
        <w:rPr>
          <w:rFonts w:ascii="Times New Roman" w:hAnsi="Times New Roman" w:cs="Times New Roman"/>
          <w:iCs/>
          <w:sz w:val="28"/>
          <w:szCs w:val="28"/>
        </w:rPr>
        <w:t xml:space="preserve">. </w:t>
      </w:r>
      <w:r w:rsidR="00AA1406" w:rsidRPr="00CE58A4">
        <w:rPr>
          <w:rStyle w:val="FontStyle15"/>
          <w:b w:val="0"/>
          <w:sz w:val="28"/>
          <w:szCs w:val="28"/>
        </w:rPr>
        <w:t xml:space="preserve">Белорусское Правительство </w:t>
      </w:r>
      <w:r w:rsidR="00AA1406" w:rsidRPr="00CE58A4">
        <w:rPr>
          <w:rStyle w:val="FontStyle15"/>
          <w:b w:val="0"/>
          <w:spacing w:val="20"/>
          <w:sz w:val="28"/>
          <w:szCs w:val="28"/>
        </w:rPr>
        <w:t>11</w:t>
      </w:r>
      <w:r w:rsidR="00AA1406" w:rsidRPr="00CE58A4">
        <w:rPr>
          <w:rStyle w:val="FontStyle15"/>
          <w:b w:val="0"/>
          <w:sz w:val="28"/>
          <w:szCs w:val="28"/>
        </w:rPr>
        <w:t xml:space="preserve"> марта 1993 г. подтвердило действие Парижской конвенции по охране промышленной собственности на территории Республики Беларусь.</w:t>
      </w:r>
    </w:p>
    <w:p w:rsidR="00AB6E12" w:rsidRPr="00CE58A4" w:rsidRDefault="00912EC7" w:rsidP="00CE58A4">
      <w:pPr>
        <w:widowControl w:val="0"/>
        <w:spacing w:line="360" w:lineRule="auto"/>
        <w:ind w:firstLine="709"/>
        <w:jc w:val="both"/>
        <w:rPr>
          <w:iCs/>
          <w:sz w:val="28"/>
          <w:szCs w:val="28"/>
        </w:rPr>
      </w:pPr>
      <w:r w:rsidRPr="00CE58A4">
        <w:rPr>
          <w:iCs/>
          <w:sz w:val="28"/>
          <w:szCs w:val="28"/>
        </w:rPr>
        <w:t>Конвенция создает правовые условия для охраны исключительных прав в сфере промышленной собственности, устанавливая национальный режим в качестве принципа охраны.</w:t>
      </w:r>
    </w:p>
    <w:p w:rsidR="00AB6E12" w:rsidRPr="00CE58A4" w:rsidRDefault="00912EC7" w:rsidP="00CE58A4">
      <w:pPr>
        <w:widowControl w:val="0"/>
        <w:spacing w:line="360" w:lineRule="auto"/>
        <w:ind w:firstLine="709"/>
        <w:jc w:val="both"/>
        <w:rPr>
          <w:iCs/>
          <w:sz w:val="28"/>
          <w:szCs w:val="28"/>
        </w:rPr>
      </w:pPr>
      <w:r w:rsidRPr="00CE58A4">
        <w:rPr>
          <w:iCs/>
          <w:sz w:val="28"/>
          <w:szCs w:val="28"/>
        </w:rPr>
        <w:t>Лицо, подавшее заявку на изобретение в одной из стран союза, в течение года со дня подачи первой заявки пользуется для подачи заявки в других государствах союза правом конвенционного приоритета.</w:t>
      </w:r>
    </w:p>
    <w:p w:rsidR="00AB6E12" w:rsidRPr="00CE58A4" w:rsidRDefault="00912EC7" w:rsidP="00CE58A4">
      <w:pPr>
        <w:widowControl w:val="0"/>
        <w:spacing w:line="360" w:lineRule="auto"/>
        <w:ind w:firstLine="709"/>
        <w:jc w:val="both"/>
        <w:rPr>
          <w:iCs/>
          <w:sz w:val="28"/>
          <w:szCs w:val="28"/>
        </w:rPr>
      </w:pPr>
      <w:r w:rsidRPr="00CE58A4">
        <w:rPr>
          <w:iCs/>
          <w:sz w:val="28"/>
          <w:szCs w:val="28"/>
        </w:rPr>
        <w:t>Конвенционный приоритет при патентовании промышленных образцов и товарных знаков предоставляется в течение 6 месяцев.</w:t>
      </w:r>
    </w:p>
    <w:p w:rsidR="00AB6E12" w:rsidRPr="00CE58A4" w:rsidRDefault="00912EC7" w:rsidP="00CE58A4">
      <w:pPr>
        <w:widowControl w:val="0"/>
        <w:spacing w:line="360" w:lineRule="auto"/>
        <w:ind w:firstLine="709"/>
        <w:jc w:val="both"/>
        <w:rPr>
          <w:iCs/>
          <w:sz w:val="28"/>
          <w:szCs w:val="28"/>
        </w:rPr>
      </w:pPr>
      <w:r w:rsidRPr="00CE58A4">
        <w:rPr>
          <w:iCs/>
          <w:sz w:val="28"/>
          <w:szCs w:val="28"/>
        </w:rPr>
        <w:t>Республика Беларусь участвует также в Договоре о патентной кооперации 1970г.</w:t>
      </w:r>
    </w:p>
    <w:p w:rsidR="00AB6E12" w:rsidRPr="00CE58A4" w:rsidRDefault="00912EC7" w:rsidP="00CE58A4">
      <w:pPr>
        <w:widowControl w:val="0"/>
        <w:spacing w:line="360" w:lineRule="auto"/>
        <w:ind w:firstLine="709"/>
        <w:jc w:val="both"/>
        <w:rPr>
          <w:iCs/>
          <w:sz w:val="28"/>
          <w:szCs w:val="28"/>
        </w:rPr>
      </w:pPr>
      <w:r w:rsidRPr="00CE58A4">
        <w:rPr>
          <w:iCs/>
          <w:sz w:val="28"/>
          <w:szCs w:val="28"/>
        </w:rPr>
        <w:t>Участники конвенции образовали Международный союз патентной кооперации.</w:t>
      </w:r>
    </w:p>
    <w:p w:rsidR="00AB6E12" w:rsidRPr="00CE58A4" w:rsidRDefault="00912EC7" w:rsidP="00CE58A4">
      <w:pPr>
        <w:widowControl w:val="0"/>
        <w:spacing w:line="360" w:lineRule="auto"/>
        <w:ind w:firstLine="709"/>
        <w:jc w:val="both"/>
        <w:rPr>
          <w:iCs/>
          <w:sz w:val="28"/>
          <w:szCs w:val="28"/>
        </w:rPr>
      </w:pPr>
      <w:r w:rsidRPr="00CE58A4">
        <w:rPr>
          <w:iCs/>
          <w:sz w:val="28"/>
          <w:szCs w:val="28"/>
        </w:rPr>
        <w:t xml:space="preserve">Конвенция предусматривает создание </w:t>
      </w:r>
      <w:r w:rsidR="00CE58A4">
        <w:rPr>
          <w:iCs/>
          <w:sz w:val="28"/>
          <w:szCs w:val="28"/>
        </w:rPr>
        <w:t>"</w:t>
      </w:r>
      <w:r w:rsidRPr="00CE58A4">
        <w:rPr>
          <w:iCs/>
          <w:sz w:val="28"/>
          <w:szCs w:val="28"/>
        </w:rPr>
        <w:t>международных поисковых органов</w:t>
      </w:r>
      <w:r w:rsidR="00CE58A4">
        <w:rPr>
          <w:iCs/>
          <w:sz w:val="28"/>
          <w:szCs w:val="28"/>
        </w:rPr>
        <w:t>"</w:t>
      </w:r>
      <w:r w:rsidRPr="00CE58A4">
        <w:rPr>
          <w:iCs/>
          <w:sz w:val="28"/>
          <w:szCs w:val="28"/>
        </w:rPr>
        <w:t>, которые производят документальный поиск по материалам заявок и организуют проведение экспертиз в национальных ведомствах стран, в которые подается заявка на патентование.</w:t>
      </w:r>
    </w:p>
    <w:p w:rsidR="00AB6E12" w:rsidRPr="00CE58A4" w:rsidRDefault="00912EC7" w:rsidP="00CE58A4">
      <w:pPr>
        <w:widowControl w:val="0"/>
        <w:spacing w:line="360" w:lineRule="auto"/>
        <w:ind w:firstLine="709"/>
        <w:jc w:val="both"/>
        <w:rPr>
          <w:iCs/>
          <w:sz w:val="28"/>
          <w:szCs w:val="28"/>
        </w:rPr>
      </w:pPr>
      <w:r w:rsidRPr="00CE58A4">
        <w:rPr>
          <w:iCs/>
          <w:sz w:val="28"/>
          <w:szCs w:val="28"/>
        </w:rPr>
        <w:t>В 1994 году была принята Евразийская патентная конвенция, участниками которой являются 11 стран СНГ, в том числе и Беларусь.</w:t>
      </w:r>
    </w:p>
    <w:p w:rsidR="00AB6E12" w:rsidRPr="00CE58A4" w:rsidRDefault="00912EC7" w:rsidP="00CE58A4">
      <w:pPr>
        <w:widowControl w:val="0"/>
        <w:spacing w:line="360" w:lineRule="auto"/>
        <w:ind w:firstLine="709"/>
        <w:jc w:val="both"/>
        <w:rPr>
          <w:iCs/>
          <w:sz w:val="28"/>
          <w:szCs w:val="28"/>
        </w:rPr>
      </w:pPr>
      <w:r w:rsidRPr="00CE58A4">
        <w:rPr>
          <w:iCs/>
          <w:sz w:val="28"/>
          <w:szCs w:val="28"/>
        </w:rPr>
        <w:t>Конвенция учредила Евразийскую патентную организацию и Евразийское патентное ведомство.</w:t>
      </w:r>
    </w:p>
    <w:p w:rsidR="00AB6E12" w:rsidRPr="00CE58A4" w:rsidRDefault="00912EC7" w:rsidP="00CE58A4">
      <w:pPr>
        <w:widowControl w:val="0"/>
        <w:spacing w:line="360" w:lineRule="auto"/>
        <w:ind w:firstLine="709"/>
        <w:jc w:val="both"/>
        <w:rPr>
          <w:iCs/>
          <w:sz w:val="28"/>
          <w:szCs w:val="28"/>
        </w:rPr>
      </w:pPr>
      <w:r w:rsidRPr="00CE58A4">
        <w:rPr>
          <w:iCs/>
          <w:sz w:val="28"/>
          <w:szCs w:val="28"/>
        </w:rPr>
        <w:t>Евразийский патент на изобретение выдается с учетом требований конвенционного приоритета. Срок действия патента установлен в 20 лет, и он имеет юридическую силу на территории всех стран - участников Конвенции с даты его публикации.</w:t>
      </w:r>
    </w:p>
    <w:p w:rsidR="00AB6E12" w:rsidRPr="00CE58A4" w:rsidRDefault="00912EC7" w:rsidP="00CE58A4">
      <w:pPr>
        <w:widowControl w:val="0"/>
        <w:spacing w:line="360" w:lineRule="auto"/>
        <w:ind w:firstLine="709"/>
        <w:jc w:val="both"/>
        <w:rPr>
          <w:iCs/>
          <w:sz w:val="28"/>
          <w:szCs w:val="28"/>
        </w:rPr>
      </w:pPr>
      <w:r w:rsidRPr="00CE58A4">
        <w:rPr>
          <w:iCs/>
          <w:sz w:val="28"/>
          <w:szCs w:val="28"/>
        </w:rPr>
        <w:t>Евразийская патентная конвенция открыта для любого государства - члена ООН, участвующего в Парижской конвенции 1883 г. и в Договоре о патентной кооперации 1970г.</w:t>
      </w:r>
    </w:p>
    <w:p w:rsidR="00AA1406" w:rsidRPr="00CE58A4" w:rsidRDefault="00912EC7" w:rsidP="00CE58A4">
      <w:pPr>
        <w:widowControl w:val="0"/>
        <w:spacing w:line="360" w:lineRule="auto"/>
        <w:ind w:firstLine="709"/>
        <w:jc w:val="both"/>
        <w:rPr>
          <w:iCs/>
          <w:sz w:val="28"/>
          <w:szCs w:val="28"/>
        </w:rPr>
      </w:pPr>
      <w:r w:rsidRPr="00CE58A4">
        <w:rPr>
          <w:iCs/>
          <w:sz w:val="28"/>
          <w:szCs w:val="28"/>
        </w:rPr>
        <w:t xml:space="preserve">Правила Парижской конвенции в равной степени относятся как к изобретениям, так и к товарным знакам. Мадридское соглашение 1891 г. ввело международную регистрацию товарных знаков в Международном бюро интеллектуальной собственности. Товарный знак регистрируется в Беларуси, затем через государственное учреждение </w:t>
      </w:r>
      <w:r w:rsidR="00CE58A4">
        <w:rPr>
          <w:iCs/>
          <w:sz w:val="28"/>
          <w:szCs w:val="28"/>
        </w:rPr>
        <w:t>"</w:t>
      </w:r>
      <w:r w:rsidRPr="00CE58A4">
        <w:rPr>
          <w:iCs/>
          <w:sz w:val="28"/>
          <w:szCs w:val="28"/>
        </w:rPr>
        <w:t>Национальный центр интеллектуальной собственности</w:t>
      </w:r>
      <w:r w:rsidR="00CE58A4">
        <w:rPr>
          <w:iCs/>
          <w:sz w:val="28"/>
          <w:szCs w:val="28"/>
        </w:rPr>
        <w:t>"</w:t>
      </w:r>
      <w:r w:rsidRPr="00CE58A4">
        <w:rPr>
          <w:iCs/>
          <w:sz w:val="28"/>
          <w:szCs w:val="28"/>
        </w:rPr>
        <w:t xml:space="preserve"> Комитета по науке при Совете Министров Республики Беларусь в Международное бюро направляется заявка о регистрации.</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Изобретению предоставляется правовая охрана, если оно является новым, имеет изобретательский уровень и промышленно применимо, т.е. может быть использовано в промышленности, сельском хозяйстве и других отраслях хозяйственной деятельности. Не патентуются научные теории, методы организации хозяйства, алгоритмы и программы для ЭВМ, расписания, правила и некоторые другие результаты творчества.</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 xml:space="preserve">Иностранцы </w:t>
      </w:r>
      <w:r w:rsidR="00AA1406" w:rsidRPr="00CE58A4">
        <w:rPr>
          <w:rStyle w:val="FontStyle15"/>
          <w:b w:val="0"/>
          <w:sz w:val="28"/>
          <w:szCs w:val="28"/>
        </w:rPr>
        <w:t>–</w:t>
      </w:r>
      <w:r w:rsidRPr="00CE58A4">
        <w:rPr>
          <w:rStyle w:val="FontStyle15"/>
          <w:b w:val="0"/>
          <w:sz w:val="28"/>
          <w:szCs w:val="28"/>
        </w:rPr>
        <w:t xml:space="preserve"> авторы изобретений пользуются в Республике Беларусь правами наравне с белорусскими гражданами.</w:t>
      </w:r>
    </w:p>
    <w:p w:rsidR="007A5C8E" w:rsidRPr="00CE58A4" w:rsidRDefault="007A5C8E" w:rsidP="00CE58A4">
      <w:pPr>
        <w:pStyle w:val="Style6"/>
        <w:spacing w:line="360" w:lineRule="auto"/>
        <w:ind w:firstLine="709"/>
        <w:rPr>
          <w:rStyle w:val="FontStyle15"/>
          <w:b w:val="0"/>
          <w:sz w:val="28"/>
          <w:szCs w:val="28"/>
        </w:rPr>
      </w:pPr>
      <w:r w:rsidRPr="00CE58A4">
        <w:rPr>
          <w:rStyle w:val="FontStyle15"/>
          <w:b w:val="0"/>
          <w:sz w:val="28"/>
          <w:szCs w:val="28"/>
          <w:lang w:eastAsia="en-US"/>
        </w:rPr>
        <w:t>Техническое достижение может быть признано изобретением только в результате принятия патентным ведомством решения о выдаче патента на изобретение. Для получения патента требуется подача заявки в белорусское патент</w:t>
      </w:r>
      <w:r w:rsidRPr="00CE58A4">
        <w:rPr>
          <w:rStyle w:val="FontStyle15"/>
          <w:b w:val="0"/>
          <w:sz w:val="28"/>
          <w:szCs w:val="28"/>
        </w:rPr>
        <w:t>ное ведомство. Заявка подается автором или его правопреемником. Иностранцы ведут свои дела по получению патентов на изобретения через белорусских патентных поверенных.</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 xml:space="preserve">Датой приоритета изобретения считается день подачи заявки в патентное ведомство. Парижской конвенцией по охране промышленной собственности предусмотрено право конвенционного приоритета. В соответствии с этим правом лицо, подавшее заявку на получение патента в одну из стран - участницу Конвенции, вправе в течение конвенционного срока </w:t>
      </w:r>
      <w:r w:rsidRPr="00CE58A4">
        <w:rPr>
          <w:rStyle w:val="FontStyle15"/>
          <w:b w:val="0"/>
          <w:spacing w:val="20"/>
          <w:sz w:val="28"/>
          <w:szCs w:val="28"/>
        </w:rPr>
        <w:t>(12</w:t>
      </w:r>
      <w:r w:rsidRPr="00CE58A4">
        <w:rPr>
          <w:rStyle w:val="FontStyle15"/>
          <w:b w:val="0"/>
          <w:sz w:val="28"/>
          <w:szCs w:val="28"/>
        </w:rPr>
        <w:t xml:space="preserve"> месяцев) подать аналогичную заявку в патентное ведомство другой страны - участницы Конвенции с требованием установления конвенционного приоритета. В этом случае приоритет заявки определяется не по дате ее поступления, например в белорусское патентное ведомство, а по времени, когда она поступила в первую зарубежную страну патентования.</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 xml:space="preserve">Заявка на изобретение проходит в патентном ведомстве предварительную экспертизу, в ходе которой исследуется содержание материалов заявки. По истечении </w:t>
      </w:r>
      <w:r w:rsidRPr="00CE58A4">
        <w:rPr>
          <w:rStyle w:val="FontStyle15"/>
          <w:b w:val="0"/>
          <w:spacing w:val="20"/>
          <w:sz w:val="28"/>
          <w:szCs w:val="28"/>
        </w:rPr>
        <w:t>18</w:t>
      </w:r>
      <w:r w:rsidRPr="00CE58A4">
        <w:rPr>
          <w:rStyle w:val="FontStyle15"/>
          <w:b w:val="0"/>
          <w:sz w:val="28"/>
          <w:szCs w:val="28"/>
        </w:rPr>
        <w:t xml:space="preserve"> месяцев со дня поступления заявки, прошедшей предварительную экспертизу, патентное ведомство публикует сведения о ней. После опубликования этих сведений любое лицо вправе подать возражения против выдачи патента на изобретение. Патентной экспертизой проверяется патентоспособность изобретения и устанавливается приоритет изобретения, если он не был установлен при проведении предварительной экспертизы. По результа</w:t>
      </w:r>
      <w:r w:rsidR="00AA1406" w:rsidRPr="00CE58A4">
        <w:rPr>
          <w:rStyle w:val="FontStyle15"/>
          <w:b w:val="0"/>
          <w:sz w:val="28"/>
          <w:szCs w:val="28"/>
        </w:rPr>
        <w:t>там экспертизы принимается реше</w:t>
      </w:r>
      <w:r w:rsidRPr="00CE58A4">
        <w:rPr>
          <w:rStyle w:val="FontStyle15"/>
          <w:b w:val="0"/>
          <w:sz w:val="28"/>
          <w:szCs w:val="28"/>
        </w:rPr>
        <w:t>ние о выдаче патента или об отказе в его выдаче.</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Жалоба заявителя на решение патентной экспертизы рассматривается Апелляционным советом, действующим при патентном ведомстве. Решение этого органа может быть обжаловано в суд. Жалоба рассматривается Судебной коллегией по патентным делам Верховного Суда Республики Беларусь.</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Патент выдается автору изобретения или его правопреемникам (наследникам и лицам, получившим такое право от автора на основании договора или закона).</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 xml:space="preserve">В Республике Беларусь физические и юридические лица </w:t>
      </w:r>
      <w:r w:rsidR="00D87A1E" w:rsidRPr="00CE58A4">
        <w:rPr>
          <w:rStyle w:val="FontStyle15"/>
          <w:b w:val="0"/>
          <w:sz w:val="28"/>
          <w:szCs w:val="28"/>
        </w:rPr>
        <w:t>имеют</w:t>
      </w:r>
      <w:r w:rsidRPr="00CE58A4">
        <w:rPr>
          <w:rStyle w:val="FontStyle15"/>
          <w:b w:val="0"/>
          <w:sz w:val="28"/>
          <w:szCs w:val="28"/>
        </w:rPr>
        <w:t xml:space="preserve"> право на патентование изобретения в зарубежных странах. Но до подачи заявки на изобретение за границу заявитель обязан подать заявку на это изобретение в белорусское патентное ведомство и сообщить о своем намерении запатентовать изобретение в другом государстве. В случае отсутствия в течение трех месяцев запрета заявка на изобретение может быть подана в другое государство.</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Патент на изобретение удостоверяет:</w:t>
      </w:r>
    </w:p>
    <w:p w:rsidR="007A5C8E" w:rsidRPr="00CE58A4" w:rsidRDefault="007A5C8E" w:rsidP="00CE58A4">
      <w:pPr>
        <w:pStyle w:val="Style9"/>
        <w:tabs>
          <w:tab w:val="left" w:pos="778"/>
        </w:tabs>
        <w:spacing w:line="360" w:lineRule="auto"/>
        <w:ind w:firstLine="709"/>
        <w:rPr>
          <w:rStyle w:val="FontStyle15"/>
          <w:b w:val="0"/>
          <w:sz w:val="28"/>
          <w:szCs w:val="28"/>
        </w:rPr>
      </w:pPr>
      <w:r w:rsidRPr="00CE58A4">
        <w:rPr>
          <w:rStyle w:val="FontStyle15"/>
          <w:b w:val="0"/>
          <w:sz w:val="28"/>
          <w:szCs w:val="28"/>
        </w:rPr>
        <w:t>а)авторство на изобретение;</w:t>
      </w:r>
    </w:p>
    <w:p w:rsidR="007A5C8E" w:rsidRPr="00CE58A4" w:rsidRDefault="007A5C8E" w:rsidP="00CE58A4">
      <w:pPr>
        <w:pStyle w:val="Style9"/>
        <w:tabs>
          <w:tab w:val="left" w:pos="778"/>
        </w:tabs>
        <w:spacing w:line="360" w:lineRule="auto"/>
        <w:ind w:firstLine="709"/>
        <w:rPr>
          <w:rStyle w:val="FontStyle15"/>
          <w:b w:val="0"/>
          <w:sz w:val="28"/>
          <w:szCs w:val="28"/>
        </w:rPr>
      </w:pPr>
      <w:r w:rsidRPr="00CE58A4">
        <w:rPr>
          <w:rStyle w:val="FontStyle15"/>
          <w:b w:val="0"/>
          <w:sz w:val="28"/>
          <w:szCs w:val="28"/>
        </w:rPr>
        <w:t>б)приоритет изобретения;</w:t>
      </w:r>
    </w:p>
    <w:p w:rsidR="007A5C8E" w:rsidRPr="00CE58A4" w:rsidRDefault="007A5C8E" w:rsidP="00CE58A4">
      <w:pPr>
        <w:pStyle w:val="Style9"/>
        <w:tabs>
          <w:tab w:val="left" w:pos="778"/>
        </w:tabs>
        <w:spacing w:line="360" w:lineRule="auto"/>
        <w:ind w:firstLine="709"/>
        <w:rPr>
          <w:rStyle w:val="FontStyle15"/>
          <w:b w:val="0"/>
          <w:sz w:val="28"/>
          <w:szCs w:val="28"/>
        </w:rPr>
      </w:pPr>
      <w:r w:rsidRPr="00CE58A4">
        <w:rPr>
          <w:rStyle w:val="FontStyle15"/>
          <w:b w:val="0"/>
          <w:sz w:val="28"/>
          <w:szCs w:val="28"/>
        </w:rPr>
        <w:t>в)право патентообладателя на использование изобретения.</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Патентообладателю предоставляется исключительное право на изобретение. Он вправе использовать запатентованный объект изобретения по своему усмотрению, но без нанесения при этом ущерба правам других граждан, интересам общества и государства. Без согласия патентообладателя никто не может использовать его изобретение. Лицо, желающее использовать изобретение, должно заключить с патентообладателем лицензионный договор.</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В Республике Беларусь срок действия патента на изобретение составляет 20 лет со дня поступления заявки в патентное ведомство.</w:t>
      </w:r>
    </w:p>
    <w:p w:rsidR="007A5C8E" w:rsidRPr="00CE58A4" w:rsidRDefault="007A5C8E" w:rsidP="00CE58A4">
      <w:pPr>
        <w:pStyle w:val="Style5"/>
        <w:spacing w:line="360" w:lineRule="auto"/>
        <w:ind w:firstLine="709"/>
        <w:rPr>
          <w:rStyle w:val="FontStyle15"/>
          <w:b w:val="0"/>
          <w:sz w:val="28"/>
          <w:szCs w:val="28"/>
        </w:rPr>
      </w:pPr>
      <w:r w:rsidRPr="00CE58A4">
        <w:rPr>
          <w:rStyle w:val="FontStyle15"/>
          <w:b w:val="0"/>
          <w:sz w:val="28"/>
          <w:szCs w:val="28"/>
        </w:rPr>
        <w:t>Споры, связанноы с нарушением законодательства о патентах на изобретения, рассматриваются общими и хозяйственными судами, за исключением споров, отнесенных к компитенции патентного суда (Судебная коллегия по патентным делам Верховного Суда Республики Беларусь).</w:t>
      </w:r>
    </w:p>
    <w:p w:rsidR="00912EC7" w:rsidRPr="00CE58A4" w:rsidRDefault="007A5C8E" w:rsidP="00CE58A4">
      <w:pPr>
        <w:widowControl w:val="0"/>
        <w:spacing w:line="360" w:lineRule="auto"/>
        <w:ind w:firstLine="709"/>
        <w:jc w:val="both"/>
        <w:rPr>
          <w:rStyle w:val="FontStyle15"/>
          <w:b w:val="0"/>
          <w:sz w:val="28"/>
          <w:szCs w:val="28"/>
        </w:rPr>
      </w:pPr>
      <w:r w:rsidRPr="00CE58A4">
        <w:rPr>
          <w:rStyle w:val="FontStyle15"/>
          <w:b w:val="0"/>
          <w:sz w:val="28"/>
          <w:szCs w:val="28"/>
        </w:rPr>
        <w:t>В Республике Беларусь охраняются права не только на изобретения, но и на промышленные образцы и товарные знаки.</w:t>
      </w:r>
    </w:p>
    <w:p w:rsidR="00692023" w:rsidRPr="00CE58A4" w:rsidRDefault="00692023" w:rsidP="00CE58A4">
      <w:pPr>
        <w:widowControl w:val="0"/>
        <w:spacing w:line="360" w:lineRule="auto"/>
        <w:ind w:firstLine="709"/>
        <w:jc w:val="both"/>
        <w:rPr>
          <w:rStyle w:val="FontStyle15"/>
          <w:b w:val="0"/>
          <w:sz w:val="28"/>
          <w:szCs w:val="28"/>
        </w:rPr>
      </w:pPr>
    </w:p>
    <w:p w:rsidR="00692023" w:rsidRPr="00CE58A4" w:rsidRDefault="00CE58A4" w:rsidP="00CE58A4">
      <w:pPr>
        <w:pStyle w:val="1"/>
        <w:keepNext w:val="0"/>
        <w:widowControl w:val="0"/>
        <w:spacing w:before="0" w:after="0" w:line="360" w:lineRule="auto"/>
        <w:ind w:firstLine="709"/>
        <w:jc w:val="both"/>
        <w:rPr>
          <w:rFonts w:ascii="Times New Roman" w:hAnsi="Times New Roman"/>
          <w:sz w:val="28"/>
          <w:szCs w:val="28"/>
        </w:rPr>
      </w:pPr>
      <w:bookmarkStart w:id="3" w:name="_Toc261364502"/>
      <w:r w:rsidRPr="00D87A1E">
        <w:rPr>
          <w:rFonts w:ascii="Times New Roman" w:hAnsi="Times New Roman"/>
          <w:sz w:val="28"/>
          <w:szCs w:val="28"/>
        </w:rPr>
        <w:br w:type="page"/>
      </w:r>
      <w:r w:rsidR="00692023" w:rsidRPr="00CE58A4">
        <w:rPr>
          <w:rFonts w:ascii="Times New Roman" w:hAnsi="Times New Roman"/>
          <w:sz w:val="28"/>
          <w:szCs w:val="28"/>
        </w:rPr>
        <w:t>Задача</w:t>
      </w:r>
      <w:bookmarkEnd w:id="3"/>
    </w:p>
    <w:p w:rsidR="00692023" w:rsidRPr="00CE58A4" w:rsidRDefault="00692023" w:rsidP="00CE58A4">
      <w:pPr>
        <w:widowControl w:val="0"/>
        <w:spacing w:line="360" w:lineRule="auto"/>
        <w:ind w:firstLine="709"/>
        <w:jc w:val="both"/>
        <w:rPr>
          <w:b/>
          <w:sz w:val="28"/>
          <w:szCs w:val="28"/>
        </w:rPr>
      </w:pPr>
    </w:p>
    <w:p w:rsidR="00692023" w:rsidRPr="00CE58A4" w:rsidRDefault="00692023" w:rsidP="00CE58A4">
      <w:pPr>
        <w:widowControl w:val="0"/>
        <w:spacing w:line="360" w:lineRule="auto"/>
        <w:ind w:firstLine="709"/>
        <w:jc w:val="both"/>
        <w:rPr>
          <w:sz w:val="28"/>
          <w:szCs w:val="28"/>
        </w:rPr>
      </w:pPr>
      <w:r w:rsidRPr="00CE58A4">
        <w:rPr>
          <w:sz w:val="28"/>
          <w:szCs w:val="28"/>
        </w:rPr>
        <w:t>В арбитражный суд РФ поступило исковое заявление от белорусского акционерного общества о возмещении вреда, причиненного легковому автомобилю грузовиком-трейлером, принадлежащим российскому обществу с ограниченной ответственностью. Причиной дорожно-транспортного происшествия, как было установлено дорожно-патрульной службой ГАИ, послужила неисправность рулевого управления грузовика. Дорожно-транспортное происшествие имело место на территории Республики Беларусь. Виновником аварии, согласно справке ГАИ, был признан водитель транспортного средства, принадлежавшего российскому обществу.</w:t>
      </w:r>
    </w:p>
    <w:p w:rsidR="00692023" w:rsidRPr="00CE58A4" w:rsidRDefault="00692023" w:rsidP="00CE58A4">
      <w:pPr>
        <w:widowControl w:val="0"/>
        <w:spacing w:line="360" w:lineRule="auto"/>
        <w:ind w:firstLine="709"/>
        <w:jc w:val="both"/>
        <w:rPr>
          <w:sz w:val="28"/>
          <w:szCs w:val="28"/>
        </w:rPr>
      </w:pPr>
      <w:r w:rsidRPr="00CE58A4">
        <w:rPr>
          <w:sz w:val="28"/>
          <w:szCs w:val="28"/>
        </w:rPr>
        <w:t>Истец требовал возмещения ущерба, причиненного в результате дорожно-транспортного происшествия, в размере затрат на ремонт автомобиля. Смета расходов на ремонтные работы прилагалась. Исковые требования истец основывал на нормах, содержащихся в ГК РФ.</w:t>
      </w:r>
    </w:p>
    <w:p w:rsidR="00692023" w:rsidRPr="00CE58A4" w:rsidRDefault="00692023" w:rsidP="00CE58A4">
      <w:pPr>
        <w:widowControl w:val="0"/>
        <w:spacing w:line="360" w:lineRule="auto"/>
        <w:ind w:firstLine="709"/>
        <w:jc w:val="both"/>
        <w:rPr>
          <w:sz w:val="28"/>
          <w:szCs w:val="28"/>
        </w:rPr>
      </w:pPr>
      <w:r w:rsidRPr="00CE58A4">
        <w:rPr>
          <w:sz w:val="28"/>
          <w:szCs w:val="28"/>
        </w:rPr>
        <w:t>При рассмотрении спора о возмещении вреда суд учитывал следующие обстоятельства:</w:t>
      </w:r>
    </w:p>
    <w:p w:rsidR="00692023" w:rsidRPr="00CE58A4" w:rsidRDefault="00692023" w:rsidP="00CE58A4">
      <w:pPr>
        <w:widowControl w:val="0"/>
        <w:spacing w:line="360" w:lineRule="auto"/>
        <w:ind w:firstLine="709"/>
        <w:jc w:val="both"/>
        <w:rPr>
          <w:sz w:val="28"/>
          <w:szCs w:val="28"/>
        </w:rPr>
      </w:pPr>
      <w:r w:rsidRPr="00CE58A4">
        <w:rPr>
          <w:sz w:val="28"/>
          <w:szCs w:val="28"/>
        </w:rPr>
        <w:t>- обязательства о возмещении вреда возникли из внедоговорных отношений между участниками, предприятия которых находятся в разных государствах, т.е. таких отношений, которые можно охарактеризовать как внешнеэкономические в сфере хозяйственной деятельности;</w:t>
      </w:r>
    </w:p>
    <w:p w:rsidR="00692023" w:rsidRPr="00CE58A4" w:rsidRDefault="00692023" w:rsidP="00CE58A4">
      <w:pPr>
        <w:widowControl w:val="0"/>
        <w:spacing w:line="360" w:lineRule="auto"/>
        <w:ind w:firstLine="709"/>
        <w:jc w:val="both"/>
        <w:rPr>
          <w:sz w:val="28"/>
          <w:szCs w:val="28"/>
          <w:lang w:val="be-BY"/>
        </w:rPr>
      </w:pPr>
      <w:r w:rsidRPr="00CE58A4">
        <w:rPr>
          <w:sz w:val="28"/>
          <w:szCs w:val="28"/>
        </w:rPr>
        <w:t xml:space="preserve">- Российская Федерация и Республика Беларусь являются </w:t>
      </w:r>
      <w:r w:rsidRPr="00CE58A4">
        <w:rPr>
          <w:sz w:val="28"/>
          <w:szCs w:val="28"/>
          <w:lang w:val="be-BY"/>
        </w:rPr>
        <w:t>участниками Соглашения о порядке разрешения споров, связанных с осуществлением хозяйственной деятельности (</w:t>
      </w:r>
      <w:smartTag w:uri="urn:schemas-microsoft-com:office:smarttags" w:element="metricconverter">
        <w:smartTagPr>
          <w:attr w:name="ProductID" w:val="1992 г"/>
        </w:smartTagPr>
        <w:r w:rsidRPr="00CE58A4">
          <w:rPr>
            <w:sz w:val="28"/>
            <w:szCs w:val="28"/>
            <w:lang w:val="be-BY"/>
          </w:rPr>
          <w:t>1992 г</w:t>
        </w:r>
      </w:smartTag>
      <w:r w:rsidRPr="00CE58A4">
        <w:rPr>
          <w:sz w:val="28"/>
          <w:szCs w:val="28"/>
          <w:lang w:val="be-BY"/>
        </w:rPr>
        <w:t>.), в котором имеются коллизионные нормы о порядке определения прав и обязанностей сторон по обязательствам, возникающим вследствие причинения вреда;</w:t>
      </w:r>
    </w:p>
    <w:p w:rsidR="00692023" w:rsidRPr="00CE58A4" w:rsidRDefault="00692023" w:rsidP="00CE58A4">
      <w:pPr>
        <w:widowControl w:val="0"/>
        <w:spacing w:line="360" w:lineRule="auto"/>
        <w:ind w:firstLine="709"/>
        <w:jc w:val="both"/>
        <w:rPr>
          <w:sz w:val="28"/>
          <w:szCs w:val="28"/>
          <w:lang w:val="be-BY"/>
        </w:rPr>
      </w:pPr>
      <w:r w:rsidRPr="00CE58A4">
        <w:rPr>
          <w:sz w:val="28"/>
          <w:szCs w:val="28"/>
          <w:lang w:val="be-BY"/>
        </w:rPr>
        <w:t xml:space="preserve">- согласно п. </w:t>
      </w:r>
      <w:r w:rsidR="00CE58A4">
        <w:rPr>
          <w:sz w:val="28"/>
          <w:szCs w:val="28"/>
          <w:lang w:val="be-BY"/>
        </w:rPr>
        <w:t>"</w:t>
      </w:r>
      <w:r w:rsidRPr="00CE58A4">
        <w:rPr>
          <w:sz w:val="28"/>
          <w:szCs w:val="28"/>
          <w:lang w:val="be-BY"/>
        </w:rPr>
        <w:t>ж</w:t>
      </w:r>
      <w:r w:rsidR="00CE58A4">
        <w:rPr>
          <w:sz w:val="28"/>
          <w:szCs w:val="28"/>
          <w:lang w:val="be-BY"/>
        </w:rPr>
        <w:t>"</w:t>
      </w:r>
      <w:r w:rsidRPr="00CE58A4">
        <w:rPr>
          <w:sz w:val="28"/>
          <w:szCs w:val="28"/>
          <w:lang w:val="be-BY"/>
        </w:rPr>
        <w:t xml:space="preserve"> ст. 11 Соглашения </w:t>
      </w:r>
      <w:r w:rsidR="00CE58A4">
        <w:rPr>
          <w:sz w:val="28"/>
          <w:szCs w:val="28"/>
          <w:lang w:val="be-BY"/>
        </w:rPr>
        <w:t>"</w:t>
      </w:r>
      <w:r w:rsidRPr="00CE58A4">
        <w:rPr>
          <w:sz w:val="28"/>
          <w:szCs w:val="28"/>
          <w:lang w:val="be-BY"/>
        </w:rPr>
        <w:t>права и обязанности сторон по обязательствам, возникающим вследствие причинения вреда, определяются по законодательству государства, где имело действие или иное обстоятельство, послужившее основанием для требования о возмещении вреда</w:t>
      </w:r>
      <w:r w:rsidR="00CE58A4">
        <w:rPr>
          <w:sz w:val="28"/>
          <w:szCs w:val="28"/>
          <w:lang w:val="be-BY"/>
        </w:rPr>
        <w:t>"</w:t>
      </w:r>
      <w:r w:rsidRPr="00CE58A4">
        <w:rPr>
          <w:sz w:val="28"/>
          <w:szCs w:val="28"/>
          <w:lang w:val="be-BY"/>
        </w:rPr>
        <w:t>.</w:t>
      </w:r>
    </w:p>
    <w:p w:rsidR="00692023" w:rsidRPr="00CE58A4" w:rsidRDefault="00692023" w:rsidP="00CE58A4">
      <w:pPr>
        <w:widowControl w:val="0"/>
        <w:spacing w:line="360" w:lineRule="auto"/>
        <w:ind w:firstLine="709"/>
        <w:jc w:val="both"/>
        <w:rPr>
          <w:sz w:val="28"/>
          <w:szCs w:val="28"/>
          <w:lang w:val="be-BY"/>
        </w:rPr>
      </w:pPr>
      <w:r w:rsidRPr="00CE58A4">
        <w:rPr>
          <w:sz w:val="28"/>
          <w:szCs w:val="28"/>
          <w:lang w:val="be-BY"/>
        </w:rPr>
        <w:t>Дорожно-транспортное происшествие произошло в Республике Беларусь, что определило выбор белорусского права в качестве применимого судом.</w:t>
      </w:r>
    </w:p>
    <w:p w:rsidR="00692023" w:rsidRPr="00CE58A4" w:rsidRDefault="00692023" w:rsidP="00CE58A4">
      <w:pPr>
        <w:widowControl w:val="0"/>
        <w:spacing w:line="360" w:lineRule="auto"/>
        <w:ind w:firstLine="709"/>
        <w:jc w:val="both"/>
        <w:rPr>
          <w:sz w:val="28"/>
          <w:szCs w:val="28"/>
          <w:lang w:val="be-BY"/>
        </w:rPr>
      </w:pPr>
      <w:r w:rsidRPr="00CE58A4">
        <w:rPr>
          <w:sz w:val="28"/>
          <w:szCs w:val="28"/>
          <w:lang w:val="be-BY"/>
        </w:rPr>
        <w:t xml:space="preserve">При разрешении данного спора суд выбрал применимое право на основе коллизионной нормы, содержащейся в международном договоре – Соглашении </w:t>
      </w:r>
      <w:smartTag w:uri="urn:schemas-microsoft-com:office:smarttags" w:element="metricconverter">
        <w:smartTagPr>
          <w:attr w:name="ProductID" w:val="1992 г"/>
        </w:smartTagPr>
        <w:r w:rsidRPr="00CE58A4">
          <w:rPr>
            <w:sz w:val="28"/>
            <w:szCs w:val="28"/>
            <w:lang w:val="be-BY"/>
          </w:rPr>
          <w:t>1992 г</w:t>
        </w:r>
      </w:smartTag>
      <w:r w:rsidRPr="00CE58A4">
        <w:rPr>
          <w:sz w:val="28"/>
          <w:szCs w:val="28"/>
          <w:lang w:val="be-BY"/>
        </w:rPr>
        <w:t>.</w:t>
      </w:r>
    </w:p>
    <w:p w:rsidR="00692023" w:rsidRPr="00CE58A4" w:rsidRDefault="00692023" w:rsidP="00CE58A4">
      <w:pPr>
        <w:widowControl w:val="0"/>
        <w:spacing w:line="360" w:lineRule="auto"/>
        <w:ind w:firstLine="709"/>
        <w:jc w:val="both"/>
        <w:rPr>
          <w:sz w:val="28"/>
          <w:szCs w:val="28"/>
          <w:lang w:val="be-BY"/>
        </w:rPr>
      </w:pPr>
      <w:r w:rsidRPr="00CE58A4">
        <w:rPr>
          <w:sz w:val="28"/>
          <w:szCs w:val="28"/>
          <w:lang w:val="be-BY"/>
        </w:rPr>
        <w:t>В случае отсутствия между государствами спорящих сторон международного договора арбитражный суд для определения применимого к отношениям сторон права обращается к коллизионным нормам российского законодательства.</w:t>
      </w:r>
    </w:p>
    <w:p w:rsidR="00692023" w:rsidRPr="00CE58A4" w:rsidRDefault="00CE58A4" w:rsidP="00CE58A4">
      <w:pPr>
        <w:widowControl w:val="0"/>
        <w:spacing w:line="360" w:lineRule="auto"/>
        <w:ind w:firstLine="709"/>
        <w:jc w:val="both"/>
        <w:rPr>
          <w:b/>
          <w:sz w:val="28"/>
          <w:szCs w:val="28"/>
        </w:rPr>
      </w:pPr>
      <w:r w:rsidRPr="00CE58A4">
        <w:rPr>
          <w:b/>
          <w:sz w:val="28"/>
          <w:szCs w:val="28"/>
          <w:lang w:val="be-BY"/>
        </w:rPr>
        <w:t>Вопросы к задаче</w:t>
      </w:r>
    </w:p>
    <w:p w:rsidR="00692023" w:rsidRPr="00CE58A4" w:rsidRDefault="00692023" w:rsidP="00CE58A4">
      <w:pPr>
        <w:widowControl w:val="0"/>
        <w:spacing w:line="360" w:lineRule="auto"/>
        <w:ind w:firstLine="709"/>
        <w:jc w:val="both"/>
        <w:rPr>
          <w:i/>
          <w:sz w:val="28"/>
          <w:szCs w:val="28"/>
          <w:lang w:val="be-BY"/>
        </w:rPr>
      </w:pPr>
      <w:r w:rsidRPr="00CE58A4">
        <w:rPr>
          <w:i/>
          <w:sz w:val="28"/>
          <w:szCs w:val="28"/>
          <w:lang w:val="be-BY"/>
        </w:rPr>
        <w:t>Следует ли согласиться с определением обязательств о возмещении вреда как внешнеэкономических отношений и если да, то чем можно обосновать квалификацию такого рода?</w:t>
      </w:r>
    </w:p>
    <w:p w:rsidR="00692023" w:rsidRPr="00CE58A4" w:rsidRDefault="00692023" w:rsidP="00CE58A4">
      <w:pPr>
        <w:widowControl w:val="0"/>
        <w:spacing w:line="360" w:lineRule="auto"/>
        <w:ind w:firstLine="709"/>
        <w:jc w:val="both"/>
        <w:rPr>
          <w:i/>
          <w:sz w:val="28"/>
          <w:szCs w:val="28"/>
          <w:lang w:val="be-BY"/>
        </w:rPr>
      </w:pPr>
      <w:r w:rsidRPr="00CE58A4">
        <w:rPr>
          <w:i/>
          <w:sz w:val="28"/>
          <w:szCs w:val="28"/>
          <w:lang w:val="be-BY"/>
        </w:rPr>
        <w:t xml:space="preserve">Если бы судом не применялось Соглашение о порядке разрешения споров, связанных с осуществлением хозяйственной деятельности </w:t>
      </w:r>
      <w:smartTag w:uri="urn:schemas-microsoft-com:office:smarttags" w:element="metricconverter">
        <w:smartTagPr>
          <w:attr w:name="ProductID" w:val="1992 г"/>
        </w:smartTagPr>
        <w:r w:rsidRPr="00CE58A4">
          <w:rPr>
            <w:i/>
            <w:sz w:val="28"/>
            <w:szCs w:val="28"/>
            <w:lang w:val="be-BY"/>
          </w:rPr>
          <w:t>1992 г</w:t>
        </w:r>
      </w:smartTag>
      <w:r w:rsidRPr="00CE58A4">
        <w:rPr>
          <w:i/>
          <w:sz w:val="28"/>
          <w:szCs w:val="28"/>
          <w:lang w:val="be-BY"/>
        </w:rPr>
        <w:t>., участниками котрого являются Россия и Беларусь (например, если бы столкновение автомашин произошло в Грузии), то как должен был суд решить вопрос и на основе какой коллизионной нормы?</w:t>
      </w:r>
    </w:p>
    <w:p w:rsidR="00111AE0" w:rsidRPr="00CE58A4" w:rsidRDefault="00111AE0" w:rsidP="00CE58A4">
      <w:pPr>
        <w:pStyle w:val="ConsNormal"/>
        <w:tabs>
          <w:tab w:val="left" w:pos="709"/>
        </w:tabs>
        <w:spacing w:line="360" w:lineRule="auto"/>
        <w:ind w:firstLine="709"/>
        <w:jc w:val="both"/>
        <w:rPr>
          <w:rFonts w:ascii="Times New Roman" w:hAnsi="Times New Roman" w:cs="Times New Roman"/>
          <w:sz w:val="28"/>
          <w:szCs w:val="28"/>
        </w:rPr>
      </w:pPr>
      <w:r w:rsidRPr="00CE58A4">
        <w:rPr>
          <w:rFonts w:ascii="Times New Roman" w:hAnsi="Times New Roman" w:cs="Times New Roman"/>
          <w:sz w:val="28"/>
          <w:szCs w:val="28"/>
        </w:rPr>
        <w:t>К обязательствам, возникающим из внедоговорных отношений, относят обязательства, возникающие из причинения вреда. Эти обязательства обычно называют деликтными обязательствами, поскольку они возникают не из договора, а из неправомерных действий (деликтов).</w:t>
      </w:r>
    </w:p>
    <w:p w:rsidR="00692023" w:rsidRPr="00CE58A4" w:rsidRDefault="00692023" w:rsidP="00CE58A4">
      <w:pPr>
        <w:widowControl w:val="0"/>
        <w:tabs>
          <w:tab w:val="left" w:pos="709"/>
        </w:tabs>
        <w:spacing w:line="360" w:lineRule="auto"/>
        <w:ind w:firstLine="709"/>
        <w:jc w:val="both"/>
        <w:rPr>
          <w:sz w:val="28"/>
          <w:szCs w:val="28"/>
        </w:rPr>
      </w:pPr>
      <w:r w:rsidRPr="00CE58A4">
        <w:rPr>
          <w:sz w:val="28"/>
          <w:szCs w:val="28"/>
        </w:rPr>
        <w:t xml:space="preserve">Деликтная ответственность – это ответственность за вред, причиненный личности или имуществу в </w:t>
      </w:r>
      <w:r w:rsidR="00D87A1E" w:rsidRPr="00CE58A4">
        <w:rPr>
          <w:sz w:val="28"/>
          <w:szCs w:val="28"/>
        </w:rPr>
        <w:t>результате</w:t>
      </w:r>
      <w:r w:rsidRPr="00CE58A4">
        <w:rPr>
          <w:sz w:val="28"/>
          <w:szCs w:val="28"/>
        </w:rPr>
        <w:t xml:space="preserve"> противоправного действия (деликта), не связанного с нарушением договора (обязательства из причинения вреда).</w:t>
      </w:r>
    </w:p>
    <w:p w:rsidR="002D60CB" w:rsidRPr="00CE58A4" w:rsidRDefault="002D60CB" w:rsidP="00CE58A4">
      <w:pPr>
        <w:widowControl w:val="0"/>
        <w:tabs>
          <w:tab w:val="left" w:pos="709"/>
        </w:tabs>
        <w:spacing w:line="360" w:lineRule="auto"/>
        <w:ind w:firstLine="709"/>
        <w:jc w:val="both"/>
        <w:rPr>
          <w:sz w:val="28"/>
          <w:szCs w:val="28"/>
        </w:rPr>
      </w:pPr>
      <w:r w:rsidRPr="00CE58A4">
        <w:rPr>
          <w:sz w:val="28"/>
          <w:szCs w:val="28"/>
        </w:rPr>
        <w:t>Обязательства о причинении вреда, возникшие из внедоговорных отношений</w:t>
      </w:r>
      <w:r w:rsidR="0005376A" w:rsidRPr="00CE58A4">
        <w:rPr>
          <w:sz w:val="28"/>
          <w:szCs w:val="28"/>
        </w:rPr>
        <w:t xml:space="preserve"> в какой-то степени можно квалифицировать как внешнеэкономические отношения, так как участниками являются предприятия, находящиеся в разных странах, </w:t>
      </w:r>
      <w:r w:rsidR="00D87A1E" w:rsidRPr="00CE58A4">
        <w:rPr>
          <w:sz w:val="28"/>
          <w:szCs w:val="28"/>
        </w:rPr>
        <w:t>однако</w:t>
      </w:r>
      <w:r w:rsidR="0005376A" w:rsidRPr="00CE58A4">
        <w:rPr>
          <w:sz w:val="28"/>
          <w:szCs w:val="28"/>
        </w:rPr>
        <w:t xml:space="preserve"> правильно было бы их определить как деликтные обязательства, так как возникают не из договора, а из неправомерных действий, в отличие от внешнеэкономических отношений.</w:t>
      </w:r>
    </w:p>
    <w:p w:rsidR="00692023" w:rsidRPr="00CE58A4" w:rsidRDefault="00692023" w:rsidP="00CE58A4">
      <w:pPr>
        <w:widowControl w:val="0"/>
        <w:tabs>
          <w:tab w:val="left" w:pos="709"/>
        </w:tabs>
        <w:spacing w:line="360" w:lineRule="auto"/>
        <w:ind w:firstLine="709"/>
        <w:jc w:val="both"/>
        <w:rPr>
          <w:sz w:val="28"/>
          <w:szCs w:val="28"/>
        </w:rPr>
      </w:pPr>
      <w:r w:rsidRPr="00CE58A4">
        <w:rPr>
          <w:sz w:val="28"/>
          <w:szCs w:val="28"/>
        </w:rPr>
        <w:t>Согласно Конвенции стран СНГ 2002 года о правовой помощи и правовых отношениях по гражданским, семейным и уголовным делам, обязательства из причинения вреда определяются по праву страны, на территории которой имело действие или иное обстоятельство, послужившее основанием для требования о возмещении вреда.</w:t>
      </w:r>
    </w:p>
    <w:p w:rsidR="00692023" w:rsidRPr="00CE58A4" w:rsidRDefault="00692023" w:rsidP="00CE58A4">
      <w:pPr>
        <w:widowControl w:val="0"/>
        <w:tabs>
          <w:tab w:val="left" w:pos="709"/>
        </w:tabs>
        <w:spacing w:line="360" w:lineRule="auto"/>
        <w:ind w:firstLine="709"/>
        <w:jc w:val="both"/>
        <w:rPr>
          <w:sz w:val="28"/>
          <w:szCs w:val="28"/>
        </w:rPr>
      </w:pPr>
      <w:r w:rsidRPr="00CE58A4">
        <w:rPr>
          <w:sz w:val="28"/>
          <w:szCs w:val="28"/>
        </w:rPr>
        <w:t>Международные конвенции возлагают на причинителя вреда бремя доказывания отсутствия своей вины: вина причинителя вреда предпологается, пока им не будет доказано обратное.</w:t>
      </w:r>
    </w:p>
    <w:p w:rsidR="00692023" w:rsidRPr="00CE58A4" w:rsidRDefault="00692023" w:rsidP="00CE58A4">
      <w:pPr>
        <w:widowControl w:val="0"/>
        <w:tabs>
          <w:tab w:val="left" w:pos="709"/>
        </w:tabs>
        <w:spacing w:line="360" w:lineRule="auto"/>
        <w:ind w:firstLine="709"/>
        <w:jc w:val="both"/>
        <w:rPr>
          <w:sz w:val="28"/>
          <w:szCs w:val="28"/>
        </w:rPr>
      </w:pPr>
      <w:r w:rsidRPr="00CE58A4">
        <w:rPr>
          <w:sz w:val="28"/>
          <w:szCs w:val="28"/>
        </w:rPr>
        <w:t xml:space="preserve">В </w:t>
      </w:r>
      <w:r w:rsidR="00D87A1E" w:rsidRPr="00CE58A4">
        <w:rPr>
          <w:sz w:val="28"/>
          <w:szCs w:val="28"/>
        </w:rPr>
        <w:t>соответствии</w:t>
      </w:r>
      <w:r w:rsidRPr="00CE58A4">
        <w:rPr>
          <w:sz w:val="28"/>
          <w:szCs w:val="28"/>
        </w:rPr>
        <w:t xml:space="preserve"> со ст. 1129 ГК РБ права и обязанности по деликтным обязательствам определяются по праву страны, где имело действие или иное обстоятельство, послужившее основанием для требования о возмещении вреда.</w:t>
      </w:r>
    </w:p>
    <w:p w:rsidR="00F715AA" w:rsidRPr="00CE58A4" w:rsidRDefault="00F715AA" w:rsidP="00CE58A4">
      <w:pPr>
        <w:pStyle w:val="ConsNormal"/>
        <w:tabs>
          <w:tab w:val="left" w:pos="709"/>
        </w:tabs>
        <w:spacing w:line="360" w:lineRule="auto"/>
        <w:ind w:firstLine="709"/>
        <w:jc w:val="both"/>
        <w:rPr>
          <w:rFonts w:ascii="Times New Roman" w:hAnsi="Times New Roman" w:cs="Times New Roman"/>
          <w:sz w:val="28"/>
          <w:szCs w:val="28"/>
        </w:rPr>
      </w:pPr>
      <w:r w:rsidRPr="00CE58A4">
        <w:rPr>
          <w:rFonts w:ascii="Times New Roman" w:hAnsi="Times New Roman" w:cs="Times New Roman"/>
          <w:sz w:val="28"/>
          <w:szCs w:val="28"/>
        </w:rPr>
        <w:t xml:space="preserve">Для ряда европейских государств (Бельгия, Франция, Австрия, Нидерланды, Испания, Швейцария, Чехия, Словакия, Белоруссия, Латвия, Литва, Польша и др.) действует Гаагская конвенция </w:t>
      </w:r>
      <w:smartTag w:uri="urn:schemas-microsoft-com:office:smarttags" w:element="metricconverter">
        <w:smartTagPr>
          <w:attr w:name="ProductID" w:val="1971 г"/>
        </w:smartTagPr>
        <w:r w:rsidRPr="00CE58A4">
          <w:rPr>
            <w:rFonts w:ascii="Times New Roman" w:hAnsi="Times New Roman" w:cs="Times New Roman"/>
            <w:sz w:val="28"/>
            <w:szCs w:val="28"/>
          </w:rPr>
          <w:t>1971 г</w:t>
        </w:r>
      </w:smartTag>
      <w:r w:rsidRPr="00CE58A4">
        <w:rPr>
          <w:rFonts w:ascii="Times New Roman" w:hAnsi="Times New Roman" w:cs="Times New Roman"/>
          <w:sz w:val="28"/>
          <w:szCs w:val="28"/>
        </w:rPr>
        <w:t>. о праве, применимом к дорожно-транспортным происшествиям. Конвенция носит характер "единообразного закона", поскольку она подлежит применению в каждой стране-участнице к ответственности в связи с дорожным происшествием, когда подлежит применению право государства, в конвенции не участвующего. Поэтому положения Конвенции могут быть применены в случаях ДТП в европейских странах и в отношении российских граждан.</w:t>
      </w:r>
    </w:p>
    <w:p w:rsidR="002D60CB" w:rsidRPr="00CE58A4" w:rsidRDefault="002D60CB" w:rsidP="00CE58A4">
      <w:pPr>
        <w:pStyle w:val="ConsNormal"/>
        <w:tabs>
          <w:tab w:val="left" w:pos="709"/>
        </w:tabs>
        <w:spacing w:line="360" w:lineRule="auto"/>
        <w:ind w:firstLine="709"/>
        <w:jc w:val="both"/>
        <w:rPr>
          <w:rFonts w:ascii="Times New Roman" w:hAnsi="Times New Roman" w:cs="Times New Roman"/>
          <w:sz w:val="28"/>
          <w:szCs w:val="28"/>
        </w:rPr>
      </w:pPr>
      <w:r w:rsidRPr="00CE58A4">
        <w:rPr>
          <w:rFonts w:ascii="Times New Roman" w:hAnsi="Times New Roman" w:cs="Times New Roman"/>
          <w:sz w:val="28"/>
          <w:szCs w:val="28"/>
        </w:rPr>
        <w:t xml:space="preserve">Статья 7 Гаагской конвенции 1971 года о праве, применимом к дорожным происшествиям содержит следующую норму: </w:t>
      </w:r>
      <w:r w:rsidR="00CE58A4">
        <w:rPr>
          <w:rFonts w:ascii="Times New Roman" w:hAnsi="Times New Roman" w:cs="Times New Roman"/>
          <w:sz w:val="28"/>
          <w:szCs w:val="28"/>
        </w:rPr>
        <w:t>"</w:t>
      </w:r>
      <w:r w:rsidRPr="00CE58A4">
        <w:rPr>
          <w:rFonts w:ascii="Times New Roman" w:hAnsi="Times New Roman" w:cs="Times New Roman"/>
          <w:sz w:val="28"/>
          <w:szCs w:val="28"/>
        </w:rPr>
        <w:t>какое бы право не применялось, при определении ответственности во внимание принимаются</w:t>
      </w:r>
      <w:r w:rsidR="00511DF6" w:rsidRPr="00CE58A4">
        <w:rPr>
          <w:rFonts w:ascii="Times New Roman" w:hAnsi="Times New Roman" w:cs="Times New Roman"/>
          <w:sz w:val="28"/>
          <w:szCs w:val="28"/>
        </w:rPr>
        <w:t xml:space="preserve"> </w:t>
      </w:r>
      <w:r w:rsidRPr="00CE58A4">
        <w:rPr>
          <w:rFonts w:ascii="Times New Roman" w:hAnsi="Times New Roman" w:cs="Times New Roman"/>
          <w:sz w:val="28"/>
          <w:szCs w:val="28"/>
        </w:rPr>
        <w:t>нормы, касающиеся контроля и безопасности дорожного движения, находившиеся в силе в месте происшествия и на его момент.</w:t>
      </w:r>
      <w:r w:rsidR="00CE58A4">
        <w:rPr>
          <w:rFonts w:ascii="Times New Roman" w:hAnsi="Times New Roman" w:cs="Times New Roman"/>
          <w:sz w:val="28"/>
          <w:szCs w:val="28"/>
        </w:rPr>
        <w:t>"</w:t>
      </w:r>
    </w:p>
    <w:p w:rsidR="00511DF6" w:rsidRPr="00CE58A4" w:rsidRDefault="00511DF6" w:rsidP="00CE58A4">
      <w:pPr>
        <w:pStyle w:val="point"/>
        <w:widowControl w:val="0"/>
        <w:spacing w:line="360" w:lineRule="auto"/>
        <w:ind w:firstLine="709"/>
        <w:rPr>
          <w:sz w:val="28"/>
          <w:szCs w:val="28"/>
        </w:rPr>
      </w:pPr>
      <w:r w:rsidRPr="00CE58A4">
        <w:rPr>
          <w:sz w:val="28"/>
          <w:szCs w:val="28"/>
        </w:rPr>
        <w:t xml:space="preserve">В пункте 1 статьи 1129 Гражданского кодекса Республики Беларусь прописано: </w:t>
      </w:r>
      <w:r w:rsidR="00CE58A4">
        <w:rPr>
          <w:sz w:val="28"/>
          <w:szCs w:val="28"/>
        </w:rPr>
        <w:t>"</w:t>
      </w:r>
      <w:r w:rsidRPr="00CE58A4">
        <w:rPr>
          <w:sz w:val="28"/>
          <w:szCs w:val="28"/>
        </w:rPr>
        <w:t>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w:t>
      </w:r>
      <w:r w:rsidR="00CE58A4">
        <w:rPr>
          <w:sz w:val="28"/>
          <w:szCs w:val="28"/>
        </w:rPr>
        <w:t>"</w:t>
      </w:r>
    </w:p>
    <w:p w:rsidR="002D60CB" w:rsidRPr="00CE58A4" w:rsidRDefault="002D60CB" w:rsidP="00CE58A4">
      <w:pPr>
        <w:widowControl w:val="0"/>
        <w:tabs>
          <w:tab w:val="left" w:pos="709"/>
        </w:tabs>
        <w:spacing w:line="360" w:lineRule="auto"/>
        <w:ind w:firstLine="709"/>
        <w:jc w:val="both"/>
        <w:rPr>
          <w:sz w:val="28"/>
          <w:szCs w:val="28"/>
          <w:lang w:val="be-BY"/>
        </w:rPr>
      </w:pPr>
      <w:r w:rsidRPr="00CE58A4">
        <w:rPr>
          <w:sz w:val="28"/>
          <w:szCs w:val="28"/>
        </w:rPr>
        <w:t xml:space="preserve">Следовательно, если бы </w:t>
      </w:r>
      <w:r w:rsidRPr="00CE58A4">
        <w:rPr>
          <w:sz w:val="28"/>
          <w:szCs w:val="28"/>
          <w:lang w:val="be-BY"/>
        </w:rPr>
        <w:t xml:space="preserve">дорожно-транспортное происшествие произошло в Грузии, то определило бы выбор грузинского права в качестве применимого судом, и при разрешении данного спора суд должен выбрать применимое право на основе коллизионной нормы, содержащейся в </w:t>
      </w:r>
      <w:r w:rsidRPr="00CE58A4">
        <w:rPr>
          <w:sz w:val="28"/>
          <w:szCs w:val="28"/>
        </w:rPr>
        <w:t>Гаагской конвенции 1971 года о праве, применимом к дорожным происшествиям</w:t>
      </w:r>
      <w:r w:rsidRPr="00CE58A4">
        <w:rPr>
          <w:sz w:val="28"/>
          <w:szCs w:val="28"/>
          <w:lang w:val="be-BY"/>
        </w:rPr>
        <w:t>.</w:t>
      </w:r>
    </w:p>
    <w:p w:rsidR="00692023" w:rsidRPr="00CE58A4" w:rsidRDefault="00692023" w:rsidP="00CE58A4">
      <w:pPr>
        <w:widowControl w:val="0"/>
        <w:spacing w:line="360" w:lineRule="auto"/>
        <w:ind w:firstLine="709"/>
        <w:jc w:val="both"/>
        <w:rPr>
          <w:i/>
          <w:iCs/>
          <w:sz w:val="28"/>
          <w:szCs w:val="28"/>
        </w:rPr>
      </w:pPr>
    </w:p>
    <w:p w:rsidR="007F0452" w:rsidRPr="00CE58A4" w:rsidRDefault="007F0452" w:rsidP="00CE58A4">
      <w:pPr>
        <w:pStyle w:val="1"/>
        <w:keepNext w:val="0"/>
        <w:widowControl w:val="0"/>
        <w:spacing w:before="0" w:after="0" w:line="360" w:lineRule="auto"/>
        <w:ind w:firstLine="709"/>
        <w:jc w:val="both"/>
        <w:rPr>
          <w:rFonts w:ascii="Times New Roman" w:hAnsi="Times New Roman"/>
          <w:sz w:val="28"/>
          <w:szCs w:val="28"/>
          <w:lang w:val="en-US"/>
        </w:rPr>
      </w:pPr>
      <w:r w:rsidRPr="00CE58A4">
        <w:rPr>
          <w:rFonts w:ascii="Times New Roman" w:hAnsi="Times New Roman"/>
          <w:sz w:val="28"/>
          <w:szCs w:val="28"/>
        </w:rPr>
        <w:br w:type="page"/>
      </w:r>
      <w:bookmarkStart w:id="4" w:name="_Toc261364503"/>
      <w:r w:rsidR="00692023" w:rsidRPr="00CE58A4">
        <w:rPr>
          <w:rFonts w:ascii="Times New Roman" w:hAnsi="Times New Roman"/>
          <w:sz w:val="28"/>
          <w:szCs w:val="28"/>
        </w:rPr>
        <w:t>Список использованных источн</w:t>
      </w:r>
      <w:r w:rsidR="000852BC" w:rsidRPr="00CE58A4">
        <w:rPr>
          <w:rFonts w:ascii="Times New Roman" w:hAnsi="Times New Roman"/>
          <w:sz w:val="28"/>
          <w:szCs w:val="28"/>
        </w:rPr>
        <w:t>и</w:t>
      </w:r>
      <w:r w:rsidR="00692023" w:rsidRPr="00CE58A4">
        <w:rPr>
          <w:rFonts w:ascii="Times New Roman" w:hAnsi="Times New Roman"/>
          <w:sz w:val="28"/>
          <w:szCs w:val="28"/>
        </w:rPr>
        <w:t>ков</w:t>
      </w:r>
      <w:bookmarkEnd w:id="4"/>
    </w:p>
    <w:p w:rsidR="00CE58A4" w:rsidRPr="00CE58A4" w:rsidRDefault="00CE58A4" w:rsidP="00CE58A4">
      <w:pPr>
        <w:widowControl w:val="0"/>
        <w:spacing w:line="360" w:lineRule="auto"/>
        <w:ind w:firstLine="709"/>
        <w:jc w:val="both"/>
        <w:rPr>
          <w:sz w:val="28"/>
          <w:szCs w:val="28"/>
          <w:lang w:val="en-US"/>
        </w:rPr>
      </w:pPr>
    </w:p>
    <w:p w:rsidR="00A50D02" w:rsidRPr="00CE58A4" w:rsidRDefault="00A50D02" w:rsidP="00CE58A4">
      <w:pPr>
        <w:pStyle w:val="Style5"/>
        <w:numPr>
          <w:ilvl w:val="0"/>
          <w:numId w:val="12"/>
        </w:numPr>
        <w:spacing w:line="360" w:lineRule="auto"/>
        <w:ind w:left="0" w:firstLine="0"/>
        <w:jc w:val="left"/>
        <w:rPr>
          <w:rStyle w:val="number"/>
          <w:rFonts w:ascii="Times New Roman" w:hAnsi="Times New Roman"/>
          <w:sz w:val="28"/>
          <w:szCs w:val="28"/>
        </w:rPr>
      </w:pPr>
      <w:r w:rsidRPr="00CE58A4">
        <w:rPr>
          <w:rFonts w:ascii="Times New Roman" w:hAnsi="Times New Roman" w:cs="Times New Roman"/>
          <w:sz w:val="28"/>
          <w:szCs w:val="28"/>
        </w:rPr>
        <w:t xml:space="preserve">Гражданский кодекс Республики Беларусь от 7 декабря 1998 г. № 218-З </w:t>
      </w:r>
      <w:r w:rsidRPr="00CE58A4">
        <w:rPr>
          <w:rStyle w:val="number"/>
          <w:rFonts w:ascii="Times New Roman" w:hAnsi="Times New Roman"/>
          <w:sz w:val="28"/>
          <w:szCs w:val="28"/>
        </w:rPr>
        <w:t>с изм. и доп. // Консультант Плюс: Беларусь [Электонный ресурс] / ООО</w:t>
      </w:r>
      <w:r w:rsidR="00CE58A4">
        <w:rPr>
          <w:rStyle w:val="number"/>
          <w:rFonts w:ascii="Times New Roman" w:hAnsi="Times New Roman"/>
          <w:sz w:val="28"/>
          <w:szCs w:val="28"/>
        </w:rPr>
        <w:t>"</w:t>
      </w:r>
      <w:r w:rsidRPr="00CE58A4">
        <w:rPr>
          <w:rStyle w:val="number"/>
          <w:rFonts w:ascii="Times New Roman" w:hAnsi="Times New Roman"/>
          <w:sz w:val="28"/>
          <w:szCs w:val="28"/>
        </w:rPr>
        <w:t>ЮрСпектр</w:t>
      </w:r>
      <w:r w:rsidR="00CE58A4">
        <w:rPr>
          <w:rStyle w:val="number"/>
          <w:rFonts w:ascii="Times New Roman" w:hAnsi="Times New Roman"/>
          <w:sz w:val="28"/>
          <w:szCs w:val="28"/>
        </w:rPr>
        <w:t>"</w:t>
      </w:r>
      <w:r w:rsidRPr="00CE58A4">
        <w:rPr>
          <w:rStyle w:val="number"/>
          <w:rFonts w:ascii="Times New Roman" w:hAnsi="Times New Roman"/>
          <w:sz w:val="28"/>
          <w:szCs w:val="28"/>
        </w:rPr>
        <w:t xml:space="preserve">, Нац. центр правовой информ. Республики Беларусь, </w:t>
      </w:r>
      <w:r w:rsidRPr="00CE58A4">
        <w:rPr>
          <w:rFonts w:ascii="Times New Roman" w:hAnsi="Times New Roman" w:cs="Times New Roman"/>
          <w:sz w:val="28"/>
          <w:szCs w:val="28"/>
        </w:rPr>
        <w:t>–</w:t>
      </w:r>
      <w:r w:rsidRPr="00CE58A4">
        <w:rPr>
          <w:rStyle w:val="number"/>
          <w:rFonts w:ascii="Times New Roman" w:hAnsi="Times New Roman"/>
          <w:sz w:val="28"/>
          <w:szCs w:val="28"/>
        </w:rPr>
        <w:t xml:space="preserve"> Минск, 2002.</w:t>
      </w:r>
    </w:p>
    <w:p w:rsidR="0005376A" w:rsidRPr="00CE58A4" w:rsidRDefault="0005376A" w:rsidP="00CE58A4">
      <w:pPr>
        <w:widowControl w:val="0"/>
        <w:numPr>
          <w:ilvl w:val="0"/>
          <w:numId w:val="12"/>
        </w:numPr>
        <w:spacing w:line="360" w:lineRule="auto"/>
        <w:ind w:left="0" w:firstLine="0"/>
        <w:rPr>
          <w:rStyle w:val="FontStyle16"/>
          <w:sz w:val="28"/>
          <w:szCs w:val="28"/>
        </w:rPr>
      </w:pPr>
      <w:r w:rsidRPr="00CE58A4">
        <w:rPr>
          <w:rStyle w:val="FontStyle16"/>
          <w:sz w:val="28"/>
          <w:szCs w:val="28"/>
        </w:rPr>
        <w:t>Богуславский М.М. Международное частное право: Учебник, издание пятое, перераб. и дополненное / Богуславский М.М. – М.: Юристъ, 2005.</w:t>
      </w:r>
    </w:p>
    <w:p w:rsidR="00ED1A9F" w:rsidRPr="00CE58A4" w:rsidRDefault="00ED1A9F" w:rsidP="00CE58A4">
      <w:pPr>
        <w:widowControl w:val="0"/>
        <w:numPr>
          <w:ilvl w:val="0"/>
          <w:numId w:val="12"/>
        </w:numPr>
        <w:spacing w:line="360" w:lineRule="auto"/>
        <w:ind w:left="0" w:firstLine="0"/>
        <w:rPr>
          <w:rStyle w:val="FontStyle16"/>
          <w:sz w:val="28"/>
          <w:szCs w:val="28"/>
        </w:rPr>
      </w:pPr>
      <w:r w:rsidRPr="00CE58A4">
        <w:rPr>
          <w:rStyle w:val="FontStyle15"/>
          <w:b w:val="0"/>
          <w:sz w:val="28"/>
          <w:szCs w:val="28"/>
        </w:rPr>
        <w:t xml:space="preserve">Тихиня В.Г. </w:t>
      </w:r>
      <w:r w:rsidRPr="00CE58A4">
        <w:rPr>
          <w:rStyle w:val="FontStyle16"/>
          <w:sz w:val="28"/>
          <w:szCs w:val="28"/>
        </w:rPr>
        <w:t>Международное частное право: Учебник / В.Г. Тихиня. -Мн.: Книжный Дом, 2007.</w:t>
      </w:r>
    </w:p>
    <w:p w:rsidR="00ED1A9F" w:rsidRPr="00CE58A4" w:rsidRDefault="00B1763C" w:rsidP="00CE58A4">
      <w:pPr>
        <w:widowControl w:val="0"/>
        <w:numPr>
          <w:ilvl w:val="0"/>
          <w:numId w:val="12"/>
        </w:numPr>
        <w:spacing w:line="360" w:lineRule="auto"/>
        <w:ind w:left="0" w:firstLine="0"/>
        <w:rPr>
          <w:rStyle w:val="FontStyle14"/>
          <w:sz w:val="28"/>
          <w:szCs w:val="28"/>
        </w:rPr>
      </w:pPr>
      <w:r w:rsidRPr="00CE58A4">
        <w:rPr>
          <w:rStyle w:val="FontStyle13"/>
          <w:b w:val="0"/>
          <w:sz w:val="28"/>
          <w:szCs w:val="28"/>
        </w:rPr>
        <w:t>Чудаева М.</w:t>
      </w:r>
      <w:r w:rsidR="00ED1A9F" w:rsidRPr="00CE58A4">
        <w:rPr>
          <w:rStyle w:val="FontStyle13"/>
          <w:b w:val="0"/>
          <w:sz w:val="28"/>
          <w:szCs w:val="28"/>
        </w:rPr>
        <w:t xml:space="preserve">Л. </w:t>
      </w:r>
      <w:r w:rsidR="00ED1A9F" w:rsidRPr="00CE58A4">
        <w:rPr>
          <w:rStyle w:val="FontStyle14"/>
          <w:sz w:val="28"/>
          <w:szCs w:val="28"/>
        </w:rPr>
        <w:t xml:space="preserve">Международное </w:t>
      </w:r>
      <w:r w:rsidRPr="00CE58A4">
        <w:rPr>
          <w:rStyle w:val="FontStyle14"/>
          <w:sz w:val="28"/>
          <w:szCs w:val="28"/>
        </w:rPr>
        <w:t>частное право: курс лекций / М.</w:t>
      </w:r>
      <w:r w:rsidR="00ED1A9F" w:rsidRPr="00CE58A4">
        <w:rPr>
          <w:rStyle w:val="FontStyle14"/>
          <w:sz w:val="28"/>
          <w:szCs w:val="28"/>
        </w:rPr>
        <w:t xml:space="preserve">Л. Чудаева. - </w:t>
      </w:r>
      <w:r w:rsidRPr="00CE58A4">
        <w:rPr>
          <w:rStyle w:val="FontStyle12"/>
          <w:b w:val="0"/>
          <w:i w:val="0"/>
          <w:spacing w:val="20"/>
          <w:sz w:val="28"/>
          <w:szCs w:val="28"/>
        </w:rPr>
        <w:t>Мн</w:t>
      </w:r>
      <w:r w:rsidR="00ED1A9F" w:rsidRPr="00CE58A4">
        <w:rPr>
          <w:rStyle w:val="FontStyle12"/>
          <w:b w:val="0"/>
          <w:spacing w:val="20"/>
          <w:sz w:val="28"/>
          <w:szCs w:val="28"/>
        </w:rPr>
        <w:t xml:space="preserve">.: </w:t>
      </w:r>
      <w:r w:rsidR="00ED1A9F" w:rsidRPr="00CE58A4">
        <w:rPr>
          <w:rStyle w:val="FontStyle14"/>
          <w:sz w:val="28"/>
          <w:szCs w:val="28"/>
        </w:rPr>
        <w:t>Акад. упр. при П</w:t>
      </w:r>
      <w:r w:rsidRPr="00CE58A4">
        <w:rPr>
          <w:rStyle w:val="FontStyle14"/>
          <w:sz w:val="28"/>
          <w:szCs w:val="28"/>
        </w:rPr>
        <w:t>резиденте Респ. Беларусь, 2007.</w:t>
      </w:r>
    </w:p>
    <w:p w:rsidR="007F0452" w:rsidRPr="00CE58A4" w:rsidRDefault="00B1763C" w:rsidP="00CE58A4">
      <w:pPr>
        <w:widowControl w:val="0"/>
        <w:numPr>
          <w:ilvl w:val="0"/>
          <w:numId w:val="12"/>
        </w:numPr>
        <w:spacing w:line="360" w:lineRule="auto"/>
        <w:ind w:left="0" w:firstLine="0"/>
        <w:rPr>
          <w:sz w:val="28"/>
          <w:szCs w:val="28"/>
        </w:rPr>
      </w:pPr>
      <w:r w:rsidRPr="00CE58A4">
        <w:rPr>
          <w:bCs/>
          <w:sz w:val="28"/>
          <w:szCs w:val="28"/>
        </w:rPr>
        <w:t>Шевчук Д.</w:t>
      </w:r>
      <w:r w:rsidR="007F0452" w:rsidRPr="00CE58A4">
        <w:rPr>
          <w:bCs/>
          <w:sz w:val="28"/>
          <w:szCs w:val="28"/>
        </w:rPr>
        <w:t>А.</w:t>
      </w:r>
      <w:r w:rsidR="00CE58A4">
        <w:rPr>
          <w:bCs/>
          <w:sz w:val="28"/>
          <w:szCs w:val="28"/>
        </w:rPr>
        <w:t xml:space="preserve"> </w:t>
      </w:r>
      <w:r w:rsidR="007F0452" w:rsidRPr="00CE58A4">
        <w:rPr>
          <w:bCs/>
          <w:sz w:val="28"/>
          <w:szCs w:val="28"/>
        </w:rPr>
        <w:t xml:space="preserve">Международное частное право </w:t>
      </w:r>
      <w:r w:rsidR="007F0452" w:rsidRPr="00CE58A4">
        <w:rPr>
          <w:sz w:val="28"/>
          <w:szCs w:val="28"/>
        </w:rPr>
        <w:t>Издательство: Эксмо; 2009</w:t>
      </w:r>
      <w:r w:rsidRPr="00CE58A4">
        <w:rPr>
          <w:sz w:val="28"/>
          <w:szCs w:val="28"/>
        </w:rPr>
        <w:t>.</w:t>
      </w:r>
    </w:p>
    <w:p w:rsidR="00A50D02" w:rsidRPr="00CE58A4" w:rsidRDefault="00A50D02" w:rsidP="00CE58A4">
      <w:pPr>
        <w:widowControl w:val="0"/>
        <w:numPr>
          <w:ilvl w:val="0"/>
          <w:numId w:val="12"/>
        </w:numPr>
        <w:spacing w:line="360" w:lineRule="auto"/>
        <w:ind w:left="0" w:firstLine="0"/>
        <w:rPr>
          <w:rStyle w:val="FontStyle13"/>
          <w:b w:val="0"/>
          <w:sz w:val="28"/>
          <w:szCs w:val="28"/>
        </w:rPr>
      </w:pPr>
      <w:r w:rsidRPr="00CE58A4">
        <w:rPr>
          <w:rStyle w:val="FontStyle13"/>
          <w:b w:val="0"/>
          <w:sz w:val="28"/>
          <w:szCs w:val="28"/>
        </w:rPr>
        <w:t>Соглашение от 20 марта 1992 г. "Соглашение о порядке разрешения споров, связанных с осуществлением хозяйственной деятельности" // Консультант Плюс: Беларусь [Электонный ресурс] / ООО</w:t>
      </w:r>
      <w:r w:rsidR="00CE58A4">
        <w:rPr>
          <w:rStyle w:val="FontStyle13"/>
          <w:b w:val="0"/>
          <w:sz w:val="28"/>
          <w:szCs w:val="28"/>
        </w:rPr>
        <w:t>"</w:t>
      </w:r>
      <w:r w:rsidRPr="00CE58A4">
        <w:rPr>
          <w:rStyle w:val="FontStyle13"/>
          <w:b w:val="0"/>
          <w:sz w:val="28"/>
          <w:szCs w:val="28"/>
        </w:rPr>
        <w:t>ЮрСпектр</w:t>
      </w:r>
      <w:r w:rsidR="00CE58A4">
        <w:rPr>
          <w:rStyle w:val="FontStyle13"/>
          <w:b w:val="0"/>
          <w:sz w:val="28"/>
          <w:szCs w:val="28"/>
        </w:rPr>
        <w:t>"</w:t>
      </w:r>
      <w:r w:rsidRPr="00CE58A4">
        <w:rPr>
          <w:rStyle w:val="FontStyle13"/>
          <w:b w:val="0"/>
          <w:sz w:val="28"/>
          <w:szCs w:val="28"/>
        </w:rPr>
        <w:t>, Нац. центр правовой информ. Республики Беларусь, – Минск, 2002.</w:t>
      </w:r>
    </w:p>
    <w:p w:rsidR="005F714B" w:rsidRPr="00CE58A4" w:rsidRDefault="00A50D02" w:rsidP="00CE58A4">
      <w:pPr>
        <w:widowControl w:val="0"/>
        <w:numPr>
          <w:ilvl w:val="0"/>
          <w:numId w:val="12"/>
        </w:numPr>
        <w:spacing w:line="360" w:lineRule="auto"/>
        <w:ind w:left="0" w:firstLine="0"/>
        <w:rPr>
          <w:sz w:val="28"/>
          <w:szCs w:val="28"/>
        </w:rPr>
      </w:pPr>
      <w:r w:rsidRPr="00CE58A4">
        <w:rPr>
          <w:rStyle w:val="FontStyle13"/>
          <w:b w:val="0"/>
          <w:sz w:val="28"/>
          <w:szCs w:val="28"/>
        </w:rPr>
        <w:t>Соглашение о порядке разрешения споров, связанных с осуществлением хозяйственной деятельности (</w:t>
      </w:r>
      <w:r w:rsidR="005F714B" w:rsidRPr="00CE58A4">
        <w:rPr>
          <w:rStyle w:val="FontStyle13"/>
          <w:b w:val="0"/>
          <w:sz w:val="28"/>
          <w:szCs w:val="28"/>
        </w:rPr>
        <w:t>Вступило в силу для Республики Беларусь 19 декабря 1992 г.</w:t>
      </w:r>
      <w:r w:rsidRPr="00CE58A4">
        <w:rPr>
          <w:rStyle w:val="FontStyle13"/>
          <w:b w:val="0"/>
          <w:sz w:val="28"/>
          <w:szCs w:val="28"/>
        </w:rPr>
        <w:t>) // Консультант Плюс: Беларусь [Электонный ресурс] / ООО</w:t>
      </w:r>
      <w:r w:rsidR="00CE58A4">
        <w:rPr>
          <w:rStyle w:val="FontStyle13"/>
          <w:b w:val="0"/>
          <w:sz w:val="28"/>
          <w:szCs w:val="28"/>
        </w:rPr>
        <w:t>"</w:t>
      </w:r>
      <w:r w:rsidRPr="00CE58A4">
        <w:rPr>
          <w:rStyle w:val="FontStyle13"/>
          <w:b w:val="0"/>
          <w:sz w:val="28"/>
          <w:szCs w:val="28"/>
        </w:rPr>
        <w:t>ЮрСпектр</w:t>
      </w:r>
      <w:r w:rsidR="00CE58A4">
        <w:rPr>
          <w:rStyle w:val="FontStyle13"/>
          <w:b w:val="0"/>
          <w:sz w:val="28"/>
          <w:szCs w:val="28"/>
        </w:rPr>
        <w:t>"</w:t>
      </w:r>
      <w:r w:rsidRPr="00CE58A4">
        <w:rPr>
          <w:rStyle w:val="FontStyle13"/>
          <w:b w:val="0"/>
          <w:sz w:val="28"/>
          <w:szCs w:val="28"/>
        </w:rPr>
        <w:t>, Нац. центр правовой информ. Республики Беларусь, – Минск, 2002.</w:t>
      </w:r>
    </w:p>
    <w:p w:rsidR="00AF12EC" w:rsidRPr="00CE58A4" w:rsidRDefault="00A50D02" w:rsidP="00CE58A4">
      <w:pPr>
        <w:widowControl w:val="0"/>
        <w:numPr>
          <w:ilvl w:val="0"/>
          <w:numId w:val="12"/>
        </w:numPr>
        <w:spacing w:line="360" w:lineRule="auto"/>
        <w:ind w:left="0" w:firstLine="0"/>
        <w:rPr>
          <w:sz w:val="28"/>
          <w:szCs w:val="28"/>
        </w:rPr>
      </w:pPr>
      <w:r w:rsidRPr="00CE58A4">
        <w:rPr>
          <w:rStyle w:val="FontStyle13"/>
          <w:b w:val="0"/>
          <w:sz w:val="28"/>
          <w:szCs w:val="28"/>
        </w:rPr>
        <w:t>Конвенция о праве, применимом к дорожно транспортным происшествиям (заключена 4 мая 1971 года) // Консультант Плюс: Беларусь [Электонный ресурс] / ООО</w:t>
      </w:r>
      <w:r w:rsidR="00CE58A4">
        <w:rPr>
          <w:rStyle w:val="FontStyle13"/>
          <w:b w:val="0"/>
          <w:sz w:val="28"/>
          <w:szCs w:val="28"/>
        </w:rPr>
        <w:t>"</w:t>
      </w:r>
      <w:r w:rsidRPr="00CE58A4">
        <w:rPr>
          <w:rStyle w:val="FontStyle13"/>
          <w:b w:val="0"/>
          <w:sz w:val="28"/>
          <w:szCs w:val="28"/>
        </w:rPr>
        <w:t>ЮрСпектр</w:t>
      </w:r>
      <w:r w:rsidR="00CE58A4">
        <w:rPr>
          <w:rStyle w:val="FontStyle13"/>
          <w:b w:val="0"/>
          <w:sz w:val="28"/>
          <w:szCs w:val="28"/>
        </w:rPr>
        <w:t>"</w:t>
      </w:r>
      <w:r w:rsidRPr="00CE58A4">
        <w:rPr>
          <w:rStyle w:val="FontStyle13"/>
          <w:b w:val="0"/>
          <w:sz w:val="28"/>
          <w:szCs w:val="28"/>
        </w:rPr>
        <w:t>, Нац. центр правовой информ. Республики Беларусь, – Минск, 2002.</w:t>
      </w:r>
      <w:bookmarkStart w:id="5" w:name="_GoBack"/>
      <w:bookmarkEnd w:id="5"/>
    </w:p>
    <w:sectPr w:rsidR="00AF12EC" w:rsidRPr="00CE58A4" w:rsidSect="00CE58A4">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74D" w:rsidRDefault="00CF174D" w:rsidP="007A5C8E">
      <w:r>
        <w:separator/>
      </w:r>
    </w:p>
  </w:endnote>
  <w:endnote w:type="continuationSeparator" w:id="0">
    <w:p w:rsidR="00CF174D" w:rsidRDefault="00CF174D" w:rsidP="007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74D" w:rsidRDefault="00CF174D" w:rsidP="007A5C8E">
      <w:r>
        <w:separator/>
      </w:r>
    </w:p>
  </w:footnote>
  <w:footnote w:type="continuationSeparator" w:id="0">
    <w:p w:rsidR="00CF174D" w:rsidRDefault="00CF174D" w:rsidP="007A5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AA2B3E"/>
    <w:lvl w:ilvl="0">
      <w:numFmt w:val="bullet"/>
      <w:lvlText w:val="*"/>
      <w:lvlJc w:val="left"/>
    </w:lvl>
  </w:abstractNum>
  <w:abstractNum w:abstractNumId="1">
    <w:nsid w:val="00DD5291"/>
    <w:multiLevelType w:val="hybridMultilevel"/>
    <w:tmpl w:val="B796A4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1037173"/>
    <w:multiLevelType w:val="hybridMultilevel"/>
    <w:tmpl w:val="3E4656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2BF153C"/>
    <w:multiLevelType w:val="hybridMultilevel"/>
    <w:tmpl w:val="A3DCAC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E0217"/>
    <w:multiLevelType w:val="hybridMultilevel"/>
    <w:tmpl w:val="DE64507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1F5C3D"/>
    <w:multiLevelType w:val="hybridMultilevel"/>
    <w:tmpl w:val="C52A84F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DB542E"/>
    <w:multiLevelType w:val="hybridMultilevel"/>
    <w:tmpl w:val="DE64507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F276BA"/>
    <w:multiLevelType w:val="hybridMultilevel"/>
    <w:tmpl w:val="FF48FE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6060FB"/>
    <w:multiLevelType w:val="hybridMultilevel"/>
    <w:tmpl w:val="AF5E3F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0126794"/>
    <w:multiLevelType w:val="hybridMultilevel"/>
    <w:tmpl w:val="BEF8CF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0766CEA"/>
    <w:multiLevelType w:val="hybridMultilevel"/>
    <w:tmpl w:val="5274985C"/>
    <w:lvl w:ilvl="0" w:tplc="B1B897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64C425E"/>
    <w:multiLevelType w:val="hybridMultilevel"/>
    <w:tmpl w:val="857EC6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F804F3"/>
    <w:multiLevelType w:val="hybridMultilevel"/>
    <w:tmpl w:val="5A46A4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7A081B"/>
    <w:multiLevelType w:val="hybridMultilevel"/>
    <w:tmpl w:val="3B7211B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797606A6"/>
    <w:multiLevelType w:val="hybridMultilevel"/>
    <w:tmpl w:val="5A46A4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0"/>
    <w:lvlOverride w:ilvl="0">
      <w:lvl w:ilvl="0">
        <w:numFmt w:val="bullet"/>
        <w:lvlText w:val="-"/>
        <w:legacy w:legacy="1" w:legacySpace="0" w:legacyIndent="125"/>
        <w:lvlJc w:val="left"/>
        <w:rPr>
          <w:rFonts w:ascii="Times New Roman" w:hAnsi="Times New Roman" w:hint="default"/>
        </w:rPr>
      </w:lvl>
    </w:lvlOverride>
  </w:num>
  <w:num w:numId="5">
    <w:abstractNumId w:val="14"/>
  </w:num>
  <w:num w:numId="6">
    <w:abstractNumId w:val="2"/>
  </w:num>
  <w:num w:numId="7">
    <w:abstractNumId w:val="13"/>
  </w:num>
  <w:num w:numId="8">
    <w:abstractNumId w:val="6"/>
  </w:num>
  <w:num w:numId="9">
    <w:abstractNumId w:val="12"/>
  </w:num>
  <w:num w:numId="10">
    <w:abstractNumId w:val="5"/>
  </w:num>
  <w:num w:numId="11">
    <w:abstractNumId w:val="3"/>
  </w:num>
  <w:num w:numId="12">
    <w:abstractNumId w:val="4"/>
  </w:num>
  <w:num w:numId="13">
    <w:abstractNumId w:val="7"/>
  </w:num>
  <w:num w:numId="14">
    <w:abstractNumId w:val="9"/>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452"/>
    <w:rsid w:val="0005376A"/>
    <w:rsid w:val="000852BC"/>
    <w:rsid w:val="000E0DF2"/>
    <w:rsid w:val="00111AE0"/>
    <w:rsid w:val="001331DA"/>
    <w:rsid w:val="00193A98"/>
    <w:rsid w:val="002D60CB"/>
    <w:rsid w:val="0034553A"/>
    <w:rsid w:val="003838EE"/>
    <w:rsid w:val="003B37B1"/>
    <w:rsid w:val="00440CB1"/>
    <w:rsid w:val="004B28A9"/>
    <w:rsid w:val="00511DF6"/>
    <w:rsid w:val="005F714B"/>
    <w:rsid w:val="00692023"/>
    <w:rsid w:val="006F1CA7"/>
    <w:rsid w:val="007A5C8E"/>
    <w:rsid w:val="007B46AD"/>
    <w:rsid w:val="007F0452"/>
    <w:rsid w:val="008F7A79"/>
    <w:rsid w:val="00910752"/>
    <w:rsid w:val="00910B3C"/>
    <w:rsid w:val="00912EC7"/>
    <w:rsid w:val="009B42BB"/>
    <w:rsid w:val="009B7D38"/>
    <w:rsid w:val="009D3391"/>
    <w:rsid w:val="00A008B6"/>
    <w:rsid w:val="00A50D02"/>
    <w:rsid w:val="00A95171"/>
    <w:rsid w:val="00AA1406"/>
    <w:rsid w:val="00AB6E12"/>
    <w:rsid w:val="00AD67FA"/>
    <w:rsid w:val="00AF12EC"/>
    <w:rsid w:val="00B1763C"/>
    <w:rsid w:val="00BB0752"/>
    <w:rsid w:val="00C374CD"/>
    <w:rsid w:val="00CE58A4"/>
    <w:rsid w:val="00CF174D"/>
    <w:rsid w:val="00D14672"/>
    <w:rsid w:val="00D87A1E"/>
    <w:rsid w:val="00DC5D08"/>
    <w:rsid w:val="00EB6504"/>
    <w:rsid w:val="00ED1A9F"/>
    <w:rsid w:val="00F7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2BF294-D849-433C-831D-16C5B53D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52"/>
    <w:rPr>
      <w:rFonts w:ascii="Times New Roman" w:hAnsi="Times New Roman" w:cs="Times New Roman"/>
      <w:sz w:val="24"/>
      <w:szCs w:val="24"/>
    </w:rPr>
  </w:style>
  <w:style w:type="paragraph" w:styleId="1">
    <w:name w:val="heading 1"/>
    <w:basedOn w:val="a"/>
    <w:next w:val="a"/>
    <w:link w:val="10"/>
    <w:uiPriority w:val="9"/>
    <w:qFormat/>
    <w:rsid w:val="006920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2023"/>
    <w:rPr>
      <w:rFonts w:ascii="Cambria" w:hAnsi="Cambria" w:cs="Times New Roman"/>
      <w:b/>
      <w:bCs/>
      <w:kern w:val="32"/>
      <w:sz w:val="32"/>
      <w:szCs w:val="32"/>
    </w:rPr>
  </w:style>
  <w:style w:type="paragraph" w:styleId="a3">
    <w:name w:val="List Paragraph"/>
    <w:basedOn w:val="a"/>
    <w:uiPriority w:val="34"/>
    <w:qFormat/>
    <w:rsid w:val="007F0452"/>
    <w:pPr>
      <w:ind w:left="720"/>
      <w:contextualSpacing/>
    </w:pPr>
  </w:style>
  <w:style w:type="paragraph" w:customStyle="1" w:styleId="Style5">
    <w:name w:val="Style5"/>
    <w:basedOn w:val="a"/>
    <w:uiPriority w:val="99"/>
    <w:rsid w:val="007A5C8E"/>
    <w:pPr>
      <w:widowControl w:val="0"/>
      <w:autoSpaceDE w:val="0"/>
      <w:autoSpaceDN w:val="0"/>
      <w:adjustRightInd w:val="0"/>
      <w:spacing w:line="254" w:lineRule="exact"/>
      <w:ind w:firstLine="331"/>
      <w:jc w:val="both"/>
    </w:pPr>
    <w:rPr>
      <w:rFonts w:ascii="Arial" w:hAnsi="Arial" w:cs="Arial"/>
    </w:rPr>
  </w:style>
  <w:style w:type="paragraph" w:customStyle="1" w:styleId="Style6">
    <w:name w:val="Style6"/>
    <w:basedOn w:val="a"/>
    <w:uiPriority w:val="99"/>
    <w:rsid w:val="007A5C8E"/>
    <w:pPr>
      <w:widowControl w:val="0"/>
      <w:autoSpaceDE w:val="0"/>
      <w:autoSpaceDN w:val="0"/>
      <w:adjustRightInd w:val="0"/>
      <w:spacing w:line="253" w:lineRule="exact"/>
      <w:ind w:hanging="226"/>
      <w:jc w:val="both"/>
    </w:pPr>
    <w:rPr>
      <w:rFonts w:ascii="Arial" w:hAnsi="Arial" w:cs="Arial"/>
    </w:rPr>
  </w:style>
  <w:style w:type="paragraph" w:customStyle="1" w:styleId="Style9">
    <w:name w:val="Style9"/>
    <w:basedOn w:val="a"/>
    <w:uiPriority w:val="99"/>
    <w:rsid w:val="007A5C8E"/>
    <w:pPr>
      <w:widowControl w:val="0"/>
      <w:autoSpaceDE w:val="0"/>
      <w:autoSpaceDN w:val="0"/>
      <w:adjustRightInd w:val="0"/>
      <w:spacing w:line="298" w:lineRule="exact"/>
      <w:ind w:firstLine="322"/>
      <w:jc w:val="both"/>
    </w:pPr>
    <w:rPr>
      <w:rFonts w:ascii="Arial" w:hAnsi="Arial" w:cs="Arial"/>
    </w:rPr>
  </w:style>
  <w:style w:type="character" w:customStyle="1" w:styleId="FontStyle15">
    <w:name w:val="Font Style15"/>
    <w:uiPriority w:val="99"/>
    <w:rsid w:val="007A5C8E"/>
    <w:rPr>
      <w:rFonts w:ascii="Times New Roman" w:hAnsi="Times New Roman" w:cs="Times New Roman"/>
      <w:b/>
      <w:bCs/>
      <w:sz w:val="18"/>
      <w:szCs w:val="18"/>
    </w:rPr>
  </w:style>
  <w:style w:type="paragraph" w:customStyle="1" w:styleId="Style1">
    <w:name w:val="Style1"/>
    <w:basedOn w:val="a"/>
    <w:uiPriority w:val="99"/>
    <w:rsid w:val="007A5C8E"/>
    <w:pPr>
      <w:widowControl w:val="0"/>
      <w:autoSpaceDE w:val="0"/>
      <w:autoSpaceDN w:val="0"/>
      <w:adjustRightInd w:val="0"/>
    </w:pPr>
    <w:rPr>
      <w:rFonts w:ascii="Arial" w:hAnsi="Arial" w:cs="Arial"/>
    </w:rPr>
  </w:style>
  <w:style w:type="paragraph" w:customStyle="1" w:styleId="Style2">
    <w:name w:val="Style2"/>
    <w:basedOn w:val="a"/>
    <w:uiPriority w:val="99"/>
    <w:rsid w:val="007A5C8E"/>
    <w:pPr>
      <w:widowControl w:val="0"/>
      <w:autoSpaceDE w:val="0"/>
      <w:autoSpaceDN w:val="0"/>
      <w:adjustRightInd w:val="0"/>
      <w:spacing w:line="211" w:lineRule="exact"/>
      <w:ind w:hanging="595"/>
    </w:pPr>
    <w:rPr>
      <w:rFonts w:ascii="Arial" w:hAnsi="Arial" w:cs="Arial"/>
    </w:rPr>
  </w:style>
  <w:style w:type="character" w:customStyle="1" w:styleId="FontStyle16">
    <w:name w:val="Font Style16"/>
    <w:uiPriority w:val="99"/>
    <w:rsid w:val="007A5C8E"/>
    <w:rPr>
      <w:rFonts w:ascii="Times New Roman" w:hAnsi="Times New Roman" w:cs="Times New Roman"/>
      <w:sz w:val="18"/>
      <w:szCs w:val="18"/>
    </w:rPr>
  </w:style>
  <w:style w:type="paragraph" w:customStyle="1" w:styleId="Style4">
    <w:name w:val="Style4"/>
    <w:basedOn w:val="a"/>
    <w:uiPriority w:val="99"/>
    <w:rsid w:val="007A5C8E"/>
    <w:pPr>
      <w:widowControl w:val="0"/>
      <w:autoSpaceDE w:val="0"/>
      <w:autoSpaceDN w:val="0"/>
      <w:adjustRightInd w:val="0"/>
      <w:spacing w:line="329" w:lineRule="exact"/>
      <w:jc w:val="center"/>
    </w:pPr>
    <w:rPr>
      <w:rFonts w:ascii="Arial" w:hAnsi="Arial" w:cs="Arial"/>
    </w:rPr>
  </w:style>
  <w:style w:type="paragraph" w:customStyle="1" w:styleId="Style8">
    <w:name w:val="Style8"/>
    <w:basedOn w:val="a"/>
    <w:uiPriority w:val="99"/>
    <w:rsid w:val="007A5C8E"/>
    <w:pPr>
      <w:widowControl w:val="0"/>
      <w:autoSpaceDE w:val="0"/>
      <w:autoSpaceDN w:val="0"/>
      <w:adjustRightInd w:val="0"/>
    </w:pPr>
    <w:rPr>
      <w:rFonts w:ascii="Arial" w:hAnsi="Arial" w:cs="Arial"/>
    </w:rPr>
  </w:style>
  <w:style w:type="paragraph" w:customStyle="1" w:styleId="Style10">
    <w:name w:val="Style10"/>
    <w:basedOn w:val="a"/>
    <w:uiPriority w:val="99"/>
    <w:rsid w:val="007A5C8E"/>
    <w:pPr>
      <w:widowControl w:val="0"/>
      <w:autoSpaceDE w:val="0"/>
      <w:autoSpaceDN w:val="0"/>
      <w:adjustRightInd w:val="0"/>
      <w:spacing w:line="268" w:lineRule="exact"/>
      <w:ind w:firstLine="115"/>
      <w:jc w:val="both"/>
    </w:pPr>
    <w:rPr>
      <w:rFonts w:ascii="Arial" w:hAnsi="Arial" w:cs="Arial"/>
    </w:rPr>
  </w:style>
  <w:style w:type="character" w:customStyle="1" w:styleId="FontStyle17">
    <w:name w:val="Font Style17"/>
    <w:uiPriority w:val="99"/>
    <w:rsid w:val="007A5C8E"/>
    <w:rPr>
      <w:rFonts w:ascii="Arial" w:hAnsi="Arial" w:cs="Arial"/>
      <w:b/>
      <w:bCs/>
      <w:spacing w:val="-10"/>
      <w:sz w:val="26"/>
      <w:szCs w:val="26"/>
    </w:rPr>
  </w:style>
  <w:style w:type="character" w:customStyle="1" w:styleId="FontStyle19">
    <w:name w:val="Font Style19"/>
    <w:uiPriority w:val="99"/>
    <w:rsid w:val="007A5C8E"/>
    <w:rPr>
      <w:rFonts w:ascii="Times New Roman" w:hAnsi="Times New Roman" w:cs="Times New Roman"/>
      <w:b/>
      <w:bCs/>
      <w:i/>
      <w:iCs/>
      <w:sz w:val="20"/>
      <w:szCs w:val="20"/>
    </w:rPr>
  </w:style>
  <w:style w:type="character" w:customStyle="1" w:styleId="FontStyle20">
    <w:name w:val="Font Style20"/>
    <w:uiPriority w:val="99"/>
    <w:rsid w:val="007A5C8E"/>
    <w:rPr>
      <w:rFonts w:ascii="Times New Roman" w:hAnsi="Times New Roman" w:cs="Times New Roman"/>
      <w:sz w:val="32"/>
      <w:szCs w:val="32"/>
    </w:rPr>
  </w:style>
  <w:style w:type="character" w:customStyle="1" w:styleId="FontStyle21">
    <w:name w:val="Font Style21"/>
    <w:uiPriority w:val="99"/>
    <w:rsid w:val="007A5C8E"/>
    <w:rPr>
      <w:rFonts w:ascii="Times New Roman" w:hAnsi="Times New Roman" w:cs="Times New Roman"/>
      <w:b/>
      <w:bCs/>
      <w:sz w:val="16"/>
      <w:szCs w:val="16"/>
    </w:rPr>
  </w:style>
  <w:style w:type="character" w:customStyle="1" w:styleId="FontStyle12">
    <w:name w:val="Font Style12"/>
    <w:uiPriority w:val="99"/>
    <w:rsid w:val="006F1CA7"/>
    <w:rPr>
      <w:rFonts w:ascii="Times New Roman" w:hAnsi="Times New Roman" w:cs="Times New Roman"/>
      <w:b/>
      <w:bCs/>
      <w:i/>
      <w:iCs/>
      <w:sz w:val="20"/>
      <w:szCs w:val="20"/>
    </w:rPr>
  </w:style>
  <w:style w:type="character" w:customStyle="1" w:styleId="FontStyle13">
    <w:name w:val="Font Style13"/>
    <w:uiPriority w:val="99"/>
    <w:rsid w:val="006F1CA7"/>
    <w:rPr>
      <w:rFonts w:ascii="Times New Roman" w:hAnsi="Times New Roman" w:cs="Times New Roman"/>
      <w:b/>
      <w:bCs/>
      <w:sz w:val="20"/>
      <w:szCs w:val="20"/>
    </w:rPr>
  </w:style>
  <w:style w:type="character" w:customStyle="1" w:styleId="FontStyle14">
    <w:name w:val="Font Style14"/>
    <w:uiPriority w:val="99"/>
    <w:rsid w:val="006F1CA7"/>
    <w:rPr>
      <w:rFonts w:ascii="Times New Roman" w:hAnsi="Times New Roman" w:cs="Times New Roman"/>
      <w:sz w:val="20"/>
      <w:szCs w:val="20"/>
    </w:rPr>
  </w:style>
  <w:style w:type="paragraph" w:customStyle="1" w:styleId="Style3">
    <w:name w:val="Style3"/>
    <w:basedOn w:val="a"/>
    <w:uiPriority w:val="99"/>
    <w:rsid w:val="00440CB1"/>
    <w:pPr>
      <w:widowControl w:val="0"/>
      <w:autoSpaceDE w:val="0"/>
      <w:autoSpaceDN w:val="0"/>
      <w:adjustRightInd w:val="0"/>
      <w:spacing w:line="234" w:lineRule="exact"/>
      <w:ind w:firstLine="398"/>
      <w:jc w:val="both"/>
    </w:pPr>
  </w:style>
  <w:style w:type="paragraph" w:customStyle="1" w:styleId="Style7">
    <w:name w:val="Style7"/>
    <w:basedOn w:val="a"/>
    <w:uiPriority w:val="99"/>
    <w:rsid w:val="00440CB1"/>
    <w:pPr>
      <w:widowControl w:val="0"/>
      <w:autoSpaceDE w:val="0"/>
      <w:autoSpaceDN w:val="0"/>
      <w:adjustRightInd w:val="0"/>
      <w:spacing w:line="216" w:lineRule="exact"/>
      <w:ind w:firstLine="403"/>
      <w:jc w:val="both"/>
    </w:pPr>
  </w:style>
  <w:style w:type="paragraph" w:styleId="a4">
    <w:name w:val="TOC Heading"/>
    <w:basedOn w:val="1"/>
    <w:next w:val="a"/>
    <w:uiPriority w:val="39"/>
    <w:semiHidden/>
    <w:unhideWhenUsed/>
    <w:qFormat/>
    <w:rsid w:val="00692023"/>
    <w:pPr>
      <w:keepLines/>
      <w:spacing w:before="480" w:after="0" w:line="276" w:lineRule="auto"/>
      <w:outlineLvl w:val="9"/>
    </w:pPr>
    <w:rPr>
      <w:color w:val="365F91"/>
      <w:kern w:val="0"/>
      <w:sz w:val="28"/>
      <w:szCs w:val="28"/>
      <w:lang w:eastAsia="en-US"/>
    </w:rPr>
  </w:style>
  <w:style w:type="paragraph" w:styleId="3">
    <w:name w:val="toc 3"/>
    <w:basedOn w:val="a"/>
    <w:next w:val="a"/>
    <w:autoRedefine/>
    <w:uiPriority w:val="39"/>
    <w:unhideWhenUsed/>
    <w:rsid w:val="00692023"/>
    <w:pPr>
      <w:ind w:left="480"/>
    </w:pPr>
  </w:style>
  <w:style w:type="paragraph" w:styleId="11">
    <w:name w:val="toc 1"/>
    <w:basedOn w:val="a"/>
    <w:next w:val="a"/>
    <w:autoRedefine/>
    <w:uiPriority w:val="39"/>
    <w:unhideWhenUsed/>
    <w:rsid w:val="00692023"/>
  </w:style>
  <w:style w:type="character" w:styleId="a5">
    <w:name w:val="Hyperlink"/>
    <w:uiPriority w:val="99"/>
    <w:unhideWhenUsed/>
    <w:rsid w:val="00692023"/>
    <w:rPr>
      <w:rFonts w:cs="Times New Roman"/>
      <w:color w:val="0000FF"/>
      <w:u w:val="single"/>
    </w:rPr>
  </w:style>
  <w:style w:type="paragraph" w:styleId="a6">
    <w:name w:val="header"/>
    <w:basedOn w:val="a"/>
    <w:link w:val="a7"/>
    <w:uiPriority w:val="99"/>
    <w:semiHidden/>
    <w:unhideWhenUsed/>
    <w:rsid w:val="00AB6E12"/>
    <w:pPr>
      <w:tabs>
        <w:tab w:val="center" w:pos="4677"/>
        <w:tab w:val="right" w:pos="9355"/>
      </w:tabs>
    </w:pPr>
  </w:style>
  <w:style w:type="character" w:customStyle="1" w:styleId="a7">
    <w:name w:val="Верхний колонтитул Знак"/>
    <w:link w:val="a6"/>
    <w:uiPriority w:val="99"/>
    <w:semiHidden/>
    <w:locked/>
    <w:rsid w:val="00AB6E12"/>
    <w:rPr>
      <w:rFonts w:ascii="Times New Roman" w:hAnsi="Times New Roman" w:cs="Times New Roman"/>
      <w:sz w:val="24"/>
      <w:szCs w:val="24"/>
    </w:rPr>
  </w:style>
  <w:style w:type="paragraph" w:styleId="a8">
    <w:name w:val="footer"/>
    <w:basedOn w:val="a"/>
    <w:link w:val="a9"/>
    <w:uiPriority w:val="99"/>
    <w:unhideWhenUsed/>
    <w:rsid w:val="00AB6E12"/>
    <w:pPr>
      <w:tabs>
        <w:tab w:val="center" w:pos="4677"/>
        <w:tab w:val="right" w:pos="9355"/>
      </w:tabs>
    </w:pPr>
  </w:style>
  <w:style w:type="character" w:customStyle="1" w:styleId="a9">
    <w:name w:val="Нижний колонтитул Знак"/>
    <w:link w:val="a8"/>
    <w:uiPriority w:val="99"/>
    <w:locked/>
    <w:rsid w:val="00AB6E12"/>
    <w:rPr>
      <w:rFonts w:ascii="Times New Roman" w:hAnsi="Times New Roman" w:cs="Times New Roman"/>
      <w:sz w:val="24"/>
      <w:szCs w:val="24"/>
    </w:rPr>
  </w:style>
  <w:style w:type="paragraph" w:customStyle="1" w:styleId="ConsNormal">
    <w:name w:val="ConsNormal"/>
    <w:rsid w:val="00111AE0"/>
    <w:pPr>
      <w:widowControl w:val="0"/>
      <w:autoSpaceDE w:val="0"/>
      <w:autoSpaceDN w:val="0"/>
      <w:adjustRightInd w:val="0"/>
      <w:ind w:firstLine="720"/>
    </w:pPr>
    <w:rPr>
      <w:rFonts w:ascii="Arial" w:hAnsi="Arial" w:cs="Arial"/>
    </w:rPr>
  </w:style>
  <w:style w:type="character" w:customStyle="1" w:styleId="number">
    <w:name w:val="number"/>
    <w:rsid w:val="00A50D02"/>
    <w:rPr>
      <w:rFonts w:cs="Times New Roman"/>
    </w:rPr>
  </w:style>
  <w:style w:type="character" w:customStyle="1" w:styleId="FontStyle34">
    <w:name w:val="Font Style34"/>
    <w:uiPriority w:val="99"/>
    <w:rsid w:val="00A50D02"/>
    <w:rPr>
      <w:rFonts w:ascii="Bookman Old Style" w:hAnsi="Bookman Old Style" w:cs="Bookman Old Style"/>
      <w:sz w:val="18"/>
      <w:szCs w:val="18"/>
    </w:rPr>
  </w:style>
  <w:style w:type="paragraph" w:customStyle="1" w:styleId="point">
    <w:name w:val="point"/>
    <w:basedOn w:val="a"/>
    <w:rsid w:val="00511DF6"/>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132519">
      <w:marLeft w:val="0"/>
      <w:marRight w:val="0"/>
      <w:marTop w:val="0"/>
      <w:marBottom w:val="0"/>
      <w:divBdr>
        <w:top w:val="none" w:sz="0" w:space="0" w:color="auto"/>
        <w:left w:val="none" w:sz="0" w:space="0" w:color="auto"/>
        <w:bottom w:val="none" w:sz="0" w:space="0" w:color="auto"/>
        <w:right w:val="none" w:sz="0" w:space="0" w:color="auto"/>
      </w:divBdr>
    </w:div>
    <w:div w:id="1868132520">
      <w:marLeft w:val="0"/>
      <w:marRight w:val="0"/>
      <w:marTop w:val="0"/>
      <w:marBottom w:val="0"/>
      <w:divBdr>
        <w:top w:val="none" w:sz="0" w:space="0" w:color="auto"/>
        <w:left w:val="none" w:sz="0" w:space="0" w:color="auto"/>
        <w:bottom w:val="none" w:sz="0" w:space="0" w:color="auto"/>
        <w:right w:val="none" w:sz="0" w:space="0" w:color="auto"/>
      </w:divBdr>
    </w:div>
    <w:div w:id="1868132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2014-03-06T18:03:00Z</dcterms:created>
  <dcterms:modified xsi:type="dcterms:W3CDTF">2014-03-06T18:03:00Z</dcterms:modified>
</cp:coreProperties>
</file>