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AC" w:rsidRPr="00287CAC" w:rsidRDefault="00287CAC" w:rsidP="00287CA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287CAC">
        <w:rPr>
          <w:rFonts w:ascii="Times New Roman" w:hAnsi="Times New Roman"/>
          <w:b/>
          <w:sz w:val="28"/>
          <w:szCs w:val="32"/>
        </w:rPr>
        <w:t>Поражающее действие радиации</w:t>
      </w:r>
    </w:p>
    <w:p w:rsidR="00287CAC" w:rsidRPr="00287CAC" w:rsidRDefault="00287CAC" w:rsidP="00287CA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9A1BB9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05791">
        <w:rPr>
          <w:rFonts w:ascii="Times New Roman" w:hAnsi="Times New Roman"/>
          <w:sz w:val="28"/>
          <w:szCs w:val="32"/>
        </w:rPr>
        <w:t>Внутреннее и внешнее облучение. Реакция органов и систем человека на облучение</w:t>
      </w:r>
    </w:p>
    <w:p w:rsidR="00805791" w:rsidRPr="00805791" w:rsidRDefault="00805791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Основные поражающие факторы радиационных аварий: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воздействие внешнего облучения (гамма - и рентгеновского; бета - и гамма-излучения; гамма-нейтронного излучения и др.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внутреннее облучение от попавших в организм человека радионуклидов (альфа- и бетаизлучение);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сочетанное радиационное воздействие как за счет внешних источников излучения, так и за счет внутреннего облучения;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комбинированное воздействие как радиационных, так и нерадиационных факторов (механическая травма, термическая травма, химический ожог, интоксикация и др.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После аварии на радиоактивном следе основным источником радиационной опасности является внешнее облучение.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Внутреннее облучение развивается в результате поступления радионуклидов в организм с продуктами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Через 2—3 месяца после аварии основным агентом внутреннего облучения становится радиоактивный цезий, проникновение которого в организм возможно с продуктами питания.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За 1 бэр принимается такая поглощенная доза любого вида ионизирующего излучения, которая при хроническом облучении вызывает такой же биологические эффект, что и 1 рад рентгеновского или гамма-излучения.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Международная комиссия по радиационной защите (МКРЗ) рекомендовала в качестве предельно допустимой дозы (ПДД) разового аварийного облучения 25 бэр и профессионального хронического облучения — до 5</w:t>
      </w:r>
      <w:r w:rsidR="00805791">
        <w:rPr>
          <w:rFonts w:ascii="Times New Roman" w:hAnsi="Times New Roman"/>
          <w:sz w:val="28"/>
          <w:szCs w:val="24"/>
        </w:rPr>
        <w:t xml:space="preserve">. </w:t>
      </w:r>
      <w:r w:rsidRPr="00805791">
        <w:rPr>
          <w:rFonts w:ascii="Times New Roman" w:hAnsi="Times New Roman"/>
          <w:sz w:val="28"/>
          <w:szCs w:val="24"/>
        </w:rPr>
        <w:t>При общем внешнем облучении человека дозой в 150—400 рад развивается лучевая болезнь легкой и средней степени тяжести; при дозе 400-600 рад — тяжелая лучевая болезнь; облучение в дозе свыше 600 рад является абсолютно смертельным, если не используются меры профилактики и терапии.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При облучении дозами 100—1000 рад в основе поражения лежит так называемый костномозговой механизм развития лучевой болезни.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При общем или локальном облучении живота в дозах 1000—5000 рад — кишечный механизм развития лучевой болезни с превалированием токсемии.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При остром облучении в дозах более 5000 рад развивается молниеносная форма лучевой болезни.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Возможна смерть «под лучом» при облучении в дозах более 20000 рад.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Мероприятия по ограничению облучения населения регламентируются Нормами радиационной безопасности НРБ-99.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Защита населения от облучения при авариях на РОО; в частности: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в случае возникновения аварии должны быть приняты практические меры для восстановления контроля над источником излучения, сведения к минимуму доз облучения, количества облучаемых лиц, радиоактивного загрязнения окружающей среды, экономических и социальных потерь;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должен соблюдаться принц</w:t>
      </w:r>
      <w:r w:rsidR="00805791">
        <w:rPr>
          <w:rFonts w:ascii="Times New Roman" w:hAnsi="Times New Roman"/>
          <w:sz w:val="28"/>
          <w:szCs w:val="24"/>
        </w:rPr>
        <w:t xml:space="preserve">ип оптимизации вмешательства, </w:t>
      </w:r>
      <w:r w:rsidRPr="00805791">
        <w:rPr>
          <w:rFonts w:ascii="Times New Roman" w:hAnsi="Times New Roman"/>
          <w:sz w:val="28"/>
          <w:szCs w:val="24"/>
        </w:rPr>
        <w:t>польза от защитных мероприятий должна превышать вред, наносимый ими;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срочные меры защиты должны быть применены в случае, если доза предполагаемого облучения за короткий срок (2 суток) достигает уровней, при которых возможны клинически определя</w:t>
      </w:r>
      <w:r w:rsidR="00805791">
        <w:rPr>
          <w:rFonts w:ascii="Times New Roman" w:hAnsi="Times New Roman"/>
          <w:sz w:val="28"/>
          <w:szCs w:val="24"/>
        </w:rPr>
        <w:t>емые детерминированные эффекты;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при хроническом облучении в течение жизни защитные мероприятия становятся обязательными, если годовые поглощенные дозы, превышают до</w:t>
      </w:r>
      <w:r w:rsidR="00805791">
        <w:rPr>
          <w:rFonts w:ascii="Times New Roman" w:hAnsi="Times New Roman"/>
          <w:sz w:val="28"/>
          <w:szCs w:val="24"/>
        </w:rPr>
        <w:t>пустимые дозы;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при планировании защитных мероприятий на случай радиационной аварии органами Госсанэпиднадзора устанавливаются уровни вмешательства (дозы и мощности доз облучения) применительно к конкретному радиационному объекту и условий его размещения с у</w:t>
      </w:r>
      <w:r w:rsidR="00805791">
        <w:rPr>
          <w:rFonts w:ascii="Times New Roman" w:hAnsi="Times New Roman"/>
          <w:sz w:val="28"/>
          <w:szCs w:val="24"/>
        </w:rPr>
        <w:t>четом вероятных типов аварии; «</w:t>
      </w:r>
      <w:r w:rsidRPr="00805791">
        <w:rPr>
          <w:rFonts w:ascii="Times New Roman" w:hAnsi="Times New Roman"/>
          <w:sz w:val="28"/>
          <w:szCs w:val="24"/>
        </w:rPr>
        <w:t>при аварии, повлекшей за собой радиоактивное загрязнение обширной территории, на основании прогноза радиационной обстановки, устанавливается зона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Защита населения от облучения при авариях на РОО радиационной аварии и осуществляются соответствующие мероприятия по снижению уровней облучения населения.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Защита населения </w:t>
      </w:r>
      <w:r w:rsidR="00805791">
        <w:rPr>
          <w:rFonts w:ascii="Times New Roman" w:hAnsi="Times New Roman"/>
          <w:sz w:val="28"/>
          <w:szCs w:val="24"/>
        </w:rPr>
        <w:t>от облучения при авариях на РОО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создание системы оповещения персонала и на</w:t>
      </w:r>
      <w:r w:rsidR="00805791">
        <w:rPr>
          <w:rFonts w:ascii="Times New Roman" w:hAnsi="Times New Roman"/>
          <w:sz w:val="28"/>
          <w:szCs w:val="24"/>
        </w:rPr>
        <w:t>селения в 30-километровой зоне;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• строительство и готовность защитных сооружений в радиусе 30 км вокруг АЭС, а также возможность использования </w:t>
      </w:r>
      <w:r w:rsidR="00805791">
        <w:rPr>
          <w:rFonts w:ascii="Times New Roman" w:hAnsi="Times New Roman"/>
          <w:sz w:val="28"/>
          <w:szCs w:val="24"/>
        </w:rPr>
        <w:t>встроенных защитных сооружений;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определение перечня населенных пунктов и численности населения, подлежащего защите или эвакуации из зон возмо</w:t>
      </w:r>
      <w:r w:rsidR="00805791">
        <w:rPr>
          <w:rFonts w:ascii="Times New Roman" w:hAnsi="Times New Roman"/>
          <w:sz w:val="28"/>
          <w:szCs w:val="24"/>
        </w:rPr>
        <w:t>жного радиоактивного заражения;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• создание запаса медикаментов, средств индивидуальной защиты и других средств для защиты населения и обеспечения его жизнедеятельности; 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подготовка населения к дей</w:t>
      </w:r>
      <w:r w:rsidR="00805791">
        <w:rPr>
          <w:rFonts w:ascii="Times New Roman" w:hAnsi="Times New Roman"/>
          <w:sz w:val="28"/>
          <w:szCs w:val="24"/>
        </w:rPr>
        <w:t>ствиям во время и после аварии;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создание н</w:t>
      </w:r>
      <w:r w:rsidR="00805791">
        <w:rPr>
          <w:rFonts w:ascii="Times New Roman" w:hAnsi="Times New Roman"/>
          <w:sz w:val="28"/>
          <w:szCs w:val="24"/>
        </w:rPr>
        <w:t>а АЭС специальных формирований;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прогнозирование радиационной обста</w:t>
      </w:r>
      <w:r w:rsidR="00805791">
        <w:rPr>
          <w:rFonts w:ascii="Times New Roman" w:hAnsi="Times New Roman"/>
          <w:sz w:val="28"/>
          <w:szCs w:val="24"/>
        </w:rPr>
        <w:t>новки;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орг</w:t>
      </w:r>
      <w:r w:rsidR="00805791">
        <w:rPr>
          <w:rFonts w:ascii="Times New Roman" w:hAnsi="Times New Roman"/>
          <w:sz w:val="28"/>
          <w:szCs w:val="24"/>
        </w:rPr>
        <w:t>анизация радиационной разведки;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проведение учений на АЭС и прилегающей территории.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Попадая внутрь организма с воздухом, водой и пищей РВ могут вызывать внутреннее облучение, что может отягощать течение лучевой болезни от внешнего облучения.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О</w:t>
      </w:r>
      <w:r w:rsidR="00805791">
        <w:rPr>
          <w:rFonts w:ascii="Times New Roman" w:hAnsi="Times New Roman"/>
          <w:sz w:val="28"/>
          <w:szCs w:val="24"/>
        </w:rPr>
        <w:t>ни делятся на следующие группы: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средства профилактики поражений при внешн</w:t>
      </w:r>
      <w:r w:rsidR="00805791">
        <w:rPr>
          <w:rFonts w:ascii="Times New Roman" w:hAnsi="Times New Roman"/>
          <w:sz w:val="28"/>
          <w:szCs w:val="24"/>
        </w:rPr>
        <w:t>ем облучении (радиопротекторы);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средства ослабления первичной реакции организма на облучение (в основно</w:t>
      </w:r>
      <w:r w:rsidR="00805791">
        <w:rPr>
          <w:rFonts w:ascii="Times New Roman" w:hAnsi="Times New Roman"/>
          <w:sz w:val="28"/>
          <w:szCs w:val="24"/>
        </w:rPr>
        <w:t>м это противорвотные средства);</w:t>
      </w:r>
    </w:p>
    <w:p w:rsid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• средства профилактики радиационных поражений при попадании РВ внутрь организма (препараты способствующие максимально быстрому </w:t>
      </w:r>
      <w:r w:rsidR="00805791">
        <w:rPr>
          <w:rFonts w:ascii="Times New Roman" w:hAnsi="Times New Roman"/>
          <w:sz w:val="28"/>
          <w:szCs w:val="24"/>
        </w:rPr>
        <w:t>выведению РВ из организма);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средства профилактики поражений кожи при загрязнении ее РВ (средства частичной санитарной обработки).</w:t>
      </w:r>
    </w:p>
    <w:p w:rsidR="00805791" w:rsidRDefault="00805791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9A1BB9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Защита населения от облучения при авария</w:t>
      </w:r>
      <w:r w:rsidR="00805791">
        <w:rPr>
          <w:rFonts w:ascii="Times New Roman" w:hAnsi="Times New Roman"/>
          <w:sz w:val="28"/>
          <w:szCs w:val="24"/>
        </w:rPr>
        <w:t>х на РОО</w:t>
      </w:r>
    </w:p>
    <w:p w:rsidR="00805791" w:rsidRPr="00805791" w:rsidRDefault="00805791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Воздействие СВЧ-излучения интенсивностью более 100 Вт/м2 может привести к помутнению хрусталика глаза и потере зрения, тот же результат может дать длительное облучение умеренной интенсивности (порядка 10 Вт/м2), при этом возможны нарушения со стороны эндокринной системы, изменения углеводного и жирового обмена, сопровождающиеся похудением, повышение возбудимости, изменение ритма сердечной деятельности, изменения в крови (уменьшение количества лейкоцитов).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 зависимости от энергетической плотности облучения может быть временное ослепление или термический ожог сетчатки глаз, в инфракрасном диапазоне -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помутнение хрусталика.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Могут проявиться вторичные эффекты — реакция на облучение: сердечнососудистые расстройства и расстройства центральной нервной системы, изменения в составе крови и обмене веществ.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Предельно допустимые уровни интенсивности лазерного облучения зависят от характеристик излучения (длины волны, длительности и частоты импульсов, длительности воздействия) и устанавливаются таким образом, чтобы исключить возникновение биологических эффектов для всего спектрального диапазона и вторичных эффектов для видимой области длин волн.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Профилактическое облучение помещений и людей строго дозированными лучами снижает вероятность инфицирования.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От недостатка солнечного облучения у детей развивается рахит, у шахтеров появляются жалобы на общую слабость, быструю утомляемость, плохой сон, отсутствие аппетита.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В таких случаях (например, во время полярной ночи на крайнем Севере) применяется искусственное облучение ультрафиолетом, как в лечебных целях, так и для общего закаливания организма.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Избыточное ультрафиолетовое облучение во время высокой солнечной активности вызывает воспалительную реакцию кожи, сопровождающуюся зудом, отечностью, иногда образованием пузырей и рядом изменений в коже и в более глубоко расположенных органах.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Конструкция телевизора обеспечивает поглощение основной части излучения, но при длительном пребывании вблизи телевизора можно получить дозу облучения, сравнимую с естественной фоновой.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Ионизирующие излучения, обладающие большой проникающей способностью представляют опасность в большей степени при внешнем облучении, а альфа- и бета-излучения при непосредственном воздействии их источника на ткани организма при попадании внутрь организма с вдыхаемым воздухом, водой, пищей.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При внешнем облучении всего тела или отдельных его участков (местном воздействии) или внутреннем облучении человека или животных в поражающих дозах может развиться заболевание, называемое лучевой болезнью.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В зависимости от полученной дозы и длительности облучения может у пострадавших развиться острая или хроническая лучевая болезнь.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Острая лучевая болезнь развивается при однократном тотальном облучении тела в поражающих дозах свыше 100 рад (1 грей).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В настоящее время считается, что при относительно равномерном гамма-облучении острая лучевая болезнь в легкой форме развивается при дозе 100—200 рад (1—2 грея), средней тяжести - 200-400 рад (21-4 грея), в тяжелой форме п</w:t>
      </w:r>
      <w:r w:rsidR="00805791">
        <w:rPr>
          <w:rFonts w:ascii="Times New Roman" w:hAnsi="Times New Roman"/>
          <w:sz w:val="28"/>
          <w:szCs w:val="24"/>
        </w:rPr>
        <w:t>ри дозе облучения 400—600 рад (</w:t>
      </w:r>
      <w:r w:rsidRPr="00805791">
        <w:rPr>
          <w:rFonts w:ascii="Times New Roman" w:hAnsi="Times New Roman"/>
          <w:sz w:val="28"/>
          <w:szCs w:val="24"/>
        </w:rPr>
        <w:t>4—6 грей) и крайне тяжелая форма при дозе свыше 600 рад (6 грей).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Для тяжелой формы лучевой болезни характерны быстрое начало и бурное развитие клинических признаков первичной реакции, которая развивается в первые часы после облучения и длится от нескольких часов до нескольких дней.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Разгар лучевой болезни при тяжелой форме течения отмечается через 10—20 суток после облучения.</w:t>
      </w:r>
    </w:p>
    <w:p w:rsidR="009A1BB9" w:rsidRPr="00805791" w:rsidRDefault="009A1BB9" w:rsidP="0080579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При благоприятном течении болезни спустя 4—6 недель после облучения начинается период выздоровления, который длится в течение нескольких месяцев.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После облучения у больных через 1,5 —3 недели появляются слабость, быстрая утомляемость, головные боли, потливость.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У некоторых облученных могут развиться в отдаленные сроки последствия облучения в виде лейкоза, злокачественных опухолей, генетические нарушения и др.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05791">
        <w:rPr>
          <w:rFonts w:ascii="Times New Roman" w:hAnsi="Times New Roman"/>
          <w:sz w:val="28"/>
          <w:szCs w:val="32"/>
        </w:rPr>
        <w:t>Назначение гражданских и промышленных противогазов. Пр</w:t>
      </w:r>
      <w:r w:rsidR="005E598A">
        <w:rPr>
          <w:rFonts w:ascii="Times New Roman" w:hAnsi="Times New Roman"/>
          <w:sz w:val="28"/>
          <w:szCs w:val="32"/>
        </w:rPr>
        <w:t>авила пользования противогазом</w:t>
      </w:r>
    </w:p>
    <w:p w:rsidR="00805791" w:rsidRDefault="00805791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Противогаз фильтрующий УЗС ВК</w:t>
      </w:r>
    </w:p>
    <w:p w:rsidR="009A1BB9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ТУ 8027-344-05795731-2007</w:t>
      </w:r>
    </w:p>
    <w:p w:rsidR="00805791" w:rsidRDefault="00805791" w:rsidP="0080579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 </w:t>
      </w:r>
      <w:r w:rsidR="005F71AD">
        <w:rPr>
          <w:rFonts w:ascii="Times New Roman" w:hAnsi="Times New Roman"/>
          <w:noProof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1.75pt;height:127.5pt;visibility:visible">
            <v:imagedata r:id="rId7" o:title=""/>
          </v:shape>
        </w:pict>
      </w:r>
      <w:r w:rsidRPr="00805791">
        <w:rPr>
          <w:rFonts w:ascii="Times New Roman" w:hAnsi="Times New Roman"/>
          <w:sz w:val="28"/>
          <w:szCs w:val="24"/>
        </w:rPr>
        <w:t xml:space="preserve"> </w:t>
      </w:r>
      <w:r w:rsidR="005F71AD"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2" o:spid="_x0000_i1026" type="#_x0000_t75" style="width:158.25pt;height:121.5pt;visibility:visible">
            <v:imagedata r:id="rId8" o:title=""/>
          </v:shape>
        </w:pict>
      </w:r>
    </w:p>
    <w:p w:rsidR="00805791" w:rsidRDefault="00805791" w:rsidP="00805791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</w:p>
    <w:p w:rsidR="00805791" w:rsidRDefault="00805791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Назначение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Противогаз фильтрующий УЗС ВК предназначен для защиты органов дыхания, лица и глаз человека в составе комплексов средств индивидуальной защиты спасателей, участников формирований МЧС России, нештатных аварийно-спасательных формирований в составе сил гражданской обороны, а также населения и промышленного персонала в условиях чрезвычайной ситуации, при ликвидации последствий аварий, природных и техногенных катастроф. Состав. Противогаз УЗС ВК состоит из лицевой части (маска МГП, МГП-В или МГП-ВМ Супер), фильтрующе-поглощающей системы (ФПС): фильтра ВК 320 или ВК 600, соединительной трубки (в комплекте с фильтром ВК 600), сумки для хранения и ношения противогаза. Фильтры ВК 320 и ВК 600 являются комбинированными и различаются по маркам: ВК 320 — А1В1Е1К1Р3, ВК 600 — А2В2Е2К2Р3. Применение. Противогаз УЗС ВК применяется при объемном содержании кислорода в воздухе не менее 17% и суммарном объемном содержании вредных веществ не более 0,1% — для фильтров ВК 320 первого класса защиты, не более 0,5% — для фильтров ВК 600 второго класса защиты. Противогаз УЗС ВК является альтернативой гражданскому противогазу ГП-7 и его модификациям, при этом он обеспечивает более высокую защиту от специфических опасных химических веществ (ОХВ), аварийно химически опасных веществ (АХОВ) и дополнительную защиту от аммиака. Защитные свойства. Противогаз УЗС ВК защищает от органических паров с температурой кипения свыше 65ОС, неорганических и кислых газов и паров, аммиака и его органических производных, специфических ОХВ (циан хлористый, зарин, зоман, фосген и др.), радиоактивных веществ, аэрозолей, включая радиоактивные, опасных биологических веществ. Назначение, номинальное время защитного действия для каждого класса защиты и опознавательная окраска каждой марки фильтров ВК соответствует установленным требованиям ГОСТ Р 12.4.193-99. Противогаз УЗС ВК применяется в комплексе третьего типа средств индивидуальной защиты спасателей по ГОСТ Р 22.9.05-95 для защиты от аммиака, ацетонитрила, фтористого водорода, хлористого водорода, диоксида серы, гидрид серы, циана водорода, фосгена, хлора, хлорпикрина с фильтрами ВК 320 не более 240 мин, с фильтрами ВК 600 — не более 360 мин.</w:t>
      </w:r>
    </w:p>
    <w:p w:rsidR="009A1BB9" w:rsidRP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A1BB9" w:rsidRPr="00805791">
        <w:rPr>
          <w:rFonts w:ascii="Times New Roman" w:hAnsi="Times New Roman"/>
          <w:sz w:val="28"/>
          <w:szCs w:val="24"/>
        </w:rPr>
        <w:t>Противогаз фильтрующий ВК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ТУ 8027-048-05795731-2000</w:t>
      </w:r>
    </w:p>
    <w:p w:rsidR="00805791" w:rsidRDefault="005F71AD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3" o:spid="_x0000_i1027" type="#_x0000_t75" style="width:172.5pt;height:125.25pt;visibility:visible">
            <v:imagedata r:id="rId9" o:title=""/>
          </v:shape>
        </w:pic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Назначение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Фильтрующий противогаз ВК предназначен для защиты органов дыхания, лица и глаз участников формирований МЧС России и населения, а также промышленного персонала в условиях чрезвычайных ситуаций от отравляющих веществ (0В), опасных биологических веществ (ОБВ), радиоактивных веществ (РВ), аварийно химически опасных веществ (АХОВ): кислые газы и пары, аммиак, пары органических веществ и др.Противогаз фильтрующий ВК является альтернативой гражданским противогазам ГП-7 и его модификациям с дополнительным патроном ДПГ-3, при этом он более надежен, защищает от широкого перечня вредных веществ, имеет лучшие защитные и эргономические показатели.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Состав. Противогаз фильтрующий ВК состоит из лицевой части МГП (МГП-В), фильтрующе-поглощающей коробки ВК, соединительной трубки, сумки для противогаза. Фильтрующе-поглощающая коробка ВК и соединительная трубка образуют универсальную защитную систему ВК (УЗС ВК), которая может поставляться отдельно от комплекта противогаза.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Применение. Противогаз ВК — аварийно-спасательное средство многоразового действия, применяется при содержании кислорода в воздухе не менее 17% объемных, может эксплуатироваться во всех климатических зонах страны при температуре воздуха от минус 40 до плюс 40°С.Защитные свойства. Противогаз фильтрующий ВК универсален, защищает в условиях ЧС не только от ОВ, ОБВ, РП, РВ, но и от широкого спектра аварийно химически опасных веществ:</w: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хлор</w:t>
      </w: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тетраэтилсвинец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фосген</w:t>
      </w: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аммиак</w: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фенол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этилмеркаптан</w: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диметиламин</w:t>
      </w: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циановодород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гидрид серы</w:t>
      </w: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нитробензол</w:t>
      </w: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хлористый циан</w:t>
      </w:r>
      <w:r w:rsidRPr="00805791">
        <w:rPr>
          <w:rFonts w:ascii="Times New Roman" w:hAnsi="Times New Roman"/>
          <w:sz w:val="28"/>
          <w:szCs w:val="24"/>
        </w:rPr>
        <w:tab/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хлористый водород и др</w:t>
      </w: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• сероуглерод</w:t>
      </w:r>
    </w:p>
    <w:p w:rsidR="009A1BB9" w:rsidRP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фурфурол</w:t>
      </w:r>
      <w:r>
        <w:rPr>
          <w:rFonts w:ascii="Times New Roman" w:hAnsi="Times New Roman"/>
          <w:sz w:val="28"/>
          <w:szCs w:val="24"/>
        </w:rPr>
        <w:tab/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Противогаз фильтрующий ВК используется при аварийных концентрациях вредных веществ 0,5-1,0% объемного, время защитного действия коробки ВК на 10-15% выше, чем системы ГП-7к с ДПГ-3, что подтверждено испытаниями, проведенными в войсковой части 61469 г. Вольск-18.</w:t>
      </w:r>
    </w:p>
    <w:p w:rsidR="009A1BB9" w:rsidRP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A1BB9" w:rsidRPr="00805791">
        <w:rPr>
          <w:rFonts w:ascii="Times New Roman" w:hAnsi="Times New Roman"/>
          <w:sz w:val="28"/>
          <w:szCs w:val="24"/>
        </w:rPr>
        <w:t>Противогаз гражданский ГП-7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ТУ Г-10-1103-82</w:t>
      </w:r>
    </w:p>
    <w:p w:rsidR="00805791" w:rsidRDefault="005F71AD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5" o:spid="_x0000_i1028" type="#_x0000_t75" style="width:116.25pt;height:2in;visibility:visible">
            <v:imagedata r:id="rId10" o:title=""/>
          </v:shape>
        </w:pic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Назначение.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Противогаз предназначен для защиты органов дыхания, глаз и лица взрослого населения и личного состава невоенизированных формирований гражданской обороны от отравляющих веществ (ОВ), радиоактивной пыли (РП), бактериальных аэрозолей (БА).Состав. В комплект противогаза входит лицевая часть МГП, фильтрующе-поглощающая коробка ГП-7к, незапотевающие пленки, утеплительные манжеты, сумка для противогаза. Лицевая часть изготавливается трех ростов: 1,2,3.</w: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Противогаз гражданский ГП-7В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ТУ Г-10-1103-82</w:t>
      </w:r>
    </w:p>
    <w:p w:rsidR="00805791" w:rsidRDefault="005F71AD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6" o:spid="_x0000_i1029" type="#_x0000_t75" style="width:142.5pt;height:112.5pt;visibility:visible">
            <v:imagedata r:id="rId11" o:title=""/>
          </v:shape>
        </w:pic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Назначение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Противогаз предназначен для защиты органов дыхания, глаз и лица взрослого населения и личного состава невоенизированных формирований гражданской обороны от отравляющих веществ (ОВ), радиоактивной пыли (РП), бактериальных аэрозолей (БА). Противогаз ГП-7В обеспечивает возможность приема воды в зараженной атмосфере. Состав. В комплект противогаза входит лицевая часть МГП-В с приспособлением для приема воды из фляги, фильтрующе-поглощающая коробка ГП-7к, фляга металлическая или пластмассовая, незапотевающие пленки, утеплительные манжеты, сумка для противогаза. Лицевая часть изготавливается трех ростов: 1,2,3.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Противогаз гражданский ГП-7ВМ-с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ТУ 2568-117-05795731-2002</w:t>
      </w:r>
    </w:p>
    <w:p w:rsidR="00805791" w:rsidRDefault="005F71AD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7" o:spid="_x0000_i1030" type="#_x0000_t75" style="width:147pt;height:121.5pt;visibility:visible">
            <v:imagedata r:id="rId12" o:title=""/>
          </v:shape>
        </w:pic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Назначение</w:t>
      </w: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Противогаз предназначен для защиты органов дыхания, глаз и лица человека, пребывающего в условиях повышенной загазованности, при ликвидации последствий аварий, природных и техногенных происшествий и катастроф с выделением в атмосферу отравляющих веществ (ОВ), радиоактивной пыли (РП), бактериальных аэрозолей (БА) при содержании свободного кислорода в воздухе не менее 18% объемных и суммарном содержании паро- и газообразных вредных веществ не более 0,5% объемных.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Противогаз ГП-7ВМ-с обеспечивает возможность приема воды в зараженной атмосфере.</w: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 комплект противогаза входит лицевая часть МГП-ВМ Супер с приспособлением для приема воды из фляги, фильтрующе-поглощающая коробка ГП-7к-с, фляга металлическая или пластмассовая, незапотевающие пленки, утеплительные манжеты, сумка для противогаза. Лицевая часть имеет очковый узел в виде трапециевидных изогнутых стекол, создающих благоприятные условия для работы с оптическими приборами, устройство для приема воды, левое и правое подсоединение коробки ГП-7к. Лицевая часть изготавливается трех ростов: 1,2,3.</w: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Дополнительный патрон ДПГ-3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ВР 05377.000 ТУ</w:t>
      </w:r>
    </w:p>
    <w:p w:rsidR="00805791" w:rsidRDefault="005F71AD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8" o:spid="_x0000_i1031" type="#_x0000_t75" style="width:96.75pt;height:93.75pt;visibility:visible">
            <v:imagedata r:id="rId13" o:title=""/>
          </v:shape>
        </w:pic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4"/>
        </w:rPr>
      </w:pP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Назначение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Предназначен для комплектации гражданских противогазов с целью расширения области их применения. Противогаз в комплекте с ДПГ-3 обеспечивает защиту от ОВ, РП, БА и дополнительную защиту от АХОВ: аммиака, хлора, диметиламина, нитробензола, сероуглерода, тетраэтилсвинца, фенола, фурфурола, этилмеркаптана и др.</w:t>
      </w:r>
    </w:p>
    <w:p w:rsidR="009A1BB9" w:rsidRP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A1BB9" w:rsidRPr="00805791">
        <w:rPr>
          <w:rFonts w:ascii="Times New Roman" w:hAnsi="Times New Roman"/>
          <w:sz w:val="28"/>
          <w:szCs w:val="24"/>
        </w:rPr>
        <w:t>Комплект патрона защитного универсального промышленного ПЗУ-ПК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ВКЯП 240.177.000 ТУ</w:t>
      </w:r>
    </w:p>
    <w:p w:rsidR="00805791" w:rsidRDefault="005F71AD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9" o:spid="_x0000_i1032" type="#_x0000_t75" style="width:117pt;height:156pt;visibility:visible">
            <v:imagedata r:id="rId14" o:title=""/>
          </v:shape>
        </w:pict>
      </w:r>
      <w:r w:rsidR="009A1BB9" w:rsidRPr="00805791">
        <w:rPr>
          <w:rFonts w:ascii="Times New Roman" w:hAnsi="Times New Roman"/>
          <w:sz w:val="28"/>
        </w:rPr>
        <w:t xml:space="preserve"> </w: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Назначение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Комплект ПЗУ-ПК предназначен для защиты органов дыхания от АХОВ: оксида углерода, хлора, аммиака, бензола и его гомологов, спиртов, эфиров и других органических соединений, сероводорода, синильной кислоты, оксидов азота, фтора, фтористого и хлористого водорода, сернистого газа, аминов, фосгена, хлорциана, присутствующих в воздухе в виде газов и паров, а также от аэрозолей. Комплект совместно с лицевой частью применяется при содержании кислорода в воздухе не менее 18% объемных, может эксплуатироваться при температуре воздуха от минус 40 до плюс 40 °С. Состав. Комплект ПЗУ-ПК состоит из патрона ПЗУ с двумя горловинами, противоаэрозольного фильтра ПАФ с горловиной для присоединения к патрону ПЗУ, соединительной трубки и сумки.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Комплект используется с лицевой частью промышленного фильтрующего противогаза. Для дополнительной защиты от вредных веществ комплект может применяться вместе с фильтрующе-поглощающей коробкой. Защитные характеристики. Время защитного действия от АХОВ при концентрации не более 0,5% объемных, в зависимости от класса вредных веществ, составляет от 35 до 120 мин. Время защитного действия от оксида углерода при его концентрации в воздухе не более 0,5% объемных при отрицательной температуре составляет не менее 2 ч, при положительной — не менее 5 ч. Комплект обеспечивает защиту от аэрозолей при их концентрации в воздухе от 200 до 1000 мг/м³.</w:t>
      </w:r>
    </w:p>
    <w:p w:rsid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Основные правила пользовани</w:t>
      </w:r>
      <w:r w:rsidR="00805791">
        <w:rPr>
          <w:rFonts w:ascii="Times New Roman" w:hAnsi="Times New Roman"/>
          <w:sz w:val="28"/>
          <w:szCs w:val="24"/>
        </w:rPr>
        <w:t>я противогазом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Надежность защиты от 0В, РП, БА зависит не только от исправности противогазов, но и от умелого пользования ими. Противогаз носят в трех положениях: «походном», «наготове» и «боевом». Для перевода противогаза в «походное» положение необходимо: надеть сумку с противогазом через правое плечо так, чтобы она находилась на левом боку, и клапан ее был обращен от себя; подогнать с помощью передвижной пряжки длину плечевого ремня так, чтобы верхний край сумки был на уровне поясного ремня; отстегнуть клапан сумки, вынуть противогаз, проверить надежность присоединения ФПК к лицевой части, состояние стекол очкового узла и клапанов выдоха, грязные стекла протереть, утратившие прозрачность незапотевающие пленки замени</w:t>
      </w:r>
      <w:r w:rsidR="00805791">
        <w:rPr>
          <w:rFonts w:ascii="Times New Roman" w:hAnsi="Times New Roman"/>
          <w:sz w:val="28"/>
          <w:szCs w:val="24"/>
        </w:rPr>
        <w:t>ть; уложить противогаз в сум</w:t>
      </w:r>
      <w:r w:rsidRPr="00805791">
        <w:rPr>
          <w:rFonts w:ascii="Times New Roman" w:hAnsi="Times New Roman"/>
          <w:sz w:val="28"/>
          <w:szCs w:val="24"/>
        </w:rPr>
        <w:t>ку и застегнуть ее; сдвинуть сумку с противогазом назад, чтобы при ходьбе она не мешала движению руки и при необходимости закрепить противогаз на туловище с помощью поясной тесьмы. При переводе противогаза в положение «наготове» необходимо расстегнуть клапан сумки (у противогазов ПМГ и ПМ.Г-2 сумки не расстегивать), закрепить противогаз поясной тесьмой на туловище, ослабить подбородочный ремень шлемофона (стального шлема) или развязать тесемки головного убора, отстегнуть пилотку с козырьком от куртки 0КЗК. Плечевой ремень сумки располагают, как правило, под лямками вещевого мешка, но поверх ремней снаряжения и держателей плаща ОП-1М. Для ношения противогазов ПБФ, ПМК и ПМК-2 на поясном ремне необходимо: снять ремень, продеть его в шлевку на задней стенке сумки и закрепить на туловище, сдвинув сумку с противогазом назад так, чтобы при ходьбе она не мешала движению руки. В «боевое» положение противогаз переводят по сигналу «Химическая тревога», по команде «Газы», а также самостоятельно. Для перевода противогаза в «боевое» положение необходимо: задержать дыхание, закрыть глаза, при необходимости положить оружие; снять стальной шлем и головной убор; вынуть противогаз, взять шлем-маску обеими руками за утолщение края у нижней части так, чтобы большие пальцы ладони были снаружи, а остальные внутри ее; приложить нижнюю часть шлем-маски под подбородок и резким движением рук вверх и назад натянуть шлем-маску на голову так, чтобы не было складок, а очковый узел располагался против глаз; устранить перекос и складки, если они образовались при надевании шлем-маски, сделать полный выдох, открыть глаза и возобновить дыхание. Для перевода в «боевое» положение противогазов ПМК и ПМК-2 с лицевыми частями типа маска взять в каждую руку по две боковые лямки (лобная лямка висит свободно), растянуть их в стороны, зафиксировать подбородок в нижнем углублении обтюратора и движением рук вверх и назад натянуть наголовник на голову. Устранить перекос маски, подвороты обтюратора и лямок наголовника. Убедиться в том, что обтюратор плотно прилегает к лицу, как в состоянии покоя, так и при резких движениях толовой в стороны и вверх-вниз. Надевать противогазы можно и другими приемами, но их применение должно обеспечивать быстрое и правильное надевание и сохранность лицевой части противогаза. Для надевания противогаза в положении лежа необходимо: задержать дыхание, закрыть глаза, положить оружие; снять стальной шлем и головной убор; достать противогаз из сумки и надеть его; сделать выдох, открыть глаза, возобновить дыхание. При надевании противогаза на раненого необходимо посадить или положить раненого, учитывая его состояние и обстановку, вынуть его противогаз из сумки и надеть на голову раненого. При надетом танкошлеме (шлемофоне) противогаз переводят в «боевое» положение приемами, указанными выше, со следующими дополнениями: перед надеванием противогаза отстегнуть ларингофоны и откинуть танкошлем (шлемофон) назад; после надевания противогаза надеть подшлемник и поверх него танкошлем (шлемофон), застегнуть ларингофоны. На танкошлеме (шлемофоне) перед его надеванием на лицевую часть (маску) развязать регулировочные тесемки. Водители гусеничных машин для надевания противогаза уменьшают скорость движения, а водители колесных машин делают короткую остановку. При подготовке к пользованию противогазами ПМК и ПМК-2 произвести перемонтаж крышек на армейской фляге: отвинтить обычную крышку фляги, снять ее с цепочки и положить в сумку; крышку фляги с клапаном освободить от упаковки, прикрепить к цепочке и навинтить ее на горловину фляги до отказа. При отсутствии фляги хранить крышку фляги с клапаном в сумке, не снимая заводской упаковки. При подготовке к форсированию водных преград вплавь при отсутствии в воздухе 0В, РП, БА нужно предохранять ФПС от попадания в них воды. Для этого необходимо использовать водонепроницаемые мешки, входящие в комплекты противогазов ПБФ, ПМК и ПМК-2. Собранный противогаз поместить во внутренний мешок, его край плотно скрутить, перегнуть и закрепить резиновым кольцом, делая им максимально возможное число петель. Также загерметизировать внешний мешок. Поместить мешок с противогазом в сумку загерметизированным концом к клапану сумки. После форсирования водной преграды извлечь противогаз, просушить сумку, уложить противогаз и мешок в сумку. Для защиты от воды ФПК противогазов РШ-4, ПМГ и ПМГ-2 следует отсоединить коробки от лицевых частей и заглушить их резиновыми пробками и колпачками, предварительно проверив наличие в них резиновой прокладки. После форсирования водной преграды протереть все составные части противогаза, высушить сумку, заменить незапотевающие пленки, соблазн» его и уложить в сумку. Противогазы ПМК и ПМК-2 оборудованы системой для приема жидкости в зараженной атмосфере. Для использования системы оборудовать флягу крышкой с клапаном, заткнуть ее резиновой пробкой. Флягу заполнять жидкостью в незараженной атмосфере. Правила пользования системой: извлечь ниппель из держателя на корпусе маски и снять резиновую трубку с переговорного устройства; взять снаружи рукой штуцер и, вращая его, заправить в рот мундштук; отстегнуть флягу, открыть резиновую пробку на крышке фляги и взять флягу в левую руку; дуть в мундштук и одновременно правой рукой резко вставить ниппель в клапан на крышке фляги до упора; поднять флягу горловиной вниз выше уровня рта, голову при этом не запрокидывать; энергично всасывать воду, время от времени впуская воздух внутрь фляги. Важным условием длительного пребывания и работы в противогазе является глубокое и ровное дыхание, которое вырабатывают в процессе систематических тренировок. Правильное дыхание в противогазе способствует сохранению боеспособности личного состава при действиях в зоне заражения. Если в процессе использования противогаза дышать стало труднее, необходимо легким постукиванием рукой по коробке стряхнуть пыль или снег с чехла. Если и после этого дышать трудно, то, не снимая противогаза, снять чехол, стряхнуть с него пыль или снег и быстро надеть на коробку. По окончании использования противогаза в «боевом» положении снять с коробки чехол и стряхнуть с него пыль. Противогаз снимать по команде «Противогаз снять» или «Средства защиты снять». По этой команде: положить оружие; снять стальной шлем, головной убор и подшлемник, взять рукой клапанную коробку, слегка оттянуть лицевую часть вниз и движением руки вперед и вверх снять противогаз; надеть головной убор и стальной шлем, если они не заражены; сложить противогаз и уложить его в сумку. При возможности снятую лицевую часть вывернуть наизнанку, просушить и протереть чистой ветошью. Водитель гусеничной или колесной машины снимает противогаз, не прекращая управления машиной, и складывает его после остановки машины. В случае длительного пребывания личного состава на зараженной местности и наличия в воздухе незначительных концентраций паров фосфорорганических 0В допускается с разрешения командиров подразделений однократное снятие противогазов. При действиях на участках местности, зараженной ипритом, степень опасности определяют приборами ВПХР, ППХР. При концентрации иприт</w:t>
      </w:r>
      <w:r w:rsidR="00805791">
        <w:rPr>
          <w:rFonts w:ascii="Times New Roman" w:hAnsi="Times New Roman"/>
          <w:sz w:val="28"/>
          <w:szCs w:val="24"/>
        </w:rPr>
        <w:t>а в воздухе 2—З 10-3 г/м3 проти</w:t>
      </w:r>
      <w:r w:rsidRPr="00805791">
        <w:rPr>
          <w:rFonts w:ascii="Times New Roman" w:hAnsi="Times New Roman"/>
          <w:sz w:val="28"/>
          <w:szCs w:val="24"/>
        </w:rPr>
        <w:t>вогаз можно снять один раз на 15 мин. При использовании противогаза зимой возможно отвердение резины, появление льда на очковом узле, клапанной коробке и горловине ФПК, примерзание клапанов к седловинам. Для предупреждения и устранения этих явлений надеть на очковые обоймы накладные утеплительные манжеты, перед надеванием противогаз отогреть за бортом шинели, бушлата и т. п. При появлении льда на клапанной коробке и горловине ФПК удалить его скалыванием или оттаиванием рукой. При входе в теплое помещение с мороза дать отпотеть противогазу в течение 10—15 мин., после чего резиновые и металлические части тщательно протереть сухой чистой ветошью. При подозрении на заражение надетого противогаза аэрозолем или каплями 0В немедленно, не снимая противогаза, продегазировать его с использованием ИПП. При выходе из района радиоактивного заражения произвести дезактивацию противогаза, для этого сумку и чехол выколотить, а лицевую часть и ФПК протереть поочередно двумя-тремя кусками ветоши, смоченной дезактивирующим раствором или водой. В случае повреждения противогаза в условиях зараженного воздуха до получения исправного противогаза использовать поврежденный, принимая меры для быстрейшей замены его исправным. При незначительном разрыве корпуса лицевой части, порванное место зажать пальцами или прижать его ладонью к лицу. При большом порыве лицевой части, повреждении стекол очкового узла или клапанов выдоха остановить дыхание, закрыть глаза, снять противогаз, отвинтить ФПК. Взять горловину ФПК в рот, зажать нос и, не открывая глаз, начать дышать ртом. При появлении в корпусе ФПК сквозных отверстий замазать их глиной, землей и т. п. При замене поврежденного противогаза исправным в условиях зараженного воздуха необходимо: подготовить исправный противогаз к быстрому надеванию, снять головной убор, задержать дыхание, закрыть глаза, снять поврежденный противогаз, надеть исправный противогаз, сделать резкий выдох, возобновить дыхание и открыть глаза. Надеть головной убор.</w:t>
      </w:r>
    </w:p>
    <w:p w:rsidR="009A1BB9" w:rsidRDefault="0056749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9A1BB9" w:rsidRPr="00805791">
        <w:rPr>
          <w:rFonts w:ascii="Times New Roman" w:hAnsi="Times New Roman"/>
          <w:sz w:val="28"/>
          <w:szCs w:val="32"/>
        </w:rPr>
        <w:t>Географическое и социально-экономическое положение РБ. Источники опасности для населения, объектов экономики и экологической среды в</w:t>
      </w:r>
      <w:r>
        <w:rPr>
          <w:rFonts w:ascii="Times New Roman" w:hAnsi="Times New Roman"/>
          <w:sz w:val="28"/>
          <w:szCs w:val="32"/>
        </w:rPr>
        <w:t xml:space="preserve"> РБ</w:t>
      </w:r>
    </w:p>
    <w:p w:rsidR="00805791" w:rsidRP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 общем виде жизнедеятельность человека осуществляется в системе "человек - среда". Элемент этой системы - "среда" может представляться рядом подсистем, например: рабочее место, бытовые условия, производство, окружающая природная среда и др. Система "человек-среда" двухцелевая. Одна цель состоит в достижении определенного эффекта (социального или экономического). Другая - в исключении или снижении нежелательных последствий (ущерб здоровью, гибель людей, пожары, взрывы, аварии и др.). Факторы, явления и процессы, вызывающие нежелательные последствия в жизнедеятельности человека, называются опасностями.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Жизнь человека зависит от многих факторов опасностей. Они различны по природе происхождения, по составу и свойствам, строению, характеру воздействия. По природе происхождения опасности подразделяются на природные, техногенные, антропогенные, экологические, смешанные. 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Природные источники - это опасные явления природы и стихийные бедствия.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Техногенные источники включают аварии и катастрофы в промышленности, на транспорте, в строительстве, системах жизнеобеспечения, выбросы опасных веществ в окружающую природную среду и др.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Антропогенные источники определяются характером и степенью воздействия и взаимодействия человека с природой. Процессы взаимодействия человека с природой можно в общем плане представить следующим образом. Человек берет у природной среды необходимые ему вещества, энергию, информацию; преобразовывает их в полезные для себя продукты (материальные, духовные) и возвращает в природу отходы своей </w:t>
      </w:r>
      <w:r w:rsidR="00805791" w:rsidRPr="00805791">
        <w:rPr>
          <w:rFonts w:ascii="Times New Roman" w:hAnsi="Times New Roman"/>
          <w:sz w:val="28"/>
          <w:szCs w:val="24"/>
        </w:rPr>
        <w:t>деятельности</w:t>
      </w:r>
      <w:r w:rsidRPr="00805791">
        <w:rPr>
          <w:rFonts w:ascii="Times New Roman" w:hAnsi="Times New Roman"/>
          <w:sz w:val="28"/>
          <w:szCs w:val="24"/>
        </w:rPr>
        <w:t xml:space="preserve">. Материально-производственная часть деятельности человека </w:t>
      </w:r>
      <w:r w:rsidR="00805791" w:rsidRPr="00805791">
        <w:rPr>
          <w:rFonts w:ascii="Times New Roman" w:hAnsi="Times New Roman"/>
          <w:sz w:val="28"/>
          <w:szCs w:val="24"/>
        </w:rPr>
        <w:t>выражается</w:t>
      </w:r>
      <w:r w:rsidRPr="00805791">
        <w:rPr>
          <w:rFonts w:ascii="Times New Roman" w:hAnsi="Times New Roman"/>
          <w:sz w:val="28"/>
          <w:szCs w:val="24"/>
        </w:rPr>
        <w:t xml:space="preserve"> в незамкнутой цепи (см. рис.).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Каждый из этих элементов влечет за собой негативные последствия: 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1) реально отрицательные (эрозия, загрязнение окружающей природной среды и др.); 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2) потенциально-опасные (исчерпание ресурсов, техногенные катастрофы и др.).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Экологические источники связаны с изменением суши, состава и свойств атмосферы, гидросферы и биосферы, неблагоприятными климатическими последствиями; несут за собой катастрофические последствия для человечества и биологического мира. Взаимосвязь общества и природы зависит, прежде всего, от качественного и количественного роста потребностей человека и эколого-ресурсных возможностей биосферы.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Смешанные источники - это, прежде всего, источники социально-политического и морально-нравственного характера (низкий экономический уровень жизни, неудовлетворенность в потребностях человека (в пище, одежде, жилище, общении, познании и др.), война, диверсии, террористические акты, социально-политические конфликты).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Принято считать, что наиболее важным в благосостоянии человека является здоровье и материальная обеспеченность. Жизненные источники, обеспечивающие здоровье и материальную обеспеченность, разнообразны, во многом зависят от степени воздействия факторов опасностей. Дня человека и биологического мира жизненные источники определяются, прежде всего, средой жизни.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Среда - это все, что окружает организм и прямо или косвенно влияет на его состояние, развитие, рост, выживаемость, размножение и др. Среда определяет условия жизни, представляющие собой комплекс экологических факторов, находящихся в неразрывном единстве, без которых организм существовать не может. Одними из важнейших экологических факторов являются видимый свет, температура, вода. На свету происходит образование хлорофилла и осуществляется важнейший в биосфере процесс фотосинтеза. Температура среды оказывает существенное формообразующее влияние на животных, живые организмы. Вода служит основной частью протоплазмы клеток, тканей, растительных соков. Только при наличии воды в организме могут осуществляться биохимические процессы ассимиляции и диссимиляции, газообмен и др. процессы.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Опасности могут быть потенциальными (скрытыми) и реальными. Чтобы потенциальная опасность могла реализоваться, необходимы определенные условия или события. Как в мирное, так и в военное время эти события могут носить чрезвычайный характер.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Чрезвычайное (экстремальное событие) - это событие любого характера, заключающееся в резком отклонении от нормы протекающих процессов или явлений. Под нормой понимается такое протекание процесса или явления, к которому население и производство приспособилось путем длительного опыта или научно-технических разработок. Совокупность чрезвычайных событий и условий, сложившихся на данной территории, составляет чрезвычайную ситуацию (ЧС).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Чрезвычайная ситуация (ЧС) - это обстановка, сложившаяся в результате аварии, катастрофы, стихийного или иного бедствия, которые повлекли или могут повлечь за собой человеческие жертвы, вред здоровью людей и окружающей среде, значительные материальные потери.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Для Республики Беларусь наиболее характерными источниками опасности являются: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1) Радиационная опасность - исходит от 4-х АЭС, расположенных за пределами РБ (Игналинская, Смоленская, Чернобыльская и Ровенская), Опасность представляют радиоактивные вещества, которые используются более чем на 1000 предприятиях и организациях республики.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2) Химическая опасность. Эту опасность представляют предприятия химической и нефтеперерабатывающей промышленности, промышленности .минеральных удобрений, а также химические вещества, перевозимые автомобильным и железнодорожным транспортом. В республике насчитывается 347 химически опасных объектов с общим запасом СДЯВ более 40 тыс. т. Из них первой степени опасности (в зону возможного заражения могут попасть более 75 тыс. человек) - 3 (ПО "Полимер" - г. Новополоцк, ПО "Азот" - г. Гродно, "Водоканал" - г. Минск); второй степени опасности (в зону химического заражения может попасть 40-75 тыс. человек) - 12; третьей степени опасности (в зону химического заражения может попасть</w:t>
      </w:r>
      <w:r w:rsidR="00805791">
        <w:rPr>
          <w:rFonts w:ascii="Times New Roman" w:hAnsi="Times New Roman"/>
          <w:sz w:val="28"/>
          <w:szCs w:val="24"/>
        </w:rPr>
        <w:t xml:space="preserve"> </w:t>
      </w:r>
      <w:r w:rsidRPr="00805791">
        <w:rPr>
          <w:rFonts w:ascii="Times New Roman" w:hAnsi="Times New Roman"/>
          <w:sz w:val="28"/>
          <w:szCs w:val="24"/>
        </w:rPr>
        <w:t>менее 40 тыс. человек) - 252; четвертой степени опасности (зона химического заражения определяется пределами объекта) - 107.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К районам первой степени химической опасности относится Полоцкий район, второй - Гродненский, Буда-Кошелевский, Житковичский, Петриковский, Молодеченский, Червеньский, Клейкий, Крупский районы.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3) Пожаро- и взрывоопасность. Эта опасность исходит от взрывчатых веществ, хранящихся на складах и базах ряда министерств и ведомств (всего около 200) и более 150 пожароопасных объектов, в т.ч.: предприятий газового хозяйства - 18, "Лакокраска" - 4, </w:t>
      </w:r>
      <w:r w:rsidR="00805791">
        <w:rPr>
          <w:rFonts w:ascii="Times New Roman" w:hAnsi="Times New Roman"/>
          <w:sz w:val="28"/>
          <w:szCs w:val="24"/>
        </w:rPr>
        <w:t>Центра</w:t>
      </w:r>
      <w:r w:rsidRPr="00805791">
        <w:rPr>
          <w:rFonts w:ascii="Times New Roman" w:hAnsi="Times New Roman"/>
          <w:sz w:val="28"/>
          <w:szCs w:val="24"/>
        </w:rPr>
        <w:t>льно-перерабатывающих - 46, деревообрабатывающих - 24, по добыче торфа - 24 и др.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4) Биологическая опасность. В Республике Беларусь имеется до 500 природных очагов сибирской язвы, туляремия, геморрогической лихорадки, природные очаги бешенства диких животных; наблюдаются поражения сельскохозяйственных культур бурой ржавчиной, фитофторозом, картофельной софкой, колорадским жуком и др.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5) Гидродинамическая опасность. В Республике Беларусь общая протяженность дамб и плотин составляет более 850 км. Особая опасность прорыва дамб и плотин сохраняется в Брестской и Гомельской областях.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6) Опасность стихийных бедствий. Среди стихийных бедствий наибольшую опасность республике представляют ураганы, наводнения, лесные и торфяные пожары, ливни, засухи, смерчи. Они ежегодно наносят народному хозяйству республики огромный ущерб, иногда и с человеческими жертвами.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7) Экологическая опасность. Под экологической опасностью понимают вероятность ухудшения под влиянием природных факторов и хозяйственной деятельности человека показателей качества природной среды, что может привести к угрозе жизни и здоровью людей, или к угрозе существования экологических компонентов. В республике только средних и крупных предприятий около 2100, которые имеют 63 тысячи источников выбросов. Кроме того, в республике имеется около 600 тыс. легковых и около 50 тыс. грузовых машин и автобусов, каждый из которых выбрасывает в воздух более 40 наименований вредных веществ. Ежегодно в водоемы выбрасывается более 1 млрд. м3 сточных вод. Происходит загрязнение почвы, падает урожайность, изменяется климат, сохраняется опасность разрушения экологических систем.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Экологическая опасность проявляется в глобальном экологическом кризисе, основными причинами которого являются: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- технология современного производства, приводящая к загрязнению окружающей среды;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- отсутствие осознания человечеством угрозы своему существованию как виду.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 доклинический период возникают функциональные нарушения организма. Они нестойкие, обратимые, легко поддаются лечению.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Затем идет период формирования. Возрастание интенсивности лучевой нагрузки и накопление суммарной дозы облучения. Существуют 3 степени тяжести лучевой болезни: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1 - легкая степень - общая слабость, повышенная утомляемость, головные боли, бессонница, ухудшение аппетита, колебание давления, желудочные расстройства. 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2 - средняя тяжесть - выраженное стойкое угнетение кроветворения, усиление головных болей, головокружен</w:t>
      </w:r>
      <w:r w:rsidR="00805791">
        <w:rPr>
          <w:rFonts w:ascii="Times New Roman" w:hAnsi="Times New Roman"/>
          <w:sz w:val="28"/>
          <w:szCs w:val="24"/>
        </w:rPr>
        <w:t>ие, ухудшение памяти, кровоточи</w:t>
      </w:r>
      <w:r w:rsidRPr="00805791">
        <w:rPr>
          <w:rFonts w:ascii="Times New Roman" w:hAnsi="Times New Roman"/>
          <w:sz w:val="28"/>
          <w:szCs w:val="24"/>
        </w:rPr>
        <w:t>вость десен, подкожные кровоизлияния, выпадение волос, сухость кожи, ломкость ногтей, снижение давления, нарушение работы желудочно-кишечного тракта, изменение состава крови.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3 - тяжелая - тяжелые необратимые изменения в организме, выпадение волос, слабость, стойко низкое давление, вздутие живота, увеличение печени, боль в сердце.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Первая помощь при поражениях ионизирующими излучениями должна быть оказана как можно раньше после облучения. В первую очередь устраняют или максимально уменьшают дальнейшее облучение. Для этого на зараженной радиоактивными веществами территории пораженным проводят частичную дезактивацию одежды м частичную санитарную обработку открытых участков кожи, затем пораженных доставляют в убежище (противорадиационное или простейшее укрытие), куда радиоактивные вещества не проникли, или эвакуируют на нез</w:t>
      </w:r>
      <w:r w:rsidR="00805791">
        <w:rPr>
          <w:rFonts w:ascii="Times New Roman" w:hAnsi="Times New Roman"/>
          <w:sz w:val="28"/>
          <w:szCs w:val="24"/>
        </w:rPr>
        <w:t>а</w:t>
      </w:r>
      <w:r w:rsidRPr="00805791">
        <w:rPr>
          <w:rFonts w:ascii="Times New Roman" w:hAnsi="Times New Roman"/>
          <w:sz w:val="28"/>
          <w:szCs w:val="24"/>
        </w:rPr>
        <w:t xml:space="preserve">раженную территорию. Естественно, что при нахождении на зараженной местности пораженных доставляют в убежище (противорадиационное или простейшее укрытие), куда радиоактивные вещества не проникли, или эвакуируют на незараженную территорию. Естественно, что при нахождении на зараженной местности пораженные должны быть в соответствующих средствах индивидуальной защиты. Для профилактики лучевых поражений и оказания первой </w:t>
      </w:r>
      <w:r w:rsidR="00805791" w:rsidRPr="00805791">
        <w:rPr>
          <w:rFonts w:ascii="Times New Roman" w:hAnsi="Times New Roman"/>
          <w:sz w:val="28"/>
          <w:szCs w:val="24"/>
        </w:rPr>
        <w:t>медицинской</w:t>
      </w:r>
      <w:r w:rsidRPr="00805791">
        <w:rPr>
          <w:rFonts w:ascii="Times New Roman" w:hAnsi="Times New Roman"/>
          <w:sz w:val="28"/>
          <w:szCs w:val="24"/>
        </w:rPr>
        <w:t xml:space="preserve"> помощи используются противорадиационные аппараты из аптечки индивидуальной. В случаях легкой формы лучевой болезни, при отсутствии признаков заболевания, больше никакой помощи не производится. Пораженные некоторое время должны находиться под наблюдением персонала медицинских учреждений. 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В случае подозрения, что радиоактивные вещества попали с пищей или водой в желудок, необходимо принять меры к их выведению. Для этого пораженному дают адсорбент (уголь 25-30 г, сернокислый барий - 50 г, глину 25-30 г с 1-3 г солтодина), который запивается водой; адсорбент способствует связыванию радиоактивных веществ и </w:t>
      </w:r>
      <w:r w:rsidR="00805791" w:rsidRPr="00805791">
        <w:rPr>
          <w:rFonts w:ascii="Times New Roman" w:hAnsi="Times New Roman"/>
          <w:sz w:val="28"/>
          <w:szCs w:val="24"/>
        </w:rPr>
        <w:t>препятствует</w:t>
      </w:r>
      <w:r w:rsidRPr="00805791">
        <w:rPr>
          <w:rFonts w:ascii="Times New Roman" w:hAnsi="Times New Roman"/>
          <w:sz w:val="28"/>
          <w:szCs w:val="24"/>
        </w:rPr>
        <w:t xml:space="preserve"> всасыванию их в кровь. Через 15-20 минут производят промывание желудка, давая пораженному 2-3 л воды и механически вызывая рвоту. После этого необходимо повторить прием адсорбента и дать ему солевое слабительное. </w:t>
      </w:r>
      <w:r w:rsidR="00805791" w:rsidRPr="00805791">
        <w:rPr>
          <w:rFonts w:ascii="Times New Roman" w:hAnsi="Times New Roman"/>
          <w:sz w:val="28"/>
          <w:szCs w:val="24"/>
        </w:rPr>
        <w:t>Последнее</w:t>
      </w:r>
      <w:r w:rsidRPr="00805791">
        <w:rPr>
          <w:rFonts w:ascii="Times New Roman" w:hAnsi="Times New Roman"/>
          <w:sz w:val="28"/>
          <w:szCs w:val="24"/>
        </w:rPr>
        <w:t xml:space="preserve"> ускорит удаление радиоактивных веществ из желудочно-кишечного тракта. 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При комбинированных поражениях, когда помимо лучевого поражения имеются раны, переломы, ожоги, первая помощь оказывается по общим правилам с применением необходимых мер защиты от возможного занесения на раневые и ожоговые поверхности радиоактивных веществ с окружающих предметов и одежды. 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Создание покоя - главное требование при уходе за больными лучевой болезнью. При появлени</w:t>
      </w:r>
      <w:r w:rsidR="00805791">
        <w:rPr>
          <w:rFonts w:ascii="Times New Roman" w:hAnsi="Times New Roman"/>
          <w:sz w:val="28"/>
          <w:szCs w:val="24"/>
        </w:rPr>
        <w:t>и</w:t>
      </w:r>
      <w:r w:rsidRPr="00805791">
        <w:rPr>
          <w:rFonts w:ascii="Times New Roman" w:hAnsi="Times New Roman"/>
          <w:sz w:val="28"/>
          <w:szCs w:val="24"/>
        </w:rPr>
        <w:t xml:space="preserve"> тошноты, рвоты, головокружения и головной боли </w:t>
      </w:r>
      <w:r w:rsidR="00805791" w:rsidRPr="00805791">
        <w:rPr>
          <w:rFonts w:ascii="Times New Roman" w:hAnsi="Times New Roman"/>
          <w:sz w:val="28"/>
          <w:szCs w:val="24"/>
        </w:rPr>
        <w:t>б</w:t>
      </w:r>
      <w:r w:rsidR="00805791">
        <w:rPr>
          <w:rFonts w:ascii="Times New Roman" w:hAnsi="Times New Roman"/>
          <w:sz w:val="28"/>
          <w:szCs w:val="24"/>
        </w:rPr>
        <w:t>о</w:t>
      </w:r>
      <w:r w:rsidR="00805791" w:rsidRPr="00805791">
        <w:rPr>
          <w:rFonts w:ascii="Times New Roman" w:hAnsi="Times New Roman"/>
          <w:sz w:val="28"/>
          <w:szCs w:val="24"/>
        </w:rPr>
        <w:t>льным</w:t>
      </w:r>
      <w:r w:rsidRPr="00805791">
        <w:rPr>
          <w:rFonts w:ascii="Times New Roman" w:hAnsi="Times New Roman"/>
          <w:sz w:val="28"/>
          <w:szCs w:val="24"/>
        </w:rPr>
        <w:t xml:space="preserve"> дают таблетки этапиразина или аэрона. Через 3-4 часа после появления первых признаков лучевой болезни необходимо систематически давать антибиотики (тетрациклин, биомицин и др.) или </w:t>
      </w:r>
      <w:r w:rsidR="00805791" w:rsidRPr="00805791">
        <w:rPr>
          <w:rFonts w:ascii="Times New Roman" w:hAnsi="Times New Roman"/>
          <w:sz w:val="28"/>
          <w:szCs w:val="24"/>
        </w:rPr>
        <w:t>сульфамиды</w:t>
      </w:r>
      <w:r w:rsidRPr="00805791">
        <w:rPr>
          <w:rFonts w:ascii="Times New Roman" w:hAnsi="Times New Roman"/>
          <w:sz w:val="28"/>
          <w:szCs w:val="24"/>
        </w:rPr>
        <w:t xml:space="preserve"> (сульфадимезин, фталазол, этазол и др.)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 xml:space="preserve">В разгар развития лучевой болезни (чаще всего на 7-10 день после облучения) за больными должен особенно тщательный уход. Во время рвоты больного лучше всего посадить, подставив ему таз или ведро для рвотных масс.; больным, которые не могут сидеть, надо помочь повернуть голову. </w:t>
      </w:r>
      <w:r w:rsidRPr="00805791">
        <w:rPr>
          <w:rFonts w:ascii="Times New Roman" w:hAnsi="Times New Roman"/>
          <w:caps/>
          <w:sz w:val="28"/>
          <w:szCs w:val="24"/>
        </w:rPr>
        <w:t>п</w:t>
      </w:r>
      <w:r w:rsidRPr="00805791">
        <w:rPr>
          <w:rFonts w:ascii="Times New Roman" w:hAnsi="Times New Roman"/>
          <w:sz w:val="28"/>
          <w:szCs w:val="24"/>
        </w:rPr>
        <w:t xml:space="preserve">осле рвоты следует полоскать рот слабым раствором борной кислоты (половина чайной ложки на стакан) или кипяченой водой; тяжелобольным протирать полость рта ватой или тканью, смоченной слабым раствором марганцевокислого калия. При кровавой рвоте больным </w:t>
      </w:r>
      <w:r w:rsidR="00805791" w:rsidRPr="00805791">
        <w:rPr>
          <w:rFonts w:ascii="Times New Roman" w:hAnsi="Times New Roman"/>
          <w:sz w:val="28"/>
          <w:szCs w:val="24"/>
        </w:rPr>
        <w:t>следует</w:t>
      </w:r>
      <w:r w:rsidRPr="00805791">
        <w:rPr>
          <w:rFonts w:ascii="Times New Roman" w:hAnsi="Times New Roman"/>
          <w:sz w:val="28"/>
          <w:szCs w:val="24"/>
        </w:rPr>
        <w:t xml:space="preserve"> давать глотать маленькие кусочки льда.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В период развития кровоизлияния необходима особая осторожность при уходе за больным: не допускать резких движений или толчков; для приема внутрь им нужно давать 5% раствор хлористого кальция (через каждые четыре часа по одной столовой ложке). При сухости кожи смазывают ее кремом или жиром.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Больные во все периоды лучевой болезни нуждаются в легкоусвояемой, высококалорийной пище, богатой белками и витаминами. Им рекомендуется жидкие блюда, соки и обильное питье. Для питья следует давать подсоленную воду (на 1 л воды 0,5-1 чайной ложки поваренной соли и столько же питьевой соды). Кормить больного надо малыми дозами, но чаще обычного.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Наиболее благоприятной температурой воздуха в помещении для больных лучевой болезнью является 18-220.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Экраны для защиты от нейтронного излучения изготавливают из материалов, содержащих водород (вода, парафин), бериллия, графита и других.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Экраны для защиты от излучений изготавливают из материалов с малой атомной массой (алюминий, плексиглас и др.), которые обладают наименьшим тормозным излучением.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Для защиты от излучений эффективно использование комбинированных экранов с послойной защитой: с внутренней стороны, непосредственно перед источником, экран выполняют из материала с малой атомной массой, толщиной, равной пробегу частиц, с наружной - с большой. При этом возникающие в случае излучения в материале</w:t>
      </w:r>
      <w:r w:rsidR="00805791">
        <w:rPr>
          <w:rFonts w:ascii="Times New Roman" w:hAnsi="Times New Roman"/>
          <w:sz w:val="28"/>
          <w:szCs w:val="24"/>
        </w:rPr>
        <w:t xml:space="preserve"> внутреннего слоя экрана кванты</w:t>
      </w:r>
      <w:r w:rsidRPr="00805791">
        <w:rPr>
          <w:rFonts w:ascii="Times New Roman" w:hAnsi="Times New Roman"/>
          <w:sz w:val="28"/>
          <w:szCs w:val="24"/>
        </w:rPr>
        <w:t>-излучения с малой энергией поглощаются в наружном слое с большой атомной массой.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Для защиты от внешнего излучения достаточен слой воздуха в несколько сантиметров, т.е. небольшое удаление от источника. Могут применяться экраны из плексигласа или обычного стекла толщиной в несколько миллиметров. Эффективно применение средств индивидуальной защиты - одежды из хлопчатобумажной ткани, резиновых перчаток.</w:t>
      </w: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791">
        <w:rPr>
          <w:rFonts w:ascii="Times New Roman" w:hAnsi="Times New Roman"/>
          <w:sz w:val="28"/>
          <w:szCs w:val="24"/>
        </w:rPr>
        <w:t>Необходимо иметь в виду, что при работе с источником появляются вторичные излучения, от которых также необходимо предусматривать защиту.</w:t>
      </w:r>
    </w:p>
    <w:p w:rsidR="000163BF" w:rsidRDefault="000163BF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9A1BB9" w:rsidRPr="00805791">
        <w:rPr>
          <w:rFonts w:ascii="Times New Roman" w:hAnsi="Times New Roman"/>
          <w:sz w:val="28"/>
          <w:szCs w:val="32"/>
        </w:rPr>
        <w:t>Задача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05791">
        <w:rPr>
          <w:rFonts w:ascii="Times New Roman" w:hAnsi="Times New Roman"/>
          <w:sz w:val="28"/>
          <w:szCs w:val="32"/>
        </w:rPr>
        <w:t>В какое ядро превратится ядро тория – 232, испустив альфа части</w:t>
      </w:r>
      <w:r w:rsidR="000163BF">
        <w:rPr>
          <w:rFonts w:ascii="Times New Roman" w:hAnsi="Times New Roman"/>
          <w:sz w:val="28"/>
          <w:szCs w:val="32"/>
        </w:rPr>
        <w:t>цу? Записать уравнение реакции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A1BB9" w:rsidRPr="00805791" w:rsidRDefault="00805791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Решение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7"/>
        <w:gridCol w:w="1116"/>
        <w:gridCol w:w="1022"/>
        <w:gridCol w:w="1065"/>
        <w:gridCol w:w="1015"/>
        <w:gridCol w:w="1406"/>
        <w:gridCol w:w="1000"/>
        <w:gridCol w:w="1041"/>
      </w:tblGrid>
      <w:tr w:rsidR="009A1BB9" w:rsidRPr="00805791" w:rsidTr="00805791">
        <w:trPr>
          <w:jc w:val="center"/>
        </w:trPr>
        <w:tc>
          <w:tcPr>
            <w:tcW w:w="1422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радионуклид</w:t>
            </w:r>
          </w:p>
        </w:tc>
        <w:tc>
          <w:tcPr>
            <w:tcW w:w="1163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тип распада</w:t>
            </w:r>
          </w:p>
        </w:tc>
        <w:tc>
          <w:tcPr>
            <w:tcW w:w="1110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Т</w:t>
            </w:r>
            <w:r w:rsidRPr="00805791">
              <w:rPr>
                <w:rFonts w:ascii="Times New Roman" w:hAnsi="Times New Roman"/>
                <w:sz w:val="20"/>
                <w:szCs w:val="20"/>
                <w:vertAlign w:val="subscript"/>
              </w:rPr>
              <w:t>1/2</w:t>
            </w:r>
          </w:p>
        </w:tc>
        <w:tc>
          <w:tcPr>
            <w:tcW w:w="2272" w:type="dxa"/>
            <w:gridSpan w:val="2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лин. коэф. ослабл., см-1</w:t>
            </w:r>
          </w:p>
        </w:tc>
        <w:tc>
          <w:tcPr>
            <w:tcW w:w="1422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радионуклид</w:t>
            </w:r>
          </w:p>
        </w:tc>
        <w:tc>
          <w:tcPr>
            <w:tcW w:w="1100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Т</w:t>
            </w:r>
            <w:r w:rsidRPr="00805791">
              <w:rPr>
                <w:rFonts w:ascii="Times New Roman" w:hAnsi="Times New Roman"/>
                <w:sz w:val="20"/>
                <w:szCs w:val="20"/>
                <w:vertAlign w:val="subscript"/>
              </w:rPr>
              <w:t>1/2</w:t>
            </w:r>
          </w:p>
        </w:tc>
        <w:tc>
          <w:tcPr>
            <w:tcW w:w="1082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ур. пов. акт., Ku/км2</w:t>
            </w:r>
          </w:p>
        </w:tc>
      </w:tr>
      <w:tr w:rsidR="009A1BB9" w:rsidRPr="00805791" w:rsidTr="00805791">
        <w:trPr>
          <w:jc w:val="center"/>
        </w:trPr>
        <w:tc>
          <w:tcPr>
            <w:tcW w:w="1422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U-232</w:t>
            </w:r>
          </w:p>
        </w:tc>
        <w:tc>
          <w:tcPr>
            <w:tcW w:w="1163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α</w:t>
            </w:r>
          </w:p>
        </w:tc>
        <w:tc>
          <w:tcPr>
            <w:tcW w:w="1110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72 года</w:t>
            </w:r>
          </w:p>
        </w:tc>
        <w:tc>
          <w:tcPr>
            <w:tcW w:w="1166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106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0,43</w:t>
            </w:r>
          </w:p>
        </w:tc>
        <w:tc>
          <w:tcPr>
            <w:tcW w:w="1422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Ag-111</w:t>
            </w:r>
          </w:p>
        </w:tc>
        <w:tc>
          <w:tcPr>
            <w:tcW w:w="1100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8 сут</w:t>
            </w:r>
          </w:p>
        </w:tc>
        <w:tc>
          <w:tcPr>
            <w:tcW w:w="1082" w:type="dxa"/>
          </w:tcPr>
          <w:p w:rsidR="009A1BB9" w:rsidRPr="00805791" w:rsidRDefault="009A1BB9" w:rsidP="00805791">
            <w:pPr>
              <w:tabs>
                <w:tab w:val="left" w:pos="195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579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9A1BB9" w:rsidRPr="00805791" w:rsidRDefault="009A1BB9" w:rsidP="0080579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791">
        <w:rPr>
          <w:rFonts w:ascii="Times New Roman" w:hAnsi="Times New Roman"/>
          <w:sz w:val="28"/>
        </w:rPr>
        <w:t>∆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=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-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 xml:space="preserve">= 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∙(1 - ℮</w:t>
      </w:r>
      <w:r w:rsidRPr="00805791">
        <w:rPr>
          <w:rFonts w:ascii="Times New Roman" w:hAnsi="Times New Roman"/>
          <w:sz w:val="28"/>
          <w:vertAlign w:val="superscript"/>
        </w:rPr>
        <w:t>-</w:t>
      </w:r>
      <w:r w:rsidRPr="00805791">
        <w:rPr>
          <w:rFonts w:ascii="Times New Roman" w:hAnsi="Times New Roman"/>
          <w:sz w:val="28"/>
          <w:vertAlign w:val="superscript"/>
          <w:lang w:val="en-US"/>
        </w:rPr>
        <w:t>λt</w:t>
      </w:r>
      <w:r w:rsidRPr="00805791">
        <w:rPr>
          <w:rFonts w:ascii="Times New Roman" w:hAnsi="Times New Roman"/>
          <w:sz w:val="28"/>
        </w:rPr>
        <w:t>); ∆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=1 - ℮</w:t>
      </w:r>
      <w:r w:rsidRPr="00805791">
        <w:rPr>
          <w:rFonts w:ascii="Times New Roman" w:hAnsi="Times New Roman"/>
          <w:sz w:val="28"/>
          <w:vertAlign w:val="superscript"/>
        </w:rPr>
        <w:t>-</w:t>
      </w:r>
      <w:r w:rsidRPr="00805791">
        <w:rPr>
          <w:rFonts w:ascii="Times New Roman" w:hAnsi="Times New Roman"/>
          <w:sz w:val="28"/>
          <w:vertAlign w:val="superscript"/>
          <w:lang w:val="en-US"/>
        </w:rPr>
        <w:t>λt</w:t>
      </w:r>
      <w:r w:rsidRPr="00805791">
        <w:rPr>
          <w:rFonts w:ascii="Times New Roman" w:hAnsi="Times New Roman"/>
          <w:sz w:val="28"/>
        </w:rPr>
        <w:t>; ℮</w:t>
      </w:r>
      <w:r w:rsidRPr="00805791">
        <w:rPr>
          <w:rFonts w:ascii="Times New Roman" w:hAnsi="Times New Roman"/>
          <w:sz w:val="28"/>
          <w:vertAlign w:val="superscript"/>
        </w:rPr>
        <w:t>-</w:t>
      </w:r>
      <w:r w:rsidRPr="00805791">
        <w:rPr>
          <w:rFonts w:ascii="Times New Roman" w:hAnsi="Times New Roman"/>
          <w:sz w:val="28"/>
          <w:vertAlign w:val="superscript"/>
          <w:lang w:val="en-US"/>
        </w:rPr>
        <w:t>λt</w:t>
      </w:r>
      <w:r w:rsidRPr="00805791">
        <w:rPr>
          <w:rFonts w:ascii="Times New Roman" w:hAnsi="Times New Roman"/>
          <w:sz w:val="28"/>
        </w:rPr>
        <w:t>=1 - ∆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; -λ∙</w:t>
      </w:r>
      <w:r w:rsidRPr="00805791">
        <w:rPr>
          <w:rFonts w:ascii="Times New Roman" w:hAnsi="Times New Roman"/>
          <w:sz w:val="28"/>
          <w:lang w:val="en-US"/>
        </w:rPr>
        <w:t>t</w:t>
      </w:r>
      <w:r w:rsidRPr="00805791">
        <w:rPr>
          <w:rFonts w:ascii="Times New Roman" w:hAnsi="Times New Roman"/>
          <w:sz w:val="28"/>
        </w:rPr>
        <w:t>∙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℮=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(1 - ∆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);</w:t>
      </w:r>
      <w:r w:rsidR="00805791" w:rsidRPr="00805791">
        <w:rPr>
          <w:rFonts w:ascii="Times New Roman" w:hAnsi="Times New Roman"/>
          <w:sz w:val="28"/>
        </w:rPr>
        <w:t xml:space="preserve"> </w:t>
      </w:r>
      <w:r w:rsidRPr="00805791">
        <w:rPr>
          <w:rFonts w:ascii="Times New Roman" w:hAnsi="Times New Roman"/>
          <w:sz w:val="28"/>
        </w:rPr>
        <w:t>-λ∙</w:t>
      </w:r>
      <w:r w:rsidRPr="00805791">
        <w:rPr>
          <w:rFonts w:ascii="Times New Roman" w:hAnsi="Times New Roman"/>
          <w:sz w:val="28"/>
          <w:lang w:val="en-US"/>
        </w:rPr>
        <w:t>t</w:t>
      </w:r>
      <w:r w:rsidRPr="00805791">
        <w:rPr>
          <w:rFonts w:ascii="Times New Roman" w:hAnsi="Times New Roman"/>
          <w:sz w:val="28"/>
        </w:rPr>
        <w:t>=(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(1 - ∆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 xml:space="preserve">))/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℮; </w:t>
      </w:r>
      <w:r w:rsidRPr="00805791">
        <w:rPr>
          <w:rFonts w:ascii="Times New Roman" w:hAnsi="Times New Roman"/>
          <w:sz w:val="28"/>
          <w:lang w:val="en-US"/>
        </w:rPr>
        <w:t>t</w:t>
      </w:r>
      <w:r w:rsidRPr="00805791">
        <w:rPr>
          <w:rFonts w:ascii="Times New Roman" w:hAnsi="Times New Roman"/>
          <w:sz w:val="28"/>
        </w:rPr>
        <w:t>=((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(1 - ∆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 xml:space="preserve">))/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℮) /-λ.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=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∙℮</w:t>
      </w:r>
      <w:r w:rsidRPr="00805791">
        <w:rPr>
          <w:rFonts w:ascii="Times New Roman" w:hAnsi="Times New Roman"/>
          <w:sz w:val="28"/>
          <w:vertAlign w:val="superscript"/>
        </w:rPr>
        <w:t>-µх</w:t>
      </w:r>
      <w:r w:rsidRPr="00805791">
        <w:rPr>
          <w:rFonts w:ascii="Times New Roman" w:hAnsi="Times New Roman"/>
          <w:sz w:val="28"/>
        </w:rPr>
        <w:t xml:space="preserve">; 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= (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)∙℮</w:t>
      </w:r>
      <w:r w:rsidRPr="00805791">
        <w:rPr>
          <w:rFonts w:ascii="Times New Roman" w:hAnsi="Times New Roman"/>
          <w:sz w:val="28"/>
          <w:vertAlign w:val="superscript"/>
        </w:rPr>
        <w:t>-µх</w:t>
      </w:r>
      <w:r w:rsidRPr="00805791">
        <w:rPr>
          <w:rFonts w:ascii="Times New Roman" w:hAnsi="Times New Roman"/>
          <w:sz w:val="28"/>
        </w:rPr>
        <w:t>; 1=(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)∙℮</w:t>
      </w:r>
      <w:r w:rsidRPr="00805791">
        <w:rPr>
          <w:rFonts w:ascii="Times New Roman" w:hAnsi="Times New Roman"/>
          <w:sz w:val="28"/>
          <w:vertAlign w:val="superscript"/>
        </w:rPr>
        <w:t>-µх</w:t>
      </w:r>
      <w:r w:rsidRPr="00805791">
        <w:rPr>
          <w:rFonts w:ascii="Times New Roman" w:hAnsi="Times New Roman"/>
          <w:sz w:val="28"/>
        </w:rPr>
        <w:t xml:space="preserve">; 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=1/℮</w:t>
      </w:r>
      <w:r w:rsidRPr="00805791">
        <w:rPr>
          <w:rFonts w:ascii="Times New Roman" w:hAnsi="Times New Roman"/>
          <w:sz w:val="28"/>
          <w:vertAlign w:val="superscript"/>
        </w:rPr>
        <w:t>-µх</w:t>
      </w:r>
      <w:r w:rsidRPr="00805791">
        <w:rPr>
          <w:rFonts w:ascii="Times New Roman" w:hAnsi="Times New Roman"/>
          <w:sz w:val="28"/>
        </w:rPr>
        <w:t>;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>=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1- (-µх) ∙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℮=0+µх ∙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℮;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 xml:space="preserve">=µх ∙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℮; µх=(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 xml:space="preserve">) /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℮; х= ((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  <w:vertAlign w:val="subscript"/>
        </w:rPr>
        <w:t>0</w:t>
      </w:r>
      <w:r w:rsidRPr="00805791">
        <w:rPr>
          <w:rFonts w:ascii="Times New Roman" w:hAnsi="Times New Roman"/>
          <w:sz w:val="28"/>
        </w:rPr>
        <w:t>/</w:t>
      </w:r>
      <w:r w:rsidRPr="00805791">
        <w:rPr>
          <w:rFonts w:ascii="Times New Roman" w:hAnsi="Times New Roman"/>
          <w:sz w:val="28"/>
          <w:lang w:val="en-US"/>
        </w:rPr>
        <w:t>n</w:t>
      </w:r>
      <w:r w:rsidRPr="00805791">
        <w:rPr>
          <w:rFonts w:ascii="Times New Roman" w:hAnsi="Times New Roman"/>
          <w:sz w:val="28"/>
        </w:rPr>
        <w:t xml:space="preserve">) / </w:t>
      </w:r>
      <w:r w:rsidRPr="00805791">
        <w:rPr>
          <w:rFonts w:ascii="Times New Roman" w:hAnsi="Times New Roman"/>
          <w:sz w:val="28"/>
          <w:lang w:val="en-US"/>
        </w:rPr>
        <w:t>ln</w:t>
      </w:r>
      <w:r w:rsidRPr="00805791">
        <w:rPr>
          <w:rFonts w:ascii="Times New Roman" w:hAnsi="Times New Roman"/>
          <w:sz w:val="28"/>
        </w:rPr>
        <w:t xml:space="preserve"> ℮)/µ.</w:t>
      </w:r>
    </w:p>
    <w:p w:rsidR="009A1BB9" w:rsidRPr="00805791" w:rsidRDefault="00F376AB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48"/>
        </w:rPr>
        <w:br w:type="page"/>
        <w:t>Литература</w:t>
      </w:r>
    </w:p>
    <w:p w:rsidR="009A1BB9" w:rsidRPr="00805791" w:rsidRDefault="009A1BB9" w:rsidP="00805791">
      <w:pPr>
        <w:tabs>
          <w:tab w:val="left" w:pos="19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BB9" w:rsidRPr="00805791" w:rsidRDefault="009A1BB9" w:rsidP="00F376AB">
      <w:pPr>
        <w:pStyle w:val="a9"/>
        <w:numPr>
          <w:ilvl w:val="0"/>
          <w:numId w:val="1"/>
        </w:numPr>
        <w:tabs>
          <w:tab w:val="left" w:pos="330"/>
          <w:tab w:val="left" w:pos="195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5791">
        <w:rPr>
          <w:rFonts w:ascii="Times New Roman" w:hAnsi="Times New Roman"/>
          <w:sz w:val="28"/>
          <w:szCs w:val="28"/>
        </w:rPr>
        <w:t xml:space="preserve">Защита населения и объектов народного хозяйства в чрезвычайных ситуациях: Учебник для вузов /Под ред. М.И. Постника. - Мн.: Университетское, 1997. </w:t>
      </w:r>
    </w:p>
    <w:p w:rsidR="009A1BB9" w:rsidRPr="00805791" w:rsidRDefault="009A1BB9" w:rsidP="00F376AB">
      <w:pPr>
        <w:pStyle w:val="a9"/>
        <w:numPr>
          <w:ilvl w:val="0"/>
          <w:numId w:val="1"/>
        </w:numPr>
        <w:tabs>
          <w:tab w:val="left" w:pos="330"/>
          <w:tab w:val="left" w:pos="195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5791">
        <w:rPr>
          <w:rFonts w:ascii="Times New Roman" w:hAnsi="Times New Roman"/>
          <w:sz w:val="28"/>
          <w:szCs w:val="28"/>
        </w:rPr>
        <w:t>Жалковский В.И., Ковалевич 3.С. Защита населения в чрезвычайных ситуация: Учебное пособие. - Мн.: Мисанта, 1998.</w:t>
      </w:r>
    </w:p>
    <w:p w:rsidR="009A1BB9" w:rsidRPr="00805791" w:rsidRDefault="009A1BB9" w:rsidP="00F376AB">
      <w:pPr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5791">
        <w:rPr>
          <w:rFonts w:ascii="Times New Roman" w:hAnsi="Times New Roman"/>
          <w:sz w:val="28"/>
          <w:szCs w:val="28"/>
        </w:rPr>
        <w:t>Козлов В.Ф. Справочник по радиационной безопасности. – М.: Энергоатомиздат, 1987.</w:t>
      </w:r>
    </w:p>
    <w:p w:rsidR="009A1BB9" w:rsidRPr="00805791" w:rsidRDefault="009A1BB9" w:rsidP="00F376AB">
      <w:pPr>
        <w:numPr>
          <w:ilvl w:val="0"/>
          <w:numId w:val="1"/>
        </w:numPr>
        <w:tabs>
          <w:tab w:val="left" w:pos="0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5791">
        <w:rPr>
          <w:rFonts w:ascii="Times New Roman" w:hAnsi="Times New Roman"/>
          <w:sz w:val="28"/>
          <w:szCs w:val="28"/>
        </w:rPr>
        <w:t>Гражданская оборона. Учебник для ВТУЗов (Под ред. Атаманюк В.Г.) М. «Высшая школа», 1986.</w:t>
      </w:r>
    </w:p>
    <w:p w:rsidR="009A1BB9" w:rsidRPr="00805791" w:rsidRDefault="009A1BB9" w:rsidP="00F376AB">
      <w:pPr>
        <w:pStyle w:val="a9"/>
        <w:numPr>
          <w:ilvl w:val="0"/>
          <w:numId w:val="1"/>
        </w:numPr>
        <w:tabs>
          <w:tab w:val="left" w:pos="330"/>
          <w:tab w:val="left" w:pos="195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5791">
        <w:rPr>
          <w:rFonts w:ascii="Times New Roman" w:hAnsi="Times New Roman"/>
          <w:sz w:val="28"/>
          <w:szCs w:val="28"/>
        </w:rPr>
        <w:t>Асаенок И.С., Лубашев Л.П., Навоша А.И. Радиационная безопасность./Учебное пособие по дисциплине «Защита населения и хозяйственных объектов в чрезвычайных ситуациях. Радиационная безопасность».Минск, БГУИР, 2000.</w:t>
      </w:r>
    </w:p>
    <w:p w:rsidR="009A1BB9" w:rsidRPr="00805791" w:rsidRDefault="009A1BB9" w:rsidP="00F376AB">
      <w:pPr>
        <w:pStyle w:val="a9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5791">
        <w:rPr>
          <w:rFonts w:ascii="Times New Roman" w:hAnsi="Times New Roman"/>
          <w:sz w:val="28"/>
          <w:szCs w:val="28"/>
        </w:rPr>
        <w:t xml:space="preserve">Радиация. Дозы, эффект, риск. /Пер. с английского Ю.А. Банникова, - М.: Мир, 1990. </w:t>
      </w:r>
    </w:p>
    <w:p w:rsidR="009A1BB9" w:rsidRPr="00805791" w:rsidRDefault="009A1BB9" w:rsidP="00F376AB">
      <w:pPr>
        <w:pStyle w:val="a9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5791">
        <w:rPr>
          <w:rFonts w:ascii="Times New Roman" w:hAnsi="Times New Roman"/>
          <w:sz w:val="28"/>
          <w:szCs w:val="28"/>
        </w:rPr>
        <w:t>Маргулис У.Я. Атомная энергия и радиационная безопасность. –М.: Энергоатомиздат, 1988.</w:t>
      </w:r>
    </w:p>
    <w:p w:rsidR="009A1BB9" w:rsidRPr="00F376AB" w:rsidRDefault="00F376AB" w:rsidP="00F376AB">
      <w:pPr>
        <w:pStyle w:val="a9"/>
        <w:numPr>
          <w:ilvl w:val="0"/>
          <w:numId w:val="1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Под.ред. Дорожко С.</w:t>
      </w:r>
      <w:r w:rsidR="009A1BB9" w:rsidRPr="00F376AB">
        <w:rPr>
          <w:rFonts w:ascii="Times New Roman" w:hAnsi="Times New Roman"/>
          <w:sz w:val="28"/>
          <w:szCs w:val="28"/>
        </w:rPr>
        <w:t>В. Чрезвычайные ситуации и их предупреждения. 2001 г. Минск.</w:t>
      </w:r>
      <w:bookmarkStart w:id="0" w:name="_GoBack"/>
      <w:bookmarkEnd w:id="0"/>
    </w:p>
    <w:sectPr w:rsidR="009A1BB9" w:rsidRPr="00F376AB" w:rsidSect="00805791">
      <w:footerReference w:type="defaul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1A" w:rsidRDefault="003A651A" w:rsidP="007C1606">
      <w:pPr>
        <w:spacing w:after="0" w:line="240" w:lineRule="auto"/>
      </w:pPr>
      <w:r>
        <w:separator/>
      </w:r>
    </w:p>
  </w:endnote>
  <w:endnote w:type="continuationSeparator" w:id="0">
    <w:p w:rsidR="003A651A" w:rsidRDefault="003A651A" w:rsidP="007C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B9" w:rsidRDefault="00B11C91">
    <w:pPr>
      <w:pStyle w:val="a7"/>
      <w:jc w:val="center"/>
    </w:pPr>
    <w:r>
      <w:rPr>
        <w:noProof/>
      </w:rPr>
      <w:t>1</w:t>
    </w:r>
  </w:p>
  <w:p w:rsidR="009A1BB9" w:rsidRDefault="009A1B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1A" w:rsidRDefault="003A651A" w:rsidP="007C1606">
      <w:pPr>
        <w:spacing w:after="0" w:line="240" w:lineRule="auto"/>
      </w:pPr>
      <w:r>
        <w:separator/>
      </w:r>
    </w:p>
  </w:footnote>
  <w:footnote w:type="continuationSeparator" w:id="0">
    <w:p w:rsidR="003A651A" w:rsidRDefault="003A651A" w:rsidP="007C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B1739"/>
    <w:multiLevelType w:val="hybridMultilevel"/>
    <w:tmpl w:val="F702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A81098"/>
    <w:multiLevelType w:val="hybridMultilevel"/>
    <w:tmpl w:val="2FC4D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683"/>
    <w:rsid w:val="000163BF"/>
    <w:rsid w:val="00083968"/>
    <w:rsid w:val="000A3806"/>
    <w:rsid w:val="00195DDB"/>
    <w:rsid w:val="001D2CD9"/>
    <w:rsid w:val="002365CE"/>
    <w:rsid w:val="00287CAC"/>
    <w:rsid w:val="003408D4"/>
    <w:rsid w:val="003A651A"/>
    <w:rsid w:val="003C36BC"/>
    <w:rsid w:val="00486098"/>
    <w:rsid w:val="004C790A"/>
    <w:rsid w:val="005560C9"/>
    <w:rsid w:val="00567499"/>
    <w:rsid w:val="005737F6"/>
    <w:rsid w:val="005E598A"/>
    <w:rsid w:val="005F71AD"/>
    <w:rsid w:val="00623558"/>
    <w:rsid w:val="006A68F8"/>
    <w:rsid w:val="006F4A9B"/>
    <w:rsid w:val="0073771E"/>
    <w:rsid w:val="007425C7"/>
    <w:rsid w:val="0074332B"/>
    <w:rsid w:val="00761DC8"/>
    <w:rsid w:val="007974B4"/>
    <w:rsid w:val="007C1606"/>
    <w:rsid w:val="00805791"/>
    <w:rsid w:val="00812D01"/>
    <w:rsid w:val="008E0D63"/>
    <w:rsid w:val="0097685B"/>
    <w:rsid w:val="009A1BB9"/>
    <w:rsid w:val="009B4FB3"/>
    <w:rsid w:val="009F7042"/>
    <w:rsid w:val="00A60442"/>
    <w:rsid w:val="00B11C91"/>
    <w:rsid w:val="00B14CE8"/>
    <w:rsid w:val="00C82683"/>
    <w:rsid w:val="00D97AA0"/>
    <w:rsid w:val="00F01352"/>
    <w:rsid w:val="00F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8705A76E-D314-4A87-8C20-2777BDC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26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7C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link w:val="a3"/>
    <w:uiPriority w:val="99"/>
    <w:semiHidden/>
    <w:locked/>
    <w:rsid w:val="00C8268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7C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C1606"/>
    <w:rPr>
      <w:rFonts w:cs="Times New Roman"/>
    </w:rPr>
  </w:style>
  <w:style w:type="paragraph" w:styleId="a9">
    <w:name w:val="List Paragraph"/>
    <w:basedOn w:val="a"/>
    <w:uiPriority w:val="99"/>
    <w:qFormat/>
    <w:rsid w:val="006A68F8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7C1606"/>
    <w:rPr>
      <w:rFonts w:cs="Times New Roman"/>
    </w:rPr>
  </w:style>
  <w:style w:type="table" w:styleId="aa">
    <w:name w:val="Table Grid"/>
    <w:basedOn w:val="a1"/>
    <w:uiPriority w:val="99"/>
    <w:rsid w:val="00623558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6403</Words>
  <Characters>36502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1: «Внутреннее и внешнее облучение</vt:lpstr>
    </vt:vector>
  </TitlesOfParts>
  <Company/>
  <LinksUpToDate>false</LinksUpToDate>
  <CharactersWithSpaces>42820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1: «Внутреннее и внешнее облучение</dc:title>
  <dc:subject/>
  <dc:creator>База</dc:creator>
  <cp:keywords/>
  <dc:description/>
  <cp:lastModifiedBy>admin</cp:lastModifiedBy>
  <cp:revision>2</cp:revision>
  <cp:lastPrinted>2010-12-07T08:25:00Z</cp:lastPrinted>
  <dcterms:created xsi:type="dcterms:W3CDTF">2014-03-14T05:54:00Z</dcterms:created>
  <dcterms:modified xsi:type="dcterms:W3CDTF">2014-03-14T05:54:00Z</dcterms:modified>
</cp:coreProperties>
</file>