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B1" w:rsidRDefault="004072B1">
      <w:pPr>
        <w:tabs>
          <w:tab w:val="left" w:pos="142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Санкт-Петербургский техникум отраслевых технологий финансов и права.</w:t>
      </w: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Специальность № 0201 «Правоведение»</w:t>
      </w:r>
    </w:p>
    <w:p w:rsidR="004072B1" w:rsidRDefault="004072B1">
      <w:pPr>
        <w:tabs>
          <w:tab w:val="left" w:pos="142"/>
        </w:tabs>
        <w:ind w:left="142" w:right="1175"/>
        <w:jc w:val="right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Квалификация «Юрист»</w:t>
      </w:r>
    </w:p>
    <w:p w:rsidR="004072B1" w:rsidRDefault="004072B1">
      <w:pPr>
        <w:tabs>
          <w:tab w:val="left" w:pos="142"/>
        </w:tabs>
        <w:ind w:left="142" w:right="1175"/>
        <w:jc w:val="right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right"/>
        <w:rPr>
          <w:sz w:val="28"/>
          <w:szCs w:val="28"/>
        </w:rPr>
      </w:pPr>
      <w:r>
        <w:rPr>
          <w:sz w:val="28"/>
          <w:szCs w:val="28"/>
        </w:rPr>
        <w:t>Курс 4 шифр 3-ю-41 вариант-1</w:t>
      </w: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pStyle w:val="2"/>
      </w:pPr>
      <w:r>
        <w:t>Семейное право</w:t>
      </w: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pStyle w:val="1"/>
      </w:pPr>
      <w:r>
        <w:t>Гареев Василий Абдуллович</w:t>
      </w: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tabs>
          <w:tab w:val="left" w:pos="142"/>
        </w:tabs>
        <w:ind w:left="142" w:right="1175"/>
        <w:jc w:val="center"/>
        <w:rPr>
          <w:sz w:val="28"/>
          <w:szCs w:val="28"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jc w:val="center"/>
        <w:rPr>
          <w:sz w:val="28"/>
          <w:szCs w:val="28"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</w:p>
    <w:p w:rsidR="004072B1" w:rsidRDefault="004072B1">
      <w:pPr>
        <w:rPr>
          <w:b/>
          <w:bCs/>
        </w:rPr>
      </w:pPr>
      <w:r>
        <w:rPr>
          <w:b/>
          <w:bCs/>
        </w:rPr>
        <w:t>1. Порядок заключения брака в РФ, в том числе с иностранными гражданами.</w:t>
      </w:r>
    </w:p>
    <w:p w:rsidR="004072B1" w:rsidRDefault="004072B1"/>
    <w:p w:rsidR="004072B1" w:rsidRDefault="004072B1"/>
    <w:p w:rsidR="004072B1" w:rsidRDefault="004072B1">
      <w:r>
        <w:t>Порядок заключения брака в РФ, в том числе с иностранными гражданами устанавливает</w:t>
      </w:r>
    </w:p>
    <w:p w:rsidR="004072B1" w:rsidRDefault="004072B1">
      <w:r>
        <w:rPr>
          <w:u w:val="single"/>
        </w:rPr>
        <w:t>глава 3, раздела II СК РФ</w:t>
      </w:r>
      <w:r>
        <w:t xml:space="preserve"> (</w:t>
      </w:r>
      <w:r>
        <w:rPr>
          <w:sz w:val="20"/>
          <w:szCs w:val="20"/>
        </w:rPr>
        <w:t>ЗАКЛЮЧЕНИЕ И ПРЕКРАЩЕНИЕ БРАКА</w:t>
      </w:r>
      <w:r>
        <w:t>)</w:t>
      </w:r>
    </w:p>
    <w:p w:rsidR="004072B1" w:rsidRDefault="004072B1"/>
    <w:p w:rsidR="004072B1" w:rsidRDefault="004072B1">
      <w:pPr>
        <w:rPr>
          <w:b/>
          <w:bCs/>
        </w:rPr>
      </w:pPr>
      <w:r>
        <w:rPr>
          <w:b/>
          <w:bCs/>
        </w:rPr>
        <w:t>Заключение брака</w:t>
      </w:r>
    </w:p>
    <w:p w:rsidR="004072B1" w:rsidRDefault="004072B1"/>
    <w:p w:rsidR="004072B1" w:rsidRDefault="004072B1">
      <w:r>
        <w:t>1. Брак заключается в органах записи актов гражданского состояния.</w:t>
      </w:r>
    </w:p>
    <w:p w:rsidR="004072B1" w:rsidRDefault="004072B1">
      <w:r>
        <w:t>2.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4072B1" w:rsidRDefault="004072B1"/>
    <w:p w:rsidR="004072B1" w:rsidRDefault="004072B1">
      <w:pPr>
        <w:rPr>
          <w:b/>
          <w:bCs/>
        </w:rPr>
      </w:pPr>
      <w:r>
        <w:rPr>
          <w:b/>
          <w:bCs/>
        </w:rPr>
        <w:t>Порядок заключения брака</w:t>
      </w:r>
    </w:p>
    <w:p w:rsidR="004072B1" w:rsidRDefault="004072B1"/>
    <w:p w:rsidR="004072B1" w:rsidRDefault="004072B1">
      <w:r>
        <w:t>1. Заключение брака производится в личном присутствии лиц, вступающих в брак, по истечении месяца со дня подачи ими заявления в органы записи актов гражданского состояния.</w:t>
      </w:r>
    </w:p>
    <w:p w:rsidR="004072B1" w:rsidRDefault="004072B1">
      <w:r>
        <w:t>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</w:t>
      </w:r>
    </w:p>
    <w:p w:rsidR="004072B1" w:rsidRDefault="004072B1">
      <w:r>
        <w:t>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</w:t>
      </w:r>
    </w:p>
    <w:p w:rsidR="004072B1" w:rsidRDefault="004072B1">
      <w:r>
        <w:t>2. Государственная регистрация заключения брака производится в порядке, установленном для государственной регистрации актов гражданского состояния.</w:t>
      </w:r>
    </w:p>
    <w:p w:rsidR="004072B1" w:rsidRDefault="004072B1">
      <w:r>
        <w:t>3. Отказ органа записи актов гражданского состояния в регистрации брака может быть обжалован в суд лицами, желающими вступить в брак (одним из них).</w:t>
      </w:r>
    </w:p>
    <w:p w:rsidR="004072B1" w:rsidRDefault="004072B1"/>
    <w:p w:rsidR="004072B1" w:rsidRDefault="004072B1">
      <w:pPr>
        <w:rPr>
          <w:b/>
          <w:bCs/>
        </w:rPr>
      </w:pPr>
      <w:r>
        <w:rPr>
          <w:b/>
          <w:bCs/>
        </w:rPr>
        <w:t>Условия заключения брака</w:t>
      </w:r>
    </w:p>
    <w:p w:rsidR="004072B1" w:rsidRDefault="004072B1"/>
    <w:p w:rsidR="004072B1" w:rsidRDefault="004072B1">
      <w:r>
        <w:t>1. Для заключения брака необходимы взаимное добровольное согласие мужчины и женщины, вступающих в брак, и достижение ими брачного возраста.</w:t>
      </w:r>
    </w:p>
    <w:p w:rsidR="004072B1" w:rsidRDefault="004072B1">
      <w:r>
        <w:t>2. Брак не может быть заключен при наличии обстоятельств, указанных в статье</w:t>
      </w:r>
    </w:p>
    <w:p w:rsidR="004072B1" w:rsidRDefault="004072B1">
      <w:pPr>
        <w:rPr>
          <w:u w:val="single"/>
        </w:rPr>
      </w:pPr>
      <w:r>
        <w:rPr>
          <w:u w:val="single"/>
        </w:rPr>
        <w:t>14 настоящего Кодекса.</w:t>
      </w:r>
    </w:p>
    <w:p w:rsidR="004072B1" w:rsidRDefault="004072B1"/>
    <w:p w:rsidR="004072B1" w:rsidRDefault="004072B1">
      <w:pPr>
        <w:rPr>
          <w:b/>
          <w:bCs/>
        </w:rPr>
      </w:pPr>
      <w:r>
        <w:rPr>
          <w:b/>
          <w:bCs/>
        </w:rPr>
        <w:t>Брачный возраст</w:t>
      </w:r>
    </w:p>
    <w:p w:rsidR="004072B1" w:rsidRDefault="004072B1"/>
    <w:p w:rsidR="004072B1" w:rsidRDefault="004072B1">
      <w:r>
        <w:t>1. Брачный возраст устанавливается в восемнадцать лет.</w:t>
      </w:r>
    </w:p>
    <w:p w:rsidR="004072B1" w:rsidRDefault="004072B1">
      <w:r>
        <w:t>2. При наличии уважительных причин органы местного самоуправления по месту жительства лиц, желающих вступить в брак, вправе по просьбе данных лиц разрешить вступить в брак лицам, достигшим возраста шестнадцати лет. (</w:t>
      </w:r>
      <w:r>
        <w:rPr>
          <w:u w:val="single"/>
        </w:rPr>
        <w:t>в ред. Федерального закона</w:t>
      </w:r>
      <w:r>
        <w:t xml:space="preserve"> </w:t>
      </w:r>
      <w:r>
        <w:rPr>
          <w:u w:val="single"/>
        </w:rPr>
        <w:t>от 15.11.1997 N 140-ФЗ</w:t>
      </w:r>
      <w:r>
        <w:t>).</w:t>
      </w:r>
    </w:p>
    <w:p w:rsidR="004072B1" w:rsidRDefault="004072B1">
      <w:r>
        <w:t>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законами субъектов Российской Федерации.</w:t>
      </w:r>
    </w:p>
    <w:p w:rsidR="004072B1" w:rsidRDefault="004072B1"/>
    <w:p w:rsidR="004072B1" w:rsidRDefault="004072B1">
      <w:pPr>
        <w:rPr>
          <w:b/>
          <w:bCs/>
        </w:rPr>
      </w:pPr>
      <w:r>
        <w:rPr>
          <w:b/>
          <w:bCs/>
        </w:rPr>
        <w:t>Обстоятельства, препятствующие заключению брака</w:t>
      </w:r>
    </w:p>
    <w:p w:rsidR="004072B1" w:rsidRDefault="004072B1"/>
    <w:p w:rsidR="004072B1" w:rsidRDefault="004072B1">
      <w:r>
        <w:t>Не допускается заключение брака между:</w:t>
      </w:r>
    </w:p>
    <w:p w:rsidR="004072B1" w:rsidRDefault="004072B1">
      <w:r>
        <w:t>лицами, из которых хотя бы одно лицо уже состоит в другом зарегистрированном браке;</w:t>
      </w:r>
    </w:p>
    <w:p w:rsidR="004072B1" w:rsidRDefault="004072B1">
      <w: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сестрами);</w:t>
      </w:r>
    </w:p>
    <w:p w:rsidR="004072B1" w:rsidRDefault="004072B1">
      <w:r>
        <w:t>усыновителями и усыновленными;</w:t>
      </w:r>
    </w:p>
    <w:p w:rsidR="004072B1" w:rsidRDefault="004072B1">
      <w:r>
        <w:t>лицами, из которых хотя бы одно лицо признано судом недееспособным вследствие психического расстройства.</w:t>
      </w:r>
    </w:p>
    <w:p w:rsidR="004072B1" w:rsidRDefault="004072B1"/>
    <w:p w:rsidR="004072B1" w:rsidRDefault="004072B1">
      <w:pPr>
        <w:rPr>
          <w:b/>
          <w:bCs/>
        </w:rPr>
      </w:pPr>
      <w:r>
        <w:rPr>
          <w:b/>
          <w:bCs/>
        </w:rPr>
        <w:t>Медицинское обследование лиц, вступающих в брак</w:t>
      </w:r>
    </w:p>
    <w:p w:rsidR="004072B1" w:rsidRDefault="004072B1"/>
    <w:p w:rsidR="004072B1" w:rsidRDefault="004072B1">
      <w:r>
        <w:t>1. Медицинское обследование лиц, вступающих в брак, а также консультирование по медико-генетическим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лиц, вступающих в брак.</w:t>
      </w:r>
    </w:p>
    <w:p w:rsidR="004072B1" w:rsidRDefault="004072B1">
      <w:r>
        <w:t>2. Результаты обследования лица, вступающего в брак, составляют медицинскую тайну и могут быть сообщены лицу, с которым оно намерено заключить брак, только с согласия лица, прошедшего обследование.</w:t>
      </w:r>
    </w:p>
    <w:p w:rsidR="004072B1" w:rsidRDefault="004072B1"/>
    <w:p w:rsidR="004072B1" w:rsidRDefault="004072B1">
      <w:r>
        <w:t xml:space="preserve">К признанию недействительным брака применяются сроки исковой давности, установленные </w:t>
      </w:r>
      <w:r>
        <w:rPr>
          <w:u w:val="single"/>
        </w:rPr>
        <w:t>статьей 181 Гражданского кодекса РФ</w:t>
      </w:r>
      <w:r>
        <w:t xml:space="preserve"> для признания оспариваемой сделки недействительной (</w:t>
      </w:r>
      <w:r>
        <w:rPr>
          <w:u w:val="single"/>
        </w:rPr>
        <w:t>пункт 4 статьи 169 данного документа</w:t>
      </w:r>
      <w:r>
        <w:t>).</w:t>
      </w:r>
    </w:p>
    <w:p w:rsidR="004072B1" w:rsidRDefault="004072B1"/>
    <w:p w:rsidR="004072B1" w:rsidRDefault="004072B1">
      <w:r>
        <w:t>3. Если одно из лиц, вступающих в брак, скрыло от другого лица наличие венерической болезни или ВИЧ - инфекции, последний вправе обратиться в суд с требованием о признании брака недействительным (</w:t>
      </w:r>
      <w:r>
        <w:rPr>
          <w:u w:val="single"/>
        </w:rPr>
        <w:t>статьи 27 - 30 Семейного Кодекса).</w:t>
      </w:r>
    </w:p>
    <w:p w:rsidR="004072B1" w:rsidRDefault="004072B1"/>
    <w:p w:rsidR="004072B1" w:rsidRDefault="004072B1">
      <w:pPr>
        <w:rPr>
          <w:b/>
          <w:bCs/>
        </w:rPr>
      </w:pPr>
      <w:bookmarkStart w:id="0" w:name="a367"/>
      <w:bookmarkEnd w:id="0"/>
      <w:r>
        <w:rPr>
          <w:b/>
          <w:bCs/>
        </w:rPr>
        <w:t xml:space="preserve"> ГОСУДАРСТВЕННАЯ РЕГИСТРАЦИЯ ЗАКЛЮЧЕНИЯ БРАКА.</w:t>
      </w:r>
    </w:p>
    <w:p w:rsidR="004072B1" w:rsidRDefault="004072B1">
      <w:pPr>
        <w:rPr>
          <w:b/>
          <w:bCs/>
        </w:rPr>
      </w:pPr>
    </w:p>
    <w:p w:rsidR="004072B1" w:rsidRDefault="004072B1">
      <w:bookmarkStart w:id="1" w:name="a60"/>
      <w:bookmarkEnd w:id="1"/>
      <w:r>
        <w:t xml:space="preserve">Основанием для государственной регистрации заключения брака является совместное заявление лиц, вступающих в брак. </w:t>
      </w:r>
    </w:p>
    <w:p w:rsidR="004072B1" w:rsidRDefault="004072B1">
      <w:bookmarkStart w:id="2" w:name="a302"/>
      <w:bookmarkEnd w:id="2"/>
      <w:r>
        <w:t xml:space="preserve">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лиц, вступающих в брак. </w:t>
      </w:r>
    </w:p>
    <w:p w:rsidR="004072B1" w:rsidRDefault="004072B1">
      <w:bookmarkStart w:id="3" w:name="a537"/>
      <w:bookmarkEnd w:id="3"/>
      <w:r>
        <w:t xml:space="preserve">1. Лица, вступающие в брак, подают в письменной форме совместное заявление о заключении брака в орган записи актов гражданского состояния. </w:t>
      </w:r>
    </w:p>
    <w:p w:rsidR="004072B1" w:rsidRDefault="004072B1">
      <w:r>
        <w:t xml:space="preserve">В совместном заявлении должны быть подтверждены взаимное добровольное согласие на заключение брака, а также отсутствие обстоятельств, препятствующих заключению брака. В совместном заявлении о заключении брака также должны быть указаны следующие сведения: </w:t>
      </w:r>
    </w:p>
    <w:p w:rsidR="004072B1" w:rsidRDefault="004072B1">
      <w:r>
        <w:t xml:space="preserve">фамилия, имя, отчество, дата и место рождения, возраст на день государственной регистрации заключения брака, гражданство, национальность (указывается по желанию лиц, вступающих в брак), место жительства каждого из лиц, вступающих в брак; </w:t>
      </w:r>
    </w:p>
    <w:p w:rsidR="004072B1" w:rsidRDefault="004072B1">
      <w:r>
        <w:t xml:space="preserve">фамилии, которые избирают лица, вступающие в брак; </w:t>
      </w:r>
    </w:p>
    <w:p w:rsidR="004072B1" w:rsidRDefault="004072B1">
      <w:r>
        <w:t xml:space="preserve">реквизиты документов, удостоверяющих личности вступающих в брак. </w:t>
      </w:r>
    </w:p>
    <w:p w:rsidR="004072B1" w:rsidRDefault="004072B1">
      <w:r>
        <w:t xml:space="preserve">Лица, вступающие в брак, подписывают совместное заявление о заключении брака и указывают дату его составления. </w:t>
      </w:r>
    </w:p>
    <w:p w:rsidR="004072B1" w:rsidRDefault="004072B1">
      <w:r>
        <w:t xml:space="preserve">Одновременно с подачей совместного заявления о заключении брака необходимо предъявить: </w:t>
      </w:r>
    </w:p>
    <w:p w:rsidR="004072B1" w:rsidRDefault="004072B1">
      <w:r>
        <w:t xml:space="preserve">документы, удостоверяющие личности вступающих в брак; </w:t>
      </w:r>
    </w:p>
    <w:p w:rsidR="004072B1" w:rsidRDefault="004072B1">
      <w:r>
        <w:t xml:space="preserve">документ, подтверждающий прекращение предыдущего брака, в случае, если лицо (лица) состояло в браке ранее; </w:t>
      </w:r>
    </w:p>
    <w:p w:rsidR="004072B1" w:rsidRDefault="004072B1">
      <w:r>
        <w:t xml:space="preserve">разрешение на вступление в брак до достижения брачного возраста </w:t>
      </w:r>
      <w:r w:rsidRPr="00A67F51">
        <w:t>(пункт 2 статьи 13 Семейного кодекса Российской Федерации)</w:t>
      </w:r>
      <w:r>
        <w:t xml:space="preserve"> в случае, если лицо (лица), вступающее в брак, является несовершеннолетним. </w:t>
      </w:r>
    </w:p>
    <w:p w:rsidR="004072B1" w:rsidRDefault="004072B1">
      <w:r>
        <w:t xml:space="preserve">3. В случае, если одно из лиц, вступающих в брак, не имеет возможности явиться в орган записи актов гражданского состояния для подачи совместного заявления, предусмотренного пунктом 1 настоящей статьи, волеизъявление лиц, вступающих в брак, может быть оформлено отдельными заявлениями. Подпись заявления лица, не имеющего возможности явиться в орган записи актов гражданского состояния, должна быть нотариально удостоверена. </w:t>
      </w:r>
    </w:p>
    <w:p w:rsidR="004072B1" w:rsidRDefault="004072B1">
      <w:bookmarkStart w:id="4" w:name="a538"/>
      <w:bookmarkStart w:id="5" w:name="a2226"/>
      <w:bookmarkEnd w:id="4"/>
      <w:r>
        <w:t xml:space="preserve">4. Государственная регистрация заключения брака производится при соблюдении условий, предусмотренных </w:t>
      </w:r>
      <w:r w:rsidRPr="00A67F51">
        <w:t>пунктом 1 статьи 12</w:t>
      </w:r>
      <w:r>
        <w:t xml:space="preserve">, </w:t>
      </w:r>
      <w:r w:rsidRPr="00A67F51">
        <w:t>статьями 13</w:t>
      </w:r>
      <w:r>
        <w:t xml:space="preserve"> и </w:t>
      </w:r>
      <w:r w:rsidRPr="00A67F51">
        <w:t>156 Семейного кодекса Российской Федерации</w:t>
      </w:r>
      <w:r>
        <w:t xml:space="preserve">. </w:t>
      </w:r>
    </w:p>
    <w:bookmarkEnd w:id="5"/>
    <w:p w:rsidR="004072B1" w:rsidRDefault="004072B1">
      <w:r>
        <w:t xml:space="preserve">5. Заключение брака и государственная регистрация заключения брака производятся по истечении месяца со дня подачи совместного заявления о заключении брака в орган записи актов гражданского состояния. </w:t>
      </w:r>
    </w:p>
    <w:p w:rsidR="004072B1" w:rsidRDefault="004072B1">
      <w:r>
        <w:t xml:space="preserve">6. По совместному заявлению лиц, вступающих в брак, срок, установленный пунктом 2 настоящей статьи, может быть изменен руководителем органа записи актов гражданского состояния по основаниям, предусмотренным </w:t>
      </w:r>
      <w:r w:rsidRPr="00A67F51">
        <w:t>пунктом 1 статьи 11 Семейного кодекса Российской Федерации</w:t>
      </w:r>
      <w:r>
        <w:t xml:space="preserve">. </w:t>
      </w:r>
    </w:p>
    <w:p w:rsidR="004072B1" w:rsidRDefault="004072B1">
      <w:r>
        <w:t xml:space="preserve">7. Государственная регистрация заключения брака производится в присутствии лиц, вступающих в брак. </w:t>
      </w:r>
    </w:p>
    <w:p w:rsidR="004072B1" w:rsidRDefault="004072B1">
      <w:r>
        <w:t xml:space="preserve">8. По желанию лиц, вступающих в брак, государственная регистрация заключения брака может производиться в торжественной обстановке. </w:t>
      </w:r>
    </w:p>
    <w:p w:rsidR="004072B1" w:rsidRDefault="004072B1">
      <w:r>
        <w:t xml:space="preserve">9. В случае, если лица, вступающие в брак (одно из лиц), не могут явиться в орган записи актов гражданского состояния вследствие тяжелой болезни или по другой уважительной причине, государственная регистрация заключения брака может быть произведена на дому, в медицинской или иной организации в присутствии лиц, вступающих в брак. </w:t>
      </w:r>
    </w:p>
    <w:p w:rsidR="004072B1" w:rsidRDefault="004072B1">
      <w:r>
        <w:t xml:space="preserve">10. Государственная регистрация заключения брака с лицом, находящимся под стражей или отбывающим наказание в местах лишения свободы, производится в помещении, определенном начальником соответствующего учреждения по согласованию с руководителем органа записи актов гражданского состояния. </w:t>
      </w:r>
    </w:p>
    <w:p w:rsidR="004072B1" w:rsidRDefault="004072B1">
      <w:r>
        <w:t xml:space="preserve">11. Государственная регистрация заключения брака не может быть произведена при наличии препятствующих заключению брака обстоятельств, установленных </w:t>
      </w:r>
      <w:r w:rsidRPr="00A67F51">
        <w:t>статьей 14 Семейного кодекса Российской Федерации</w:t>
      </w:r>
      <w:r>
        <w:t xml:space="preserve">. </w:t>
      </w:r>
    </w:p>
    <w:p w:rsidR="004072B1" w:rsidRDefault="004072B1">
      <w:r>
        <w:t xml:space="preserve">12. Руководитель органа записи актов гражданского состояния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 </w:t>
      </w:r>
    </w:p>
    <w:p w:rsidR="004072B1" w:rsidRDefault="004072B1">
      <w:bookmarkStart w:id="6" w:name="a539"/>
      <w:bookmarkEnd w:id="6"/>
      <w:r>
        <w:t xml:space="preserve">13.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супругов. </w:t>
      </w:r>
    </w:p>
    <w:p w:rsidR="004072B1" w:rsidRDefault="004072B1">
      <w:r>
        <w:t xml:space="preserve">14. В качестве общей фамилии супругов может быть записана фамилия одного из супругов или, если иное не предусмотрено законом субъекта Российской Федерации, фамилия, образованная посредством присоединения фамилии жены к фамилии мужа. Общая фамилия супругов может состоять не более чем из двух фамилий, соединенных при написании дефисом. </w:t>
      </w:r>
    </w:p>
    <w:p w:rsidR="004072B1" w:rsidRDefault="004072B1">
      <w:bookmarkStart w:id="7" w:name="a540"/>
      <w:bookmarkEnd w:id="7"/>
      <w:r>
        <w:t xml:space="preserve">15. В запись акта о заключении брака вносятся следующие сведения: </w:t>
      </w:r>
    </w:p>
    <w:p w:rsidR="004072B1" w:rsidRDefault="004072B1">
      <w:r>
        <w:t xml:space="preserve">фамилия (до и после заключения брака), имя, отчество, дата и место рождения, возраст, гражданство, национальность (вносится по желанию лиц, заключивших брак), место жительства каждого из лиц, заключивших брак; </w:t>
      </w:r>
    </w:p>
    <w:p w:rsidR="004072B1" w:rsidRDefault="004072B1">
      <w:r>
        <w:t xml:space="preserve">сведения о документе, подтверждающем прекращение предыдущего брака, в случае, если лицо (лица), заключившее брак, состояло в браке ранее; </w:t>
      </w:r>
    </w:p>
    <w:p w:rsidR="004072B1" w:rsidRDefault="004072B1">
      <w:r>
        <w:t xml:space="preserve">реквизиты документов, удостоверяющих личности заключивших брак; </w:t>
      </w:r>
    </w:p>
    <w:p w:rsidR="004072B1" w:rsidRDefault="004072B1">
      <w:r>
        <w:t xml:space="preserve">дата составления и номер записи акта о заключении брака; </w:t>
      </w:r>
    </w:p>
    <w:p w:rsidR="004072B1" w:rsidRDefault="004072B1">
      <w:r>
        <w:t xml:space="preserve">наименование органа записи актов гражданского состояния, которым произведена государственная регистрация заключения брака; </w:t>
      </w:r>
    </w:p>
    <w:p w:rsidR="004072B1" w:rsidRDefault="004072B1">
      <w:r>
        <w:t xml:space="preserve">серия и номер выданного свидетельства о браке. </w:t>
      </w:r>
    </w:p>
    <w:p w:rsidR="004072B1" w:rsidRDefault="004072B1">
      <w:r>
        <w:t xml:space="preserve">16. В случае, если брак расторгнут или признан недействительным, в запись акта о заключении брака вносятся сведения о расторжении брака или о признании его недействительным.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недействительным. </w:t>
      </w:r>
    </w:p>
    <w:p w:rsidR="004072B1" w:rsidRDefault="004072B1">
      <w:bookmarkStart w:id="8" w:name="a479"/>
      <w:bookmarkEnd w:id="8"/>
      <w:r>
        <w:t xml:space="preserve">Свидетельство о заключении брака содержит следующие сведения: </w:t>
      </w:r>
    </w:p>
    <w:p w:rsidR="004072B1" w:rsidRDefault="004072B1">
      <w:r>
        <w:t xml:space="preserve">фамилия (до и после заключения брака), имя, отчество, дата и место рождения, гражданство и национальность (если это указано в записи акта о заключении брака) каждого из лиц, заключивших брак; </w:t>
      </w:r>
    </w:p>
    <w:p w:rsidR="004072B1" w:rsidRDefault="004072B1">
      <w:r>
        <w:t xml:space="preserve">дата заключения брака; </w:t>
      </w:r>
    </w:p>
    <w:p w:rsidR="004072B1" w:rsidRDefault="004072B1">
      <w:r>
        <w:t xml:space="preserve">дата составления и номер записи акта о заключении брака; </w:t>
      </w:r>
    </w:p>
    <w:p w:rsidR="004072B1" w:rsidRDefault="004072B1">
      <w:r>
        <w:t xml:space="preserve">место государственной регистрации заключения брака (наименование органа записи актов гражданского состояния); </w:t>
      </w:r>
    </w:p>
    <w:p w:rsidR="004072B1" w:rsidRDefault="004072B1">
      <w:r>
        <w:t xml:space="preserve">дата выдачи свидетельства о заключении брака. </w:t>
      </w:r>
    </w:p>
    <w:p w:rsidR="004072B1" w:rsidRDefault="004072B1"/>
    <w:p w:rsidR="004072B1" w:rsidRDefault="004072B1">
      <w:pPr>
        <w:jc w:val="both"/>
        <w:rPr>
          <w:b/>
          <w:bCs/>
        </w:rPr>
      </w:pPr>
      <w:r>
        <w:rPr>
          <w:b/>
          <w:bCs/>
        </w:rPr>
        <w:t xml:space="preserve">       Заключение брака с иностранным гражданином на территории РФ.</w:t>
      </w:r>
    </w:p>
    <w:p w:rsidR="004072B1" w:rsidRDefault="004072B1">
      <w:pPr>
        <w:rPr>
          <w:b/>
          <w:bCs/>
        </w:rPr>
      </w:pPr>
    </w:p>
    <w:p w:rsidR="004072B1" w:rsidRDefault="004072B1">
      <w:r>
        <w:t>Форма и порядок заключения брака на территории Российской Федерации определяются законодательством РФ.</w:t>
      </w:r>
    </w:p>
    <w:p w:rsidR="004072B1" w:rsidRDefault="004072B1">
      <w:r>
        <w:t>Условия заключения брака определяются для каждого из лиц, вступающих в брак, законодательством того государства, гражданином которого лицо является в момент заключения брака, но с соблюдением требований Семейного кодекса РФ в отношении обстоятельств, препятствующих заключению брака (</w:t>
      </w:r>
      <w:r w:rsidRPr="00A67F51">
        <w:t>п.2 ст.156 СК РФ</w:t>
      </w:r>
      <w:r>
        <w:t>).</w:t>
      </w:r>
    </w:p>
    <w:p w:rsidR="004072B1" w:rsidRDefault="004072B1">
      <w:r>
        <w:t>Так, если по законодательству Ирана иранский гражданин может иметь несколько жен, то законодательство РФ запрещает такие браки и брак между таким гражданином Ирана и гражданкой РФ не может быть заключен в РФ.</w:t>
      </w:r>
    </w:p>
    <w:p w:rsidR="004072B1" w:rsidRDefault="004072B1"/>
    <w:p w:rsidR="004072B1" w:rsidRDefault="004072B1">
      <w:r>
        <w:t>Если несколько гражданств</w:t>
      </w:r>
    </w:p>
    <w:p w:rsidR="004072B1" w:rsidRDefault="004072B1">
      <w:r>
        <w:t>Если лицо, вступающее в брак, имеет гражданства нескольких иностранных государств, то по выбору данного лица применяется законодательство одного из этих государств (</w:t>
      </w:r>
      <w:r w:rsidRPr="00A67F51">
        <w:t>п.3 ст.156 СК РФ</w:t>
      </w:r>
      <w:r>
        <w:t>).</w:t>
      </w:r>
    </w:p>
    <w:p w:rsidR="004072B1" w:rsidRDefault="004072B1">
      <w:r>
        <w:t>Однако, если одно из этих гражданств - гражданство Российской Федерации, то применяется законодательство Российской Федерации.</w:t>
      </w:r>
    </w:p>
    <w:p w:rsidR="004072B1" w:rsidRDefault="004072B1"/>
    <w:p w:rsidR="004072B1" w:rsidRDefault="004072B1">
      <w:r>
        <w:t>Если без гражданства</w:t>
      </w:r>
    </w:p>
    <w:p w:rsidR="004072B1" w:rsidRDefault="004072B1">
      <w:r>
        <w:t>Если лицо, вступающее в брак, - без гражданства, то применяется законодательство государства, в котором это лицо имеет постоянное место жительства (</w:t>
      </w:r>
      <w:r w:rsidRPr="00A67F51">
        <w:t>п.4 ст.156 СК РФ</w:t>
      </w:r>
      <w:r>
        <w:t>).</w:t>
      </w:r>
    </w:p>
    <w:p w:rsidR="004072B1" w:rsidRDefault="004072B1">
      <w:r>
        <w:t>Признание браков, заключенных за пределами РФ</w:t>
      </w:r>
    </w:p>
    <w:p w:rsidR="004072B1" w:rsidRDefault="004072B1">
      <w:r>
        <w:t>Браки между гражданами РФ и браки между гражданами РФ и иностранными гражданами или лицами без гражданства, заключенные за пределами территории РФ с соблюдением законодательства государства, на территории которого они заключены, признаются действительными в РФ, если отсутствуют обстоятельства (</w:t>
      </w:r>
      <w:r w:rsidRPr="00A67F51">
        <w:t>ст.14 СК РФ</w:t>
      </w:r>
      <w:r>
        <w:t>), препятствующие заключению брака (</w:t>
      </w:r>
      <w:r w:rsidRPr="00A67F51">
        <w:t>п.1 ст.158 СК РФ</w:t>
      </w:r>
      <w:r>
        <w:t xml:space="preserve">). </w:t>
      </w:r>
    </w:p>
    <w:p w:rsidR="004072B1" w:rsidRDefault="004072B1"/>
    <w:p w:rsidR="004072B1" w:rsidRDefault="004072B1">
      <w:r>
        <w:t>Документы необходимые иностранным гражданам для предъявления в орган ЗАГС:</w:t>
      </w:r>
    </w:p>
    <w:p w:rsidR="004072B1" w:rsidRDefault="004072B1">
      <w:r>
        <w:t xml:space="preserve">  Иностранный гражданин постоянно проживающий в РФ предъявляет действительный заграничный паспорт и вид на жительство в РФ.</w:t>
      </w:r>
    </w:p>
    <w:p w:rsidR="004072B1" w:rsidRDefault="004072B1">
      <w:r>
        <w:t xml:space="preserve">  Иностранный гражданин, временно пребывающий на территории РФ, предъявляет действительный заграничный паспорт или заменяющий его документ, зарегистрированный в органе внутренних дел.</w:t>
      </w:r>
    </w:p>
    <w:p w:rsidR="004072B1" w:rsidRDefault="004072B1">
      <w:r>
        <w:t xml:space="preserve">  Перевод текста заграничного паспорта на русский язык, верность которого свидетельствуется консульством (посольством) государства ,гражданином которого является это лицо (страны постоянного проживания лица без гражданства), министерством иностранных дел либо нотариусом.</w:t>
      </w:r>
    </w:p>
    <w:p w:rsidR="004072B1" w:rsidRDefault="004072B1">
      <w:r>
        <w:t xml:space="preserve">  Справку, выданную государственным органом или консульством (посольством) гражданином которого является это лицо подтверждающую, что он не состоит в браке.</w:t>
      </w:r>
    </w:p>
    <w:p w:rsidR="004072B1" w:rsidRDefault="004072B1">
      <w:r>
        <w:t>В справке полностью указывается фамилия, имя, отчество иностранного гражданина.</w:t>
      </w:r>
    </w:p>
    <w:p w:rsidR="004072B1" w:rsidRDefault="004072B1">
      <w:r>
        <w:t>Справка действительна в течении трех месяцев со дня ее выдачи.</w:t>
      </w:r>
    </w:p>
    <w:p w:rsidR="004072B1" w:rsidRDefault="004072B1">
      <w:r>
        <w:t xml:space="preserve">  Лица состоящие раннее в браке, должны предъявить органу ЗАГС документ, подтверждающий прекращение брака.   </w:t>
      </w:r>
    </w:p>
    <w:p w:rsidR="004072B1" w:rsidRDefault="004072B1"/>
    <w:p w:rsidR="004072B1" w:rsidRDefault="004072B1"/>
    <w:p w:rsidR="004072B1" w:rsidRDefault="004072B1"/>
    <w:p w:rsidR="004072B1" w:rsidRDefault="004072B1">
      <w:pPr>
        <w:rPr>
          <w:b/>
          <w:bCs/>
        </w:rPr>
      </w:pPr>
      <w:r>
        <w:rPr>
          <w:b/>
          <w:bCs/>
        </w:rPr>
        <w:t>11.Перечислить неимущественные права ребенка. Какие вопросы родители могут решать только с согласия ребенка.</w:t>
      </w:r>
    </w:p>
    <w:p w:rsidR="004072B1" w:rsidRDefault="004072B1"/>
    <w:p w:rsidR="004072B1" w:rsidRDefault="004072B1"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4072B1" w:rsidRDefault="004072B1">
      <w:pPr>
        <w:pStyle w:val="a4"/>
      </w:pPr>
      <w:r>
        <w:t xml:space="preserve">Право ребенка жить и воспитываться в семье. </w:t>
      </w:r>
      <w:r>
        <w:br/>
        <w:t xml:space="preserve">      </w:t>
      </w:r>
      <w:r>
        <w:br/>
        <w:t xml:space="preserve">1. Ребенком признается лицо, не достигшее возраста восемнадцати лет (совершеннолетия). </w:t>
      </w:r>
      <w:r>
        <w:br/>
        <w:t xml:space="preserve">      </w:t>
      </w:r>
      <w:r>
        <w:br/>
        <w:t xml:space="preserve">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 </w:t>
      </w:r>
      <w:r>
        <w:br/>
        <w:t xml:space="preserve">Ребенок имеет права на воспитание своими родителями, обеспечение его интересов, всестороннее развитие, уважение его человеческого достоинства. </w:t>
      </w:r>
      <w:r>
        <w:br/>
        <w:t xml:space="preserve"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18 Семейного Кодекса. </w:t>
      </w:r>
      <w:r>
        <w:br/>
        <w:t xml:space="preserve">      </w:t>
      </w:r>
      <w:r>
        <w:br/>
        <w:t xml:space="preserve">Право ребенка на защиту </w:t>
      </w:r>
      <w:r>
        <w:br/>
        <w:t xml:space="preserve">      </w:t>
      </w:r>
      <w:r>
        <w:br/>
        <w:t xml:space="preserve">1. Ребенок имеет право на защиту своих прав и законных интересов. </w:t>
      </w:r>
      <w:r>
        <w:br/>
        <w:t xml:space="preserve">Защита прав и законных интересов ребенка осуществляется родителями (лицами, их заменяющими), а в случаях, предусмотренных Семейным Кодексом, органом опеки и попечительства, прокурором и судом. </w:t>
      </w:r>
      <w:r>
        <w:br/>
        <w:t xml:space="preserve"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 </w:t>
      </w:r>
      <w:r>
        <w:br/>
        <w:t xml:space="preserve">      </w:t>
      </w:r>
      <w:r>
        <w:br/>
        <w:t>Равенство прав и обязанностей родителей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      </w:t>
      </w:r>
      <w:r>
        <w:br/>
        <w:t xml:space="preserve">1. Родители имеют равные права и несут равные обязанности в отношении своих детей (родительские права). </w:t>
      </w:r>
      <w:r>
        <w:br/>
        <w:t xml:space="preserve">      </w:t>
      </w:r>
      <w:r>
        <w:br/>
        <w:t xml:space="preserve"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 </w:t>
      </w:r>
      <w:r>
        <w:br/>
        <w:t xml:space="preserve">       </w:t>
      </w:r>
      <w:r>
        <w:br/>
        <w:t xml:space="preserve">Права и обязанности родителей по воспитанию и образованию детей </w:t>
      </w:r>
      <w:r>
        <w:br/>
        <w:t xml:space="preserve">      </w:t>
      </w:r>
      <w:r>
        <w:br/>
        <w:t xml:space="preserve">1. Родители имеют право и обязаны воспитывать своих детей. </w:t>
      </w:r>
      <w:r>
        <w:br/>
        <w:t xml:space="preserve"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  <w:r>
        <w:br/>
        <w:t xml:space="preserve">Родители имеют преимущественное право на воспитание своих детей перед всеми другими лицами. </w:t>
      </w:r>
    </w:p>
    <w:p w:rsidR="004072B1" w:rsidRDefault="004072B1">
      <w:r>
        <w:t xml:space="preserve">2. Родители обязаны обеспечить получение детьми основного общего образования. </w:t>
      </w:r>
      <w:r>
        <w:br/>
        <w:t xml:space="preserve">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 </w:t>
      </w:r>
      <w:r>
        <w:br/>
        <w:t xml:space="preserve">      </w:t>
      </w:r>
      <w:r>
        <w:br/>
        <w:t xml:space="preserve">Права и обязанности родителей по защите прав и интересов детей </w:t>
      </w:r>
      <w:r>
        <w:br/>
        <w:t xml:space="preserve">      </w:t>
      </w:r>
      <w:r>
        <w:br/>
        <w:t xml:space="preserve">1. Защита прав и интересов детей возлагается на их родителей. </w:t>
      </w:r>
      <w:r>
        <w:br/>
        <w:t xml:space="preserve"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 </w:t>
      </w:r>
      <w:r>
        <w:br/>
        <w:t xml:space="preserve">      </w:t>
      </w:r>
      <w:r>
        <w:br/>
        <w:t xml:space="preserve"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 </w:t>
      </w:r>
      <w:r>
        <w:br/>
        <w:t xml:space="preserve">      </w:t>
      </w:r>
      <w:r>
        <w:br/>
        <w:t xml:space="preserve">Осуществление родительских прав </w:t>
      </w:r>
      <w:r>
        <w:br/>
        <w:t xml:space="preserve">      </w:t>
      </w:r>
      <w:r>
        <w:br/>
        <w:t xml:space="preserve"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</w:t>
      </w:r>
      <w:r>
        <w:br/>
        <w:t xml:space="preserve"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</w:t>
      </w:r>
      <w:r>
        <w:br/>
        <w:t xml:space="preserve">Родители, осуществляющие родительские права в ущерб правам и интересам детей, несут ответственность в установленном законом порядке. </w:t>
      </w:r>
      <w:r>
        <w:br/>
        <w:t xml:space="preserve">      </w:t>
      </w:r>
      <w:r>
        <w:br/>
        <w:t xml:space="preserve"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</w:t>
      </w:r>
      <w:r>
        <w:br/>
        <w:t xml:space="preserve">Родители (один из них) при наличии разногласий между ними вправе обратиться за разрешением этих разногласий в орган опеки и попечительства или в суд. </w:t>
      </w:r>
      <w:r>
        <w:br/>
        <w:t xml:space="preserve">      </w:t>
      </w:r>
      <w:r>
        <w:br/>
        <w:t xml:space="preserve">3. Место жительства детей при раздельном проживании родителей устанавливается соглашением родителей. </w:t>
      </w:r>
      <w:r>
        <w:br/>
        <w:t xml:space="preserve"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 </w:t>
      </w:r>
      <w:r>
        <w:br/>
        <w:t xml:space="preserve">      </w:t>
      </w:r>
      <w:r>
        <w:br/>
        <w:t>Ребенок регистрируется сразу же после рождения и с момента рождения имеет право на имя и на приобретение гражданства, а также, насколько это возможно, право знать своих родителей и право на их заботу.</w:t>
      </w:r>
    </w:p>
    <w:p w:rsidR="004072B1" w:rsidRDefault="004072B1">
      <w:r>
        <w:t>Государство уважает право ребенка, который разлучается с одним или обоими родителями, поддерживать на регулярной основе личные отношения и прямые контакты с обоими родителями, за исключением случая, когда это противоречит наилучшим интересам ребенка. В тех случаях, когда такое разлучение вытекает из какого-либо решения, принятого государством-участником, например, при аресте, тюремном заключении, высылке, депортации или смерти (включая смерть, наступившую по любой причине во время нахождения данного лица в ведении государства) одного или обоих родителей или ребенка, такое государство-участник предоставляет родителям, ребенку или, если это необходимо, другому члену семьи по их просьбе необходимую информацию в отношении местонахождения отсутствующего члена/членов семьи, если предоставление этой информации не наносит ущерба благосостоянию ребенка. Государство в дальнейшем обеспечивает, чтобы представление такой просьбы само по себе не приводило к неблагоприятным последствиям для соответствующего лица/лиц.</w:t>
      </w:r>
    </w:p>
    <w:p w:rsidR="004072B1" w:rsidRDefault="004072B1"/>
    <w:p w:rsidR="004072B1" w:rsidRDefault="004072B1">
      <w:r>
        <w:t>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ребенка.</w:t>
      </w:r>
    </w:p>
    <w:p w:rsidR="004072B1" w:rsidRDefault="004072B1">
      <w:r>
        <w:t>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 или тайну корреспонденции, или незаконного посягательства на его честь и репутацию. Ребенок имеет право на защиту закона от такого вмешательства или посягательства.</w:t>
      </w:r>
    </w:p>
    <w:p w:rsidR="004072B1" w:rsidRDefault="004072B1"/>
    <w:p w:rsidR="004072B1" w:rsidRDefault="004072B1">
      <w:r>
        <w:t>Ребенок,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окружении, имеет право на особую защиту и помощь, предоставляемые государством.</w:t>
      </w:r>
    </w:p>
    <w:p w:rsidR="004072B1" w:rsidRDefault="004072B1">
      <w:r>
        <w:t>Государство в соответствии со своими национальными законами обеспечивают замену ухода за таким ребенком и обеспечивают, чтобы наилучшие интересы ребенка учитывались в первостепенном порядке, и оно:</w:t>
      </w:r>
    </w:p>
    <w:p w:rsidR="004072B1" w:rsidRDefault="004072B1"/>
    <w:p w:rsidR="004072B1" w:rsidRDefault="004072B1">
      <w:r>
        <w:t>1.Обеспечивает, чтобы усыновление ребенка разрешалось только компетентными властями, которые определяют в соответствии с применимыми законом и процедурами и на основе всей относящейся к делу и достоверной информации, что усыновление допустимо ввиду статуса ребенка относительно родителей, родственников и законных опекунов и что, если требуется, заинтересованные лица дали свое осознанное согласие на усыновление на основе такой консультации, которая может быть необходимой;</w:t>
      </w:r>
    </w:p>
    <w:p w:rsidR="004072B1" w:rsidRDefault="004072B1"/>
    <w:p w:rsidR="004072B1" w:rsidRDefault="004072B1">
      <w:r>
        <w:t>2.Признает, что усыновление в другой стране может рассматриваться в качестве альтернативного способа ухода за ребенком, если ребенок не может быть передан на воспитание или помещен в семью, которая могла бы обеспечить его воспитание или усыновление, и если обеспечение какого-либо подходящего ухода в стране происхождения ребенка является невозможным;</w:t>
      </w:r>
    </w:p>
    <w:p w:rsidR="004072B1" w:rsidRDefault="004072B1"/>
    <w:p w:rsidR="004072B1" w:rsidRDefault="004072B1">
      <w:r>
        <w:t>3.Обеспечивает, чтобы в случае усыновления ребенка в другой стране применялись такие же гарантии и нормы, которые применяются в отношении усыновления внутри страны;</w:t>
      </w:r>
    </w:p>
    <w:p w:rsidR="004072B1" w:rsidRDefault="004072B1"/>
    <w:p w:rsidR="004072B1" w:rsidRDefault="004072B1">
      <w:r>
        <w:t>4.Принимает все необходимые меры с целью обеспечения того, чтобы в случае усыновления в другой стране устройство ребенка не приводило к получению неоправданных финансовых выгод связанным с этим лицам;</w:t>
      </w:r>
    </w:p>
    <w:p w:rsidR="004072B1" w:rsidRDefault="004072B1"/>
    <w:p w:rsidR="004072B1" w:rsidRDefault="004072B1">
      <w:r>
        <w:t>5.Содействует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обеспечить, чтобы устройство ребенка в другой стране осуществлялось компетентными властями или органами.</w:t>
      </w:r>
    </w:p>
    <w:p w:rsidR="004072B1" w:rsidRDefault="004072B1">
      <w:r>
        <w:t>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</w:t>
      </w:r>
    </w:p>
    <w:p w:rsidR="004072B1" w:rsidRDefault="004072B1"/>
    <w:p w:rsidR="004072B1" w:rsidRDefault="004072B1">
      <w:r>
        <w:t>Государство признает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помощи, о которой подана просьба и которая соответствует состоянию ребенка и положению его родителей или других лиц, обеспечивающих заботу о ребенке.</w:t>
      </w:r>
    </w:p>
    <w:p w:rsidR="004072B1" w:rsidRDefault="004072B1"/>
    <w:p w:rsidR="004072B1" w:rsidRDefault="004072B1">
      <w:r>
        <w:t>Государство признает право ребенка на образование, и с целью постепенного достижения осуществления этого права на основе равных возможностей они, в частности:</w:t>
      </w:r>
    </w:p>
    <w:p w:rsidR="004072B1" w:rsidRDefault="004072B1"/>
    <w:p w:rsidR="004072B1" w:rsidRDefault="004072B1">
      <w:r>
        <w:t>1.Вводит бесплатное и обязательное начальное образование;</w:t>
      </w:r>
    </w:p>
    <w:p w:rsidR="004072B1" w:rsidRDefault="004072B1"/>
    <w:p w:rsidR="004072B1" w:rsidRDefault="004072B1">
      <w:r>
        <w:t>2.Поощряет развитие различных форм среднего образования, как общего, так и профессионального, обеспечивают его доступность для всех детей и принимают такие необходимые меры, как введение бесплатного образования и предоставление в случае необходимости финансовой помощи;</w:t>
      </w:r>
    </w:p>
    <w:p w:rsidR="004072B1" w:rsidRDefault="004072B1"/>
    <w:p w:rsidR="004072B1" w:rsidRDefault="004072B1">
      <w:r>
        <w:t>3.Обеспечивает доступность высшего образования для всех на основе способностей каждого с помощью всех необходимых средств;</w:t>
      </w:r>
    </w:p>
    <w:p w:rsidR="004072B1" w:rsidRDefault="004072B1"/>
    <w:p w:rsidR="004072B1" w:rsidRDefault="004072B1">
      <w:r>
        <w:t>4.Обеспечивает доступность информации и материалов в области образования и профессиональной подготовки для всех детей;</w:t>
      </w:r>
    </w:p>
    <w:p w:rsidR="004072B1" w:rsidRDefault="004072B1"/>
    <w:p w:rsidR="004072B1" w:rsidRDefault="004072B1">
      <w:r>
        <w:t>5.Принимает меры по содействию регулярному посещению школ и снижению числа учащихся, покинувших школу.</w:t>
      </w:r>
    </w:p>
    <w:p w:rsidR="004072B1" w:rsidRDefault="004072B1"/>
    <w:p w:rsidR="004072B1" w:rsidRDefault="004072B1">
      <w:r>
        <w:t>Для усыновления ребенка, достигшего возраста десяти лет, необходимо его согласие.</w:t>
      </w:r>
    </w:p>
    <w:p w:rsidR="004072B1" w:rsidRDefault="004072B1">
      <w:r>
        <w:t>Если до подачи заявления об усыновлении ребенок проживал в семье усыновителя и считает его своим родителем, усыновление, в порядке исключения, может быть произведено без получения согласия усыновляемого ребенка.</w:t>
      </w:r>
    </w:p>
    <w:p w:rsidR="004072B1" w:rsidRDefault="004072B1"/>
    <w:p w:rsidR="004072B1" w:rsidRDefault="004072B1">
      <w:r>
        <w:t xml:space="preserve">Изменение фамилии, имени и отчества усыновленного ребенка, достигшего возраста десяти лет, может быть произведено только с его согласия.  </w:t>
      </w:r>
      <w:r>
        <w:br/>
        <w:t>     </w:t>
      </w:r>
    </w:p>
    <w:p w:rsidR="004072B1" w:rsidRDefault="004072B1">
      <w:r>
        <w:t>Права детей, оставшихся без попечения родителей и находящихся в воспитательных учреждениях, лечебных учреждениях и учреждениях социальной защиты населения.</w:t>
      </w:r>
    </w:p>
    <w:p w:rsidR="004072B1" w:rsidRDefault="004072B1"/>
    <w:p w:rsidR="004072B1" w:rsidRDefault="004072B1">
      <w:r>
        <w:t>1.Дети, оставшиеся без попечения родителей и находящиеся в воспитательных учреждениях, лечебных учреждениях, учреждениях социальной защиты населения и других аналогичных учреждениях, имеют право на:</w:t>
      </w:r>
    </w:p>
    <w:p w:rsidR="004072B1" w:rsidRDefault="004072B1">
      <w:r>
        <w:t>содержание, воспитание, образование, всестороннее развитие, уважение их человеческого достоинства, обеспечение их интересов;</w:t>
      </w:r>
    </w:p>
    <w:p w:rsidR="004072B1" w:rsidRDefault="004072B1">
      <w:r>
        <w:t>льготы при трудоустройстве, предусмотренные законодательством о труде, по окончании пребывания в указанных учреждениях.</w:t>
      </w:r>
    </w:p>
    <w:p w:rsidR="004072B1" w:rsidRDefault="004072B1">
      <w:r>
        <w:t>Опекун (попечитель) вправе самостоятельно определять способы воспитания ребенка, находящегося под опекой (попечительством), с учетом мнения ребенка и рекомендаций органа опеки и попечительства, а также при соблюдении требований, предусмотренных пунктом 1 статьи 65 настоящего Кодекса.</w:t>
      </w:r>
    </w:p>
    <w:p w:rsidR="004072B1" w:rsidRDefault="004072B1">
      <w:r>
        <w:t>Опекун (попечитель)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обеспечить получение ребенком основного общего образования.</w:t>
      </w:r>
    </w:p>
    <w:p w:rsidR="004072B1" w:rsidRDefault="004072B1"/>
    <w:p w:rsidR="004072B1" w:rsidRDefault="004072B1">
      <w:r>
        <w:t>2.Передача ребенка (детей) в приемную семью осуществляется с учетом его мнения. Ребенок (дети), достигший возраста десяти лет, может быть передан в приемную семью только с его согласия.</w:t>
      </w:r>
    </w:p>
    <w:p w:rsidR="004072B1" w:rsidRDefault="004072B1"/>
    <w:p w:rsidR="004072B1" w:rsidRDefault="004072B1">
      <w:pPr>
        <w:rPr>
          <w:b/>
          <w:bCs/>
        </w:rPr>
      </w:pPr>
    </w:p>
    <w:p w:rsidR="004072B1" w:rsidRDefault="004072B1">
      <w:r>
        <w:t>Список используемой литературы:</w:t>
      </w:r>
    </w:p>
    <w:p w:rsidR="004072B1" w:rsidRDefault="004072B1">
      <w:r>
        <w:t>1.Семейный кодекс РФ;</w:t>
      </w:r>
    </w:p>
    <w:p w:rsidR="004072B1" w:rsidRDefault="004072B1">
      <w:r>
        <w:t>2.Закон РФ «Об основных гарантиях прав ребенка в РФ»;</w:t>
      </w:r>
    </w:p>
    <w:p w:rsidR="004072B1" w:rsidRDefault="004072B1">
      <w:r>
        <w:t>3.Закон РФ «О записи актов гражданского состояния»;</w:t>
      </w:r>
    </w:p>
    <w:p w:rsidR="004072B1" w:rsidRDefault="004072B1">
      <w:r>
        <w:t>4.Конвенция о правах ребенка;</w:t>
      </w:r>
    </w:p>
    <w:p w:rsidR="004072B1" w:rsidRDefault="004072B1">
      <w:r>
        <w:t>5.Конституция РФ.</w:t>
      </w:r>
    </w:p>
    <w:p w:rsidR="004072B1" w:rsidRDefault="004072B1"/>
    <w:p w:rsidR="004072B1" w:rsidRDefault="004072B1"/>
    <w:p w:rsidR="004072B1" w:rsidRDefault="004072B1">
      <w:bookmarkStart w:id="9" w:name="_GoBack"/>
      <w:bookmarkEnd w:id="9"/>
    </w:p>
    <w:sectPr w:rsidR="0040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F51"/>
    <w:rsid w:val="00051B35"/>
    <w:rsid w:val="004072B1"/>
    <w:rsid w:val="006B3650"/>
    <w:rsid w:val="00A6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451F02-EEF5-4490-8EFA-6B2D9D14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142"/>
      </w:tabs>
      <w:ind w:left="142" w:right="1175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142"/>
      </w:tabs>
      <w:ind w:left="142" w:right="1175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CC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техникум</vt:lpstr>
    </vt:vector>
  </TitlesOfParts>
  <Company>goc</Company>
  <LinksUpToDate>false</LinksUpToDate>
  <CharactersWithSpaces>25033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техникум</dc:title>
  <dc:subject/>
  <dc:creator>user</dc:creator>
  <cp:keywords/>
  <dc:description/>
  <cp:lastModifiedBy>admin</cp:lastModifiedBy>
  <cp:revision>2</cp:revision>
  <dcterms:created xsi:type="dcterms:W3CDTF">2014-03-06T20:01:00Z</dcterms:created>
  <dcterms:modified xsi:type="dcterms:W3CDTF">2014-03-06T20:01:00Z</dcterms:modified>
</cp:coreProperties>
</file>