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13" w:rsidRDefault="00C22E39" w:rsidP="00392413">
      <w:pPr>
        <w:pStyle w:val="afb"/>
      </w:pPr>
      <w:r w:rsidRPr="00392413">
        <w:t>Содержание</w:t>
      </w:r>
    </w:p>
    <w:p w:rsidR="00392413" w:rsidRDefault="00392413" w:rsidP="00392413">
      <w:pPr>
        <w:ind w:firstLine="709"/>
      </w:pPr>
    </w:p>
    <w:p w:rsidR="00B63ACD" w:rsidRDefault="00B63ACD">
      <w:pPr>
        <w:pStyle w:val="23"/>
        <w:rPr>
          <w:smallCaps w:val="0"/>
          <w:noProof/>
          <w:sz w:val="24"/>
          <w:szCs w:val="24"/>
        </w:rPr>
      </w:pPr>
      <w:r w:rsidRPr="00662C68">
        <w:rPr>
          <w:rStyle w:val="a4"/>
          <w:noProof/>
        </w:rPr>
        <w:t>Введение</w:t>
      </w:r>
    </w:p>
    <w:p w:rsidR="00B63ACD" w:rsidRDefault="00B63ACD">
      <w:pPr>
        <w:pStyle w:val="23"/>
        <w:rPr>
          <w:smallCaps w:val="0"/>
          <w:noProof/>
          <w:sz w:val="24"/>
          <w:szCs w:val="24"/>
        </w:rPr>
      </w:pPr>
      <w:r w:rsidRPr="00662C68">
        <w:rPr>
          <w:rStyle w:val="a4"/>
          <w:noProof/>
        </w:rPr>
        <w:t>1. Потребители как объект маркетинговых исследований</w:t>
      </w:r>
    </w:p>
    <w:p w:rsidR="00B63ACD" w:rsidRDefault="00B63ACD">
      <w:pPr>
        <w:pStyle w:val="23"/>
        <w:rPr>
          <w:smallCaps w:val="0"/>
          <w:noProof/>
          <w:sz w:val="24"/>
          <w:szCs w:val="24"/>
        </w:rPr>
      </w:pPr>
      <w:r w:rsidRPr="00662C68">
        <w:rPr>
          <w:rStyle w:val="a4"/>
          <w:noProof/>
        </w:rPr>
        <w:t>2. Оценка зарубежного опыта маркетинговых исследований потребителей</w:t>
      </w:r>
    </w:p>
    <w:p w:rsidR="00B63ACD" w:rsidRDefault="00B63ACD">
      <w:pPr>
        <w:pStyle w:val="23"/>
        <w:rPr>
          <w:smallCaps w:val="0"/>
          <w:noProof/>
          <w:sz w:val="24"/>
          <w:szCs w:val="24"/>
        </w:rPr>
      </w:pPr>
      <w:r w:rsidRPr="00662C68">
        <w:rPr>
          <w:rStyle w:val="a4"/>
          <w:noProof/>
        </w:rPr>
        <w:t>3. Сравнительный анализ отечественной и зарубежной практики в области исследования потребителей</w:t>
      </w:r>
    </w:p>
    <w:p w:rsidR="00B63ACD" w:rsidRDefault="00B63ACD">
      <w:pPr>
        <w:pStyle w:val="23"/>
        <w:rPr>
          <w:smallCaps w:val="0"/>
          <w:noProof/>
          <w:sz w:val="24"/>
          <w:szCs w:val="24"/>
        </w:rPr>
      </w:pPr>
      <w:r w:rsidRPr="00662C68">
        <w:rPr>
          <w:rStyle w:val="a4"/>
          <w:noProof/>
        </w:rPr>
        <w:t>Заключение</w:t>
      </w:r>
    </w:p>
    <w:p w:rsidR="00B63ACD" w:rsidRDefault="00B63ACD">
      <w:pPr>
        <w:pStyle w:val="23"/>
        <w:rPr>
          <w:smallCaps w:val="0"/>
          <w:noProof/>
          <w:sz w:val="24"/>
          <w:szCs w:val="24"/>
        </w:rPr>
      </w:pPr>
      <w:r w:rsidRPr="00662C68">
        <w:rPr>
          <w:rStyle w:val="a4"/>
          <w:noProof/>
        </w:rPr>
        <w:t>Список использованных источников</w:t>
      </w:r>
    </w:p>
    <w:p w:rsidR="00B63ACD" w:rsidRDefault="00B63ACD">
      <w:pPr>
        <w:pStyle w:val="23"/>
        <w:rPr>
          <w:smallCaps w:val="0"/>
          <w:noProof/>
          <w:sz w:val="24"/>
          <w:szCs w:val="24"/>
        </w:rPr>
      </w:pPr>
      <w:r w:rsidRPr="00662C68">
        <w:rPr>
          <w:rStyle w:val="a4"/>
          <w:noProof/>
        </w:rPr>
        <w:t>Приложение</w:t>
      </w:r>
    </w:p>
    <w:p w:rsidR="00392413" w:rsidRPr="00392413" w:rsidRDefault="00392413" w:rsidP="00392413">
      <w:pPr>
        <w:ind w:firstLine="709"/>
      </w:pPr>
    </w:p>
    <w:p w:rsidR="00392413" w:rsidRPr="00392413" w:rsidRDefault="00A61BBD" w:rsidP="00392413">
      <w:pPr>
        <w:pStyle w:val="2"/>
      </w:pPr>
      <w:r w:rsidRPr="00392413">
        <w:br w:type="page"/>
      </w:r>
      <w:bookmarkStart w:id="0" w:name="_Toc274215474"/>
      <w:r w:rsidRPr="00392413">
        <w:t>Введение</w:t>
      </w:r>
      <w:bookmarkEnd w:id="0"/>
    </w:p>
    <w:p w:rsidR="00392413" w:rsidRPr="00392413" w:rsidRDefault="00392413" w:rsidP="00392413">
      <w:pPr>
        <w:ind w:firstLine="709"/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92413" w:rsidRPr="00392413" w:rsidRDefault="003E54E7" w:rsidP="00392413">
      <w:pPr>
        <w:ind w:firstLine="709"/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Теория маркетинга призвана обеспечить более эффективные обмены на рынке в целях удовлетворения конкретных нужд и потребностей</w:t>
      </w:r>
      <w:r w:rsidR="00392413"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Такие обмены между продавцами и покупателями, очевидно, могут состояться лишь тогда, когда покупатель информирован о каждом конкретном товаре, его устраивают качественные параметры, цена и место продажи</w:t>
      </w:r>
      <w:r w:rsidR="00392413"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Указанные четыре фактора</w:t>
      </w:r>
      <w:r w:rsidR="00392413"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</w:t>
      </w:r>
      <w:r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товар, цена, место продажи и коммуникации</w:t>
      </w:r>
      <w:r w:rsidR="00392413"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</w:t>
      </w:r>
      <w:r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являются основными побудительными мотивами к совершению покупок</w:t>
      </w:r>
      <w:r w:rsidR="00392413"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Наряду с ними большое влияние на принятие покупателем решения о приобретении данного товара оказывают и другие факторы, прежде всего личностные, культурные, экономические, социальные, политические и научно-технические</w:t>
      </w:r>
      <w:r w:rsidR="00392413"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Степень влияния каждого из перечисленных факторов зависит от того, кто конкретно является покупателем определенного товара</w:t>
      </w:r>
      <w:r w:rsidR="00392413" w:rsidRPr="00392413">
        <w:rPr>
          <w:rStyle w:val="FontStyle4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392413" w:rsidRDefault="003E54E7" w:rsidP="00392413">
      <w:pPr>
        <w:ind w:firstLine="709"/>
      </w:pPr>
      <w:r w:rsidRPr="00392413">
        <w:t>Проведение исследований поведения потребителей</w:t>
      </w:r>
      <w:r w:rsidR="00392413" w:rsidRPr="00392413">
        <w:t xml:space="preserve"> - </w:t>
      </w:r>
      <w:r w:rsidRPr="00392413">
        <w:t>это сложный многоступенчатый процесс, требующий глубокого знания объекта изучения, от точности и своевременности результатов которого во многом зависит успешное функционирование всего предприятия</w:t>
      </w:r>
      <w:r w:rsidR="00392413" w:rsidRPr="00392413">
        <w:t xml:space="preserve">. </w:t>
      </w:r>
      <w:r w:rsidRPr="00392413">
        <w:t>К сожалению, белорусские фирмы еще не полностью используют все преимущества последнего, в Республике Беларусь также не существует большого количества организаций, специализирующихся на организации данных исследований</w:t>
      </w:r>
      <w:r w:rsidR="00392413" w:rsidRPr="00392413">
        <w:t xml:space="preserve">. </w:t>
      </w:r>
      <w:r w:rsidRPr="00392413">
        <w:t>Однако опыт иностранных фирм однозначно свидетельствует о необходимости такого рода затрат, которые при успешном выполнении всегда окупаются увеличением прибыли предприятия ввиду лучшей организации его деятельности, созданной на комплексном анализе рынка и нацеленной на решение задач по успешной реализации продукции</w:t>
      </w:r>
      <w:r w:rsidR="00392413" w:rsidRPr="00392413">
        <w:t>.</w:t>
      </w:r>
    </w:p>
    <w:p w:rsidR="00392413" w:rsidRDefault="003E54E7" w:rsidP="00392413">
      <w:pPr>
        <w:ind w:firstLine="709"/>
      </w:pPr>
      <w:r w:rsidRPr="00392413">
        <w:t>В работе ставятся следующие задачи</w:t>
      </w:r>
      <w:r w:rsidR="00392413" w:rsidRPr="00392413">
        <w:t>:</w:t>
      </w:r>
    </w:p>
    <w:p w:rsidR="00392413" w:rsidRDefault="003E54E7" w:rsidP="00392413">
      <w:pPr>
        <w:ind w:firstLine="709"/>
      </w:pPr>
      <w:r w:rsidRPr="00392413">
        <w:t>охарактеризовать потребителей как объект маркетинговых исследований</w:t>
      </w:r>
      <w:r w:rsidR="00392413" w:rsidRPr="00392413">
        <w:t>;</w:t>
      </w:r>
    </w:p>
    <w:p w:rsidR="00392413" w:rsidRDefault="003E54E7" w:rsidP="00392413">
      <w:pPr>
        <w:ind w:firstLine="709"/>
      </w:pPr>
      <w:r w:rsidRPr="00392413">
        <w:t>дать оценку зарубежного опыта маркетинговых исследований потребителей</w:t>
      </w:r>
      <w:r w:rsidR="00392413" w:rsidRPr="00392413">
        <w:t>;</w:t>
      </w:r>
    </w:p>
    <w:p w:rsidR="00392413" w:rsidRDefault="003E54E7" w:rsidP="00392413">
      <w:pPr>
        <w:ind w:firstLine="709"/>
      </w:pPr>
      <w:r w:rsidRPr="00392413">
        <w:t>провести сравнительный анализ отечественной и зарубежной практики в области исследования потребителей</w:t>
      </w:r>
      <w:r w:rsidR="00392413" w:rsidRPr="00392413">
        <w:t>.</w:t>
      </w:r>
    </w:p>
    <w:p w:rsidR="00392413" w:rsidRDefault="003E54E7" w:rsidP="00392413">
      <w:pPr>
        <w:ind w:firstLine="709"/>
      </w:pPr>
      <w:r w:rsidRPr="00392413">
        <w:t>Практическая часть работы выполнена на материалах ОАО</w:t>
      </w:r>
      <w:r w:rsidR="00392413">
        <w:t xml:space="preserve"> "</w:t>
      </w:r>
      <w:r w:rsidRPr="00392413">
        <w:t>Коммунарка</w:t>
      </w:r>
      <w:r w:rsidR="00392413">
        <w:t>".</w:t>
      </w:r>
    </w:p>
    <w:p w:rsidR="00392413" w:rsidRPr="00392413" w:rsidRDefault="00392413" w:rsidP="00392413">
      <w:pPr>
        <w:pStyle w:val="2"/>
      </w:pPr>
      <w:r>
        <w:br w:type="page"/>
      </w:r>
      <w:bookmarkStart w:id="1" w:name="_Toc274215475"/>
      <w:r w:rsidR="00C32EA0" w:rsidRPr="00392413">
        <w:t>1</w:t>
      </w:r>
      <w:r w:rsidRPr="00392413">
        <w:t xml:space="preserve">. </w:t>
      </w:r>
      <w:r w:rsidR="00C32EA0" w:rsidRPr="00392413">
        <w:t>Потребители как объект маркетинговых исследований</w:t>
      </w:r>
      <w:bookmarkEnd w:id="1"/>
    </w:p>
    <w:p w:rsidR="00392413" w:rsidRDefault="00392413" w:rsidP="00392413">
      <w:pPr>
        <w:ind w:firstLine="709"/>
      </w:pPr>
    </w:p>
    <w:p w:rsidR="00392413" w:rsidRDefault="003A1A1D" w:rsidP="00392413">
      <w:pPr>
        <w:ind w:firstLine="709"/>
      </w:pPr>
      <w:r w:rsidRPr="00392413">
        <w:t>С точки зрения маркетинга потребителей можно разделить на две группы</w:t>
      </w:r>
      <w:r w:rsidR="00392413" w:rsidRPr="00392413">
        <w:t>:</w:t>
      </w:r>
    </w:p>
    <w:p w:rsidR="00392413" w:rsidRDefault="003A1A1D" w:rsidP="00392413">
      <w:pPr>
        <w:ind w:firstLine="709"/>
      </w:pPr>
      <w:r w:rsidRPr="00392413">
        <w:t>конечные потребители</w:t>
      </w:r>
      <w:r w:rsidR="00392413" w:rsidRPr="00392413">
        <w:t xml:space="preserve"> - </w:t>
      </w:r>
      <w:r w:rsidRPr="00392413">
        <w:t>это отдельные покупатели, приобретающие товары для личного</w:t>
      </w:r>
      <w:r w:rsidR="00392413">
        <w:t xml:space="preserve"> (</w:t>
      </w:r>
      <w:r w:rsidRPr="00392413">
        <w:t>семейного, домашнего</w:t>
      </w:r>
      <w:r w:rsidR="00392413" w:rsidRPr="00392413">
        <w:t xml:space="preserve">) </w:t>
      </w:r>
      <w:r w:rsidRPr="00392413">
        <w:t>использования</w:t>
      </w:r>
      <w:r w:rsidR="00392413" w:rsidRPr="00392413">
        <w:t>;</w:t>
      </w:r>
    </w:p>
    <w:p w:rsidR="00392413" w:rsidRDefault="003A1A1D" w:rsidP="00392413">
      <w:pPr>
        <w:ind w:firstLine="709"/>
      </w:pPr>
      <w:r w:rsidRPr="00392413">
        <w:t>предприятия-потребители</w:t>
      </w:r>
      <w:r w:rsidR="00392413" w:rsidRPr="00392413">
        <w:t xml:space="preserve"> - </w:t>
      </w:r>
      <w:r w:rsidRPr="00392413">
        <w:t>покупатели, приобретающие товары для использования в процессе дальнейшего производства, эксплуатации в рамках организаций, а также для перепродажи</w:t>
      </w:r>
      <w:r w:rsidR="00392413" w:rsidRPr="00392413">
        <w:t xml:space="preserve"> [</w:t>
      </w:r>
      <w:r w:rsidR="00710946" w:rsidRPr="00392413">
        <w:t>1, с</w:t>
      </w:r>
      <w:r w:rsidR="00392413">
        <w:t>.2</w:t>
      </w:r>
      <w:r w:rsidR="00710946" w:rsidRPr="00392413">
        <w:t>3</w:t>
      </w:r>
      <w:r w:rsidR="00392413" w:rsidRPr="00392413">
        <w:t>].</w:t>
      </w:r>
    </w:p>
    <w:p w:rsidR="00392413" w:rsidRDefault="003A1A1D" w:rsidP="00392413">
      <w:pPr>
        <w:ind w:firstLine="709"/>
      </w:pPr>
      <w:r w:rsidRPr="00392413">
        <w:t>Необходимо отчетливо представлять, что поведение этих групп потребителей может существенно различаться, что обусловлено</w:t>
      </w:r>
      <w:r w:rsidR="00392413" w:rsidRPr="00392413">
        <w:t>:</w:t>
      </w:r>
    </w:p>
    <w:p w:rsidR="00392413" w:rsidRDefault="003A1A1D" w:rsidP="00392413">
      <w:pPr>
        <w:ind w:firstLine="709"/>
      </w:pPr>
      <w:r w:rsidRPr="00392413">
        <w:t>различными целями приобретения товаров</w:t>
      </w:r>
      <w:r w:rsidR="00392413" w:rsidRPr="00392413">
        <w:t>;</w:t>
      </w:r>
    </w:p>
    <w:p w:rsidR="00392413" w:rsidRDefault="003A1A1D" w:rsidP="00392413">
      <w:pPr>
        <w:ind w:firstLine="709"/>
      </w:pPr>
      <w:r w:rsidRPr="00392413">
        <w:t>способами принятия решений о покупке</w:t>
      </w:r>
      <w:r w:rsidR="00392413" w:rsidRPr="00392413">
        <w:t>;</w:t>
      </w:r>
    </w:p>
    <w:p w:rsidR="00392413" w:rsidRDefault="003A1A1D" w:rsidP="00392413">
      <w:pPr>
        <w:ind w:firstLine="709"/>
      </w:pPr>
      <w:r w:rsidRPr="00392413">
        <w:t>источниками информации, используемыми при принятии покупательских решений</w:t>
      </w:r>
      <w:r w:rsidR="00392413" w:rsidRPr="00392413">
        <w:t>;</w:t>
      </w:r>
    </w:p>
    <w:p w:rsidR="00392413" w:rsidRDefault="003A1A1D" w:rsidP="00392413">
      <w:pPr>
        <w:ind w:firstLine="709"/>
      </w:pPr>
      <w:r w:rsidRPr="00392413">
        <w:t>частотой совершения покупок</w:t>
      </w:r>
      <w:r w:rsidR="00392413" w:rsidRPr="00392413">
        <w:t>;</w:t>
      </w:r>
    </w:p>
    <w:p w:rsidR="00392413" w:rsidRDefault="003A1A1D" w:rsidP="00392413">
      <w:pPr>
        <w:ind w:firstLine="709"/>
      </w:pPr>
      <w:r w:rsidRPr="00392413">
        <w:t>мотивацией покупок</w:t>
      </w:r>
      <w:r w:rsidR="00392413" w:rsidRPr="00392413">
        <w:t>;</w:t>
      </w:r>
    </w:p>
    <w:p w:rsidR="00392413" w:rsidRDefault="003A1A1D" w:rsidP="00392413">
      <w:pPr>
        <w:ind w:firstLine="709"/>
      </w:pPr>
      <w:r w:rsidRPr="00392413">
        <w:t>неодинаковым уровнем знаний о товарах</w:t>
      </w:r>
      <w:r w:rsidR="00392413" w:rsidRPr="00392413">
        <w:t>;</w:t>
      </w:r>
    </w:p>
    <w:p w:rsidR="00392413" w:rsidRDefault="003A1A1D" w:rsidP="00392413">
      <w:pPr>
        <w:ind w:firstLine="709"/>
      </w:pPr>
      <w:r w:rsidRPr="00392413">
        <w:t xml:space="preserve">требованиями к послепродажному сервису и </w:t>
      </w:r>
      <w:r w:rsidR="00392413">
        <w:t>т.д.</w:t>
      </w:r>
      <w:r w:rsidR="00392413" w:rsidRPr="00392413">
        <w:t xml:space="preserve"> [</w:t>
      </w:r>
      <w:r w:rsidR="00710946" w:rsidRPr="00392413">
        <w:t>4, с</w:t>
      </w:r>
      <w:r w:rsidR="00392413">
        <w:t>.1</w:t>
      </w:r>
      <w:r w:rsidR="00710946" w:rsidRPr="00392413">
        <w:t>2</w:t>
      </w:r>
      <w:r w:rsidR="00392413" w:rsidRPr="00392413">
        <w:t>].</w:t>
      </w:r>
    </w:p>
    <w:p w:rsidR="00392413" w:rsidRDefault="003A1A1D" w:rsidP="00392413">
      <w:pPr>
        <w:ind w:firstLine="709"/>
      </w:pPr>
      <w:r w:rsidRPr="00392413">
        <w:t>Ниже приводятся положения, лежащие в основе правильного понимания потребителей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Потребитель независим</w:t>
      </w:r>
      <w:r w:rsidR="00392413" w:rsidRPr="00392413">
        <w:t xml:space="preserve">: </w:t>
      </w:r>
      <w:r w:rsidRPr="00392413">
        <w:t>его поведение ориентируется на определенную цель, товары им принимаются или отвергаются в зависимости от степени соответствия его запросам</w:t>
      </w:r>
      <w:r w:rsidR="00392413" w:rsidRPr="00392413">
        <w:t xml:space="preserve">. </w:t>
      </w:r>
      <w:r w:rsidRPr="00392413">
        <w:t>Предприятия достигают успеха, если предоставляют потребителю свободу выбора и реальную выгоду</w:t>
      </w:r>
      <w:r w:rsidR="00392413" w:rsidRPr="00392413">
        <w:t xml:space="preserve">. </w:t>
      </w:r>
      <w:r w:rsidRPr="00392413">
        <w:t>Понимание этого и постоянное приспособление предложения к запросам потребителя обеспечивает эффективность практической реализации концепции маркетинга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Поведение потребителей может быть изучено с помощью маркетинговых исследований</w:t>
      </w:r>
      <w:r w:rsidR="00392413" w:rsidRPr="00392413">
        <w:t xml:space="preserve">. </w:t>
      </w:r>
      <w:r w:rsidRPr="00392413">
        <w:t>Это осуществляется путем моделирования покупательского поведения, исследования мотивов и факторов, характеризующих потребности людей и способы их удовлетворения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Поведение потребителей поддается воздействию</w:t>
      </w:r>
      <w:r w:rsidR="00392413" w:rsidRPr="00392413">
        <w:t xml:space="preserve">. </w:t>
      </w:r>
      <w:r w:rsidRPr="00392413">
        <w:t>Маркетинг может оказывать достаточно сильное влияние на мотивацию и поведение потребителей</w:t>
      </w:r>
      <w:r w:rsidR="00392413" w:rsidRPr="00392413">
        <w:t xml:space="preserve">. </w:t>
      </w:r>
      <w:r w:rsidRPr="00392413">
        <w:t>Это достигается при условии, что предлагаемый товар действительно является средством удовлетворения потребностей</w:t>
      </w:r>
      <w:r w:rsidR="00392413" w:rsidRPr="00392413">
        <w:t xml:space="preserve">. </w:t>
      </w:r>
      <w:r w:rsidRPr="00392413">
        <w:t>Однако речь не должна идти о каком-либо манипулировании поведением потребителей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Поведение потребителей социально законно</w:t>
      </w:r>
      <w:r w:rsidR="00392413" w:rsidRPr="00392413">
        <w:t xml:space="preserve">: </w:t>
      </w:r>
      <w:r w:rsidRPr="00392413">
        <w:t>их суверенитет в условиях рыночной экономики основывается на ряде прав</w:t>
      </w:r>
      <w:r w:rsidR="00392413" w:rsidRPr="00392413">
        <w:t xml:space="preserve">. </w:t>
      </w:r>
      <w:r w:rsidRPr="00392413">
        <w:t>Соблюдение их является важнейшей задачей не только общества в целом, но и отдельных предприятий</w:t>
      </w:r>
      <w:r w:rsidR="00392413" w:rsidRPr="00392413">
        <w:t xml:space="preserve">. </w:t>
      </w:r>
      <w:r w:rsidRPr="00392413">
        <w:t>Социальная законность прав потребителей служит гарантией удовлетворения их потребностей</w:t>
      </w:r>
      <w:r w:rsidR="00392413" w:rsidRPr="00392413">
        <w:t xml:space="preserve">. </w:t>
      </w:r>
      <w:r w:rsidRPr="00392413">
        <w:t>Обман, введение в заблуждение, низкий уровень качества товаров, отсутствие реакции на жалобы и претензии и другие аналогичные действия представляют не что иное, как попрание законных прав и интересов потребителей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Методология исследований потребителей основана на моделировании их поведения, понимаемого как деятельность, направленная непосредственно на приобретение, потребление товаров и распоряжение ими, и включающая также процессы принятия решений, которые предшествуют этим действиям и следуют за ними</w:t>
      </w:r>
      <w:r w:rsidR="00392413" w:rsidRPr="00392413">
        <w:t xml:space="preserve"> [</w:t>
      </w:r>
      <w:r w:rsidR="00710946" w:rsidRPr="00392413">
        <w:t>14, с</w:t>
      </w:r>
      <w:r w:rsidR="00392413">
        <w:t>.9</w:t>
      </w:r>
      <w:r w:rsidR="00392413" w:rsidRPr="00392413">
        <w:t>].</w:t>
      </w:r>
    </w:p>
    <w:p w:rsidR="00392413" w:rsidRDefault="003A1A1D" w:rsidP="00392413">
      <w:pPr>
        <w:ind w:firstLine="709"/>
      </w:pPr>
      <w:r w:rsidRPr="00392413">
        <w:t>Моделирование поведения потребителей преследует двоякую цель</w:t>
      </w:r>
      <w:r w:rsidR="00392413" w:rsidRPr="00392413">
        <w:t xml:space="preserve">: </w:t>
      </w:r>
      <w:r w:rsidRPr="00392413">
        <w:t>с одной стороны, понять и предсказать поведение потребителей</w:t>
      </w:r>
      <w:r w:rsidR="00392413" w:rsidRPr="00392413">
        <w:t xml:space="preserve">; </w:t>
      </w:r>
      <w:r w:rsidRPr="00392413">
        <w:t>с другой</w:t>
      </w:r>
      <w:r w:rsidR="00392413" w:rsidRPr="00392413">
        <w:t xml:space="preserve"> - </w:t>
      </w:r>
      <w:r w:rsidRPr="00392413">
        <w:t>выявить причинно-следственные связи факторов, его определяющих</w:t>
      </w:r>
    </w:p>
    <w:p w:rsidR="00392413" w:rsidRDefault="003A1A1D" w:rsidP="00392413">
      <w:pPr>
        <w:ind w:firstLine="709"/>
      </w:pPr>
      <w:r w:rsidRPr="00392413">
        <w:t>Роль маркетинга сводится к изучению побудительных факторов и мотивов, которые определяют принятие потребителями решений в отношении покупки товаров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Исследование потребителей</w:t>
      </w:r>
      <w:r w:rsidR="00392413" w:rsidRPr="00392413">
        <w:t xml:space="preserve"> - </w:t>
      </w:r>
      <w:r w:rsidRPr="00392413">
        <w:t>анализирует характер покупок потребителей определяемый по их личностным, культурным, социальным и психологическим факторам, изучение которых является важнейшей задачей маркетингового исследования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Личностные факторы включают в свой состав возраст, стадию жизненного цикла, семьи, род занятий, экономическое положение</w:t>
      </w:r>
      <w:r w:rsidR="00392413">
        <w:t xml:space="preserve"> (</w:t>
      </w:r>
      <w:r w:rsidRPr="00392413">
        <w:t>уровень дохода на семью и на одного члена семьи</w:t>
      </w:r>
      <w:r w:rsidR="00392413" w:rsidRPr="00392413">
        <w:t>),</w:t>
      </w:r>
      <w:r w:rsidRPr="00392413">
        <w:t xml:space="preserve"> стиль жизни, тип личности и самоопределение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Культурные факторы включают в свой состав культуру, субкультуру и принадлежность к общественному классу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Культура</w:t>
      </w:r>
      <w:r w:rsidR="00392413" w:rsidRPr="00392413">
        <w:t xml:space="preserve"> - </w:t>
      </w:r>
      <w:r w:rsidRPr="00392413">
        <w:t>совокупность основных ценностей, понятий, желаний и поведений, воспринятых членом общества от семьи и других общественных институтов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Субкультура характеризует группу людей с общей системой ценностей, основанной на общих жизненном опыте и ситуациях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Общественный класс относительно упорядоченная и стабильная общественная группа, члены которой обладают общими ценностями, интересами и поведением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Социальные факторы включают в свой состав малые группы, семью, социальные роли и статус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Психологические факторы включают в свой состав мотивацию, восприятие, усвоение, убеждение и отношение</w:t>
      </w:r>
      <w:r w:rsidR="00392413" w:rsidRPr="00392413">
        <w:t xml:space="preserve">. </w:t>
      </w:r>
      <w:r w:rsidRPr="00392413">
        <w:t>Эти факторы оказывают сильное влияние на поведение потребителя</w:t>
      </w:r>
      <w:r w:rsidR="00392413" w:rsidRPr="00392413">
        <w:t>.</w:t>
      </w:r>
    </w:p>
    <w:p w:rsidR="00392413" w:rsidRDefault="003A1A1D" w:rsidP="00392413">
      <w:pPr>
        <w:ind w:firstLine="709"/>
      </w:pPr>
      <w:r w:rsidRPr="00392413">
        <w:t>Цель проведения маркетингового исследования потребителей</w:t>
      </w:r>
      <w:r w:rsidR="00392413" w:rsidRPr="00392413">
        <w:t xml:space="preserve"> - </w:t>
      </w:r>
      <w:r w:rsidRPr="00392413">
        <w:t>определить следующие важнейшие направления</w:t>
      </w:r>
      <w:r w:rsidR="00392413" w:rsidRPr="00392413">
        <w:t xml:space="preserve">: </w:t>
      </w:r>
      <w:r w:rsidRPr="00392413">
        <w:t>отношение к самой компании, товару или услуги</w:t>
      </w:r>
      <w:r w:rsidR="00392413" w:rsidRPr="00392413">
        <w:t xml:space="preserve">; </w:t>
      </w:r>
      <w:r w:rsidRPr="00392413">
        <w:t>отношение</w:t>
      </w:r>
      <w:r w:rsidR="00392413">
        <w:t xml:space="preserve"> (</w:t>
      </w:r>
      <w:r w:rsidRPr="00392413">
        <w:t>мнение, предпочтения</w:t>
      </w:r>
      <w:r w:rsidR="00392413" w:rsidRPr="00392413">
        <w:t xml:space="preserve">) </w:t>
      </w:r>
      <w:r w:rsidRPr="00392413">
        <w:t>к различным аспектам деятельности компании в разрезе отдельных элементов комплекса маркетинга</w:t>
      </w:r>
      <w:r w:rsidR="00392413">
        <w:t xml:space="preserve"> (</w:t>
      </w:r>
      <w:r w:rsidRPr="00392413">
        <w:t>выпускаемые и новые виды продукции и услуг компании, характеристики модернизируемых или вновь разрабатываемых продуктов или услуг, ценовая политика, эффективность сбытовой сети и деятельности по продвижению продуктов и слуг</w:t>
      </w:r>
      <w:r w:rsidR="00392413" w:rsidRPr="00392413">
        <w:t xml:space="preserve"> - </w:t>
      </w:r>
      <w:r w:rsidRPr="00392413">
        <w:t>то, что часто называется отдельными инструментами маркетинговой деятельности</w:t>
      </w:r>
      <w:r w:rsidR="00392413" w:rsidRPr="00392413">
        <w:t>) [</w:t>
      </w:r>
      <w:r w:rsidR="00710946" w:rsidRPr="00392413">
        <w:t>11, с</w:t>
      </w:r>
      <w:r w:rsidR="00392413">
        <w:t>.5</w:t>
      </w:r>
      <w:r w:rsidR="00392413" w:rsidRPr="00392413">
        <w:t>].</w:t>
      </w:r>
    </w:p>
    <w:p w:rsidR="00392413" w:rsidRPr="00392413" w:rsidRDefault="00E27000" w:rsidP="00392413">
      <w:pPr>
        <w:pStyle w:val="2"/>
      </w:pPr>
      <w:r w:rsidRPr="00392413">
        <w:br w:type="page"/>
      </w:r>
      <w:bookmarkStart w:id="2" w:name="_Toc274215476"/>
      <w:r w:rsidR="00C32EA0" w:rsidRPr="00392413">
        <w:t>2</w:t>
      </w:r>
      <w:r w:rsidR="00392413" w:rsidRPr="00392413">
        <w:t xml:space="preserve">. </w:t>
      </w:r>
      <w:r w:rsidR="00C32EA0" w:rsidRPr="00392413">
        <w:t>Оценка зарубежного опыта маркетинговых исследований потребителей</w:t>
      </w:r>
      <w:bookmarkEnd w:id="2"/>
    </w:p>
    <w:p w:rsidR="00392413" w:rsidRDefault="00392413" w:rsidP="00392413">
      <w:pPr>
        <w:ind w:firstLine="709"/>
      </w:pPr>
    </w:p>
    <w:p w:rsidR="00392413" w:rsidRDefault="00617EE3" w:rsidP="00392413">
      <w:pPr>
        <w:ind w:firstLine="709"/>
      </w:pPr>
      <w:r w:rsidRPr="00392413">
        <w:t xml:space="preserve">Чтобы понять, где находится в настоящее время </w:t>
      </w:r>
      <w:r w:rsidR="00887740" w:rsidRPr="00392413">
        <w:t>российский</w:t>
      </w:r>
      <w:r w:rsidRPr="00392413">
        <w:t xml:space="preserve"> рынок маркетинговых исследований, необходимо выбрать точку отсчета и соответствующую систему координат</w:t>
      </w:r>
      <w:r w:rsidR="00392413" w:rsidRPr="00392413">
        <w:t xml:space="preserve">. </w:t>
      </w:r>
      <w:r w:rsidRPr="00392413">
        <w:t>Последняя, пожалуй, состоит из двух измерений</w:t>
      </w:r>
      <w:r w:rsidR="00392413" w:rsidRPr="00392413">
        <w:t xml:space="preserve"> - </w:t>
      </w:r>
      <w:r w:rsidRPr="00392413">
        <w:t>нормативной базы, включая профессиональные соглашения, и практического зарубежного опыта</w:t>
      </w:r>
      <w:r w:rsidR="00392413" w:rsidRPr="00392413">
        <w:t xml:space="preserve">. </w:t>
      </w:r>
      <w:r w:rsidRPr="00392413">
        <w:t>В основе нормативной базы лежит Международный кодекс маркетинговых исследований</w:t>
      </w:r>
      <w:r w:rsidR="00392413" w:rsidRPr="00392413">
        <w:t xml:space="preserve">. </w:t>
      </w:r>
      <w:r w:rsidRPr="00392413">
        <w:t>Первый кодекс был издан в 1948 г</w:t>
      </w:r>
      <w:r w:rsidR="00392413">
        <w:t>.,</w:t>
      </w:r>
      <w:r w:rsidRPr="00392413">
        <w:t xml:space="preserve"> а последний пересмотрен в 1972 г</w:t>
      </w:r>
      <w:r w:rsidR="00392413" w:rsidRPr="00392413">
        <w:t xml:space="preserve">. </w:t>
      </w:r>
      <w:r w:rsidRPr="00392413">
        <w:t>Европейским обществом по изучению общественного мнения и маркетинга</w:t>
      </w:r>
      <w:r w:rsidR="00392413">
        <w:t xml:space="preserve"> (</w:t>
      </w:r>
      <w:r w:rsidRPr="00392413">
        <w:t>ESOMAR</w:t>
      </w:r>
      <w:r w:rsidR="00392413" w:rsidRPr="00392413">
        <w:t>).</w:t>
      </w:r>
    </w:p>
    <w:p w:rsidR="00392413" w:rsidRDefault="00617EE3" w:rsidP="00392413">
      <w:pPr>
        <w:ind w:firstLine="709"/>
      </w:pPr>
      <w:r w:rsidRPr="00392413">
        <w:t>В 1971 г</w:t>
      </w:r>
      <w:r w:rsidR="00392413" w:rsidRPr="00392413">
        <w:t xml:space="preserve">. </w:t>
      </w:r>
      <w:r w:rsidRPr="00392413">
        <w:t>Международная торговая палата</w:t>
      </w:r>
      <w:r w:rsidR="00392413">
        <w:t xml:space="preserve"> (</w:t>
      </w:r>
      <w:r w:rsidRPr="00392413">
        <w:t>МТП</w:t>
      </w:r>
      <w:r w:rsidR="00392413" w:rsidRPr="00392413">
        <w:t xml:space="preserve">) </w:t>
      </w:r>
      <w:r w:rsidRPr="00392413">
        <w:t>после проведения совместных консультаций со всеми организациями, занимающимися маркетингом, опубликовала свой Международный кодекс</w:t>
      </w:r>
      <w:r w:rsidR="00392413" w:rsidRPr="00392413">
        <w:t xml:space="preserve">. </w:t>
      </w:r>
      <w:r w:rsidRPr="00392413">
        <w:t>В 1976 г</w:t>
      </w:r>
      <w:r w:rsidR="00392413" w:rsidRPr="00392413">
        <w:t xml:space="preserve">. </w:t>
      </w:r>
      <w:r w:rsidRPr="00392413">
        <w:t>ESOMAR и МТП решили, что пришло время совместными усилиями пересмотреть существующий документ, принять во внимание все изменения и подготовить единый международный кодекс вместо двух различных</w:t>
      </w:r>
      <w:r w:rsidR="00392413" w:rsidRPr="00392413">
        <w:t xml:space="preserve">. </w:t>
      </w:r>
      <w:r w:rsidRPr="00392413">
        <w:t>Существующий в настоящее время Международный кодекс предназначен для того, чтобы специалисты, предприятия и организации руководствовались основными правилами, принятыми во всем мире</w:t>
      </w:r>
      <w:r w:rsidR="00392413" w:rsidRPr="00392413">
        <w:t xml:space="preserve">. </w:t>
      </w:r>
      <w:r w:rsidRPr="00392413">
        <w:t>Насколько отечественные маркетинговые исследователи выполняют принятые профессиональные соглашения, могут определить только они сами и их заказчики</w:t>
      </w:r>
      <w:r w:rsidR="00392413" w:rsidRPr="00392413">
        <w:t xml:space="preserve"> [</w:t>
      </w:r>
      <w:r w:rsidR="00710946" w:rsidRPr="00392413">
        <w:t>14, с</w:t>
      </w:r>
      <w:r w:rsidR="00392413">
        <w:t>.1</w:t>
      </w:r>
      <w:r w:rsidR="00710946" w:rsidRPr="00392413">
        <w:t>0</w:t>
      </w:r>
      <w:r w:rsidR="00392413" w:rsidRPr="00392413">
        <w:t>].</w:t>
      </w:r>
    </w:p>
    <w:p w:rsidR="00392413" w:rsidRDefault="00617EE3" w:rsidP="00392413">
      <w:pPr>
        <w:ind w:firstLine="709"/>
      </w:pPr>
      <w:r w:rsidRPr="00392413">
        <w:t>Что касается второй условной координаты, обеспечивающей измерение отечественного рынка маркетинговых исследований,</w:t>
      </w:r>
      <w:r w:rsidR="00392413" w:rsidRPr="00392413">
        <w:t xml:space="preserve"> - </w:t>
      </w:r>
      <w:r w:rsidRPr="00392413">
        <w:t>практического зарубежного опыта, то подробно с ним можно ознакомиться в специальных публикациях</w:t>
      </w:r>
      <w:r w:rsidR="00392413" w:rsidRPr="00392413">
        <w:t xml:space="preserve">. </w:t>
      </w:r>
      <w:r w:rsidRPr="00392413">
        <w:t>В нашем материале выделим только его основные достижения и тенденции развития</w:t>
      </w:r>
      <w:r w:rsidR="00392413" w:rsidRPr="00392413">
        <w:t xml:space="preserve">. </w:t>
      </w:r>
      <w:r w:rsidRPr="00392413">
        <w:t>В развитых странах мира имеется, по разным оценкам, около 9 тыс</w:t>
      </w:r>
      <w:r w:rsidR="00392413" w:rsidRPr="00392413">
        <w:t xml:space="preserve">. </w:t>
      </w:r>
      <w:r w:rsidRPr="00392413">
        <w:t>коммерческих структур, специализирующихся на организации и проведении маркетинговых исследований</w:t>
      </w:r>
      <w:r w:rsidR="00392413" w:rsidRPr="00392413">
        <w:t xml:space="preserve">. </w:t>
      </w:r>
      <w:r w:rsidRPr="00392413">
        <w:t>Эта индустрия выступает в качестве поставщика специфического товара</w:t>
      </w:r>
      <w:r w:rsidR="00392413" w:rsidRPr="00392413">
        <w:t xml:space="preserve"> - </w:t>
      </w:r>
      <w:r w:rsidRPr="00392413">
        <w:t>информации</w:t>
      </w:r>
      <w:r w:rsidR="00392413" w:rsidRPr="00392413">
        <w:t xml:space="preserve">. </w:t>
      </w:r>
      <w:r w:rsidRPr="00392413">
        <w:t>При этом разовые затраты на проведение маркетинговых исследований в зависимости от их содержания и продолжительности могут превышать 700 тыс</w:t>
      </w:r>
      <w:r w:rsidR="00392413" w:rsidRPr="00392413">
        <w:t xml:space="preserve">. </w:t>
      </w:r>
      <w:r w:rsidRPr="00392413">
        <w:t>долл</w:t>
      </w:r>
      <w:r w:rsidR="00392413" w:rsidRPr="00392413">
        <w:t xml:space="preserve">. </w:t>
      </w:r>
      <w:r w:rsidRPr="00392413">
        <w:t>Например, в 2001</w:t>
      </w:r>
      <w:r w:rsidR="00392413">
        <w:t xml:space="preserve"> </w:t>
      </w:r>
      <w:r w:rsidRPr="00392413">
        <w:t>г</w:t>
      </w:r>
      <w:r w:rsidR="00392413" w:rsidRPr="00392413">
        <w:t xml:space="preserve">. </w:t>
      </w:r>
      <w:r w:rsidRPr="00392413">
        <w:t>американские компании заплатили аналитическим фирмам в среднем более 500 тыс</w:t>
      </w:r>
      <w:r w:rsidR="00392413" w:rsidRPr="00392413">
        <w:t xml:space="preserve">. </w:t>
      </w:r>
      <w:r w:rsidRPr="00392413">
        <w:t>долл</w:t>
      </w:r>
      <w:r w:rsidR="00392413" w:rsidRPr="00392413">
        <w:t xml:space="preserve">. </w:t>
      </w:r>
      <w:r w:rsidRPr="00392413">
        <w:t>Общий годовой объем этого рынка оценивается примерно в 60 млрд</w:t>
      </w:r>
      <w:r w:rsidR="00392413" w:rsidRPr="00392413">
        <w:t xml:space="preserve">. </w:t>
      </w:r>
      <w:r w:rsidR="00887740" w:rsidRPr="00392413">
        <w:t>долл</w:t>
      </w:r>
      <w:r w:rsidR="00392413" w:rsidRPr="00392413">
        <w:t xml:space="preserve">. </w:t>
      </w:r>
      <w:r w:rsidRPr="00392413">
        <w:t>Основными заказчиками маркетинговых исследований за рубежом считаются производители товаров краткосрочного пользования, представители средств массовой информации и рекламы, а также продуценты фармацевтических товаров и средств гигиены</w:t>
      </w:r>
      <w:r w:rsidR="00392413" w:rsidRPr="00392413">
        <w:t xml:space="preserve">. </w:t>
      </w:r>
      <w:r w:rsidRPr="00392413">
        <w:t>На долю вышеперечисленных заказчиков приходится почти 70% всей выручки, получаемой компаниями, которые специализируются на организации и проведении маркетинговых исследований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>При подготовке материала пришлось, к сожалению, опираться в основном не на официальную информацию, а на косвенные источники</w:t>
      </w:r>
      <w:r w:rsidR="00392413" w:rsidRPr="00392413">
        <w:t xml:space="preserve">. </w:t>
      </w:r>
      <w:r w:rsidRPr="00392413">
        <w:t>Такой подход был обусловлен рядом причин</w:t>
      </w:r>
      <w:r w:rsidR="00392413" w:rsidRPr="00392413">
        <w:t xml:space="preserve">. </w:t>
      </w:r>
      <w:r w:rsidRPr="00392413">
        <w:t>Во-первых, отсутствует система лицензирования или сертификации исследовательской деятельности</w:t>
      </w:r>
      <w:r w:rsidR="00392413" w:rsidRPr="00392413">
        <w:t xml:space="preserve">. </w:t>
      </w:r>
      <w:r w:rsidRPr="00392413">
        <w:t>Это привело к тому, что невозможно точно оценить, как экономические показатели компаний при осуществлении исследовательских мероприятий, так и общее количество организаций</w:t>
      </w:r>
      <w:r w:rsidR="00392413" w:rsidRPr="00392413">
        <w:t xml:space="preserve">. </w:t>
      </w:r>
      <w:r w:rsidRPr="00392413">
        <w:t>Во-вторых, приходится согласиться с выводом, сделанным в работе Е</w:t>
      </w:r>
      <w:r w:rsidR="00392413" w:rsidRPr="00392413">
        <w:t xml:space="preserve">. </w:t>
      </w:r>
      <w:r w:rsidRPr="00392413">
        <w:t>Фролова, о том, что, в отличие от крупных исследовательских компаний, которым выгодно представлять себя с лучшей стороны, небольшие организации не могут или не хотят афишировать результаты своей деятельности</w:t>
      </w:r>
      <w:r w:rsidR="00392413" w:rsidRPr="00392413">
        <w:t xml:space="preserve">. </w:t>
      </w:r>
      <w:r w:rsidRPr="00392413">
        <w:t>Сложившаяся ситуация снижает показатели рынка маркетинговых исследований</w:t>
      </w:r>
      <w:r w:rsidR="00392413" w:rsidRPr="00392413">
        <w:t xml:space="preserve">. </w:t>
      </w:r>
      <w:r w:rsidRPr="00392413">
        <w:t>В связи с этим представляется, что доступные для изучения материалы не исчерпываются данными, опубликованными европейским сообществом социальных и маркетинговых исследований</w:t>
      </w:r>
      <w:r w:rsidR="00392413">
        <w:t xml:space="preserve"> (</w:t>
      </w:r>
      <w:r w:rsidRPr="00392413">
        <w:t>ESOMAR</w:t>
      </w:r>
      <w:r w:rsidR="00392413" w:rsidRPr="00392413">
        <w:t xml:space="preserve">) </w:t>
      </w:r>
      <w:r w:rsidRPr="00392413">
        <w:t>и отечественными рейтинговыми агентствами</w:t>
      </w:r>
      <w:r w:rsidR="00392413" w:rsidRPr="00392413">
        <w:t xml:space="preserve">. </w:t>
      </w:r>
      <w:r w:rsidRPr="00392413">
        <w:t>Кроме независимых исследовательских организаций активно действуют и собственные подразделения</w:t>
      </w:r>
      <w:r w:rsidR="00392413">
        <w:t xml:space="preserve"> (</w:t>
      </w:r>
      <w:r w:rsidRPr="00392413">
        <w:t>например, отделы маркетинга</w:t>
      </w:r>
      <w:r w:rsidR="00392413" w:rsidRPr="00392413">
        <w:t xml:space="preserve">) </w:t>
      </w:r>
      <w:r w:rsidRPr="00392413">
        <w:t>потреби</w:t>
      </w:r>
      <w:r w:rsidR="00710946" w:rsidRPr="00392413">
        <w:t>телей маркетинговой информации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>Как показал проведенный Г</w:t>
      </w:r>
      <w:r w:rsidR="00392413" w:rsidRPr="00392413">
        <w:t xml:space="preserve">. </w:t>
      </w:r>
      <w:r w:rsidRPr="00392413">
        <w:t>Азоевым и В</w:t>
      </w:r>
      <w:r w:rsidR="00392413" w:rsidRPr="00392413">
        <w:t xml:space="preserve">. </w:t>
      </w:r>
      <w:r w:rsidRPr="00392413">
        <w:t>Яхиным мониторинг данной проблемы, приглашение специализированных организаций для проведения маркетинговых исследований</w:t>
      </w:r>
      <w:r w:rsidR="00392413" w:rsidRPr="00392413">
        <w:t xml:space="preserve"> - </w:t>
      </w:r>
      <w:r w:rsidRPr="00392413">
        <w:t>явление в настоящее время весьма редкое</w:t>
      </w:r>
      <w:r w:rsidR="00392413" w:rsidRPr="00392413">
        <w:t xml:space="preserve">. </w:t>
      </w:r>
      <w:r w:rsidRPr="00392413">
        <w:t>Абсолютное большинство</w:t>
      </w:r>
      <w:r w:rsidR="00392413">
        <w:t xml:space="preserve"> (</w:t>
      </w:r>
      <w:r w:rsidRPr="00392413">
        <w:t>87%</w:t>
      </w:r>
      <w:r w:rsidR="00392413" w:rsidRPr="00392413">
        <w:t xml:space="preserve">) </w:t>
      </w:r>
      <w:r w:rsidRPr="00392413">
        <w:t>респондентов указанного опроса из так называемого среднего бизнеса проводили исследования собственными силами</w:t>
      </w:r>
      <w:r w:rsidR="00392413" w:rsidRPr="00392413">
        <w:t xml:space="preserve">. </w:t>
      </w:r>
      <w:r w:rsidRPr="00392413">
        <w:t>Только 6% компаний заявили, что привлекали внешнюю организацию, а 7%</w:t>
      </w:r>
      <w:r w:rsidR="00392413" w:rsidRPr="00392413">
        <w:t xml:space="preserve"> - </w:t>
      </w:r>
      <w:r w:rsidRPr="00392413">
        <w:t>использовали смешанный вариант</w:t>
      </w:r>
      <w:r w:rsidR="00392413" w:rsidRPr="00392413">
        <w:t xml:space="preserve">. </w:t>
      </w:r>
      <w:r w:rsidRPr="00392413">
        <w:t>В целом весьма пессимистически выглядит и намерение заказывать сторонним исполнителям маркетинговые исследования в будущем</w:t>
      </w:r>
      <w:r w:rsidR="00392413" w:rsidRPr="00392413">
        <w:t xml:space="preserve">: </w:t>
      </w:r>
      <w:r w:rsidRPr="00392413">
        <w:t>73% опрошенных компаний не имели такого желания, 17% намеревались это сделать и 10% затруднялись с ответом</w:t>
      </w:r>
      <w:r w:rsidR="00392413" w:rsidRPr="00392413">
        <w:t xml:space="preserve">. </w:t>
      </w:r>
      <w:r w:rsidRPr="00392413">
        <w:t>Неудивительно, что невысокой остается заинтересованность и в предложении получать бесплатные выдержки из уже проведенных маркетинговых исследований</w:t>
      </w:r>
      <w:r w:rsidR="00392413" w:rsidRPr="00392413">
        <w:t xml:space="preserve">. </w:t>
      </w:r>
      <w:r w:rsidRPr="00392413">
        <w:t>Около 60% отказались от предоставленной возможности</w:t>
      </w:r>
      <w:r w:rsidR="00392413" w:rsidRPr="00392413">
        <w:t xml:space="preserve"> [</w:t>
      </w:r>
      <w:r w:rsidR="00710946" w:rsidRPr="00392413">
        <w:t>12, с</w:t>
      </w:r>
      <w:r w:rsidR="00392413">
        <w:t>.1</w:t>
      </w:r>
      <w:r w:rsidR="00710946" w:rsidRPr="00392413">
        <w:t>14</w:t>
      </w:r>
      <w:r w:rsidR="00392413" w:rsidRPr="00392413">
        <w:t>].</w:t>
      </w:r>
    </w:p>
    <w:p w:rsidR="00392413" w:rsidRDefault="00617EE3" w:rsidP="00392413">
      <w:pPr>
        <w:ind w:firstLine="709"/>
      </w:pPr>
      <w:r w:rsidRPr="00392413">
        <w:t>Необходимо отметить, что весьма негативное отношение к аналитическим услугам внешних исследовательских организаций существует и за рубежом</w:t>
      </w:r>
      <w:r w:rsidR="00392413" w:rsidRPr="00392413">
        <w:t xml:space="preserve">. </w:t>
      </w:r>
      <w:r w:rsidRPr="00392413">
        <w:t>Так, в опросе, проведенном в США журналами CIO и Darwin, участвовало 200 респондентов</w:t>
      </w:r>
      <w:r w:rsidR="00392413" w:rsidRPr="00392413">
        <w:t xml:space="preserve">. </w:t>
      </w:r>
      <w:r w:rsidRPr="00392413">
        <w:t>Большинство из них считают, что в целом сотрудничество с консалтинговыми фирмами оказалось ошибкой</w:t>
      </w:r>
      <w:r w:rsidR="00392413" w:rsidRPr="00392413">
        <w:t xml:space="preserve">. </w:t>
      </w:r>
      <w:r w:rsidRPr="00392413">
        <w:t>В зарубежных странах затраты компаний на проведение маркетинговых исследований составляли в среднем 0,6% от стоимости реализованной продукции</w:t>
      </w:r>
      <w:r w:rsidR="00392413" w:rsidRPr="00392413">
        <w:t xml:space="preserve">. </w:t>
      </w:r>
      <w:r w:rsidRPr="00392413">
        <w:t>Можно предположить, что в России эта оценка имеет такой же порядок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>Если рассматривать маркетинговые исследования как составной элемент консалтинговых услуг в широком понимании этого термина, то их доля на отечественном рынке невелика</w:t>
      </w:r>
      <w:r w:rsidR="00392413" w:rsidRPr="00392413">
        <w:t xml:space="preserve">. </w:t>
      </w:r>
      <w:r w:rsidRPr="00392413">
        <w:t>Так, по данным рейтингового агентства “Эксперт РА</w:t>
      </w:r>
      <w:r w:rsidR="00392413">
        <w:t xml:space="preserve">", </w:t>
      </w:r>
      <w:r w:rsidRPr="00392413">
        <w:t>консалтинг в области маркетинга и отношений с общественностью составляет лишь 2,5% от объема всего рынка консалтинговых услуг</w:t>
      </w:r>
      <w:r w:rsidR="00392413" w:rsidRPr="00392413">
        <w:t xml:space="preserve">. </w:t>
      </w:r>
      <w:r w:rsidRPr="00392413">
        <w:t>В натуральном выражении это оценивается величиной около 5 млн</w:t>
      </w:r>
      <w:r w:rsidR="00392413" w:rsidRPr="00392413">
        <w:t xml:space="preserve">. </w:t>
      </w:r>
      <w:r w:rsidRPr="00392413">
        <w:t>долл</w:t>
      </w:r>
      <w:r w:rsidR="00392413" w:rsidRPr="00392413">
        <w:t xml:space="preserve">. </w:t>
      </w:r>
      <w:r w:rsidRPr="00392413">
        <w:t xml:space="preserve">за </w:t>
      </w:r>
      <w:r w:rsidR="00887740" w:rsidRPr="00392413">
        <w:t>год</w:t>
      </w:r>
      <w:r w:rsidR="00392413" w:rsidRPr="00392413">
        <w:t xml:space="preserve">. </w:t>
      </w:r>
      <w:r w:rsidRPr="00392413">
        <w:t>Однако данная оценка представляется автору сильно заниженной</w:t>
      </w:r>
      <w:r w:rsidR="00392413" w:rsidRPr="00392413">
        <w:t xml:space="preserve">. </w:t>
      </w:r>
      <w:r w:rsidRPr="00392413">
        <w:t>Встречаются экспертные оценки рынка маркетинговых исследований и консалтинга в 25</w:t>
      </w:r>
      <w:r w:rsidR="009439ED" w:rsidRPr="00392413">
        <w:t>-</w:t>
      </w:r>
      <w:r w:rsidRPr="00392413">
        <w:t>45 млн</w:t>
      </w:r>
      <w:r w:rsidR="00392413" w:rsidRPr="00392413">
        <w:t xml:space="preserve">. </w:t>
      </w:r>
      <w:r w:rsidR="00887740" w:rsidRPr="00392413">
        <w:t>долл</w:t>
      </w:r>
      <w:r w:rsidR="00392413" w:rsidRPr="00392413">
        <w:t xml:space="preserve">. </w:t>
      </w:r>
      <w:r w:rsidR="00887740" w:rsidRPr="00392413">
        <w:t>в год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 xml:space="preserve">Точно определить количество структур, работающих на </w:t>
      </w:r>
      <w:r w:rsidR="00887740" w:rsidRPr="00392413">
        <w:t>российском</w:t>
      </w:r>
      <w:r w:rsidRPr="00392413">
        <w:t xml:space="preserve"> рынке маркетинговых исследований, наверное, невозможно</w:t>
      </w:r>
      <w:r w:rsidR="00392413" w:rsidRPr="00392413">
        <w:t xml:space="preserve">. </w:t>
      </w:r>
      <w:r w:rsidRPr="00392413">
        <w:t>Так, на сайте ESOMAR от Российской Федерации представлено 28 исследовательских организаций</w:t>
      </w:r>
      <w:r w:rsidR="00392413" w:rsidRPr="00392413">
        <w:t xml:space="preserve">. </w:t>
      </w:r>
      <w:r w:rsidRPr="00392413">
        <w:t>Поисковая машина info@mail</w:t>
      </w:r>
      <w:r w:rsidR="00392413">
        <w:t>.ru</w:t>
      </w:r>
      <w:r w:rsidRPr="00392413">
        <w:t xml:space="preserve"> выдает список уже из 157 субъектов, декларирующих о своей причастности к маркетинговым исследованиям, консультациям и услугам</w:t>
      </w:r>
      <w:r w:rsidR="00392413" w:rsidRPr="00392413">
        <w:t xml:space="preserve">. </w:t>
      </w:r>
      <w:r w:rsidRPr="00392413">
        <w:t>Мониторинг в Интернете позволил отнести к исследовательским организациям широкого профиля 87% от общего числа, к специализирующимся на проведении фокус-групп</w:t>
      </w:r>
      <w:r w:rsidR="00392413" w:rsidRPr="00392413">
        <w:t xml:space="preserve"> - </w:t>
      </w:r>
      <w:r w:rsidRPr="00392413">
        <w:t>2%, на программном обеспечении</w:t>
      </w:r>
      <w:r w:rsidR="00392413" w:rsidRPr="00392413">
        <w:t xml:space="preserve"> - </w:t>
      </w:r>
      <w:r w:rsidRPr="00392413">
        <w:t>1%, к предлагающим готовые проекты и обзоры различных сегментов рынка</w:t>
      </w:r>
      <w:r w:rsidR="00392413" w:rsidRPr="00392413">
        <w:t xml:space="preserve"> - </w:t>
      </w:r>
      <w:r w:rsidRPr="00392413">
        <w:t>11%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>Разнообразие состава субъектов этого рынка наблюдается и при мониторинге прессы</w:t>
      </w:r>
      <w:r w:rsidR="00392413" w:rsidRPr="00392413">
        <w:t xml:space="preserve">. </w:t>
      </w:r>
      <w:r w:rsidRPr="00392413">
        <w:t>Издание “Рекламная Россия</w:t>
      </w:r>
      <w:r w:rsidR="00392413">
        <w:t xml:space="preserve">", </w:t>
      </w:r>
      <w:r w:rsidRPr="00392413">
        <w:t>например, приводит сведения о 108 организациях, занимающихся исследованиями рынка</w:t>
      </w:r>
      <w:r w:rsidR="00392413" w:rsidRPr="00392413">
        <w:t xml:space="preserve">. </w:t>
      </w:r>
      <w:r w:rsidRPr="00392413">
        <w:t>Однако к ним надо также добавить еще 115 компаний, предлагающих так называемые информационные услуги</w:t>
      </w:r>
      <w:r w:rsidR="00392413" w:rsidRPr="00392413">
        <w:t xml:space="preserve">. </w:t>
      </w:r>
      <w:r w:rsidRPr="00392413">
        <w:t xml:space="preserve">К последним в основном относятся создание, продажа или сдача в аренду баз данных, справочников, списков, </w:t>
      </w:r>
      <w:r w:rsidR="00392413">
        <w:t>т.е.</w:t>
      </w:r>
      <w:r w:rsidR="00392413" w:rsidRPr="00392413">
        <w:t xml:space="preserve"> </w:t>
      </w:r>
      <w:r w:rsidRPr="00392413">
        <w:t>структурированных информационных ресурсов высокой готовности</w:t>
      </w:r>
      <w:r w:rsidR="00392413" w:rsidRPr="00392413">
        <w:t xml:space="preserve">. </w:t>
      </w:r>
      <w:r w:rsidRPr="00392413">
        <w:t>В связи с тем что не все участники рынка маркетинговых исследований размещают свои презентационные материалы в печати, в Интернете и в иных носителях информации, то можно предположить, что их общее количество в России составляет примерно от 300 до 400</w:t>
      </w:r>
      <w:r w:rsidR="00392413">
        <w:t xml:space="preserve"> (</w:t>
      </w:r>
      <w:r w:rsidRPr="00392413">
        <w:t>или около 3% общемирового числа</w:t>
      </w:r>
      <w:r w:rsidR="00392413" w:rsidRPr="00392413">
        <w:t xml:space="preserve">) </w:t>
      </w:r>
      <w:r w:rsidRPr="00392413">
        <w:t>активно действующих единиц</w:t>
      </w:r>
      <w:r w:rsidR="00392413" w:rsidRPr="00392413">
        <w:t xml:space="preserve"> [</w:t>
      </w:r>
      <w:r w:rsidR="00710946" w:rsidRPr="00392413">
        <w:t>12, с</w:t>
      </w:r>
      <w:r w:rsidR="00392413">
        <w:t>.1</w:t>
      </w:r>
      <w:r w:rsidR="00710946" w:rsidRPr="00392413">
        <w:t>17</w:t>
      </w:r>
      <w:r w:rsidR="00392413" w:rsidRPr="00392413">
        <w:t>].</w:t>
      </w:r>
    </w:p>
    <w:p w:rsidR="00392413" w:rsidRDefault="00617EE3" w:rsidP="00392413">
      <w:pPr>
        <w:ind w:firstLine="709"/>
      </w:pPr>
      <w:r w:rsidRPr="00392413">
        <w:t>Нижняя грань данной оценки подтверждается проведенными в 1997</w:t>
      </w:r>
      <w:r w:rsidR="009439ED" w:rsidRPr="00392413">
        <w:t>-</w:t>
      </w:r>
      <w:r w:rsidR="00887740" w:rsidRPr="00392413">
        <w:t>1999</w:t>
      </w:r>
      <w:r w:rsidR="00392413">
        <w:t xml:space="preserve"> </w:t>
      </w:r>
      <w:r w:rsidRPr="00392413">
        <w:t>гг</w:t>
      </w:r>
      <w:r w:rsidR="00392413" w:rsidRPr="00392413">
        <w:t xml:space="preserve">. </w:t>
      </w:r>
      <w:r w:rsidRPr="00392413">
        <w:t>опросами</w:t>
      </w:r>
      <w:r w:rsidR="00392413" w:rsidRPr="00392413">
        <w:t xml:space="preserve">. </w:t>
      </w:r>
      <w:r w:rsidRPr="00392413">
        <w:t>Региональный рынок маркетинговых услуг при этом развит неравномерно</w:t>
      </w:r>
      <w:r w:rsidR="00392413" w:rsidRPr="00392413">
        <w:t xml:space="preserve">. </w:t>
      </w:r>
      <w:r w:rsidRPr="00392413">
        <w:t>По таким параметрам, как количество фирм, осуществляющих маркетинговые услуги, количество сотрудников, опыт работы, лидируют Москва, Санкт-Петербург и Новосибирск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>Проведенный анализ показывает, что наиболее крупные и значимые в экономическом, информационном и даже политическом аспектах участники рынка маркетинговых исследований обычно не выделяются на общем фоне</w:t>
      </w:r>
      <w:r w:rsidR="00392413" w:rsidRPr="00392413">
        <w:t xml:space="preserve">. </w:t>
      </w:r>
      <w:r w:rsidRPr="00392413">
        <w:t>Есть определенные основания предполагать, что к таким “гигантам в тени” относятся некоторые государственные структуры, и прежде всего Государственный комитет Российской Федерации по статистике</w:t>
      </w:r>
      <w:r w:rsidR="00392413" w:rsidRPr="00392413">
        <w:t xml:space="preserve">. </w:t>
      </w:r>
      <w:r w:rsidRPr="00392413">
        <w:t>Только официально, например, в 2002</w:t>
      </w:r>
      <w:r w:rsidR="00392413">
        <w:t xml:space="preserve"> </w:t>
      </w:r>
      <w:r w:rsidRPr="00392413">
        <w:t>г</w:t>
      </w:r>
      <w:r w:rsidR="00392413" w:rsidRPr="00392413">
        <w:t xml:space="preserve">. </w:t>
      </w:r>
      <w:r w:rsidRPr="00392413">
        <w:t>он предлагает сборники, содержащие ценнейшую информацию по основным экономическим и социальным показателям</w:t>
      </w:r>
      <w:r w:rsidR="00392413" w:rsidRPr="00392413">
        <w:t xml:space="preserve">. </w:t>
      </w:r>
      <w:r w:rsidRPr="00392413">
        <w:t>Однако это лишь “вершина информационного айсберга</w:t>
      </w:r>
      <w:r w:rsidR="00392413">
        <w:t xml:space="preserve">", </w:t>
      </w:r>
      <w:r w:rsidRPr="00392413">
        <w:t>и с помощью Госкомстата РФ на вполне законных основаниях можно осуществлять высококачественные маркетинговые исследования стратегического уровня</w:t>
      </w:r>
      <w:r w:rsidR="00392413" w:rsidRPr="00392413">
        <w:t xml:space="preserve">. </w:t>
      </w:r>
      <w:r w:rsidRPr="00392413">
        <w:t>Видимо, некоторые коммерческие структуры достаточно давно строят свой бизнес на информационных ресурсах, взятых из таких официальных источников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>Другой мощной группой, обычно упускаемой из виду при составлении аналогичных обзоров, являются так называемые независимые аналитические центры</w:t>
      </w:r>
      <w:r w:rsidR="00392413" w:rsidRPr="00392413">
        <w:t xml:space="preserve">. </w:t>
      </w:r>
      <w:r w:rsidRPr="00392413">
        <w:t>Самым интересным из них является, пожалуй, Всероссийский центр изучения общественного мнения</w:t>
      </w:r>
      <w:r w:rsidR="00392413">
        <w:t xml:space="preserve"> (</w:t>
      </w:r>
      <w:r w:rsidRPr="00392413">
        <w:t>ВЦИОМ</w:t>
      </w:r>
      <w:r w:rsidR="00392413" w:rsidRPr="00392413">
        <w:t>),</w:t>
      </w:r>
      <w:r w:rsidRPr="00392413">
        <w:t xml:space="preserve"> который входит в число наиболее крупных российских организаций, занимающихся маркетинговыми, социальными и политическими исследованиями на базе регулярных массовых опросов</w:t>
      </w:r>
      <w:r w:rsidR="00392413" w:rsidRPr="00392413">
        <w:t xml:space="preserve">. </w:t>
      </w:r>
      <w:r w:rsidRPr="00392413">
        <w:t>В 1988</w:t>
      </w:r>
      <w:r w:rsidR="009439ED" w:rsidRPr="00392413">
        <w:t>-</w:t>
      </w:r>
      <w:r w:rsidRPr="00392413">
        <w:t>1992 гг</w:t>
      </w:r>
      <w:r w:rsidR="00392413" w:rsidRPr="00392413">
        <w:t xml:space="preserve">. </w:t>
      </w:r>
      <w:r w:rsidRPr="00392413">
        <w:t>подавляющее большинство опросов, проводимых этим центром, носило социально-экономический или социально-политический характер</w:t>
      </w:r>
      <w:r w:rsidR="00392413" w:rsidRPr="00392413">
        <w:t xml:space="preserve">. </w:t>
      </w:r>
      <w:r w:rsidRPr="00392413">
        <w:t>Основным предметом изучения были политические, экономические, социальные, культурные предпочтения населения</w:t>
      </w:r>
      <w:r w:rsidR="00392413" w:rsidRPr="00392413">
        <w:t xml:space="preserve">. </w:t>
      </w:r>
      <w:r w:rsidRPr="00392413">
        <w:t>С 1993</w:t>
      </w:r>
      <w:r w:rsidR="00392413">
        <w:t xml:space="preserve"> </w:t>
      </w:r>
      <w:r w:rsidRPr="00392413">
        <w:t>г</w:t>
      </w:r>
      <w:r w:rsidR="00392413" w:rsidRPr="00392413">
        <w:t xml:space="preserve">. </w:t>
      </w:r>
      <w:r w:rsidRPr="00392413">
        <w:t>среди его исследований появились проекты, направленные на исследование рынков</w:t>
      </w:r>
      <w:r w:rsidR="00392413" w:rsidRPr="00392413">
        <w:t xml:space="preserve"> - </w:t>
      </w:r>
      <w:r w:rsidRPr="00392413">
        <w:t>товаров, рекламы, финансовых услуг, измерение аудитории средств массовой информации и пр</w:t>
      </w:r>
      <w:r w:rsidR="00392413" w:rsidRPr="00392413">
        <w:t xml:space="preserve">. </w:t>
      </w:r>
      <w:r w:rsidRPr="00392413">
        <w:t>Доля маркетинговых исследований в общем объеме работ, проводимых им, возрастает с каждым годом, и в начале 1997 г</w:t>
      </w:r>
      <w:r w:rsidR="00392413" w:rsidRPr="00392413">
        <w:t xml:space="preserve">. </w:t>
      </w:r>
      <w:r w:rsidRPr="00392413">
        <w:t>она составила 60% от оборота компании</w:t>
      </w:r>
      <w:r w:rsidR="00392413" w:rsidRPr="00392413">
        <w:t xml:space="preserve">. </w:t>
      </w:r>
      <w:r w:rsidRPr="00392413">
        <w:t>После указанных выше “монстров</w:t>
      </w:r>
      <w:r w:rsidR="00392413">
        <w:t xml:space="preserve">" </w:t>
      </w:r>
      <w:r w:rsidRPr="00392413">
        <w:t>по величине доходов, авторитету и силе влияния на заказчиков выстраивается целая шеренга организаций и отдельных консультантов</w:t>
      </w:r>
      <w:r w:rsidR="00392413" w:rsidRPr="00392413">
        <w:t xml:space="preserve">. </w:t>
      </w:r>
      <w:r w:rsidRPr="00392413">
        <w:t>Причем выстроить их по реальному “ранжиру” и подсчитать общее количество невозможно</w:t>
      </w:r>
      <w:r w:rsidR="00392413" w:rsidRPr="00392413">
        <w:t xml:space="preserve">. </w:t>
      </w:r>
      <w:r w:rsidRPr="00392413">
        <w:t>Здесь приходится с определенной долей скептицизма обращаться к проводимым рейтингам</w:t>
      </w:r>
      <w:r w:rsidR="00392413" w:rsidRPr="00392413">
        <w:t xml:space="preserve">. </w:t>
      </w:r>
      <w:r w:rsidRPr="00392413">
        <w:t>Посл</w:t>
      </w:r>
      <w:r w:rsidR="00710946" w:rsidRPr="00392413">
        <w:t>едних известно несколько</w:t>
      </w:r>
      <w:r w:rsidR="00392413" w:rsidRPr="00392413">
        <w:t>.</w:t>
      </w:r>
    </w:p>
    <w:p w:rsidR="00392413" w:rsidRDefault="00617EE3" w:rsidP="00392413">
      <w:pPr>
        <w:ind w:firstLine="709"/>
      </w:pPr>
      <w:r w:rsidRPr="00392413">
        <w:t>Так, рейтинговым лидером среди организаций, работающих в области маркетинга и отношений с общественностью, по мнению журнала “Эксперт</w:t>
      </w:r>
      <w:r w:rsidR="00392413">
        <w:t xml:space="preserve">", </w:t>
      </w:r>
      <w:r w:rsidRPr="00392413">
        <w:t>является компания “БКГ менеджмент консалтинг” с годовым доходом от данного бизнеса около 43 млн</w:t>
      </w:r>
      <w:r w:rsidR="00392413" w:rsidRPr="00392413">
        <w:t xml:space="preserve">. </w:t>
      </w:r>
      <w:r w:rsidRPr="00392413">
        <w:t>руб</w:t>
      </w:r>
      <w:r w:rsidR="00392413" w:rsidRPr="00392413">
        <w:t xml:space="preserve">. </w:t>
      </w:r>
      <w:r w:rsidRPr="00392413">
        <w:t>Фирма, замыкающая первую “десятку” лидеров, получила в 2001 г</w:t>
      </w:r>
      <w:r w:rsidR="00392413" w:rsidRPr="00392413">
        <w:t xml:space="preserve">. </w:t>
      </w:r>
      <w:r w:rsidRPr="00392413">
        <w:t>около 2 млн</w:t>
      </w:r>
      <w:r w:rsidR="00392413" w:rsidRPr="00392413">
        <w:t xml:space="preserve">. </w:t>
      </w:r>
      <w:r w:rsidRPr="00392413">
        <w:t>руб</w:t>
      </w:r>
      <w:r w:rsidR="00392413" w:rsidRPr="00392413">
        <w:t xml:space="preserve">. </w:t>
      </w:r>
      <w:r w:rsidRPr="00392413">
        <w:t>Количество людей, полностью или частично занятых в сфере консалтинга, исследований и аналитики,</w:t>
      </w:r>
      <w:r w:rsidR="00392413" w:rsidRPr="00392413">
        <w:t xml:space="preserve"> - </w:t>
      </w:r>
      <w:r w:rsidRPr="00392413">
        <w:t>также величина неопределенная</w:t>
      </w:r>
      <w:r w:rsidR="00392413" w:rsidRPr="00392413">
        <w:t xml:space="preserve">. </w:t>
      </w:r>
      <w:r w:rsidRPr="00392413">
        <w:t>В то же время средняя штатная численность достаточно известных исследовательских компаний составляет от 20 до 30 человек</w:t>
      </w:r>
      <w:r w:rsidR="00392413" w:rsidRPr="00392413">
        <w:t xml:space="preserve">. </w:t>
      </w:r>
      <w:r w:rsidRPr="00392413">
        <w:t>При необходимости для выполнения отдельных работ такие организации привлекают дополнительных специалистов, а также неквалифицированные трудовые ресурсы</w:t>
      </w:r>
      <w:r w:rsidR="00392413" w:rsidRPr="00392413">
        <w:t xml:space="preserve">. </w:t>
      </w:r>
      <w:r w:rsidRPr="00392413">
        <w:t>Интересно отметить, что оценка средней численности персонала отечественных исследовательских организаций примерно соответствует общемировому уровню</w:t>
      </w:r>
      <w:r w:rsidR="00392413">
        <w:t xml:space="preserve"> (</w:t>
      </w:r>
      <w:r w:rsidRPr="00392413">
        <w:t>23 человека</w:t>
      </w:r>
      <w:r w:rsidR="00392413" w:rsidRPr="00392413">
        <w:t>) [</w:t>
      </w:r>
      <w:r w:rsidR="00710946" w:rsidRPr="00392413">
        <w:t>12, с</w:t>
      </w:r>
      <w:r w:rsidR="00392413">
        <w:t>.1</w:t>
      </w:r>
      <w:r w:rsidR="00710946" w:rsidRPr="00392413">
        <w:t>19</w:t>
      </w:r>
      <w:r w:rsidR="00392413" w:rsidRPr="00392413">
        <w:t>].</w:t>
      </w:r>
    </w:p>
    <w:p w:rsidR="00392413" w:rsidRDefault="00814271" w:rsidP="00392413">
      <w:pPr>
        <w:ind w:firstLine="709"/>
      </w:pPr>
      <w:r w:rsidRPr="00392413">
        <w:t>Часто при проведении маркетинговых исследований на предприятии возникает необходимость систематизации их видов и методов для выбора наиболее успешных из них для конкретного рода деятельности</w:t>
      </w:r>
      <w:r w:rsidR="00392413" w:rsidRPr="00392413">
        <w:t xml:space="preserve">. </w:t>
      </w:r>
      <w:r w:rsidRPr="00392413">
        <w:t>При анализе зарубежного опыта маркетинговых исследований целесообразно рассмотреть табл</w:t>
      </w:r>
      <w:r w:rsidR="00392413">
        <w:t xml:space="preserve">.1.1 </w:t>
      </w:r>
      <w:r w:rsidRPr="00392413">
        <w:t>В ней обобщен опыт 798 фирм стран Европы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814271" w:rsidRPr="00392413" w:rsidRDefault="00814271" w:rsidP="00392413">
      <w:pPr>
        <w:ind w:left="709" w:firstLine="0"/>
      </w:pPr>
      <w:r w:rsidRPr="00392413">
        <w:t xml:space="preserve">Таблица </w:t>
      </w:r>
      <w:r w:rsidR="00392413">
        <w:t>1.1</w:t>
      </w:r>
      <w:r w:rsidRPr="00392413">
        <w:t xml:space="preserve"> Виды маркетинговых исследовани</w:t>
      </w:r>
      <w:r w:rsidR="00887740" w:rsidRPr="00392413">
        <w:t xml:space="preserve">й, проводимых зарубежными </w:t>
      </w:r>
      <w:r w:rsidRPr="00392413">
        <w:t>фирма</w:t>
      </w:r>
      <w:r w:rsidR="00887740" w:rsidRPr="00392413">
        <w:t>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2733"/>
      </w:tblGrid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Сфера и вид исследования</w:t>
            </w:r>
          </w:p>
        </w:tc>
        <w:tc>
          <w:tcPr>
            <w:tcW w:w="0" w:type="auto"/>
            <w:shd w:val="clear" w:color="auto" w:fill="auto"/>
          </w:tcPr>
          <w:p w:rsidR="00392413" w:rsidRDefault="00887740" w:rsidP="00392413">
            <w:pPr>
              <w:pStyle w:val="afd"/>
            </w:pPr>
            <w:r w:rsidRPr="00392413">
              <w:t>Процент фирм, проводящих,</w:t>
            </w:r>
          </w:p>
          <w:p w:rsidR="00887740" w:rsidRPr="00392413" w:rsidRDefault="00887740" w:rsidP="00392413">
            <w:pPr>
              <w:pStyle w:val="afd"/>
            </w:pPr>
            <w:r w:rsidRPr="00392413">
              <w:t>маркетинговые исследования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1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2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РЕКЛАМА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Исследование потребительских мотиваций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48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Исследование рекламных текстов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49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Изучение средств рекламы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61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Изучение эффективности рекламных объявлений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67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КОММЕРЧЕСКАЯ ДЕЯТЕЛЬНОСТЬ И ЕЕ АНАЛИЗ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Краткосрочное прогнозирование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85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Долгосрочное прогнозирование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82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Изучение тенденций деловой активности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86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Изучение политики цен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81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Изучение принципов расположения предприятий и складов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71</w:t>
            </w:r>
          </w:p>
        </w:tc>
      </w:tr>
      <w:tr w:rsidR="00887740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Изучение товарной номенклатуры</w:t>
            </w:r>
          </w:p>
        </w:tc>
        <w:tc>
          <w:tcPr>
            <w:tcW w:w="0" w:type="auto"/>
            <w:shd w:val="clear" w:color="auto" w:fill="auto"/>
          </w:tcPr>
          <w:p w:rsidR="00887740" w:rsidRPr="00392413" w:rsidRDefault="00887740" w:rsidP="00392413">
            <w:pPr>
              <w:pStyle w:val="afd"/>
            </w:pPr>
            <w:r w:rsidRPr="00392413">
              <w:t>51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политики цен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81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принципов расположения предприятий и складов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71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товарной номенклатуры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51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международных рынков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51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Система информирования руководства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72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ОТВЕТСТВЕННОСТЬ ФИРМЫ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проблем информирования потребителей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26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воздействия на окружающую среду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33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законодательных ограничений в области рекламы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51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общественных ценностей и социальной политики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40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РАЗРАБОТКА ТОВАРОВ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реакции на новый товар и его потенциала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84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товаров конкурентов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85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Тестирование товаров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75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проблем создания упаковки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60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СБЫТ И РЫНКИ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Замеры потенциальных возможностей рынка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93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Анализ распределения долей рынка между фирмами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92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Изучение характеристик рынка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93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Анализ сбыта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89</w:t>
            </w:r>
          </w:p>
        </w:tc>
      </w:tr>
      <w:tr w:rsidR="00392413" w:rsidRPr="00392413" w:rsidTr="007803E7">
        <w:trPr>
          <w:jc w:val="center"/>
        </w:trPr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Определение квот и территорий сбыта</w:t>
            </w:r>
          </w:p>
        </w:tc>
        <w:tc>
          <w:tcPr>
            <w:tcW w:w="0" w:type="auto"/>
            <w:shd w:val="clear" w:color="auto" w:fill="auto"/>
          </w:tcPr>
          <w:p w:rsidR="00392413" w:rsidRPr="00392413" w:rsidRDefault="00392413" w:rsidP="00392413">
            <w:pPr>
              <w:pStyle w:val="afd"/>
            </w:pPr>
            <w:r w:rsidRPr="00392413">
              <w:t>75</w:t>
            </w:r>
          </w:p>
        </w:tc>
      </w:tr>
    </w:tbl>
    <w:p w:rsidR="00C32EA0" w:rsidRPr="00392413" w:rsidRDefault="00C32EA0" w:rsidP="00392413">
      <w:pPr>
        <w:ind w:firstLine="709"/>
      </w:pPr>
    </w:p>
    <w:p w:rsidR="00392413" w:rsidRDefault="005E6E07" w:rsidP="00392413">
      <w:pPr>
        <w:ind w:firstLine="709"/>
      </w:pPr>
      <w:r w:rsidRPr="00392413">
        <w:t>Прежде всего</w:t>
      </w:r>
      <w:r w:rsidR="00887740" w:rsidRPr="00392413">
        <w:t>,</w:t>
      </w:r>
      <w:r w:rsidRPr="00392413">
        <w:t xml:space="preserve"> можно отметить, что наибольшая доля </w:t>
      </w:r>
      <w:r w:rsidR="00887740" w:rsidRPr="00392413">
        <w:t xml:space="preserve">зарубежных </w:t>
      </w:r>
      <w:r w:rsidRPr="00392413">
        <w:t>маркетинговых исследований посвящена рынку продуктов питания</w:t>
      </w:r>
      <w:r w:rsidR="00392413" w:rsidRPr="00392413">
        <w:t xml:space="preserve">. </w:t>
      </w:r>
      <w:r w:rsidRPr="00392413">
        <w:t>Он продолжает оставаться главным объектом исследования и составляет более 50%</w:t>
      </w:r>
      <w:r w:rsidR="00392413" w:rsidRPr="00392413">
        <w:t xml:space="preserve">. </w:t>
      </w:r>
      <w:r w:rsidRPr="00392413">
        <w:t>Эта тенденция отмечалась и ранее</w:t>
      </w:r>
      <w:r w:rsidR="00392413" w:rsidRPr="00392413">
        <w:t xml:space="preserve">. </w:t>
      </w:r>
      <w:r w:rsidRPr="00392413">
        <w:t>К числу “призеров</w:t>
      </w:r>
      <w:r w:rsidR="00392413">
        <w:t xml:space="preserve">" </w:t>
      </w:r>
      <w:r w:rsidRPr="00392413">
        <w:t>по объему исследований относятся также лекарственные средства и препараты медицинского назначения, включая так называемую парафармацевтику и средства личной гигиены</w:t>
      </w:r>
      <w:r w:rsidR="00392413" w:rsidRPr="00392413">
        <w:t xml:space="preserve">. </w:t>
      </w:r>
      <w:r w:rsidRPr="00392413">
        <w:t>Повышенное внимание именно к этим товарам потребления связано, очевидно, с насыщенностью соответствующих сегментов рынка и особо высокой концентрацией производителей и посредников</w:t>
      </w:r>
      <w:r w:rsidR="00392413" w:rsidRPr="00392413">
        <w:t xml:space="preserve">. </w:t>
      </w:r>
      <w:r w:rsidRPr="00392413">
        <w:t>Лидерство финансов в области исследований услуг имеет, по всей видимости, иную подоплеку</w:t>
      </w:r>
      <w:r w:rsidR="00392413" w:rsidRPr="00392413">
        <w:t xml:space="preserve">. </w:t>
      </w:r>
      <w:r w:rsidRPr="00392413">
        <w:t>Финансовые институты</w:t>
      </w:r>
      <w:r w:rsidR="00392413">
        <w:t xml:space="preserve"> (</w:t>
      </w:r>
      <w:r w:rsidRPr="00392413">
        <w:t xml:space="preserve">банки, страховые организации и </w:t>
      </w:r>
      <w:r w:rsidR="00392413">
        <w:t>т.д.)</w:t>
      </w:r>
      <w:r w:rsidR="00392413" w:rsidRPr="00392413">
        <w:t xml:space="preserve"> </w:t>
      </w:r>
      <w:r w:rsidRPr="00392413">
        <w:t>стремятся расширить свое присутствие на рынке с помощью новых финансовых инструментов, для этого они нуждаются</w:t>
      </w:r>
      <w:r w:rsidR="00392413">
        <w:t xml:space="preserve"> в априорной оценке востребованн</w:t>
      </w:r>
      <w:r w:rsidRPr="00392413">
        <w:t>ости таких средств и связанных с ними рисков</w:t>
      </w:r>
      <w:r w:rsidR="00392413" w:rsidRPr="00392413">
        <w:t>.</w:t>
      </w:r>
    </w:p>
    <w:p w:rsidR="00392413" w:rsidRDefault="005E6E07" w:rsidP="00392413">
      <w:pPr>
        <w:ind w:firstLine="709"/>
      </w:pPr>
      <w:r w:rsidRPr="00392413">
        <w:t>Отдельным направлением отечественного рынка исследований является мониторинг и анализ средств массовой информации</w:t>
      </w:r>
      <w:r w:rsidR="00392413" w:rsidRPr="00392413">
        <w:t xml:space="preserve">. </w:t>
      </w:r>
      <w:r w:rsidRPr="00392413">
        <w:t>Этим видом деятельности занимается большое количество организаций, начиная с упоминавшегося выше ВЦИОМа</w:t>
      </w:r>
      <w:r w:rsidR="00392413" w:rsidRPr="00392413">
        <w:t xml:space="preserve">. </w:t>
      </w:r>
      <w:r w:rsidRPr="00392413">
        <w:t>В основе такого внимания к СМИ лежат политические причины, а также необходимость оценить эффективность рекламной деятельности</w:t>
      </w:r>
      <w:r w:rsidR="00392413" w:rsidRPr="00392413">
        <w:t xml:space="preserve">. </w:t>
      </w:r>
      <w:r w:rsidRPr="00392413">
        <w:t>Представляется, что с учетом отечественной специфики именно это направление исследований, особенно в периоды всевозможных кампаний по выборам и перевыборам, окажется наиболее востребованным</w:t>
      </w:r>
      <w:r w:rsidR="00392413" w:rsidRPr="00392413">
        <w:t xml:space="preserve">. </w:t>
      </w:r>
      <w:r w:rsidRPr="00392413">
        <w:t>Если сравнить имеющиеся в России тенденции с зарубежными, то можно отметить следующее</w:t>
      </w:r>
      <w:r w:rsidR="00392413" w:rsidRPr="00392413">
        <w:t xml:space="preserve">. </w:t>
      </w:r>
      <w:r w:rsidRPr="00392413">
        <w:t>Лидерство в объеме отечественных маркетинговых исследований таких объектов, как товары кратковременного пользования, средства массовой информации, реклама, фармация и средства гигиены, соответствует в целом общемировому опыту</w:t>
      </w:r>
      <w:r w:rsidR="00392413" w:rsidRPr="00392413">
        <w:t xml:space="preserve">. </w:t>
      </w:r>
      <w:r w:rsidRPr="00392413">
        <w:t>В то же время в странах с развитыми демократическими институтами гораздо меньше внимания уделяется исследованиям политического характера</w:t>
      </w:r>
      <w:r w:rsidR="00392413" w:rsidRPr="00392413">
        <w:t xml:space="preserve"> [</w:t>
      </w:r>
      <w:r w:rsidR="00710946" w:rsidRPr="00392413">
        <w:t>12, с</w:t>
      </w:r>
      <w:r w:rsidR="00392413">
        <w:t>.1</w:t>
      </w:r>
      <w:r w:rsidR="00710946" w:rsidRPr="00392413">
        <w:t>20</w:t>
      </w:r>
      <w:r w:rsidR="00392413" w:rsidRPr="00392413">
        <w:t>].</w:t>
      </w:r>
    </w:p>
    <w:p w:rsidR="00392413" w:rsidRDefault="005E6E07" w:rsidP="00392413">
      <w:pPr>
        <w:ind w:firstLine="709"/>
      </w:pPr>
      <w:r w:rsidRPr="00392413">
        <w:t>Важнейшей характеристикой эффективности является средняя стоимость исследований, выполненных отдельной аналитической структурой за год</w:t>
      </w:r>
      <w:r w:rsidR="00392413" w:rsidRPr="00392413">
        <w:t xml:space="preserve">. </w:t>
      </w:r>
      <w:r w:rsidRPr="00392413">
        <w:t>Если для общемирового уровня эта величина оценивается в 7</w:t>
      </w:r>
      <w:r w:rsidR="009439ED" w:rsidRPr="00392413">
        <w:t>-</w:t>
      </w:r>
      <w:r w:rsidRPr="00392413">
        <w:t>8 млн</w:t>
      </w:r>
      <w:r w:rsidR="00392413" w:rsidRPr="00392413">
        <w:t xml:space="preserve">. </w:t>
      </w:r>
      <w:r w:rsidRPr="00392413">
        <w:t>долл</w:t>
      </w:r>
      <w:r w:rsidR="00392413">
        <w:t>.,</w:t>
      </w:r>
      <w:r w:rsidRPr="00392413">
        <w:t xml:space="preserve"> то у нас она не превышает 100</w:t>
      </w:r>
      <w:r w:rsidR="009439ED" w:rsidRPr="00392413">
        <w:t>-</w:t>
      </w:r>
      <w:r w:rsidRPr="00392413">
        <w:t>200 тыс</w:t>
      </w:r>
      <w:r w:rsidR="00392413" w:rsidRPr="00392413">
        <w:t xml:space="preserve">. </w:t>
      </w:r>
      <w:r w:rsidRPr="00392413">
        <w:t>долл</w:t>
      </w:r>
      <w:r w:rsidR="00392413" w:rsidRPr="00392413">
        <w:t xml:space="preserve">. </w:t>
      </w:r>
      <w:r w:rsidRPr="00392413">
        <w:t>К сожалению, эффективность деятельности исследовательских организаций напрямую зависит от общеэкономической ситуации в стране и в ближайшее время вряд ли существенно повысится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392413" w:rsidRPr="00392413" w:rsidRDefault="00C32EA0" w:rsidP="00392413">
      <w:pPr>
        <w:pStyle w:val="2"/>
      </w:pPr>
      <w:bookmarkStart w:id="3" w:name="_Toc274215477"/>
      <w:r w:rsidRPr="00392413">
        <w:t>3</w:t>
      </w:r>
      <w:r w:rsidR="00392413" w:rsidRPr="00392413">
        <w:t xml:space="preserve">. </w:t>
      </w:r>
      <w:r w:rsidRPr="00392413">
        <w:t>Сравнительный анализ отечественной и зарубежной практики в области исследования потребителей</w:t>
      </w:r>
      <w:bookmarkEnd w:id="3"/>
    </w:p>
    <w:p w:rsidR="00392413" w:rsidRDefault="00392413" w:rsidP="00392413">
      <w:pPr>
        <w:ind w:firstLine="709"/>
      </w:pPr>
    </w:p>
    <w:p w:rsidR="00392413" w:rsidRDefault="005E6E07" w:rsidP="00392413">
      <w:pPr>
        <w:ind w:firstLine="709"/>
      </w:pPr>
      <w:r w:rsidRPr="00392413">
        <w:t xml:space="preserve">В области сбора фактических данных о рынке, маркетинговые исследования в </w:t>
      </w:r>
      <w:r w:rsidR="00BD1136" w:rsidRPr="00392413">
        <w:t>Республике Беларусь</w:t>
      </w:r>
      <w:r w:rsidRPr="00392413">
        <w:t xml:space="preserve"> ближе к детективным методам расследования, чем к собственно к исследованиям</w:t>
      </w:r>
      <w:r w:rsidR="00392413" w:rsidRPr="00392413">
        <w:t xml:space="preserve">. </w:t>
      </w:r>
      <w:r w:rsidRPr="00392413">
        <w:t>Данные официальной статистики, мягко говоря, ограничены, фирмы предоставляют информацию о своем финансовом состоянии, вежливо выражаясь, неохотно, поэтому единственно надежным источником информации о рынке выступают сведения, собранные лично</w:t>
      </w:r>
      <w:r w:rsidR="00392413" w:rsidRPr="00392413">
        <w:t xml:space="preserve"> - </w:t>
      </w:r>
      <w:r w:rsidRPr="00392413">
        <w:t>в ходе общения с частными лицами</w:t>
      </w:r>
      <w:r w:rsidR="00392413" w:rsidRPr="00392413">
        <w:t xml:space="preserve"> - </w:t>
      </w:r>
      <w:r w:rsidRPr="00392413">
        <w:t>покупателями, продавцами, экспертами</w:t>
      </w:r>
      <w:r w:rsidR="00392413" w:rsidRPr="00392413">
        <w:t xml:space="preserve">. </w:t>
      </w:r>
      <w:r w:rsidRPr="00392413">
        <w:t>Плоскость анализа переводится в область психологии, а собранные данные настолько изменчивы, что приобретают историческую це</w:t>
      </w:r>
      <w:r w:rsidR="00BD1136" w:rsidRPr="00392413">
        <w:t>нность как свидетельства эпохи</w:t>
      </w:r>
      <w:r w:rsidR="00392413" w:rsidRPr="00392413">
        <w:t xml:space="preserve"> [</w:t>
      </w:r>
      <w:r w:rsidR="00710946" w:rsidRPr="00392413">
        <w:t>4, с</w:t>
      </w:r>
      <w:r w:rsidR="00392413">
        <w:t>.1</w:t>
      </w:r>
      <w:r w:rsidR="00710946" w:rsidRPr="00392413">
        <w:t>3</w:t>
      </w:r>
      <w:r w:rsidR="00392413" w:rsidRPr="00392413">
        <w:t>].</w:t>
      </w:r>
    </w:p>
    <w:p w:rsidR="00392413" w:rsidRDefault="005E6E07" w:rsidP="00392413">
      <w:pPr>
        <w:ind w:firstLine="709"/>
      </w:pPr>
      <w:r w:rsidRPr="00392413">
        <w:t>Ответы на какие вопросы они не могут дать</w:t>
      </w:r>
      <w:r w:rsidR="00392413" w:rsidRPr="00392413">
        <w:t xml:space="preserve">? </w:t>
      </w:r>
      <w:r w:rsidR="00BD1136" w:rsidRPr="00392413">
        <w:t>Т</w:t>
      </w:r>
      <w:r w:rsidRPr="00392413">
        <w:t>аких вопросов</w:t>
      </w:r>
      <w:r w:rsidR="00392413" w:rsidRPr="00392413">
        <w:t xml:space="preserve"> - </w:t>
      </w:r>
      <w:r w:rsidRPr="00392413">
        <w:t>два</w:t>
      </w:r>
      <w:r w:rsidR="00392413" w:rsidRPr="00392413">
        <w:t>:</w:t>
      </w:r>
      <w:r w:rsidR="00392413">
        <w:t xml:space="preserve"> "</w:t>
      </w:r>
      <w:r w:rsidRPr="00392413">
        <w:t>какую цену назначить на товар</w:t>
      </w:r>
      <w:r w:rsidR="00392413">
        <w:t xml:space="preserve">" </w:t>
      </w:r>
      <w:r w:rsidRPr="00392413">
        <w:t>и</w:t>
      </w:r>
      <w:r w:rsidR="00392413">
        <w:t xml:space="preserve"> "</w:t>
      </w:r>
      <w:r w:rsidRPr="00392413">
        <w:t>какая рекламная кампания имела большее влияние на марку за годы</w:t>
      </w:r>
      <w:r w:rsidR="00392413">
        <w:t xml:space="preserve">?" </w:t>
      </w:r>
      <w:r w:rsidRPr="00392413">
        <w:t>Однако, в этих формулировках подразумеваются не ответы, а советы</w:t>
      </w:r>
      <w:r w:rsidR="00392413" w:rsidRPr="00392413">
        <w:t xml:space="preserve">. </w:t>
      </w:r>
      <w:r w:rsidRPr="00392413">
        <w:t>Исследователи же должны предоставлять информацию для маркетинговых решений, а не принимать на себя ответственность за эти решения</w:t>
      </w:r>
      <w:r w:rsidR="00392413" w:rsidRPr="00392413">
        <w:t xml:space="preserve">. </w:t>
      </w:r>
      <w:r w:rsidRPr="00392413">
        <w:t>А информации необходимой как для установления цены, так и для оценки роли отдельных кампаний в итоговой популярности марки, можно обнаружить немало</w:t>
      </w:r>
      <w:r w:rsidR="00392413" w:rsidRPr="00392413">
        <w:t xml:space="preserve">. </w:t>
      </w:r>
      <w:r w:rsidRPr="00392413">
        <w:t>Можно сказать, что в ходе исследований можно собрать любую информацию, но применение исследований не всегда целесообразно</w:t>
      </w:r>
      <w:r w:rsidR="00392413" w:rsidRPr="00392413">
        <w:t xml:space="preserve">. </w:t>
      </w:r>
      <w:r w:rsidRPr="00392413">
        <w:t>Поэтому правильнее говорить не об ограничениях познавательных возможностей методов, а об ограничениях их применения</w:t>
      </w:r>
      <w:r w:rsidR="00392413" w:rsidRPr="00392413">
        <w:t>.</w:t>
      </w:r>
    </w:p>
    <w:p w:rsidR="00392413" w:rsidRDefault="005E6E07" w:rsidP="00392413">
      <w:pPr>
        <w:ind w:firstLine="709"/>
      </w:pPr>
      <w:r w:rsidRPr="00392413">
        <w:t>Ограничения в использовании методов анализа рынка заключаются не в недостатках методов, а в многообразии рынков</w:t>
      </w:r>
      <w:r w:rsidR="00392413" w:rsidRPr="00392413">
        <w:t xml:space="preserve">. </w:t>
      </w:r>
      <w:r w:rsidRPr="00392413">
        <w:t>Чем более распространенным является товар, тем более традиционные средства необходимы для его продвижения</w:t>
      </w:r>
      <w:r w:rsidR="00392413" w:rsidRPr="00392413">
        <w:t>.</w:t>
      </w:r>
    </w:p>
    <w:p w:rsidR="00392413" w:rsidRDefault="005E6E07" w:rsidP="00392413">
      <w:pPr>
        <w:ind w:firstLine="709"/>
      </w:pPr>
      <w:r w:rsidRPr="00392413">
        <w:t>Активно рекламируемые товары</w:t>
      </w:r>
      <w:r w:rsidR="00392413" w:rsidRPr="00392413">
        <w:t xml:space="preserve"> - </w:t>
      </w:r>
      <w:r w:rsidRPr="00392413">
        <w:t>из группы FMCG</w:t>
      </w:r>
      <w:r w:rsidR="00392413">
        <w:t xml:space="preserve"> ("</w:t>
      </w:r>
      <w:r w:rsidRPr="00392413">
        <w:t>fast moving concumer goods</w:t>
      </w:r>
      <w:r w:rsidR="00392413">
        <w:t>"</w:t>
      </w:r>
      <w:r w:rsidR="00392413" w:rsidRPr="00392413">
        <w:t xml:space="preserve">) - </w:t>
      </w:r>
      <w:r w:rsidRPr="00392413">
        <w:t>напитки, сигареты, средства парфюмерии, косметики, гигиены, кондитерские изделия и жевательная резинка</w:t>
      </w:r>
      <w:r w:rsidR="00392413" w:rsidRPr="00392413">
        <w:t xml:space="preserve"> - </w:t>
      </w:r>
      <w:r w:rsidRPr="00392413">
        <w:t>обеспечены наиболее устоявшейся традицией исследований</w:t>
      </w:r>
      <w:r w:rsidR="00392413" w:rsidRPr="00392413">
        <w:t xml:space="preserve">. </w:t>
      </w:r>
      <w:r w:rsidRPr="00392413">
        <w:t>Как не снижается потребительский спрос на эти товары, так сохраняется и интерес к информации по соответствующим рынкам</w:t>
      </w:r>
      <w:r w:rsidR="00392413" w:rsidRPr="00392413">
        <w:t xml:space="preserve">. </w:t>
      </w:r>
      <w:r w:rsidRPr="00392413">
        <w:t xml:space="preserve">В </w:t>
      </w:r>
      <w:r w:rsidR="00BD1136" w:rsidRPr="00392413">
        <w:t>Республике Беларусь</w:t>
      </w:r>
      <w:r w:rsidRPr="00392413">
        <w:t xml:space="preserve"> эти товары представлены, в </w:t>
      </w:r>
      <w:r w:rsidR="00BD1136" w:rsidRPr="00392413">
        <w:t>большинстве своем</w:t>
      </w:r>
      <w:r w:rsidRPr="00392413">
        <w:t>, импортными марками, и маркетинговые данные собираются, в итоге, для их иностранных производителей</w:t>
      </w:r>
      <w:r w:rsidR="00392413" w:rsidRPr="00392413">
        <w:t xml:space="preserve">. </w:t>
      </w:r>
      <w:r w:rsidRPr="00392413">
        <w:t xml:space="preserve">Поэтому требования к информации о </w:t>
      </w:r>
      <w:r w:rsidR="00BD1136" w:rsidRPr="00392413">
        <w:t>белорусском</w:t>
      </w:r>
      <w:r w:rsidRPr="00392413">
        <w:t xml:space="preserve"> рынке для производителей этих марок не отличаются от привычных во всем мире норм</w:t>
      </w:r>
      <w:r w:rsidR="00392413" w:rsidRPr="00392413">
        <w:t xml:space="preserve">. </w:t>
      </w:r>
      <w:r w:rsidRPr="00392413">
        <w:t>Преобладание импортных товаров открывает возможности для прямого заимствования методов исследований принятых в развитых странах</w:t>
      </w:r>
      <w:r w:rsidR="00392413" w:rsidRPr="00392413">
        <w:t>.</w:t>
      </w:r>
    </w:p>
    <w:p w:rsidR="00392413" w:rsidRDefault="005E6E07" w:rsidP="00392413">
      <w:pPr>
        <w:ind w:firstLine="709"/>
      </w:pPr>
      <w:r w:rsidRPr="00392413">
        <w:t xml:space="preserve">Средний и малый </w:t>
      </w:r>
      <w:r w:rsidR="00BD1136" w:rsidRPr="00392413">
        <w:t>белорусский</w:t>
      </w:r>
      <w:r w:rsidRPr="00392413">
        <w:t xml:space="preserve"> бизнес больше связан с торговлей и услугами, чем с производством товаров</w:t>
      </w:r>
      <w:r w:rsidR="00392413" w:rsidRPr="00392413">
        <w:t xml:space="preserve">. </w:t>
      </w:r>
      <w:r w:rsidRPr="00392413">
        <w:t>В этих сферах культурная специфика проявляется в полной мере</w:t>
      </w:r>
      <w:r w:rsidR="00392413" w:rsidRPr="00392413">
        <w:t xml:space="preserve">. </w:t>
      </w:r>
      <w:r w:rsidRPr="00392413">
        <w:t>С иностранным аршином</w:t>
      </w:r>
      <w:r w:rsidR="00392413">
        <w:t xml:space="preserve"> (</w:t>
      </w:r>
      <w:r w:rsidRPr="00392413">
        <w:t>наверное</w:t>
      </w:r>
      <w:r w:rsidR="00392413" w:rsidRPr="00392413">
        <w:t xml:space="preserve"> -</w:t>
      </w:r>
      <w:r w:rsidR="00392413">
        <w:t xml:space="preserve"> "</w:t>
      </w:r>
      <w:r w:rsidRPr="00392413">
        <w:t>с футом</w:t>
      </w:r>
      <w:r w:rsidR="00392413">
        <w:t>"</w:t>
      </w:r>
      <w:r w:rsidR="00392413" w:rsidRPr="00392413">
        <w:t>),</w:t>
      </w:r>
      <w:r w:rsidRPr="00392413">
        <w:t xml:space="preserve"> к </w:t>
      </w:r>
      <w:r w:rsidR="00BD1136" w:rsidRPr="00392413">
        <w:t>белорус</w:t>
      </w:r>
      <w:r w:rsidRPr="00392413">
        <w:t>кой торговле не подступишься</w:t>
      </w:r>
      <w:r w:rsidR="00392413" w:rsidRPr="00392413">
        <w:t xml:space="preserve">. </w:t>
      </w:r>
      <w:r w:rsidRPr="00392413">
        <w:t>А оборот средних торговых компаний редко допускает расходы на маркетинговую информацию с иностранным размахом</w:t>
      </w:r>
      <w:r w:rsidR="00392413" w:rsidRPr="00392413">
        <w:t xml:space="preserve">. </w:t>
      </w:r>
      <w:r w:rsidRPr="00392413">
        <w:t>Уникальных методологических разработок следует ожидать именно в этом секторе</w:t>
      </w:r>
      <w:r w:rsidR="00392413" w:rsidRPr="00392413">
        <w:t xml:space="preserve">: </w:t>
      </w:r>
      <w:r w:rsidRPr="00392413">
        <w:t xml:space="preserve">инициативно проводимые исследования по схемам, созданным для </w:t>
      </w:r>
      <w:r w:rsidR="00BD1136" w:rsidRPr="00392413">
        <w:t>Республике Беларусь</w:t>
      </w:r>
      <w:r w:rsidRPr="00392413">
        <w:t>, безусловно привлекут многих отечественных бизнесменов как глубиной понимания существующих в стране проблем, так и возможностью более скромного финансового участия</w:t>
      </w:r>
      <w:r w:rsidR="00392413" w:rsidRPr="00392413">
        <w:t>.</w:t>
      </w:r>
    </w:p>
    <w:p w:rsidR="00392413" w:rsidRDefault="005E6E07" w:rsidP="00392413">
      <w:pPr>
        <w:ind w:firstLine="709"/>
      </w:pPr>
      <w:r w:rsidRPr="00392413">
        <w:t xml:space="preserve">Пока же иностранные технологии не пользуются повышенной популярностью у </w:t>
      </w:r>
      <w:r w:rsidR="00BD1136" w:rsidRPr="00392413">
        <w:t>белорусских</w:t>
      </w:r>
      <w:r w:rsidRPr="00392413">
        <w:t xml:space="preserve"> предпринимателей</w:t>
      </w:r>
      <w:r w:rsidR="00392413" w:rsidRPr="00392413">
        <w:t xml:space="preserve">. </w:t>
      </w:r>
      <w:r w:rsidRPr="00392413">
        <w:t>Точность измерений телеаудитории не может волновать людей твердо уверенных в необходимости и достаточности</w:t>
      </w:r>
      <w:r w:rsidR="00392413">
        <w:t xml:space="preserve"> "</w:t>
      </w:r>
      <w:r w:rsidRPr="00392413">
        <w:t>Экстра М</w:t>
      </w:r>
      <w:r w:rsidR="00392413">
        <w:t xml:space="preserve">", </w:t>
      </w:r>
      <w:r w:rsidRPr="00392413">
        <w:t>а мнение соотечественниц о новой марке отбеливателя не кажется откровением, д</w:t>
      </w:r>
      <w:r w:rsidR="00BD1136" w:rsidRPr="00392413">
        <w:t>остойным денежных затрат</w:t>
      </w:r>
      <w:r w:rsidR="00392413" w:rsidRPr="00392413">
        <w:t>.</w:t>
      </w:r>
    </w:p>
    <w:p w:rsidR="00392413" w:rsidRDefault="005E6E07" w:rsidP="00392413">
      <w:pPr>
        <w:ind w:firstLine="709"/>
      </w:pPr>
      <w:r w:rsidRPr="00392413">
        <w:t>Миф о том, что маркетинговые исследования</w:t>
      </w:r>
      <w:r w:rsidR="00392413" w:rsidRPr="00392413">
        <w:t xml:space="preserve"> - </w:t>
      </w:r>
      <w:r w:rsidRPr="00392413">
        <w:t>дороги, сильно мешает развитию этого рынка</w:t>
      </w:r>
      <w:r w:rsidR="00392413" w:rsidRPr="00392413">
        <w:t xml:space="preserve">. </w:t>
      </w:r>
      <w:r w:rsidRPr="00392413">
        <w:t>Разве можно признать расточительством 5</w:t>
      </w:r>
      <w:r w:rsidR="00392413" w:rsidRPr="00392413">
        <w:t>%</w:t>
      </w:r>
      <w:r w:rsidRPr="00392413">
        <w:t xml:space="preserve"> рекламного бюджета, потраченные на исследование эффективности размещения</w:t>
      </w:r>
      <w:r w:rsidR="00392413" w:rsidRPr="00392413">
        <w:t xml:space="preserve">? </w:t>
      </w:r>
      <w:r w:rsidRPr="00392413">
        <w:t>Не являются ли расточительством остальные 95</w:t>
      </w:r>
      <w:r w:rsidR="00392413" w:rsidRPr="00392413">
        <w:t>%</w:t>
      </w:r>
      <w:r w:rsidRPr="00392413">
        <w:t>, потраченные</w:t>
      </w:r>
      <w:r w:rsidR="00392413">
        <w:t xml:space="preserve"> "</w:t>
      </w:r>
      <w:r w:rsidRPr="00392413">
        <w:t>вслепую</w:t>
      </w:r>
      <w:r w:rsidR="00392413">
        <w:t xml:space="preserve">"? </w:t>
      </w:r>
      <w:r w:rsidRPr="00392413">
        <w:t xml:space="preserve">Так или иначе, более скромные обороты средних </w:t>
      </w:r>
      <w:r w:rsidR="00BD1136" w:rsidRPr="00392413">
        <w:t>белорус</w:t>
      </w:r>
      <w:r w:rsidRPr="00392413">
        <w:t>ских компаний требуют иного порядка стоимости, чем могут позволить себе международные компании, а</w:t>
      </w:r>
      <w:r w:rsidR="00BD1136" w:rsidRPr="00392413">
        <w:t>,</w:t>
      </w:r>
      <w:r w:rsidRPr="00392413">
        <w:t xml:space="preserve"> следовательно</w:t>
      </w:r>
      <w:r w:rsidR="00392413" w:rsidRPr="00392413">
        <w:t xml:space="preserve"> - </w:t>
      </w:r>
      <w:r w:rsidRPr="00392413">
        <w:t>не удовлетворена потребность в более экономичной методологии сбора маркетинговых данных</w:t>
      </w:r>
      <w:r w:rsidR="00392413" w:rsidRPr="00392413">
        <w:t>.</w:t>
      </w:r>
    </w:p>
    <w:p w:rsidR="00392413" w:rsidRDefault="005E6E07" w:rsidP="00392413">
      <w:pPr>
        <w:ind w:firstLine="709"/>
      </w:pPr>
      <w:r w:rsidRPr="00392413">
        <w:t>Для иностранных потребителей маркетинговой информации также существует область неудовлетворенного спроса</w:t>
      </w:r>
      <w:r w:rsidR="00392413" w:rsidRPr="00392413">
        <w:t xml:space="preserve">. </w:t>
      </w:r>
      <w:r w:rsidRPr="00392413">
        <w:t>Это</w:t>
      </w:r>
      <w:r w:rsidR="00392413" w:rsidRPr="00392413">
        <w:t xml:space="preserve"> - </w:t>
      </w:r>
      <w:r w:rsidRPr="00392413">
        <w:t>фактические, справочные данные о рынке</w:t>
      </w:r>
      <w:r w:rsidR="00392413" w:rsidRPr="00392413">
        <w:t xml:space="preserve">. </w:t>
      </w:r>
      <w:r w:rsidRPr="00392413">
        <w:t>Кто сколько продает</w:t>
      </w:r>
      <w:r w:rsidR="00392413" w:rsidRPr="00392413">
        <w:t xml:space="preserve">? </w:t>
      </w:r>
      <w:r w:rsidRPr="00392413">
        <w:t>Кто присутствует на рынке реально, а кто</w:t>
      </w:r>
      <w:r w:rsidR="00392413" w:rsidRPr="00392413">
        <w:t xml:space="preserve"> - </w:t>
      </w:r>
      <w:r w:rsidRPr="00392413">
        <w:t>номинально</w:t>
      </w:r>
      <w:r w:rsidR="00392413" w:rsidRPr="00392413">
        <w:t xml:space="preserve">? </w:t>
      </w:r>
      <w:r w:rsidRPr="00392413">
        <w:t>Часто невозможно получить оперативную и достоверную справку даже о телефонных номерах и именах контактных лиц дилерских сетей, не говоря о количестве персонала и размерах торговых площадей магазинов</w:t>
      </w:r>
      <w:r w:rsidR="00392413" w:rsidRPr="00392413">
        <w:t xml:space="preserve">. </w:t>
      </w:r>
      <w:r w:rsidRPr="00392413">
        <w:t>В открытых источниках ответы на эти и многие другие вопросы не найти, а создавать специальные исследовательские методы по сбору этих данных никому в развитых странах в голову не пришло</w:t>
      </w:r>
      <w:r w:rsidR="00392413" w:rsidRPr="00392413">
        <w:t xml:space="preserve">. </w:t>
      </w:r>
      <w:r w:rsidRPr="00392413">
        <w:t xml:space="preserve">В этой области адаптировать к </w:t>
      </w:r>
      <w:r w:rsidR="00BD1136" w:rsidRPr="00392413">
        <w:t>белорусски</w:t>
      </w:r>
      <w:r w:rsidRPr="00392413">
        <w:t>м условиям нечего</w:t>
      </w:r>
      <w:r w:rsidR="00392413" w:rsidRPr="00392413">
        <w:t xml:space="preserve"> - </w:t>
      </w:r>
      <w:r w:rsidRPr="00392413">
        <w:t>нужно выкручиваться самостоятельно</w:t>
      </w:r>
      <w:r w:rsidR="00392413" w:rsidRPr="00392413">
        <w:t xml:space="preserve"> [</w:t>
      </w:r>
      <w:r w:rsidR="00710946" w:rsidRPr="00392413">
        <w:t>14, с</w:t>
      </w:r>
      <w:r w:rsidR="00392413">
        <w:t>.1</w:t>
      </w:r>
      <w:r w:rsidR="00710946" w:rsidRPr="00392413">
        <w:t>2</w:t>
      </w:r>
      <w:r w:rsidR="00392413" w:rsidRPr="00392413">
        <w:t>].</w:t>
      </w:r>
    </w:p>
    <w:p w:rsidR="00392413" w:rsidRDefault="00BD1136" w:rsidP="00392413">
      <w:pPr>
        <w:ind w:firstLine="709"/>
      </w:pPr>
      <w:r w:rsidRPr="00392413">
        <w:t>Таким образом, можно выделить</w:t>
      </w:r>
      <w:r w:rsidR="005E6E07" w:rsidRPr="00392413">
        <w:t xml:space="preserve"> три главных особенности использования иностранной методологии в </w:t>
      </w:r>
      <w:r w:rsidRPr="00392413">
        <w:t>белорусских</w:t>
      </w:r>
      <w:r w:rsidR="005E6E07" w:rsidRPr="00392413">
        <w:t xml:space="preserve"> условиях</w:t>
      </w:r>
      <w:r w:rsidR="00392413" w:rsidRPr="00392413">
        <w:t>:</w:t>
      </w:r>
    </w:p>
    <w:p w:rsidR="00392413" w:rsidRDefault="00BD1136" w:rsidP="00392413">
      <w:pPr>
        <w:ind w:firstLine="709"/>
      </w:pPr>
      <w:r w:rsidRPr="00392413">
        <w:t>1</w:t>
      </w:r>
      <w:r w:rsidR="00392413" w:rsidRPr="00392413">
        <w:t xml:space="preserve">. </w:t>
      </w:r>
      <w:r w:rsidR="005E6E07" w:rsidRPr="00392413">
        <w:t>Зарубежные методы успешно ассимилированы и активно используются для продвижения иностранных марок, и иногда</w:t>
      </w:r>
      <w:r w:rsidR="00392413">
        <w:t xml:space="preserve"> (</w:t>
      </w:r>
      <w:r w:rsidR="005E6E07" w:rsidRPr="00392413">
        <w:t>все чаще</w:t>
      </w:r>
      <w:r w:rsidR="00392413" w:rsidRPr="00392413">
        <w:t xml:space="preserve">) - </w:t>
      </w:r>
      <w:r w:rsidR="005E6E07" w:rsidRPr="00392413">
        <w:t xml:space="preserve">для марок </w:t>
      </w:r>
      <w:r w:rsidRPr="00392413">
        <w:t>белорусского</w:t>
      </w:r>
      <w:r w:rsidR="005E6E07" w:rsidRPr="00392413">
        <w:t xml:space="preserve"> происхождения</w:t>
      </w:r>
      <w:r w:rsidR="00392413" w:rsidRPr="00392413">
        <w:t>.</w:t>
      </w:r>
    </w:p>
    <w:p w:rsidR="00392413" w:rsidRDefault="00BD1136" w:rsidP="00392413">
      <w:pPr>
        <w:ind w:firstLine="709"/>
      </w:pPr>
      <w:r w:rsidRPr="00392413">
        <w:t>2</w:t>
      </w:r>
      <w:r w:rsidR="00392413" w:rsidRPr="00392413">
        <w:t xml:space="preserve">. </w:t>
      </w:r>
      <w:r w:rsidRPr="00392413">
        <w:t>Белорусскому</w:t>
      </w:r>
      <w:r w:rsidR="005E6E07" w:rsidRPr="00392413">
        <w:t xml:space="preserve"> сектору торговли и услуг исследовательские организации пока не могут предоставить ни адаптированных к местным условиям иностранных технологий, ни собственных оригинальных разработок, способных завоевать популярность огромного сектора рынка</w:t>
      </w:r>
      <w:r w:rsidR="00392413" w:rsidRPr="00392413">
        <w:t>.</w:t>
      </w:r>
    </w:p>
    <w:p w:rsidR="00392413" w:rsidRDefault="00BD1136" w:rsidP="00392413">
      <w:pPr>
        <w:ind w:firstLine="709"/>
      </w:pPr>
      <w:r w:rsidRPr="00392413">
        <w:t>3</w:t>
      </w:r>
      <w:r w:rsidR="00392413" w:rsidRPr="00392413">
        <w:t xml:space="preserve">. </w:t>
      </w:r>
      <w:r w:rsidR="005E6E07" w:rsidRPr="00392413">
        <w:t xml:space="preserve">Иностранным компаниям необходимы отсутствующие в </w:t>
      </w:r>
      <w:r w:rsidRPr="00392413">
        <w:t>Республике Беларусь</w:t>
      </w:r>
      <w:r w:rsidR="005E6E07" w:rsidRPr="00392413">
        <w:t xml:space="preserve"> легальные способы сбора фактических данных о действующих субъектах рынка</w:t>
      </w:r>
      <w:r w:rsidR="00392413" w:rsidRPr="00392413">
        <w:t xml:space="preserve"> [</w:t>
      </w:r>
      <w:r w:rsidR="00710946" w:rsidRPr="00392413">
        <w:t>14, с</w:t>
      </w:r>
      <w:r w:rsidR="00392413">
        <w:t>.1</w:t>
      </w:r>
      <w:r w:rsidR="00710946" w:rsidRPr="00392413">
        <w:t>3</w:t>
      </w:r>
      <w:r w:rsidR="00392413" w:rsidRPr="00392413">
        <w:t>].</w:t>
      </w:r>
    </w:p>
    <w:p w:rsidR="00392413" w:rsidRDefault="005E6E07" w:rsidP="00392413">
      <w:pPr>
        <w:ind w:firstLine="709"/>
      </w:pPr>
      <w:r w:rsidRPr="00392413">
        <w:t>Возможности использования мирового опыта пока не исчерпаны до конца</w:t>
      </w:r>
      <w:r w:rsidR="00392413" w:rsidRPr="00392413">
        <w:t xml:space="preserve">. </w:t>
      </w:r>
      <w:r w:rsidRPr="00392413">
        <w:t xml:space="preserve">За рубежом имеются технологии, заслуживающие большего внимания со стороны </w:t>
      </w:r>
      <w:r w:rsidR="00BD1136" w:rsidRPr="00392413">
        <w:t>белорусских маркетологов</w:t>
      </w:r>
      <w:r w:rsidR="00392413" w:rsidRPr="00392413">
        <w:t>.</w:t>
      </w:r>
    </w:p>
    <w:p w:rsidR="00392413" w:rsidRDefault="00DF463D" w:rsidP="00392413">
      <w:pPr>
        <w:ind w:firstLine="709"/>
        <w:rPr>
          <w:i/>
          <w:iCs/>
        </w:rPr>
      </w:pPr>
      <w:r w:rsidRPr="00392413">
        <w:rPr>
          <w:i/>
          <w:iCs/>
        </w:rPr>
        <w:t>Практическую часть работы выполним на материалах ОАО</w:t>
      </w:r>
      <w:r w:rsidR="00392413">
        <w:rPr>
          <w:i/>
          <w:iCs/>
        </w:rPr>
        <w:t xml:space="preserve"> "</w:t>
      </w:r>
      <w:r w:rsidRPr="00392413">
        <w:rPr>
          <w:i/>
          <w:iCs/>
        </w:rPr>
        <w:t>Коммунарка</w:t>
      </w:r>
      <w:r w:rsidR="00392413">
        <w:rPr>
          <w:i/>
          <w:iCs/>
        </w:rPr>
        <w:t>".</w:t>
      </w:r>
    </w:p>
    <w:p w:rsidR="00392413" w:rsidRDefault="00DF463D" w:rsidP="00392413">
      <w:pPr>
        <w:ind w:firstLine="709"/>
      </w:pPr>
      <w:r w:rsidRPr="00392413">
        <w:t>1</w:t>
      </w:r>
      <w:r w:rsidR="00392413" w:rsidRPr="00392413">
        <w:t xml:space="preserve">. </w:t>
      </w:r>
      <w:r w:rsidRPr="00392413">
        <w:t>Решаемая проблема</w:t>
      </w:r>
      <w:r w:rsidR="00392413" w:rsidRPr="00392413">
        <w:t xml:space="preserve"> - </w:t>
      </w:r>
      <w:r w:rsidRPr="00392413">
        <w:t>оценка целесообразности выпуска ОАО</w:t>
      </w:r>
      <w:r w:rsidR="00392413">
        <w:t xml:space="preserve"> "</w:t>
      </w:r>
      <w:r w:rsidRPr="00392413">
        <w:t>Коммунарка</w:t>
      </w:r>
      <w:r w:rsidR="00392413">
        <w:t xml:space="preserve">" </w:t>
      </w:r>
      <w:r w:rsidRPr="00392413">
        <w:t>шоколадных конфет “Каприз</w:t>
      </w:r>
      <w:r w:rsidR="00392413">
        <w:t>".</w:t>
      </w:r>
    </w:p>
    <w:p w:rsidR="00392413" w:rsidRDefault="00DF463D" w:rsidP="00392413">
      <w:pPr>
        <w:ind w:firstLine="709"/>
      </w:pPr>
      <w:r w:rsidRPr="00392413">
        <w:t>2</w:t>
      </w:r>
      <w:r w:rsidR="00392413" w:rsidRPr="00392413">
        <w:t xml:space="preserve">. </w:t>
      </w:r>
      <w:r w:rsidRPr="00392413">
        <w:t>Исследуемая проблема</w:t>
      </w:r>
      <w:r w:rsidR="00392413" w:rsidRPr="00392413">
        <w:t xml:space="preserve"> - </w:t>
      </w:r>
      <w:r w:rsidRPr="00392413">
        <w:t>изучение спроса потребителей и потребительских предпочтений на продукцию ОАО</w:t>
      </w:r>
      <w:r w:rsidR="00392413">
        <w:t xml:space="preserve"> "</w:t>
      </w:r>
      <w:r w:rsidRPr="00392413">
        <w:t>Коммунарка</w:t>
      </w:r>
      <w:r w:rsidR="00392413">
        <w:t>".</w:t>
      </w:r>
    </w:p>
    <w:p w:rsidR="00392413" w:rsidRDefault="00DF463D" w:rsidP="00392413">
      <w:pPr>
        <w:ind w:firstLine="709"/>
      </w:pPr>
      <w:r w:rsidRPr="00392413">
        <w:t>3</w:t>
      </w:r>
      <w:r w:rsidR="00392413" w:rsidRPr="00392413">
        <w:t xml:space="preserve">. </w:t>
      </w:r>
      <w:r w:rsidRPr="00392413">
        <w:t>Объектом исследования является посетители гипермаркета</w:t>
      </w:r>
      <w:r w:rsidR="00392413">
        <w:t xml:space="preserve"> "</w:t>
      </w:r>
      <w:r w:rsidRPr="00392413">
        <w:t>Корона</w:t>
      </w:r>
      <w:r w:rsidR="00392413">
        <w:t>" (</w:t>
      </w:r>
      <w:r w:rsidRPr="00392413">
        <w:t>г</w:t>
      </w:r>
      <w:r w:rsidR="00392413" w:rsidRPr="00392413">
        <w:t xml:space="preserve">. </w:t>
      </w:r>
      <w:r w:rsidRPr="00392413">
        <w:t>Минск</w:t>
      </w:r>
      <w:r w:rsidR="00392413" w:rsidRPr="00392413">
        <w:t>).</w:t>
      </w:r>
    </w:p>
    <w:p w:rsidR="00392413" w:rsidRDefault="00DF463D" w:rsidP="00392413">
      <w:pPr>
        <w:ind w:firstLine="709"/>
      </w:pPr>
      <w:r w:rsidRPr="00392413">
        <w:t>4</w:t>
      </w:r>
      <w:r w:rsidR="00392413" w:rsidRPr="00392413">
        <w:t xml:space="preserve">. </w:t>
      </w:r>
      <w:r w:rsidRPr="00392413">
        <w:t>В качестве предмета данного маркетингового исследования выступают предпочтения потребителей при покупке кондитерских товаров, требования к кондитерской продукции, интерес к определенным товарным группам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5</w:t>
      </w:r>
      <w:r w:rsidR="00392413" w:rsidRPr="00392413">
        <w:t xml:space="preserve">. </w:t>
      </w:r>
      <w:r w:rsidRPr="00392413">
        <w:t>Целью маркетингового исследования является изучение требований</w:t>
      </w:r>
      <w:r w:rsidR="00392413">
        <w:t xml:space="preserve"> (</w:t>
      </w:r>
      <w:r w:rsidRPr="00392413">
        <w:t>потребностей</w:t>
      </w:r>
      <w:r w:rsidR="00392413" w:rsidRPr="00392413">
        <w:t xml:space="preserve">) </w:t>
      </w:r>
      <w:r w:rsidRPr="00392413">
        <w:t>потребителей кондитерских товаров по первичным данным с помощью анкетного опроса, на основе анализа предпочтений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6</w:t>
      </w:r>
      <w:r w:rsidR="00392413" w:rsidRPr="00392413">
        <w:t xml:space="preserve">. </w:t>
      </w:r>
      <w:r w:rsidRPr="00392413">
        <w:t>Задачи исследования</w:t>
      </w:r>
      <w:r w:rsidR="00392413" w:rsidRPr="00392413">
        <w:t>:</w:t>
      </w:r>
    </w:p>
    <w:p w:rsidR="00392413" w:rsidRDefault="00DF463D" w:rsidP="00392413">
      <w:pPr>
        <w:ind w:firstLine="709"/>
      </w:pPr>
      <w:r w:rsidRPr="00392413">
        <w:t>исследовать предпочтения потребителей при выборе кондитерских товаров</w:t>
      </w:r>
      <w:r w:rsidR="00392413" w:rsidRPr="00392413">
        <w:t>;</w:t>
      </w:r>
    </w:p>
    <w:p w:rsidR="00392413" w:rsidRDefault="00DF463D" w:rsidP="00392413">
      <w:pPr>
        <w:ind w:firstLine="709"/>
      </w:pPr>
      <w:r w:rsidRPr="00392413">
        <w:t>проанализировать данные опроса</w:t>
      </w:r>
      <w:r w:rsidR="00392413" w:rsidRPr="00392413">
        <w:t>;</w:t>
      </w:r>
    </w:p>
    <w:p w:rsidR="00392413" w:rsidRDefault="00DF463D" w:rsidP="00392413">
      <w:pPr>
        <w:ind w:firstLine="709"/>
      </w:pPr>
      <w:r w:rsidRPr="00392413">
        <w:t>на основе этих данных оценить перспективы выхода ОАО</w:t>
      </w:r>
      <w:r w:rsidR="00392413">
        <w:t xml:space="preserve"> "</w:t>
      </w:r>
      <w:r w:rsidRPr="00392413">
        <w:t>Коммунарка</w:t>
      </w:r>
      <w:r w:rsidR="00392413">
        <w:t xml:space="preserve">" </w:t>
      </w:r>
      <w:r w:rsidRPr="00392413">
        <w:t>на рынок с новым товаром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7</w:t>
      </w:r>
      <w:r w:rsidR="00392413" w:rsidRPr="00392413">
        <w:t xml:space="preserve">. </w:t>
      </w:r>
      <w:r w:rsidRPr="00392413">
        <w:t>Требуемой информацией для маркетингового исследования является</w:t>
      </w:r>
      <w:r w:rsidR="00392413" w:rsidRPr="00392413">
        <w:t>:</w:t>
      </w:r>
    </w:p>
    <w:p w:rsidR="00392413" w:rsidRDefault="00DF463D" w:rsidP="00392413">
      <w:pPr>
        <w:ind w:firstLine="709"/>
      </w:pPr>
      <w:r w:rsidRPr="00392413">
        <w:t>доступность приобретения товара</w:t>
      </w:r>
      <w:r w:rsidR="00392413" w:rsidRPr="00392413">
        <w:t xml:space="preserve">: </w:t>
      </w:r>
      <w:r w:rsidRPr="00392413">
        <w:t>цена</w:t>
      </w:r>
      <w:r w:rsidR="00392413" w:rsidRPr="00392413">
        <w:t xml:space="preserve">; </w:t>
      </w:r>
      <w:r w:rsidRPr="00392413">
        <w:t>качество</w:t>
      </w:r>
      <w:r w:rsidR="00392413" w:rsidRPr="00392413">
        <w:t xml:space="preserve">; </w:t>
      </w:r>
      <w:r w:rsidRPr="00392413">
        <w:t>упаковка</w:t>
      </w:r>
      <w:r w:rsidR="00392413" w:rsidRPr="00392413">
        <w:t xml:space="preserve">; </w:t>
      </w:r>
      <w:r w:rsidRPr="00392413">
        <w:t>фасовка</w:t>
      </w:r>
      <w:r w:rsidR="00392413" w:rsidRPr="00392413">
        <w:t>;</w:t>
      </w:r>
    </w:p>
    <w:p w:rsidR="00392413" w:rsidRDefault="00DF463D" w:rsidP="00392413">
      <w:pPr>
        <w:ind w:firstLine="709"/>
      </w:pPr>
      <w:r w:rsidRPr="00392413">
        <w:t>цель покупки</w:t>
      </w:r>
      <w:r w:rsidR="00392413" w:rsidRPr="00392413">
        <w:t>;</w:t>
      </w:r>
    </w:p>
    <w:p w:rsidR="00392413" w:rsidRDefault="00DF463D" w:rsidP="00392413">
      <w:pPr>
        <w:ind w:firstLine="709"/>
      </w:pPr>
      <w:r w:rsidRPr="00392413">
        <w:t>возможность совершения покупки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8</w:t>
      </w:r>
      <w:r w:rsidR="00392413" w:rsidRPr="00392413">
        <w:t xml:space="preserve">. </w:t>
      </w:r>
      <w:r w:rsidRPr="00392413">
        <w:t>Выбор проекта исследования</w:t>
      </w:r>
      <w:r w:rsidR="00392413" w:rsidRPr="00392413">
        <w:t xml:space="preserve"> - </w:t>
      </w:r>
      <w:r w:rsidRPr="00392413">
        <w:t>описательное, так как маркетинговое исследование направленно на описание маркетинговых проблем, а именно отношение потребителей к кондитерским товарам</w:t>
      </w:r>
      <w:r w:rsidR="00392413" w:rsidRPr="00392413">
        <w:t xml:space="preserve">. </w:t>
      </w:r>
      <w:r w:rsidRPr="00392413">
        <w:t>При проведении данного вида исследований обычно ищутся ответы на вопросы, начинающиеся со слов</w:t>
      </w:r>
      <w:r w:rsidR="00392413" w:rsidRPr="00392413">
        <w:t xml:space="preserve">: </w:t>
      </w:r>
      <w:r w:rsidRPr="00392413">
        <w:t>Кто, Что, Где, Когда и Как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9</w:t>
      </w:r>
      <w:r w:rsidR="00392413" w:rsidRPr="00392413">
        <w:t xml:space="preserve">. </w:t>
      </w:r>
      <w:r w:rsidRPr="00392413">
        <w:t>Методы сбора информации</w:t>
      </w:r>
      <w:r w:rsidR="00392413" w:rsidRPr="00392413">
        <w:t xml:space="preserve">: </w:t>
      </w:r>
      <w:r w:rsidRPr="00392413">
        <w:t>опрос в виде анкетирования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10</w:t>
      </w:r>
      <w:r w:rsidR="00392413" w:rsidRPr="00392413">
        <w:t xml:space="preserve">. </w:t>
      </w:r>
      <w:r w:rsidRPr="00392413">
        <w:t>Форма документа</w:t>
      </w:r>
      <w:r w:rsidR="00392413" w:rsidRPr="00392413">
        <w:t xml:space="preserve"> - </w:t>
      </w:r>
      <w:r w:rsidRPr="00392413">
        <w:t>анкета</w:t>
      </w:r>
      <w:r w:rsidR="00392413" w:rsidRPr="00392413">
        <w:t xml:space="preserve">. </w:t>
      </w:r>
      <w:r w:rsidRPr="00392413">
        <w:t>Структура анкеты приведена в приложении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11</w:t>
      </w:r>
      <w:r w:rsidR="00392413" w:rsidRPr="00392413">
        <w:t xml:space="preserve">. </w:t>
      </w:r>
      <w:r w:rsidRPr="00392413">
        <w:t>План выборочного исследования</w:t>
      </w:r>
      <w:r w:rsidR="00392413" w:rsidRPr="00392413">
        <w:t>:</w:t>
      </w:r>
    </w:p>
    <w:p w:rsidR="00392413" w:rsidRDefault="00DF463D" w:rsidP="00392413">
      <w:pPr>
        <w:ind w:firstLine="709"/>
      </w:pPr>
      <w:r w:rsidRPr="00392413">
        <w:t>генеральная совокупность</w:t>
      </w:r>
      <w:r w:rsidR="00392413" w:rsidRPr="00392413">
        <w:t xml:space="preserve"> - </w:t>
      </w:r>
      <w:r w:rsidRPr="00392413">
        <w:t>сплошная, состоит из посетителей гипермаркета</w:t>
      </w:r>
      <w:r w:rsidR="00392413">
        <w:t xml:space="preserve"> "</w:t>
      </w:r>
      <w:r w:rsidRPr="00392413">
        <w:t>Корона</w:t>
      </w:r>
      <w:r w:rsidR="00392413">
        <w:t>"</w:t>
      </w:r>
      <w:r w:rsidR="00392413" w:rsidRPr="00392413">
        <w:t>;</w:t>
      </w:r>
    </w:p>
    <w:p w:rsidR="00392413" w:rsidRDefault="00DF463D" w:rsidP="00392413">
      <w:pPr>
        <w:ind w:firstLine="709"/>
      </w:pPr>
      <w:r w:rsidRPr="00392413">
        <w:t>объем выборки</w:t>
      </w:r>
      <w:r w:rsidR="00392413" w:rsidRPr="00392413">
        <w:t xml:space="preserve"> - </w:t>
      </w:r>
      <w:r w:rsidRPr="00392413">
        <w:t>500 человек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Целью данного исследования является изучение требований</w:t>
      </w:r>
      <w:r w:rsidR="00392413">
        <w:t xml:space="preserve"> (</w:t>
      </w:r>
      <w:r w:rsidRPr="00392413">
        <w:t>потребностей</w:t>
      </w:r>
      <w:r w:rsidR="00392413" w:rsidRPr="00392413">
        <w:t xml:space="preserve">) </w:t>
      </w:r>
      <w:r w:rsidRPr="00392413">
        <w:t>потребителей кондитерских товаров по первичным данным с помощью анкетного опроса, на основе анализа предпочтений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Задачи исследования</w:t>
      </w:r>
      <w:r w:rsidR="00392413" w:rsidRPr="00392413">
        <w:t>:</w:t>
      </w:r>
    </w:p>
    <w:p w:rsidR="00392413" w:rsidRDefault="00DF463D" w:rsidP="00392413">
      <w:pPr>
        <w:ind w:firstLine="709"/>
      </w:pPr>
      <w:r w:rsidRPr="00392413">
        <w:t>исследовать мотивацию и предпочтения потребителей при выборе кондитерских товаров</w:t>
      </w:r>
      <w:r w:rsidR="00392413" w:rsidRPr="00392413">
        <w:t>;</w:t>
      </w:r>
    </w:p>
    <w:p w:rsidR="00392413" w:rsidRDefault="00DF463D" w:rsidP="00392413">
      <w:pPr>
        <w:ind w:firstLine="709"/>
      </w:pPr>
      <w:r w:rsidRPr="00392413">
        <w:t>проанализировать данные опроса</w:t>
      </w:r>
      <w:r w:rsidR="00392413" w:rsidRPr="00392413">
        <w:t>;</w:t>
      </w:r>
    </w:p>
    <w:p w:rsidR="00392413" w:rsidRDefault="00DF463D" w:rsidP="00392413">
      <w:pPr>
        <w:ind w:firstLine="709"/>
      </w:pPr>
      <w:r w:rsidRPr="00392413">
        <w:t>на основе этих данных оценить перспективы выхода ОАО</w:t>
      </w:r>
      <w:r w:rsidR="00392413">
        <w:t xml:space="preserve"> "</w:t>
      </w:r>
      <w:r w:rsidRPr="00392413">
        <w:t>Коммунарка</w:t>
      </w:r>
      <w:r w:rsidR="00392413">
        <w:t xml:space="preserve">" </w:t>
      </w:r>
      <w:r w:rsidRPr="00392413">
        <w:t>на рынок с новым товаром</w:t>
      </w:r>
      <w:r w:rsidR="00392413">
        <w:t xml:space="preserve"> (</w:t>
      </w:r>
      <w:r w:rsidRPr="00392413">
        <w:t>шоколадные конфеты “Каприз”</w:t>
      </w:r>
      <w:r w:rsidR="00392413" w:rsidRPr="00392413">
        <w:t>).</w:t>
      </w:r>
    </w:p>
    <w:p w:rsidR="00392413" w:rsidRDefault="00DF463D" w:rsidP="00392413">
      <w:pPr>
        <w:ind w:firstLine="709"/>
      </w:pPr>
      <w:r w:rsidRPr="00392413">
        <w:t>Сбор необходимой для исследования информации проходит в форме опроса, который проводился в гипермаркете</w:t>
      </w:r>
      <w:r w:rsidR="00392413">
        <w:t xml:space="preserve"> "</w:t>
      </w:r>
      <w:r w:rsidRPr="00392413">
        <w:t>Корона</w:t>
      </w:r>
      <w:r w:rsidR="00392413">
        <w:t>".</w:t>
      </w:r>
    </w:p>
    <w:p w:rsidR="00392413" w:rsidRDefault="00DF463D" w:rsidP="00392413">
      <w:pPr>
        <w:ind w:firstLine="709"/>
      </w:pPr>
      <w:r w:rsidRPr="00392413">
        <w:t>Респондентам была предложено ряд вопросов представленных в виде анкеты</w:t>
      </w:r>
      <w:r w:rsidR="00392413">
        <w:t xml:space="preserve"> (</w:t>
      </w:r>
      <w:r w:rsidRPr="00392413">
        <w:t>см</w:t>
      </w:r>
      <w:r w:rsidR="00392413" w:rsidRPr="00392413">
        <w:t xml:space="preserve">. </w:t>
      </w:r>
      <w:r w:rsidRPr="00392413">
        <w:t>приложение</w:t>
      </w:r>
      <w:r w:rsidR="00392413" w:rsidRPr="00392413">
        <w:t>),</w:t>
      </w:r>
      <w:r w:rsidRPr="00392413">
        <w:t xml:space="preserve"> которые они заполняли самостоятельно в письменной форме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Выборка носит сплошной характер, в опросе приняло участие 500 человек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В табл</w:t>
      </w:r>
      <w:r w:rsidR="00392413">
        <w:t>.3.1</w:t>
      </w:r>
      <w:r w:rsidRPr="00392413">
        <w:t xml:space="preserve"> приведены данные опрошенных об употреблении кондитерских товаров</w:t>
      </w:r>
      <w:r w:rsidR="00392413" w:rsidRPr="00392413">
        <w:t xml:space="preserve">. </w:t>
      </w:r>
      <w:r w:rsidRPr="00392413">
        <w:t>Из всех опрошенных большинство человек ответило, что регулярно употребляет кондитерские изделия положительно</w:t>
      </w:r>
      <w:r w:rsidR="00392413" w:rsidRPr="00392413">
        <w:t>.</w:t>
      </w:r>
    </w:p>
    <w:p w:rsidR="00392413" w:rsidRDefault="00AF3324" w:rsidP="00392413">
      <w:pPr>
        <w:ind w:firstLine="709"/>
      </w:pPr>
      <w:r w:rsidRPr="00392413">
        <w:t>По табличным данным была составлена диаграммы</w:t>
      </w:r>
      <w:r w:rsidR="00392413">
        <w:t xml:space="preserve"> (рис.3.1</w:t>
      </w:r>
      <w:r w:rsidR="00392413" w:rsidRPr="00392413">
        <w:t>),</w:t>
      </w:r>
      <w:r w:rsidRPr="00392413">
        <w:t xml:space="preserve"> из которой видно, что регулярно</w:t>
      </w:r>
      <w:r w:rsidR="00392413">
        <w:t xml:space="preserve"> (</w:t>
      </w:r>
      <w:r w:rsidRPr="00392413">
        <w:t>практически каждый день</w:t>
      </w:r>
      <w:r w:rsidR="00392413" w:rsidRPr="00392413">
        <w:t xml:space="preserve">) </w:t>
      </w:r>
      <w:r w:rsidRPr="00392413">
        <w:t>употребляют кондитерские изделия 57,4</w:t>
      </w:r>
      <w:r w:rsidR="00392413" w:rsidRPr="00392413">
        <w:t>%</w:t>
      </w:r>
      <w:r w:rsidRPr="00392413">
        <w:t xml:space="preserve"> из всех опрашиваемых и лишь 5</w:t>
      </w:r>
      <w:r w:rsidR="00392413" w:rsidRPr="00392413">
        <w:t>%</w:t>
      </w:r>
      <w:r w:rsidRPr="00392413">
        <w:t xml:space="preserve"> опрошенных вообще не употребляют кондитерской продукции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DF463D" w:rsidRPr="00392413" w:rsidRDefault="00DF463D" w:rsidP="00392413">
      <w:pPr>
        <w:ind w:firstLine="709"/>
      </w:pPr>
      <w:r w:rsidRPr="00392413">
        <w:t xml:space="preserve">Таблица </w:t>
      </w:r>
      <w:r w:rsidR="00392413">
        <w:t>3.1</w:t>
      </w:r>
      <w:r w:rsidRPr="00392413">
        <w:t xml:space="preserve"> Частота употребления кондитерских товаров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1827"/>
        <w:gridCol w:w="1654"/>
      </w:tblGrid>
      <w:tr w:rsidR="00DF463D" w:rsidRPr="00392413" w:rsidTr="007803E7">
        <w:trPr>
          <w:trHeight w:val="559"/>
          <w:jc w:val="center"/>
        </w:trPr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Частота употребления кондитерских товаров</w:t>
            </w:r>
          </w:p>
        </w:tc>
        <w:tc>
          <w:tcPr>
            <w:tcW w:w="0" w:type="auto"/>
            <w:shd w:val="clear" w:color="auto" w:fill="auto"/>
          </w:tcPr>
          <w:p w:rsidR="00392413" w:rsidRDefault="00DF463D" w:rsidP="00392413">
            <w:pPr>
              <w:pStyle w:val="afd"/>
            </w:pPr>
            <w:r w:rsidRPr="00392413">
              <w:t>Количество</w:t>
            </w:r>
            <w:r w:rsidRPr="007803E7">
              <w:rPr>
                <w:lang w:val="en-US"/>
              </w:rPr>
              <w:t xml:space="preserve"> </w:t>
            </w:r>
          </w:p>
          <w:p w:rsidR="00DF463D" w:rsidRPr="00392413" w:rsidRDefault="00DF463D" w:rsidP="00392413">
            <w:pPr>
              <w:pStyle w:val="afd"/>
            </w:pPr>
            <w:r w:rsidRPr="00392413">
              <w:t>респондентов, чел</w:t>
            </w:r>
            <w:r w:rsidR="00392413" w:rsidRPr="0039241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92413" w:rsidRDefault="00DF463D" w:rsidP="00392413">
            <w:pPr>
              <w:pStyle w:val="afd"/>
            </w:pPr>
            <w:r w:rsidRPr="00392413">
              <w:t xml:space="preserve">Доля </w:t>
            </w:r>
          </w:p>
          <w:p w:rsidR="00DF463D" w:rsidRPr="00392413" w:rsidRDefault="00DF463D" w:rsidP="00392413">
            <w:pPr>
              <w:pStyle w:val="afd"/>
            </w:pPr>
            <w:r w:rsidRPr="00392413">
              <w:t>респондентов,</w:t>
            </w:r>
            <w:r w:rsidR="00392413">
              <w:t xml:space="preserve"> 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регулярно</w:t>
            </w:r>
            <w:r w:rsidR="00392413">
              <w:t xml:space="preserve"> (</w:t>
            </w:r>
            <w:r w:rsidRPr="00392413">
              <w:t>практически каждый день</w:t>
            </w:r>
            <w:r w:rsidR="00392413" w:rsidRPr="00392413">
              <w:t xml:space="preserve">) 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287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57,4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не регулярно</w:t>
            </w:r>
            <w:r w:rsidR="00392413">
              <w:t xml:space="preserve"> (</w:t>
            </w:r>
            <w:r w:rsidRPr="00392413">
              <w:t>1 раз в неделю</w:t>
            </w:r>
            <w:r w:rsidR="00392413" w:rsidRPr="00392413">
              <w:t xml:space="preserve">) 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124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24,8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редко</w:t>
            </w:r>
            <w:r w:rsidR="00392413">
              <w:t xml:space="preserve"> (</w:t>
            </w:r>
            <w:r w:rsidRPr="00392413">
              <w:t>несколько раз в месяц</w:t>
            </w:r>
            <w:r w:rsidR="00392413" w:rsidRPr="00392413">
              <w:t xml:space="preserve">) 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64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12,8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никогда</w:t>
            </w:r>
            <w:r w:rsidR="00392413">
              <w:t xml:space="preserve"> (</w:t>
            </w:r>
            <w:r w:rsidRPr="00392413">
              <w:t>вообще не употребляю</w:t>
            </w:r>
            <w:r w:rsidR="00392413" w:rsidRPr="00392413">
              <w:t xml:space="preserve">) 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5,0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другое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-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100,0</w:t>
            </w:r>
          </w:p>
        </w:tc>
      </w:tr>
    </w:tbl>
    <w:p w:rsidR="00392413" w:rsidRDefault="00392413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159.75pt">
            <v:imagedata r:id="rId7" o:title=""/>
          </v:shape>
        </w:pict>
      </w:r>
    </w:p>
    <w:p w:rsidR="00392413" w:rsidRPr="00392413" w:rsidRDefault="00392413" w:rsidP="00392413">
      <w:pPr>
        <w:ind w:firstLine="709"/>
      </w:pPr>
      <w:r>
        <w:t>Рис.3.1</w:t>
      </w:r>
      <w:r w:rsidR="00DF463D" w:rsidRPr="00392413">
        <w:t xml:space="preserve"> Частота употребления кондитерских товаров</w:t>
      </w:r>
    </w:p>
    <w:p w:rsidR="00392413" w:rsidRDefault="00392413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В табл</w:t>
      </w:r>
      <w:r w:rsidR="00392413">
        <w:t>.3.2</w:t>
      </w:r>
      <w:r w:rsidRPr="00392413">
        <w:t xml:space="preserve"> отражены предпочтения при выборе кондитерской продукции по категориям сладостей, как в количественном, так и в процентном соотношении ответов респондентов</w:t>
      </w:r>
      <w:r w:rsidR="00392413" w:rsidRPr="00392413">
        <w:t xml:space="preserve">. </w:t>
      </w:r>
      <w:r w:rsidRPr="00392413">
        <w:t>Исходя из табличных данных, была построена диаграмма</w:t>
      </w:r>
      <w:r w:rsidR="00392413">
        <w:t xml:space="preserve"> (рис.3.2</w:t>
      </w:r>
      <w:r w:rsidR="00392413" w:rsidRPr="00392413">
        <w:t>).</w:t>
      </w:r>
    </w:p>
    <w:p w:rsidR="00392413" w:rsidRDefault="00392413" w:rsidP="00392413">
      <w:pPr>
        <w:ind w:firstLine="709"/>
      </w:pPr>
    </w:p>
    <w:p w:rsidR="00AF3324" w:rsidRPr="00392413" w:rsidRDefault="00AF3324" w:rsidP="00392413">
      <w:pPr>
        <w:ind w:left="709" w:firstLine="0"/>
      </w:pPr>
      <w:r w:rsidRPr="00392413">
        <w:t>Таблица</w:t>
      </w:r>
      <w:r w:rsidR="00392413">
        <w:t xml:space="preserve"> 3.2 </w:t>
      </w:r>
      <w:r w:rsidRPr="00392413">
        <w:t>Предпочтения при выборе кондитерской продукции по категориям сладостей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1877"/>
        <w:gridCol w:w="1654"/>
      </w:tblGrid>
      <w:tr w:rsidR="00AF3324" w:rsidRPr="00392413" w:rsidTr="007803E7">
        <w:trPr>
          <w:trHeight w:val="559"/>
          <w:jc w:val="center"/>
        </w:trPr>
        <w:tc>
          <w:tcPr>
            <w:tcW w:w="0" w:type="auto"/>
            <w:shd w:val="clear" w:color="auto" w:fill="auto"/>
          </w:tcPr>
          <w:p w:rsidR="00392413" w:rsidRDefault="00AF3324" w:rsidP="00392413">
            <w:pPr>
              <w:pStyle w:val="afd"/>
            </w:pPr>
            <w:r w:rsidRPr="00392413">
              <w:t>Выбор кондитерской продукции</w:t>
            </w:r>
          </w:p>
          <w:p w:rsidR="00AF3324" w:rsidRPr="00392413" w:rsidRDefault="00AF3324" w:rsidP="00392413">
            <w:pPr>
              <w:pStyle w:val="afd"/>
            </w:pPr>
            <w:r w:rsidRPr="00392413">
              <w:t>по категориям сладостей</w:t>
            </w:r>
          </w:p>
        </w:tc>
        <w:tc>
          <w:tcPr>
            <w:tcW w:w="0" w:type="auto"/>
            <w:shd w:val="clear" w:color="auto" w:fill="auto"/>
          </w:tcPr>
          <w:p w:rsidR="00392413" w:rsidRDefault="00AF3324" w:rsidP="00392413">
            <w:pPr>
              <w:pStyle w:val="afd"/>
            </w:pPr>
            <w:r w:rsidRPr="00392413">
              <w:t>Количество</w:t>
            </w:r>
          </w:p>
          <w:p w:rsidR="00AF3324" w:rsidRPr="00392413" w:rsidRDefault="00AF3324" w:rsidP="00392413">
            <w:pPr>
              <w:pStyle w:val="afd"/>
            </w:pPr>
            <w:r w:rsidRPr="007803E7">
              <w:rPr>
                <w:lang w:val="en-US"/>
              </w:rPr>
              <w:t xml:space="preserve"> </w:t>
            </w:r>
            <w:r w:rsidRPr="00392413">
              <w:t>респондентов, чел</w:t>
            </w:r>
            <w:r w:rsidR="00392413" w:rsidRPr="0039241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92413" w:rsidRDefault="00AF3324" w:rsidP="00392413">
            <w:pPr>
              <w:pStyle w:val="afd"/>
            </w:pPr>
            <w:r w:rsidRPr="00392413">
              <w:t xml:space="preserve">Доля </w:t>
            </w:r>
          </w:p>
          <w:p w:rsidR="00AF3324" w:rsidRPr="00392413" w:rsidRDefault="00AF3324" w:rsidP="00392413">
            <w:pPr>
              <w:pStyle w:val="afd"/>
            </w:pPr>
            <w:r w:rsidRPr="00392413">
              <w:t>респондентов,</w:t>
            </w:r>
            <w:r w:rsidR="00392413">
              <w:t xml:space="preserve"> </w:t>
            </w:r>
            <w:r w:rsidR="00392413" w:rsidRPr="00392413">
              <w:t>%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шоколад и шоколадные конфеты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241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48,2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карамель, драже, жевательная резинка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4,8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зефир, пастила, мармелад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3,4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печенье, пряники, вафли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124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24,8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пирожные, торты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78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15,6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3,2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100,0</w:t>
            </w:r>
          </w:p>
        </w:tc>
      </w:tr>
    </w:tbl>
    <w:p w:rsidR="00AF3324" w:rsidRPr="00392413" w:rsidRDefault="00AF3324" w:rsidP="00392413">
      <w:pPr>
        <w:ind w:firstLine="709"/>
      </w:pPr>
    </w:p>
    <w:p w:rsidR="00392413" w:rsidRDefault="00AF3324" w:rsidP="00392413">
      <w:pPr>
        <w:ind w:firstLine="709"/>
      </w:pPr>
      <w:r w:rsidRPr="00392413">
        <w:t>Из данных табл</w:t>
      </w:r>
      <w:r w:rsidR="00392413">
        <w:t xml:space="preserve">.3.2 </w:t>
      </w:r>
      <w:r w:rsidRPr="00392413">
        <w:t xml:space="preserve">и </w:t>
      </w:r>
      <w:r w:rsidR="00392413">
        <w:t>рис.3.2</w:t>
      </w:r>
      <w:r w:rsidRPr="00392413">
        <w:t xml:space="preserve"> следует, что при выборе кондитерской продукции по категориям сладостей наибольшее предпочтение опрошенные отдавали шоколадным конфетам</w:t>
      </w:r>
      <w:r w:rsidR="00392413">
        <w:t xml:space="preserve"> (</w:t>
      </w:r>
      <w:r w:rsidRPr="00392413">
        <w:t>48,2</w:t>
      </w:r>
      <w:r w:rsidR="00392413" w:rsidRPr="00392413">
        <w:t>%</w:t>
      </w:r>
      <w:r w:rsidRPr="00392413">
        <w:t xml:space="preserve"> всех опрошенных</w:t>
      </w:r>
      <w:r w:rsidR="00392413" w:rsidRPr="00392413">
        <w:t>),</w:t>
      </w:r>
      <w:r w:rsidRPr="00392413">
        <w:t xml:space="preserve"> а затем печенью, пряникам, вафлям</w:t>
      </w:r>
      <w:r w:rsidR="00392413">
        <w:t xml:space="preserve"> (</w:t>
      </w:r>
      <w:r w:rsidRPr="00392413">
        <w:t>24,8</w:t>
      </w:r>
      <w:r w:rsidR="00392413" w:rsidRPr="00392413">
        <w:t>%</w:t>
      </w:r>
      <w:r w:rsidRPr="00392413">
        <w:t xml:space="preserve"> опрошенных</w:t>
      </w:r>
      <w:r w:rsidR="00392413" w:rsidRPr="00392413">
        <w:t>).</w:t>
      </w:r>
    </w:p>
    <w:p w:rsidR="00392413" w:rsidRDefault="00392413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26" type="#_x0000_t75" style="width:364.5pt;height:186.75pt">
            <v:imagedata r:id="rId8" o:title=""/>
          </v:shape>
        </w:pict>
      </w:r>
    </w:p>
    <w:p w:rsidR="00392413" w:rsidRPr="00392413" w:rsidRDefault="00392413" w:rsidP="00392413">
      <w:pPr>
        <w:ind w:firstLine="709"/>
      </w:pPr>
      <w:r>
        <w:t>Рис.3.2</w:t>
      </w:r>
      <w:r w:rsidR="00DF463D" w:rsidRPr="00392413">
        <w:t xml:space="preserve"> Предпочтения при выборе кондитерской продукции по категориям сладостей</w:t>
      </w:r>
    </w:p>
    <w:p w:rsidR="00392413" w:rsidRDefault="00392413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В табл</w:t>
      </w:r>
      <w:r w:rsidR="00392413">
        <w:t>.3.3</w:t>
      </w:r>
      <w:r w:rsidRPr="00392413">
        <w:t xml:space="preserve"> показаны предпочитаемые торговые марки при покупке кондитерской продукции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DF463D" w:rsidRPr="00392413" w:rsidRDefault="00DF463D" w:rsidP="00392413">
      <w:pPr>
        <w:ind w:left="709" w:firstLine="0"/>
      </w:pPr>
      <w:r w:rsidRPr="00392413">
        <w:t>Таблица</w:t>
      </w:r>
      <w:r w:rsidR="00392413">
        <w:t xml:space="preserve"> 3.3 </w:t>
      </w:r>
      <w:r w:rsidRPr="00392413">
        <w:t>Предпочтения потребителей при выборе кондитерской продукции в разрезе торговых марок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877"/>
        <w:gridCol w:w="2082"/>
      </w:tblGrid>
      <w:tr w:rsidR="00AF3324" w:rsidRPr="00392413" w:rsidTr="007803E7">
        <w:trPr>
          <w:trHeight w:val="559"/>
          <w:jc w:val="center"/>
        </w:trPr>
        <w:tc>
          <w:tcPr>
            <w:tcW w:w="0" w:type="auto"/>
            <w:shd w:val="clear" w:color="auto" w:fill="auto"/>
          </w:tcPr>
          <w:p w:rsidR="00392413" w:rsidRDefault="00AF3324" w:rsidP="00392413">
            <w:pPr>
              <w:pStyle w:val="afd"/>
            </w:pPr>
            <w:r w:rsidRPr="00392413">
              <w:t xml:space="preserve">Выбор кондитерской </w:t>
            </w:r>
          </w:p>
          <w:p w:rsidR="00392413" w:rsidRDefault="00AF3324" w:rsidP="00392413">
            <w:pPr>
              <w:pStyle w:val="afd"/>
            </w:pPr>
            <w:r w:rsidRPr="00392413">
              <w:t xml:space="preserve">продукции в разрезе </w:t>
            </w:r>
          </w:p>
          <w:p w:rsidR="00AF3324" w:rsidRPr="00392413" w:rsidRDefault="00AF3324" w:rsidP="00392413">
            <w:pPr>
              <w:pStyle w:val="afd"/>
            </w:pPr>
            <w:r w:rsidRPr="00392413">
              <w:t>торговых марок</w:t>
            </w:r>
          </w:p>
        </w:tc>
        <w:tc>
          <w:tcPr>
            <w:tcW w:w="0" w:type="auto"/>
            <w:shd w:val="clear" w:color="auto" w:fill="auto"/>
          </w:tcPr>
          <w:p w:rsidR="00AF3324" w:rsidRPr="00392413" w:rsidRDefault="00AF3324" w:rsidP="00392413">
            <w:pPr>
              <w:pStyle w:val="afd"/>
            </w:pPr>
            <w:r w:rsidRPr="00392413">
              <w:t>Количество респондентов, чел</w:t>
            </w:r>
            <w:r w:rsidR="00392413" w:rsidRPr="0039241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F3324" w:rsidRPr="00392413" w:rsidRDefault="00AF3324" w:rsidP="00392413">
            <w:pPr>
              <w:pStyle w:val="afd"/>
            </w:pPr>
            <w:r w:rsidRPr="00392413">
              <w:t>Доля респондентов,</w:t>
            </w:r>
            <w:r w:rsidR="00392413" w:rsidRPr="00392413">
              <w:t>%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Коммунарка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112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22,4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Спартак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101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20,2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Слодыч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107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21,4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Витьба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65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13,0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Конфа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48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9,6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Красный пищевик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37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7,4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другое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6,0</w:t>
            </w:r>
          </w:p>
        </w:tc>
      </w:tr>
      <w:tr w:rsidR="00AF3324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AF3324" w:rsidRPr="00392413" w:rsidRDefault="00AF3324" w:rsidP="00392413">
            <w:pPr>
              <w:pStyle w:val="afd"/>
            </w:pPr>
            <w:r w:rsidRPr="00392413">
              <w:t>100,0</w:t>
            </w:r>
          </w:p>
        </w:tc>
      </w:tr>
    </w:tbl>
    <w:p w:rsidR="00AF3324" w:rsidRPr="00392413" w:rsidRDefault="00AF3324" w:rsidP="00392413">
      <w:pPr>
        <w:ind w:firstLine="709"/>
      </w:pPr>
    </w:p>
    <w:p w:rsidR="00392413" w:rsidRDefault="00AF3324" w:rsidP="00392413">
      <w:pPr>
        <w:ind w:firstLine="709"/>
      </w:pPr>
      <w:r w:rsidRPr="00392413">
        <w:t xml:space="preserve">По табличным данным и данным </w:t>
      </w:r>
      <w:r w:rsidR="00392413">
        <w:t>рис.3.3</w:t>
      </w:r>
      <w:r w:rsidRPr="00392413">
        <w:t xml:space="preserve"> видно, что среди наиболее предпочитаемых торговых марок следует выделить Коммунарку, Спартак и Слодыч, каждой из торговых марок отдали предпочтение более 20</w:t>
      </w:r>
      <w:r w:rsidR="00392413" w:rsidRPr="00392413">
        <w:t>%</w:t>
      </w:r>
      <w:r w:rsidRPr="00392413">
        <w:t xml:space="preserve"> опрошенных потребителей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27" type="#_x0000_t75" style="width:375.75pt;height:170.25pt">
            <v:imagedata r:id="rId9" o:title=""/>
          </v:shape>
        </w:pict>
      </w:r>
    </w:p>
    <w:p w:rsidR="00392413" w:rsidRDefault="00392413" w:rsidP="00392413">
      <w:pPr>
        <w:ind w:firstLine="709"/>
      </w:pPr>
      <w:r>
        <w:t>Рис.3.3</w:t>
      </w:r>
      <w:r w:rsidR="00DF463D" w:rsidRPr="00392413">
        <w:t xml:space="preserve"> Предпочтения потребителей при выборе кондитерской продукции в разрезе торговых марок</w:t>
      </w:r>
    </w:p>
    <w:p w:rsidR="00392413" w:rsidRPr="00392413" w:rsidRDefault="00392413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В табл</w:t>
      </w:r>
      <w:r w:rsidR="00392413">
        <w:t>.3.4</w:t>
      </w:r>
      <w:r w:rsidRPr="00392413">
        <w:t xml:space="preserve"> отражены факторы, влияющие на принятие респондентом решения о покупке кондитерского изделия</w:t>
      </w:r>
      <w:r w:rsidR="00392413" w:rsidRPr="00392413">
        <w:t>.</w:t>
      </w:r>
    </w:p>
    <w:p w:rsidR="00392413" w:rsidRDefault="00FB7257" w:rsidP="00392413">
      <w:pPr>
        <w:ind w:firstLine="709"/>
      </w:pPr>
      <w:r w:rsidRPr="00392413">
        <w:t>По табличным данным была построена диаграмма</w:t>
      </w:r>
      <w:r w:rsidR="00392413">
        <w:t xml:space="preserve"> (рис.3.4</w:t>
      </w:r>
      <w:r w:rsidR="00392413" w:rsidRPr="00392413">
        <w:t>),</w:t>
      </w:r>
      <w:r w:rsidRPr="00392413">
        <w:t xml:space="preserve"> по которой можно сделать вывод, что известность производителя и доступная цена является наиболее важными факторами при принятии решения о покупке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FB7257" w:rsidRPr="00392413" w:rsidRDefault="00BD6745" w:rsidP="00392413">
      <w:pPr>
        <w:ind w:firstLine="709"/>
      </w:pPr>
      <w:r>
        <w:pict>
          <v:shape id="_x0000_i1028" type="#_x0000_t75" style="width:322.5pt;height:172.5pt">
            <v:imagedata r:id="rId10" o:title=""/>
          </v:shape>
        </w:pict>
      </w:r>
    </w:p>
    <w:p w:rsidR="00392413" w:rsidRPr="00392413" w:rsidRDefault="00392413" w:rsidP="00392413">
      <w:pPr>
        <w:ind w:firstLine="709"/>
      </w:pPr>
      <w:r>
        <w:t>Рис.3.4</w:t>
      </w:r>
      <w:r w:rsidR="00FB7257" w:rsidRPr="00392413">
        <w:t xml:space="preserve"> Факторы, влияющие на принятие решения о покупке кондитерского изделия</w:t>
      </w:r>
    </w:p>
    <w:p w:rsidR="00392413" w:rsidRDefault="00392413" w:rsidP="00392413">
      <w:pPr>
        <w:ind w:firstLine="709"/>
      </w:pPr>
    </w:p>
    <w:p w:rsidR="00DF463D" w:rsidRPr="00392413" w:rsidRDefault="00DF463D" w:rsidP="00392413">
      <w:pPr>
        <w:ind w:left="709" w:firstLine="0"/>
      </w:pPr>
      <w:r w:rsidRPr="00392413">
        <w:t xml:space="preserve">Таблица </w:t>
      </w:r>
      <w:r w:rsidR="00392413">
        <w:t>3.4</w:t>
      </w:r>
      <w:r w:rsidRPr="00392413">
        <w:t xml:space="preserve"> Факторы, влияющие на принятие о покупке кондитерского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26"/>
        <w:gridCol w:w="2534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Факторы, влияющие на принятие</w:t>
            </w:r>
            <w:r w:rsidR="00392413">
              <w:t xml:space="preserve"> </w:t>
            </w:r>
            <w:r w:rsidRPr="00392413">
              <w:t>решения о покупке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Процентная доля баллов,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вкусовые качества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97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19,4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калорийность и полезность для здоровья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74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14,8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внешний вид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52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цена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101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20,2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упаковка</w:t>
            </w:r>
            <w:r w:rsidR="00392413">
              <w:t xml:space="preserve"> (</w:t>
            </w:r>
            <w:r w:rsidRPr="00392413">
              <w:t>внешний вид/вес</w:t>
            </w:r>
            <w:r w:rsidR="00392413" w:rsidRPr="00392413">
              <w:t xml:space="preserve">) 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43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8,6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известность производителя и/или его торговой марки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107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21,4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другое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100,0</w:t>
            </w:r>
          </w:p>
        </w:tc>
      </w:tr>
    </w:tbl>
    <w:p w:rsidR="00DF463D" w:rsidRPr="00392413" w:rsidRDefault="00DF463D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В табл</w:t>
      </w:r>
      <w:r w:rsidR="00392413">
        <w:t>.3.5</w:t>
      </w:r>
      <w:r w:rsidRPr="00392413">
        <w:t xml:space="preserve"> отражено то, какой вид упаковки на кондитерскую продукцию для опрошенных респондентов кажется наиболее удобным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DF463D" w:rsidRPr="00392413" w:rsidRDefault="00DF463D" w:rsidP="00392413">
      <w:pPr>
        <w:ind w:left="709" w:firstLine="0"/>
      </w:pPr>
      <w:r w:rsidRPr="00392413">
        <w:t xml:space="preserve">Таблица </w:t>
      </w:r>
      <w:r w:rsidR="00392413">
        <w:t>3.5</w:t>
      </w:r>
      <w:r w:rsidRPr="00392413">
        <w:t xml:space="preserve"> Определение предпочтений по виду упаковки на кондитерскую продукцию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1426"/>
        <w:gridCol w:w="2584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392413" w:rsidRDefault="00DF463D" w:rsidP="00392413">
            <w:pPr>
              <w:pStyle w:val="afd"/>
            </w:pPr>
            <w:r w:rsidRPr="00392413">
              <w:t xml:space="preserve">Предпочтения по виду упаковки </w:t>
            </w:r>
          </w:p>
          <w:p w:rsidR="00DF463D" w:rsidRPr="00392413" w:rsidRDefault="00DF463D" w:rsidP="00392413">
            <w:pPr>
              <w:pStyle w:val="afd"/>
            </w:pPr>
            <w:r w:rsidRPr="00392413">
              <w:t>на кондитерскую продукцию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Процентная доля баллов,</w:t>
            </w:r>
            <w:r w:rsidR="00392413">
              <w:t xml:space="preserve"> 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коробка картонная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151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30,2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коробка пластиковая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174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34,8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упаковка целлофановая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149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29,8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другое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100,0</w:t>
            </w:r>
          </w:p>
        </w:tc>
      </w:tr>
    </w:tbl>
    <w:p w:rsidR="00392413" w:rsidRDefault="00392413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29" type="#_x0000_t75" style="width:345pt;height:177pt">
            <v:imagedata r:id="rId11" o:title=""/>
          </v:shape>
        </w:pict>
      </w:r>
    </w:p>
    <w:p w:rsidR="00392413" w:rsidRPr="00392413" w:rsidRDefault="00392413" w:rsidP="00392413">
      <w:pPr>
        <w:ind w:firstLine="709"/>
      </w:pPr>
      <w:r>
        <w:t>Рис.3.5</w:t>
      </w:r>
      <w:r w:rsidR="00DF463D" w:rsidRPr="00392413">
        <w:t xml:space="preserve"> Предпочтения по виду упаковки на кондитерскую продукцию</w:t>
      </w:r>
    </w:p>
    <w:p w:rsidR="00392413" w:rsidRDefault="00392413" w:rsidP="00392413">
      <w:pPr>
        <w:ind w:firstLine="709"/>
      </w:pPr>
    </w:p>
    <w:p w:rsidR="00392413" w:rsidRDefault="00FB7257" w:rsidP="00392413">
      <w:pPr>
        <w:ind w:firstLine="709"/>
      </w:pPr>
      <w:r w:rsidRPr="00392413">
        <w:t>По табличным данным была построена диаграмма</w:t>
      </w:r>
      <w:r w:rsidR="00392413">
        <w:t xml:space="preserve"> (рис.3.5</w:t>
      </w:r>
      <w:r w:rsidR="00392413" w:rsidRPr="00392413">
        <w:t>),</w:t>
      </w:r>
      <w:r w:rsidRPr="00392413">
        <w:t xml:space="preserve"> из которого следует, что опрошенные респонденты предпочитают кондитерскую продукцию в пластиковой упаковке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В табл</w:t>
      </w:r>
      <w:r w:rsidR="00392413">
        <w:t>.3.6</w:t>
      </w:r>
      <w:r w:rsidRPr="00392413">
        <w:t xml:space="preserve"> показано мнение респондентов о том, какого веса должна быть индивидуальная фасовка кондитерской продукции в граммах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DF463D" w:rsidRPr="00392413" w:rsidRDefault="00DF463D" w:rsidP="00392413">
      <w:pPr>
        <w:ind w:left="709" w:firstLine="0"/>
      </w:pPr>
      <w:r w:rsidRPr="00392413">
        <w:t>Таблица</w:t>
      </w:r>
      <w:r w:rsidR="00392413">
        <w:t xml:space="preserve"> 3.6 </w:t>
      </w:r>
      <w:r w:rsidRPr="00392413">
        <w:t>Определение предпочтений по индивидуальной фасовке кондитерской продукции в граммах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1426"/>
        <w:gridCol w:w="2584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392413" w:rsidRDefault="00DF463D" w:rsidP="00392413">
            <w:pPr>
              <w:pStyle w:val="afd"/>
            </w:pPr>
            <w:r w:rsidRPr="00392413">
              <w:t xml:space="preserve">Предпочтения по индивидуальной </w:t>
            </w:r>
          </w:p>
          <w:p w:rsidR="00DF463D" w:rsidRPr="00392413" w:rsidRDefault="00DF463D" w:rsidP="00392413">
            <w:pPr>
              <w:pStyle w:val="afd"/>
            </w:pPr>
            <w:r w:rsidRPr="00392413">
              <w:t>фасовке кондитерской продукции в граммах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Процентная доля баллов,</w:t>
            </w:r>
            <w:r w:rsidR="00392413">
              <w:t xml:space="preserve"> 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до 150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98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19,6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от 150 до 300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124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24,8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от 300 до 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203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40,6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от 500 до 1000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более 1000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другое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100,0</w:t>
            </w:r>
          </w:p>
        </w:tc>
      </w:tr>
    </w:tbl>
    <w:p w:rsidR="00392413" w:rsidRDefault="00392413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0" type="#_x0000_t75" style="width:350.25pt;height:165.75pt">
            <v:imagedata r:id="rId12" o:title=""/>
          </v:shape>
        </w:pict>
      </w:r>
    </w:p>
    <w:p w:rsidR="00392413" w:rsidRPr="00392413" w:rsidRDefault="00392413" w:rsidP="00392413">
      <w:pPr>
        <w:ind w:firstLine="709"/>
      </w:pPr>
      <w:r>
        <w:t>Рис.3.6</w:t>
      </w:r>
      <w:r w:rsidR="00DF463D" w:rsidRPr="00392413">
        <w:t xml:space="preserve"> Предпочтения по индивидуальной фасовке кондитерской продукции в граммах</w:t>
      </w:r>
    </w:p>
    <w:p w:rsidR="00392413" w:rsidRDefault="00392413" w:rsidP="00392413">
      <w:pPr>
        <w:ind w:firstLine="709"/>
      </w:pPr>
    </w:p>
    <w:p w:rsidR="00392413" w:rsidRDefault="00FB7257" w:rsidP="00392413">
      <w:pPr>
        <w:ind w:firstLine="709"/>
      </w:pPr>
      <w:r w:rsidRPr="00392413">
        <w:t>Исходя из табл</w:t>
      </w:r>
      <w:r w:rsidR="00392413">
        <w:t>.3.6</w:t>
      </w:r>
      <w:r w:rsidRPr="00392413">
        <w:t>, была построена диаграмма</w:t>
      </w:r>
      <w:r w:rsidR="00392413">
        <w:t xml:space="preserve"> (рис.3.6</w:t>
      </w:r>
      <w:r w:rsidR="00392413" w:rsidRPr="00392413">
        <w:t>),</w:t>
      </w:r>
      <w:r w:rsidRPr="00392413">
        <w:t xml:space="preserve"> из которой видно, что предпочтительным по индивидуальной фасовке кондитерской продукции в граммах является небольшая упаковка, в частности 40,6</w:t>
      </w:r>
      <w:r w:rsidR="00392413" w:rsidRPr="00392413">
        <w:t>%</w:t>
      </w:r>
      <w:r w:rsidRPr="00392413">
        <w:t xml:space="preserve"> респондентов считают, что упаковка должна быть весом от 300 до 500 грамм, а 24,8</w:t>
      </w:r>
      <w:r w:rsidR="00392413" w:rsidRPr="00392413">
        <w:t>%</w:t>
      </w:r>
      <w:r w:rsidRPr="00392413">
        <w:t xml:space="preserve"> опрошенных предпочитают упаковку весом от 150 до 300 грамм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В табл</w:t>
      </w:r>
      <w:r w:rsidR="00392413">
        <w:t>.3.7</w:t>
      </w:r>
      <w:r w:rsidRPr="00392413">
        <w:t xml:space="preserve"> показано, с какой целью респонденты покупают кондитерскую продукцию</w:t>
      </w:r>
      <w:r w:rsidR="00392413" w:rsidRPr="00392413">
        <w:t>.</w:t>
      </w:r>
    </w:p>
    <w:p w:rsidR="00392413" w:rsidRDefault="00FB7257" w:rsidP="00392413">
      <w:pPr>
        <w:ind w:firstLine="709"/>
      </w:pPr>
      <w:r w:rsidRPr="00392413">
        <w:t>По табличным данным была построена диаграмма</w:t>
      </w:r>
      <w:r w:rsidR="00392413">
        <w:t xml:space="preserve"> (рис.3.7</w:t>
      </w:r>
      <w:r w:rsidR="00392413" w:rsidRPr="00392413">
        <w:t>),</w:t>
      </w:r>
      <w:r w:rsidRPr="00392413">
        <w:t xml:space="preserve"> из которой следует, что 41,4</w:t>
      </w:r>
      <w:r w:rsidR="00392413" w:rsidRPr="00392413">
        <w:t>%</w:t>
      </w:r>
      <w:r w:rsidRPr="00392413">
        <w:t xml:space="preserve"> опрошенных респондентов приобретают кондитерскую продукцию для ежедневного личного употребления, второй наиболее популярный вариант ответов</w:t>
      </w:r>
      <w:r w:rsidR="00392413" w:rsidRPr="00392413">
        <w:t xml:space="preserve"> - </w:t>
      </w:r>
      <w:r w:rsidRPr="00392413">
        <w:t>к празднику, так ответили 36,2</w:t>
      </w:r>
      <w:r w:rsidR="00392413" w:rsidRPr="00392413">
        <w:t>%</w:t>
      </w:r>
      <w:r w:rsidRPr="00392413">
        <w:t xml:space="preserve"> опрошенных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DF463D" w:rsidRPr="00392413" w:rsidRDefault="00DF463D" w:rsidP="00392413">
      <w:pPr>
        <w:ind w:firstLine="709"/>
      </w:pPr>
      <w:r w:rsidRPr="00392413">
        <w:t xml:space="preserve">Таблица </w:t>
      </w:r>
      <w:r w:rsidR="00392413">
        <w:t>3.7</w:t>
      </w:r>
      <w:r w:rsidRPr="00392413">
        <w:t xml:space="preserve"> Цель покупки кондитерской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1426"/>
        <w:gridCol w:w="2534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Цель покупки кондитерской продукции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392413">
            <w:pPr>
              <w:pStyle w:val="afd"/>
            </w:pPr>
            <w:r w:rsidRPr="00392413">
              <w:t>Процентная доля баллов,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для ежедневного личного употребления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207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41,4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к празднику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181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36,2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в подарок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79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15,8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другое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6,6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392413">
            <w:pPr>
              <w:pStyle w:val="afd"/>
            </w:pPr>
            <w:r w:rsidRPr="00392413">
              <w:t>100,0</w:t>
            </w:r>
          </w:p>
        </w:tc>
      </w:tr>
    </w:tbl>
    <w:p w:rsidR="00392413" w:rsidRDefault="00392413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1" type="#_x0000_t75" style="width:285pt;height:169.5pt">
            <v:imagedata r:id="rId13" o:title=""/>
          </v:shape>
        </w:pict>
      </w:r>
    </w:p>
    <w:p w:rsidR="00392413" w:rsidRPr="00392413" w:rsidRDefault="00392413" w:rsidP="00392413">
      <w:pPr>
        <w:ind w:firstLine="709"/>
      </w:pPr>
      <w:r>
        <w:t>Рис. 3.7</w:t>
      </w:r>
      <w:r w:rsidR="00DF463D" w:rsidRPr="00392413">
        <w:t xml:space="preserve"> Цель покупки кондитерской продукции</w:t>
      </w:r>
    </w:p>
    <w:p w:rsidR="00392413" w:rsidRDefault="00392413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В табл</w:t>
      </w:r>
      <w:r w:rsidR="00392413">
        <w:t>.3.8</w:t>
      </w:r>
      <w:r w:rsidRPr="00392413">
        <w:t xml:space="preserve"> показано, какой процент денежных средств от общей суммы совершаемой покупки опрашиваемые тратят на кондитерскую продукцию</w:t>
      </w:r>
      <w:r w:rsidR="00392413" w:rsidRPr="00392413">
        <w:t>.</w:t>
      </w:r>
    </w:p>
    <w:p w:rsidR="00392413" w:rsidRDefault="00392413" w:rsidP="00392413">
      <w:pPr>
        <w:ind w:firstLine="709"/>
      </w:pPr>
    </w:p>
    <w:p w:rsidR="00DF463D" w:rsidRPr="00392413" w:rsidRDefault="00DF463D" w:rsidP="00392413">
      <w:pPr>
        <w:ind w:left="709" w:firstLine="0"/>
      </w:pPr>
      <w:r w:rsidRPr="00392413">
        <w:t xml:space="preserve">Таблица </w:t>
      </w:r>
      <w:r w:rsidR="00392413">
        <w:t>3.8</w:t>
      </w:r>
      <w:r w:rsidRPr="00392413">
        <w:t xml:space="preserve"> Расходы на кондитерскую продукцию от общей суммы совершаемой покупки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1426"/>
        <w:gridCol w:w="2534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AD2C66" w:rsidRDefault="00DF463D" w:rsidP="00AD2C66">
            <w:pPr>
              <w:pStyle w:val="afd"/>
            </w:pPr>
            <w:r w:rsidRPr="00392413">
              <w:t xml:space="preserve">Расходы на кондитерскую продукцию </w:t>
            </w:r>
          </w:p>
          <w:p w:rsidR="00DF463D" w:rsidRPr="00392413" w:rsidRDefault="00DF463D" w:rsidP="00AD2C66">
            <w:pPr>
              <w:pStyle w:val="afd"/>
            </w:pPr>
            <w:r w:rsidRPr="00392413">
              <w:t>от общей суммы совершаемой покупки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AD2C66">
            <w:pPr>
              <w:pStyle w:val="afd"/>
            </w:pPr>
            <w:r w:rsidRPr="00392413"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AD2C66">
            <w:pPr>
              <w:pStyle w:val="afd"/>
            </w:pPr>
            <w:r w:rsidRPr="00392413">
              <w:t>Процентная доля баллов,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до 5</w:t>
            </w:r>
            <w:r w:rsidR="00392413" w:rsidRPr="00392413">
              <w:t>%</w:t>
            </w:r>
            <w:r w:rsidRPr="00392413">
              <w:t xml:space="preserve"> от суммы покупки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181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36,2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от 5</w:t>
            </w:r>
            <w:r w:rsidR="00392413" w:rsidRPr="00392413">
              <w:t>%</w:t>
            </w:r>
            <w:r w:rsidRPr="00392413">
              <w:t xml:space="preserve"> до 25</w:t>
            </w:r>
            <w:r w:rsidR="00392413" w:rsidRPr="00392413">
              <w:t>%</w:t>
            </w:r>
            <w:r w:rsidRPr="00392413">
              <w:t xml:space="preserve"> от суммы покупки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199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39,8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от 25</w:t>
            </w:r>
            <w:r w:rsidR="00392413" w:rsidRPr="00392413">
              <w:t>%</w:t>
            </w:r>
            <w:r w:rsidRPr="00392413">
              <w:t xml:space="preserve"> до 50</w:t>
            </w:r>
            <w:r w:rsidR="00392413" w:rsidRPr="00392413">
              <w:t>%</w:t>
            </w:r>
            <w:r w:rsidRPr="00392413">
              <w:t xml:space="preserve"> от суммы покупки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118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23,6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более 50</w:t>
            </w:r>
            <w:r w:rsidR="00392413" w:rsidRPr="00392413">
              <w:t>%</w:t>
            </w:r>
            <w:r w:rsidRPr="00392413">
              <w:t xml:space="preserve"> от суммы покупки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0,4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100,0</w:t>
            </w:r>
          </w:p>
        </w:tc>
      </w:tr>
    </w:tbl>
    <w:p w:rsidR="00DF463D" w:rsidRPr="00392413" w:rsidRDefault="00DF463D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По табличным данным была построена диаграмма</w:t>
      </w:r>
      <w:r w:rsidR="00392413">
        <w:t xml:space="preserve"> (рис.3.8</w:t>
      </w:r>
      <w:r w:rsidR="00392413" w:rsidRPr="00392413">
        <w:t>),</w:t>
      </w:r>
      <w:r w:rsidRPr="00392413">
        <w:t xml:space="preserve"> из которой видно, что более половины всех опрошенных тратят на кондитерскую продукцию до 25</w:t>
      </w:r>
      <w:r w:rsidR="00392413" w:rsidRPr="00392413">
        <w:t>%</w:t>
      </w:r>
      <w:r w:rsidRPr="00392413">
        <w:t xml:space="preserve"> финансовых средств от общей стоимости всей покупки, а только 0,4</w:t>
      </w:r>
      <w:r w:rsidR="00392413">
        <w:t xml:space="preserve"> </w:t>
      </w:r>
      <w:r w:rsidRPr="00392413">
        <w:t>5 порошенных ответили, что на кондитерскую продукцию они расходуют более 50</w:t>
      </w:r>
      <w:r w:rsidR="00392413" w:rsidRPr="00392413">
        <w:t>%</w:t>
      </w:r>
      <w:r w:rsidRPr="00392413">
        <w:t xml:space="preserve"> денежных средств от общей стоимости всей покупки</w:t>
      </w:r>
      <w:r w:rsidR="00392413" w:rsidRPr="00392413">
        <w:t>.</w:t>
      </w:r>
    </w:p>
    <w:p w:rsidR="00AD2C66" w:rsidRDefault="00AD2C66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2" type="#_x0000_t75" style="width:285pt;height:169.5pt">
            <v:imagedata r:id="rId14" o:title=""/>
          </v:shape>
        </w:pict>
      </w:r>
    </w:p>
    <w:p w:rsidR="00392413" w:rsidRPr="00392413" w:rsidRDefault="00392413" w:rsidP="00392413">
      <w:pPr>
        <w:ind w:firstLine="709"/>
      </w:pPr>
      <w:r>
        <w:t>Рис.3.8</w:t>
      </w:r>
      <w:r w:rsidR="00DF463D" w:rsidRPr="00392413">
        <w:t xml:space="preserve"> Расходы на кондитерскую продукцию от общей суммы совершаемой покупки</w:t>
      </w:r>
    </w:p>
    <w:p w:rsidR="00AD2C66" w:rsidRDefault="00AD2C66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В табл</w:t>
      </w:r>
      <w:r w:rsidR="00392413">
        <w:t>.3.9</w:t>
      </w:r>
      <w:r w:rsidRPr="00392413">
        <w:t xml:space="preserve"> показана удовлетворенность потребителей ассортиментом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".</w:t>
      </w:r>
    </w:p>
    <w:p w:rsidR="00AD2C66" w:rsidRDefault="00AD2C66" w:rsidP="00392413">
      <w:pPr>
        <w:ind w:firstLine="709"/>
      </w:pPr>
    </w:p>
    <w:p w:rsidR="00DF463D" w:rsidRPr="00392413" w:rsidRDefault="00DF463D" w:rsidP="00AD2C66">
      <w:pPr>
        <w:ind w:left="709" w:firstLine="0"/>
      </w:pPr>
      <w:r w:rsidRPr="00392413">
        <w:t xml:space="preserve">Таблица </w:t>
      </w:r>
      <w:r w:rsidR="00392413">
        <w:t>3.9</w:t>
      </w:r>
      <w:r w:rsidRPr="00392413">
        <w:t xml:space="preserve"> Удовлетворенность потребителей ассортиментом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1426"/>
        <w:gridCol w:w="2584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AD2C66" w:rsidRDefault="00DF463D" w:rsidP="00AD2C66">
            <w:pPr>
              <w:pStyle w:val="afd"/>
            </w:pPr>
            <w:r w:rsidRPr="00392413">
              <w:t xml:space="preserve">Удовлетворенность ассортиментом </w:t>
            </w:r>
          </w:p>
          <w:p w:rsidR="00AD2C66" w:rsidRDefault="00DF463D" w:rsidP="00AD2C66">
            <w:pPr>
              <w:pStyle w:val="afd"/>
            </w:pPr>
            <w:r w:rsidRPr="00392413">
              <w:t xml:space="preserve">кондитерской продукции торговой </w:t>
            </w:r>
          </w:p>
          <w:p w:rsidR="00DF463D" w:rsidRPr="00392413" w:rsidRDefault="00DF463D" w:rsidP="00AD2C66">
            <w:pPr>
              <w:pStyle w:val="afd"/>
            </w:pPr>
            <w:r w:rsidRPr="00392413">
              <w:t>марки</w:t>
            </w:r>
            <w:r w:rsidR="00392413">
              <w:t xml:space="preserve"> "</w:t>
            </w:r>
            <w:r w:rsidRPr="00392413">
              <w:t>Коммунарка</w:t>
            </w:r>
            <w:r w:rsidR="00392413">
              <w:t>"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AD2C66">
            <w:pPr>
              <w:pStyle w:val="afd"/>
            </w:pPr>
            <w:r w:rsidRPr="00392413"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AD2C66">
            <w:pPr>
              <w:pStyle w:val="afd"/>
            </w:pPr>
            <w:r w:rsidRPr="00392413">
              <w:t>Процентная доля баллов,</w:t>
            </w:r>
            <w:r w:rsidR="00AD2C66">
              <w:t xml:space="preserve"> 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да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311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62,2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нет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124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24,8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затрудняюсь ответить и прочие ответы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65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13,0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100,0</w:t>
            </w:r>
          </w:p>
        </w:tc>
      </w:tr>
    </w:tbl>
    <w:p w:rsidR="00AD2C66" w:rsidRDefault="00AD2C66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3" type="#_x0000_t75" style="width:219.75pt;height:105.75pt">
            <v:imagedata r:id="rId15" o:title=""/>
          </v:shape>
        </w:pict>
      </w:r>
    </w:p>
    <w:p w:rsidR="00392413" w:rsidRDefault="00392413" w:rsidP="00392413">
      <w:pPr>
        <w:ind w:firstLine="709"/>
      </w:pPr>
      <w:r>
        <w:t>Рис.3.9</w:t>
      </w:r>
      <w:r w:rsidR="00DF463D" w:rsidRPr="00392413">
        <w:t xml:space="preserve"> Удовлетворенность потребителей ассортиментом кондитерской продукции торговой марки</w:t>
      </w:r>
      <w:r>
        <w:t xml:space="preserve"> "</w:t>
      </w:r>
      <w:r w:rsidR="00DF463D" w:rsidRPr="00392413">
        <w:t>Коммунарка</w:t>
      </w:r>
      <w:r>
        <w:t>"</w:t>
      </w:r>
    </w:p>
    <w:p w:rsidR="00AD2C66" w:rsidRDefault="00AD2C66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По табличным данным была построена диаграмма</w:t>
      </w:r>
      <w:r w:rsidR="00392413">
        <w:t xml:space="preserve"> (рис.3.9</w:t>
      </w:r>
      <w:r w:rsidR="00392413" w:rsidRPr="00392413">
        <w:t>),</w:t>
      </w:r>
      <w:r w:rsidRPr="00392413">
        <w:t xml:space="preserve"> из которой видно, что более половины всех опрошенных удовлетворены ассортиментом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".</w:t>
      </w:r>
    </w:p>
    <w:p w:rsidR="00392413" w:rsidRDefault="00DF463D" w:rsidP="00392413">
      <w:pPr>
        <w:ind w:firstLine="709"/>
      </w:pPr>
      <w:r w:rsidRPr="00392413">
        <w:t>В табл</w:t>
      </w:r>
      <w:r w:rsidR="00392413">
        <w:t>.3.1</w:t>
      </w:r>
      <w:r w:rsidRPr="00392413">
        <w:t>0 показана удовлетворенность потребителей вкусовыми качествами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".</w:t>
      </w:r>
    </w:p>
    <w:p w:rsidR="00AD2C66" w:rsidRDefault="00AD2C66" w:rsidP="00392413">
      <w:pPr>
        <w:ind w:firstLine="709"/>
      </w:pPr>
    </w:p>
    <w:p w:rsidR="00DF463D" w:rsidRPr="00392413" w:rsidRDefault="00DF463D" w:rsidP="00AD2C66">
      <w:pPr>
        <w:ind w:left="709" w:firstLine="0"/>
      </w:pPr>
      <w:r w:rsidRPr="00392413">
        <w:t xml:space="preserve">Таблица </w:t>
      </w:r>
      <w:r w:rsidR="00392413">
        <w:t>3.1</w:t>
      </w:r>
      <w:r w:rsidRPr="00392413">
        <w:t>0 Удовлетворенность потребителей вкусовыми качествами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426"/>
        <w:gridCol w:w="2534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AD2C66" w:rsidRDefault="00DF463D" w:rsidP="00AD2C66">
            <w:pPr>
              <w:pStyle w:val="afd"/>
            </w:pPr>
            <w:r w:rsidRPr="00392413">
              <w:t>Удовлетворенность потребителей вкусовыми</w:t>
            </w:r>
          </w:p>
          <w:p w:rsidR="00AD2C66" w:rsidRDefault="00DF463D" w:rsidP="00AD2C66">
            <w:pPr>
              <w:pStyle w:val="afd"/>
            </w:pPr>
            <w:r w:rsidRPr="00392413">
              <w:t xml:space="preserve">качествами кондитерской продукции </w:t>
            </w:r>
          </w:p>
          <w:p w:rsidR="00DF463D" w:rsidRPr="00392413" w:rsidRDefault="00DF463D" w:rsidP="00AD2C66">
            <w:pPr>
              <w:pStyle w:val="afd"/>
            </w:pPr>
            <w:r w:rsidRPr="00392413">
              <w:t>торговой марки</w:t>
            </w:r>
            <w:r w:rsidR="00392413">
              <w:t xml:space="preserve"> "</w:t>
            </w:r>
            <w:r w:rsidRPr="00392413">
              <w:t>Коммунарка</w:t>
            </w:r>
            <w:r w:rsidR="00392413">
              <w:t>"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AD2C66">
            <w:pPr>
              <w:pStyle w:val="afd"/>
            </w:pPr>
            <w:r w:rsidRPr="00392413"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DF463D" w:rsidRPr="00392413" w:rsidRDefault="00DF463D" w:rsidP="00AD2C66">
            <w:pPr>
              <w:pStyle w:val="afd"/>
            </w:pPr>
            <w:r w:rsidRPr="00392413">
              <w:t>Процентная доля баллов,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да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337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67,4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нет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102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20,4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затрудняюсь ответить и прочие ответы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61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12,2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100,0</w:t>
            </w:r>
          </w:p>
        </w:tc>
      </w:tr>
    </w:tbl>
    <w:p w:rsidR="00AD2C66" w:rsidRDefault="00AD2C66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4" type="#_x0000_t75" style="width:297.75pt;height:143.25pt">
            <v:imagedata r:id="rId16" o:title=""/>
          </v:shape>
        </w:pict>
      </w:r>
    </w:p>
    <w:p w:rsidR="00392413" w:rsidRDefault="00392413" w:rsidP="00392413">
      <w:pPr>
        <w:ind w:firstLine="709"/>
      </w:pPr>
      <w:r>
        <w:t>Рис.3.1</w:t>
      </w:r>
      <w:r w:rsidR="00DF463D" w:rsidRPr="00392413">
        <w:t>0 Удовлетворенность потребителей вкусовыми качествами кондитерской продукции торговой марки</w:t>
      </w:r>
      <w:r>
        <w:t xml:space="preserve"> "</w:t>
      </w:r>
      <w:r w:rsidR="00DF463D" w:rsidRPr="00392413">
        <w:t>Коммунарка</w:t>
      </w:r>
      <w:r>
        <w:t>"</w:t>
      </w:r>
    </w:p>
    <w:p w:rsidR="00AD2C66" w:rsidRDefault="00AD2C66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По табличным данным была построена диаграмма</w:t>
      </w:r>
      <w:r w:rsidR="00392413">
        <w:t xml:space="preserve"> (рис.3.1</w:t>
      </w:r>
      <w:r w:rsidRPr="00392413">
        <w:t>0</w:t>
      </w:r>
      <w:r w:rsidR="00392413" w:rsidRPr="00392413">
        <w:t>),</w:t>
      </w:r>
      <w:r w:rsidRPr="00392413">
        <w:t xml:space="preserve"> из которой видно, что более 60</w:t>
      </w:r>
      <w:r w:rsidR="00392413" w:rsidRPr="00392413">
        <w:t>%</w:t>
      </w:r>
      <w:r w:rsidRPr="00392413">
        <w:t xml:space="preserve"> всех опрошенных удовлетворены вкусовыми качествами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".</w:t>
      </w:r>
    </w:p>
    <w:p w:rsidR="00392413" w:rsidRDefault="00DF463D" w:rsidP="00392413">
      <w:pPr>
        <w:ind w:firstLine="709"/>
      </w:pPr>
      <w:r w:rsidRPr="00392413">
        <w:t>В табл</w:t>
      </w:r>
      <w:r w:rsidR="00392413">
        <w:t>.3.1</w:t>
      </w:r>
      <w:r w:rsidRPr="00392413">
        <w:t>1 показано влияние места выкладки кондитерской продукции на совершение покупки</w:t>
      </w:r>
      <w:r w:rsidR="00392413" w:rsidRPr="00392413">
        <w:t>.</w:t>
      </w:r>
    </w:p>
    <w:p w:rsidR="00DF463D" w:rsidRPr="00392413" w:rsidRDefault="00AD2C66" w:rsidP="00AD2C66">
      <w:pPr>
        <w:ind w:left="709" w:firstLine="0"/>
      </w:pPr>
      <w:r>
        <w:br w:type="page"/>
      </w:r>
      <w:r w:rsidR="00DF463D" w:rsidRPr="00392413">
        <w:t>Таблица</w:t>
      </w:r>
      <w:r w:rsidR="00392413">
        <w:t xml:space="preserve"> 3.1</w:t>
      </w:r>
      <w:r w:rsidR="00DF463D" w:rsidRPr="00392413">
        <w:t>1</w:t>
      </w:r>
      <w:r w:rsidR="00392413">
        <w:t xml:space="preserve"> </w:t>
      </w:r>
      <w:r w:rsidR="00DF463D" w:rsidRPr="00392413">
        <w:t>Влияние места выкладки кондитерской продукции на совершение покупки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801"/>
        <w:gridCol w:w="1683"/>
      </w:tblGrid>
      <w:tr w:rsidR="00DF463D" w:rsidRPr="00392413" w:rsidTr="007803E7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:rsidR="00AD2C66" w:rsidRDefault="00DF463D" w:rsidP="00AD2C66">
            <w:pPr>
              <w:pStyle w:val="afd"/>
            </w:pPr>
            <w:r w:rsidRPr="00392413">
              <w:t xml:space="preserve">Влияние места выкладки кондитерской </w:t>
            </w:r>
          </w:p>
          <w:p w:rsidR="00DF463D" w:rsidRPr="00392413" w:rsidRDefault="00DF463D" w:rsidP="00AD2C66">
            <w:pPr>
              <w:pStyle w:val="afd"/>
            </w:pPr>
            <w:r w:rsidRPr="00392413">
              <w:t>продукции на совершение покупки</w:t>
            </w:r>
          </w:p>
        </w:tc>
        <w:tc>
          <w:tcPr>
            <w:tcW w:w="0" w:type="auto"/>
            <w:shd w:val="clear" w:color="auto" w:fill="auto"/>
          </w:tcPr>
          <w:p w:rsidR="00AD2C66" w:rsidRDefault="00DF463D" w:rsidP="00AD2C66">
            <w:pPr>
              <w:pStyle w:val="afd"/>
            </w:pPr>
            <w:r w:rsidRPr="00392413">
              <w:t xml:space="preserve">Сумма </w:t>
            </w:r>
          </w:p>
          <w:p w:rsidR="00DF463D" w:rsidRPr="00392413" w:rsidRDefault="00DF463D" w:rsidP="00AD2C66">
            <w:pPr>
              <w:pStyle w:val="afd"/>
            </w:pPr>
            <w:r w:rsidRPr="00392413">
              <w:t>баллов</w:t>
            </w:r>
          </w:p>
        </w:tc>
        <w:tc>
          <w:tcPr>
            <w:tcW w:w="0" w:type="auto"/>
            <w:shd w:val="clear" w:color="auto" w:fill="auto"/>
          </w:tcPr>
          <w:p w:rsidR="00AD2C66" w:rsidRDefault="00DF463D" w:rsidP="00AD2C66">
            <w:pPr>
              <w:pStyle w:val="afd"/>
            </w:pPr>
            <w:r w:rsidRPr="00392413">
              <w:t xml:space="preserve">Процентная доля </w:t>
            </w:r>
          </w:p>
          <w:p w:rsidR="00DF463D" w:rsidRPr="00392413" w:rsidRDefault="00DF463D" w:rsidP="00AD2C66">
            <w:pPr>
              <w:pStyle w:val="afd"/>
            </w:pPr>
            <w:r w:rsidRPr="00392413">
              <w:t>баллов,</w:t>
            </w:r>
            <w:r w:rsidR="00392413" w:rsidRPr="00392413">
              <w:t>%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в торговом зале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124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24,8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возле кассы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132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26,4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в местах проведения рекламных акций и дегустаций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204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40,8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другое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40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8,0</w:t>
            </w:r>
          </w:p>
        </w:tc>
      </w:tr>
      <w:tr w:rsidR="00DF463D" w:rsidRPr="00392413" w:rsidTr="007803E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DF463D" w:rsidRPr="00392413" w:rsidRDefault="00DF463D" w:rsidP="00AD2C66">
            <w:pPr>
              <w:pStyle w:val="afd"/>
            </w:pPr>
            <w:r w:rsidRPr="00392413">
              <w:t>100,0</w:t>
            </w:r>
          </w:p>
        </w:tc>
      </w:tr>
    </w:tbl>
    <w:p w:rsidR="00AD2C66" w:rsidRDefault="00AD2C66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5" type="#_x0000_t75" style="width:317.25pt;height:161.25pt">
            <v:imagedata r:id="rId17" o:title=""/>
          </v:shape>
        </w:pict>
      </w:r>
    </w:p>
    <w:p w:rsidR="00392413" w:rsidRPr="00392413" w:rsidRDefault="00392413" w:rsidP="00392413">
      <w:pPr>
        <w:ind w:firstLine="709"/>
      </w:pPr>
      <w:r>
        <w:t>Рис.</w:t>
      </w:r>
      <w:r w:rsidR="00AD2C66">
        <w:t xml:space="preserve"> </w:t>
      </w:r>
      <w:r>
        <w:t>3.1</w:t>
      </w:r>
      <w:r w:rsidR="00DF463D" w:rsidRPr="00392413">
        <w:t>1 Влияние места выкладки кондитерской продукции на совершение покупки</w:t>
      </w:r>
    </w:p>
    <w:p w:rsidR="00AD2C66" w:rsidRDefault="00AD2C66" w:rsidP="00392413">
      <w:pPr>
        <w:ind w:firstLine="709"/>
      </w:pPr>
    </w:p>
    <w:p w:rsidR="00392413" w:rsidRDefault="00FB7257" w:rsidP="00392413">
      <w:pPr>
        <w:ind w:firstLine="709"/>
      </w:pPr>
      <w:r w:rsidRPr="00392413">
        <w:t>По табличным данным была составлена диаграмма</w:t>
      </w:r>
      <w:r w:rsidR="00392413">
        <w:t xml:space="preserve"> (рис.3.1</w:t>
      </w:r>
      <w:r w:rsidRPr="00392413">
        <w:t>1</w:t>
      </w:r>
      <w:r w:rsidR="00392413" w:rsidRPr="00392413">
        <w:t>),</w:t>
      </w:r>
      <w:r w:rsidRPr="00392413">
        <w:t xml:space="preserve"> из которой видно, что для 40,8</w:t>
      </w:r>
      <w:r w:rsidR="00392413" w:rsidRPr="00392413">
        <w:t>%</w:t>
      </w:r>
      <w:r w:rsidRPr="00392413">
        <w:t xml:space="preserve"> опрашиваемого сегмента характерно совершение покупки кондитерской продукции в местах проведения рекламных акций и дегустаций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Так же необходимо отразить возрастную характеристику респондентов</w:t>
      </w:r>
      <w:r w:rsidR="00392413">
        <w:t xml:space="preserve"> (рис.3.1</w:t>
      </w:r>
      <w:r w:rsidRPr="00392413">
        <w:t>2</w:t>
      </w:r>
      <w:r w:rsidR="00392413" w:rsidRPr="00392413">
        <w:t>).</w:t>
      </w:r>
    </w:p>
    <w:p w:rsidR="00AD2C66" w:rsidRDefault="00AD2C66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6" type="#_x0000_t75" style="width:365.25pt;height:186pt">
            <v:imagedata r:id="rId18" o:title=""/>
          </v:shape>
        </w:pict>
      </w:r>
    </w:p>
    <w:p w:rsidR="00392413" w:rsidRPr="00392413" w:rsidRDefault="00392413" w:rsidP="00392413">
      <w:pPr>
        <w:ind w:firstLine="709"/>
      </w:pPr>
      <w:r>
        <w:t>Рис.3.1</w:t>
      </w:r>
      <w:r w:rsidR="00DF463D" w:rsidRPr="00392413">
        <w:t>2 Возрастная характеристика респондентов</w:t>
      </w:r>
    </w:p>
    <w:p w:rsidR="00AD2C66" w:rsidRDefault="00AD2C66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 xml:space="preserve">Таким образом, из </w:t>
      </w:r>
      <w:r w:rsidR="00392413">
        <w:t>рис.3.1</w:t>
      </w:r>
      <w:r w:rsidRPr="00392413">
        <w:t>2 видно, что большинство опрашиваемых принадлежит к возрастной группе от 26 до 35 лет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 xml:space="preserve">Данные </w:t>
      </w:r>
      <w:r w:rsidR="00392413">
        <w:t>рис.3.1</w:t>
      </w:r>
      <w:r w:rsidRPr="00392413">
        <w:t>3 характеризуют уровень доходов респондентов</w:t>
      </w:r>
      <w:r w:rsidR="00392413" w:rsidRPr="00392413">
        <w:t>.</w:t>
      </w:r>
    </w:p>
    <w:p w:rsidR="00AD2C66" w:rsidRDefault="00AD2C66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7" type="#_x0000_t75" style="width:317.25pt;height:161.25pt">
            <v:imagedata r:id="rId19" o:title=""/>
          </v:shape>
        </w:pict>
      </w:r>
    </w:p>
    <w:p w:rsidR="00392413" w:rsidRPr="00392413" w:rsidRDefault="00392413" w:rsidP="00392413">
      <w:pPr>
        <w:ind w:firstLine="709"/>
      </w:pPr>
      <w:r>
        <w:t>Рис.3.1</w:t>
      </w:r>
      <w:r w:rsidR="00DF463D" w:rsidRPr="00392413">
        <w:t>3 Характеристика респондентов по уровню доходов</w:t>
      </w:r>
    </w:p>
    <w:p w:rsidR="00AD2C66" w:rsidRDefault="00AD2C66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 xml:space="preserve">Таким образом, из </w:t>
      </w:r>
      <w:r w:rsidR="00392413">
        <w:t>рис.3.1</w:t>
      </w:r>
      <w:r w:rsidRPr="00392413">
        <w:t>3 видно, что большая часть опрашиваемых имеет ежемесячный доход более 1,5 млн</w:t>
      </w:r>
      <w:r w:rsidR="00392413" w:rsidRPr="00392413">
        <w:t xml:space="preserve">. </w:t>
      </w:r>
      <w:r w:rsidRPr="00392413">
        <w:t>руб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 xml:space="preserve">Данные </w:t>
      </w:r>
      <w:r w:rsidR="00392413">
        <w:t>рис.3.1</w:t>
      </w:r>
      <w:r w:rsidRPr="00392413">
        <w:t>4 характеризуют семейное положение респондентов</w:t>
      </w:r>
      <w:r w:rsidR="00392413" w:rsidRPr="00392413">
        <w:t>.</w:t>
      </w:r>
    </w:p>
    <w:p w:rsidR="00AD2C66" w:rsidRDefault="00AD2C66" w:rsidP="00392413">
      <w:pPr>
        <w:ind w:firstLine="709"/>
      </w:pPr>
    </w:p>
    <w:p w:rsidR="00DF463D" w:rsidRPr="00392413" w:rsidRDefault="00BD6745" w:rsidP="00392413">
      <w:pPr>
        <w:ind w:firstLine="709"/>
      </w:pPr>
      <w:r>
        <w:pict>
          <v:shape id="_x0000_i1038" type="#_x0000_t75" style="width:327pt;height:171.75pt">
            <v:imagedata r:id="rId20" o:title=""/>
          </v:shape>
        </w:pict>
      </w:r>
    </w:p>
    <w:p w:rsidR="00392413" w:rsidRPr="00392413" w:rsidRDefault="00392413" w:rsidP="00392413">
      <w:pPr>
        <w:ind w:firstLine="709"/>
      </w:pPr>
      <w:r>
        <w:t>Рис.3.1</w:t>
      </w:r>
      <w:r w:rsidR="00DF463D" w:rsidRPr="00392413">
        <w:t>4 Характеристика респондентов по семейному положению</w:t>
      </w:r>
    </w:p>
    <w:p w:rsidR="00AD2C66" w:rsidRDefault="00AD2C66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 xml:space="preserve">Таким образом, из </w:t>
      </w:r>
      <w:r w:rsidR="00392413">
        <w:t>рис.3.1</w:t>
      </w:r>
      <w:r w:rsidRPr="00392413">
        <w:t>4 видно, что большая часть опрашиваемых имеет семью в составе до 4 человек и меньшая часть имеет многодетную семью</w:t>
      </w:r>
      <w:r w:rsidR="00392413" w:rsidRPr="00392413">
        <w:t>.</w:t>
      </w:r>
    </w:p>
    <w:p w:rsidR="00392413" w:rsidRPr="00392413" w:rsidRDefault="00D5785A" w:rsidP="00AD2C66">
      <w:pPr>
        <w:pStyle w:val="2"/>
      </w:pPr>
      <w:r w:rsidRPr="00392413">
        <w:br w:type="page"/>
      </w:r>
      <w:bookmarkStart w:id="4" w:name="_Toc274215478"/>
      <w:r w:rsidRPr="00392413">
        <w:t>Заключение</w:t>
      </w:r>
      <w:bookmarkEnd w:id="4"/>
    </w:p>
    <w:p w:rsidR="00AD2C66" w:rsidRDefault="00AD2C66" w:rsidP="00392413">
      <w:pPr>
        <w:ind w:firstLine="709"/>
      </w:pPr>
    </w:p>
    <w:p w:rsidR="00392413" w:rsidRDefault="00DF463D" w:rsidP="00392413">
      <w:pPr>
        <w:ind w:firstLine="709"/>
      </w:pPr>
      <w:r w:rsidRPr="00392413">
        <w:t>Специфика рынка потребительских товаров состоит в том, что эти рынки делятся на многочисленные сегменты, имеющие определенные категории покупателей со своими требованиями, вкусами, запросами, традициями, культурными особенностями, границами платежеспособного спроса</w:t>
      </w:r>
      <w:r w:rsidR="00392413" w:rsidRPr="00392413">
        <w:t xml:space="preserve">. </w:t>
      </w:r>
      <w:r w:rsidRPr="00392413">
        <w:t>В практическом маркетинге потребители делятся на две группы</w:t>
      </w:r>
      <w:r w:rsidR="00392413" w:rsidRPr="00392413">
        <w:t xml:space="preserve">: </w:t>
      </w:r>
      <w:r w:rsidRPr="00392413">
        <w:t>конечные потребители и организации-потребители</w:t>
      </w:r>
      <w:r w:rsidR="00392413" w:rsidRPr="00392413">
        <w:t xml:space="preserve">. </w:t>
      </w:r>
      <w:r w:rsidRPr="00392413">
        <w:t>Именно потребитель, решая, что и где покупать, определяет, какие товары производить и какой бизнес будет успешным</w:t>
      </w:r>
      <w:r w:rsidR="00392413" w:rsidRPr="00392413">
        <w:t xml:space="preserve">. </w:t>
      </w:r>
      <w:r w:rsidRPr="00392413">
        <w:t>Свобода выбора товаров покупателем в настоящее время особенно усилилась благодаря его мобильности и лучшей информированности при помощи рекламы, средств массовой информации, сети Интернет</w:t>
      </w:r>
      <w:r w:rsidR="00392413" w:rsidRPr="00392413">
        <w:t xml:space="preserve">. </w:t>
      </w:r>
      <w:r w:rsidRPr="00392413">
        <w:t>Исследователи рынка изучают влияние многочисленных факторов на поведение покупателя при принятии им решения о покупке</w:t>
      </w:r>
      <w:r w:rsidR="00392413" w:rsidRPr="00392413">
        <w:t>.</w:t>
      </w:r>
    </w:p>
    <w:p w:rsidR="00392413" w:rsidRDefault="00DF463D" w:rsidP="00392413">
      <w:pPr>
        <w:ind w:firstLine="709"/>
      </w:pPr>
      <w:r w:rsidRPr="00392413">
        <w:t>Актуальность темы работы заключается в том, что при помощи комплексного маркетингового исследования решаются следующие задачи</w:t>
      </w:r>
      <w:r w:rsidR="00392413" w:rsidRPr="00392413">
        <w:t xml:space="preserve">: </w:t>
      </w:r>
      <w:r w:rsidRPr="00392413">
        <w:t>изучение характеристик рынка, потенциальных его возможностей, анализ распределения долей рынка между фирмами, анализ сбыта, изучение тенденций деловой активности, изучение товаров конкурентов, краткосрочное прогнозирование, изучение реакции на новый товар и его потенциала, долгосрочное прогнозирование, изучение политики цен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В заключении маркетингового исследования потребителей ОАО</w:t>
      </w:r>
      <w:r w:rsidR="00392413">
        <w:t xml:space="preserve"> "</w:t>
      </w:r>
      <w:r w:rsidRPr="00392413">
        <w:t>Коммунарка</w:t>
      </w:r>
      <w:r w:rsidR="00392413">
        <w:t xml:space="preserve">" </w:t>
      </w:r>
      <w:r w:rsidRPr="00392413">
        <w:t>можно сделать следующие выводы, что из опрошенных 57,4</w:t>
      </w:r>
      <w:r w:rsidR="00392413" w:rsidRPr="00392413">
        <w:t>%</w:t>
      </w:r>
      <w:r w:rsidRPr="00392413">
        <w:t xml:space="preserve"> регулярно</w:t>
      </w:r>
      <w:r w:rsidR="00392413">
        <w:t xml:space="preserve"> (</w:t>
      </w:r>
      <w:r w:rsidRPr="00392413">
        <w:t>практически каждый день</w:t>
      </w:r>
      <w:r w:rsidR="00392413" w:rsidRPr="00392413">
        <w:t xml:space="preserve">) </w:t>
      </w:r>
      <w:r w:rsidRPr="00392413">
        <w:t>употребляют кондитерскую продукцию, из этого следует, что у ОАО</w:t>
      </w:r>
      <w:r w:rsidR="00392413">
        <w:t xml:space="preserve"> "</w:t>
      </w:r>
      <w:r w:rsidRPr="00392413">
        <w:t>Коммунарка</w:t>
      </w:r>
      <w:r w:rsidR="00392413">
        <w:t xml:space="preserve">" </w:t>
      </w:r>
      <w:r w:rsidRPr="00392413">
        <w:t>есть перспективы выхода на рынок с новым товаром</w:t>
      </w:r>
      <w:r w:rsidR="00392413">
        <w:t xml:space="preserve"> (</w:t>
      </w:r>
      <w:r w:rsidRPr="00392413">
        <w:t>шоколадные конфеты “Каприз”</w:t>
      </w:r>
      <w:r w:rsidR="00392413" w:rsidRPr="00392413">
        <w:t>).</w:t>
      </w:r>
    </w:p>
    <w:p w:rsidR="00392413" w:rsidRDefault="00893A01" w:rsidP="00392413">
      <w:pPr>
        <w:ind w:firstLine="709"/>
      </w:pPr>
      <w:r w:rsidRPr="00392413">
        <w:t>Средний возраст опрашиваемых составил от 26 до 35 лет с ежемесячным доходом более 1,5 млн</w:t>
      </w:r>
      <w:r w:rsidR="00392413" w:rsidRPr="00392413">
        <w:t xml:space="preserve">. </w:t>
      </w:r>
      <w:r w:rsidRPr="00392413">
        <w:t>руб</w:t>
      </w:r>
      <w:r w:rsidR="00392413" w:rsidRPr="00392413">
        <w:t xml:space="preserve">. </w:t>
      </w:r>
      <w:r w:rsidRPr="00392413">
        <w:t>и по семейному положению, имеющими семью в составе до 4 человек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Среди наиболее предпочитаемых кондитерских товаров по категориям сладостей являются шоколадные конфеты, а затем печенье, пряники и вафли, а по виду упаковки</w:t>
      </w:r>
      <w:r w:rsidR="00392413" w:rsidRPr="00392413">
        <w:t xml:space="preserve"> - </w:t>
      </w:r>
      <w:r w:rsidRPr="00392413">
        <w:t>коробка пластиковая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Исследование предпочтений потребителей к определенным торговым маркам показало, что среди наиболее предпочитаемых торговых марок следует выделить Коммунарку, Спартак и Слодыч, каждой из торговых марок отдали предпочтение более 20</w:t>
      </w:r>
      <w:r w:rsidR="00392413" w:rsidRPr="00392413">
        <w:t>%</w:t>
      </w:r>
      <w:r w:rsidRPr="00392413">
        <w:t xml:space="preserve"> опрошенных потребителей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Среди факторов, влияющих на принятие решения о покупке кондитерского изделия, наиболее важными являются известность производителя и доступная цена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Предпочтительным по индивидуальной фасовке кондитерской продукции в граммах является небольшая упаковка, в частности 40,6</w:t>
      </w:r>
      <w:r w:rsidR="00392413" w:rsidRPr="00392413">
        <w:t>%</w:t>
      </w:r>
      <w:r w:rsidRPr="00392413">
        <w:t xml:space="preserve"> респондентов считают, что упаковка должна быть весом от 300 до 500 грамм, а 24,8</w:t>
      </w:r>
      <w:r w:rsidR="00392413" w:rsidRPr="00392413">
        <w:t>%</w:t>
      </w:r>
      <w:r w:rsidRPr="00392413">
        <w:t xml:space="preserve"> опрошенных предпочитают упаковку весом от 150 до 300 грамм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В зависимости от цели совершения покупки 41,4</w:t>
      </w:r>
      <w:r w:rsidR="00392413" w:rsidRPr="00392413">
        <w:t>%</w:t>
      </w:r>
      <w:r w:rsidRPr="00392413">
        <w:t xml:space="preserve"> опрошенных респондентов приобретают кондитерскую продукцию для ежедневного личного употребления, второй наиболее популярный вариант ответов</w:t>
      </w:r>
      <w:r w:rsidR="00392413" w:rsidRPr="00392413">
        <w:t xml:space="preserve"> - </w:t>
      </w:r>
      <w:r w:rsidRPr="00392413">
        <w:t>к празднику, так ответили 36,2</w:t>
      </w:r>
      <w:r w:rsidR="00392413" w:rsidRPr="00392413">
        <w:t>%</w:t>
      </w:r>
      <w:r w:rsidRPr="00392413">
        <w:t xml:space="preserve"> опрошенных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Что же касается удовлетворенности ассортиментом и вкусовыми качествами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 xml:space="preserve">", </w:t>
      </w:r>
      <w:r w:rsidRPr="00392413">
        <w:t>то более половины всех опрошенных удовлетворены и ассортиментным рядом и качеством продукции данной торговой марки</w:t>
      </w:r>
      <w:r w:rsidR="00392413" w:rsidRPr="00392413">
        <w:t>.</w:t>
      </w:r>
    </w:p>
    <w:p w:rsidR="00392413" w:rsidRDefault="00893A01" w:rsidP="00392413">
      <w:pPr>
        <w:ind w:firstLine="709"/>
      </w:pPr>
      <w:r w:rsidRPr="00392413">
        <w:t>В заключение исследования, исходя из полученных данных, можно сказать, что выпуск шоколадных конфет “Каприз</w:t>
      </w:r>
      <w:r w:rsidR="00392413">
        <w:t xml:space="preserve">" </w:t>
      </w:r>
      <w:r w:rsidRPr="00392413">
        <w:t>под торговой маркой</w:t>
      </w:r>
      <w:r w:rsidR="00392413">
        <w:t xml:space="preserve"> "</w:t>
      </w:r>
      <w:r w:rsidRPr="00392413">
        <w:t>Коммунарка</w:t>
      </w:r>
      <w:r w:rsidR="00392413">
        <w:t xml:space="preserve">" </w:t>
      </w:r>
      <w:r w:rsidRPr="00392413">
        <w:t>целесообразен</w:t>
      </w:r>
      <w:r w:rsidR="00392413" w:rsidRPr="00392413">
        <w:t>.</w:t>
      </w:r>
    </w:p>
    <w:p w:rsidR="00392413" w:rsidRPr="00392413" w:rsidRDefault="0061005B" w:rsidP="00AD2C66">
      <w:pPr>
        <w:pStyle w:val="2"/>
      </w:pPr>
      <w:r w:rsidRPr="00392413">
        <w:br w:type="page"/>
      </w:r>
      <w:bookmarkStart w:id="5" w:name="_Toc274215479"/>
      <w:r w:rsidRPr="00392413">
        <w:t>Список использованных источников</w:t>
      </w:r>
      <w:bookmarkEnd w:id="5"/>
    </w:p>
    <w:p w:rsidR="00AD2C66" w:rsidRDefault="00AD2C66" w:rsidP="00392413">
      <w:pPr>
        <w:ind w:firstLine="709"/>
      </w:pPr>
    </w:p>
    <w:p w:rsidR="00392413" w:rsidRDefault="00256888" w:rsidP="00AD2C66">
      <w:pPr>
        <w:pStyle w:val="a"/>
      </w:pPr>
      <w:r w:rsidRPr="00392413">
        <w:t>Беляевский К</w:t>
      </w:r>
      <w:r w:rsidR="00392413">
        <w:t xml:space="preserve">.К. </w:t>
      </w:r>
      <w:r w:rsidRPr="00392413">
        <w:t>Маркетинговое исследование</w:t>
      </w:r>
      <w:r w:rsidR="00392413" w:rsidRPr="00392413">
        <w:t xml:space="preserve">: </w:t>
      </w:r>
      <w:r w:rsidRPr="00392413">
        <w:t>информация, анализ, прогноз</w:t>
      </w:r>
      <w:r w:rsidR="00392413" w:rsidRPr="00392413">
        <w:t>. -</w:t>
      </w:r>
      <w:r w:rsidR="00392413">
        <w:t xml:space="preserve"> </w:t>
      </w:r>
      <w:r w:rsidRPr="00392413">
        <w:t>М</w:t>
      </w:r>
      <w:r w:rsidR="00392413" w:rsidRPr="00392413">
        <w:t xml:space="preserve">:. </w:t>
      </w:r>
      <w:r w:rsidRPr="00392413">
        <w:t>Финансы и статистика, 2001</w:t>
      </w:r>
      <w:r w:rsidR="00392413" w:rsidRPr="00392413">
        <w:t>. -</w:t>
      </w:r>
      <w:r w:rsidR="00392413">
        <w:t xml:space="preserve"> </w:t>
      </w:r>
      <w:r w:rsidRPr="00392413">
        <w:t>320 с</w:t>
      </w:r>
      <w:r w:rsidR="00392413" w:rsidRPr="00392413">
        <w:t>.</w:t>
      </w:r>
    </w:p>
    <w:p w:rsidR="00392413" w:rsidRDefault="00581F24" w:rsidP="00AD2C66">
      <w:pPr>
        <w:pStyle w:val="a"/>
      </w:pPr>
      <w:r w:rsidRPr="00392413">
        <w:t>Дурович А</w:t>
      </w:r>
      <w:r w:rsidR="00392413">
        <w:t xml:space="preserve">.П. </w:t>
      </w:r>
      <w:r w:rsidRPr="00392413">
        <w:t>Практика маркетинговых исследований</w:t>
      </w:r>
      <w:r w:rsidR="00392413" w:rsidRPr="00392413">
        <w:t xml:space="preserve">. </w:t>
      </w:r>
      <w:r w:rsidRPr="00392413">
        <w:t>В 2 кн</w:t>
      </w:r>
      <w:r w:rsidR="00392413" w:rsidRPr="00392413">
        <w:t xml:space="preserve">. </w:t>
      </w:r>
      <w:r w:rsidRPr="00392413">
        <w:t>Кн</w:t>
      </w:r>
      <w:r w:rsidR="00392413">
        <w:t>.2</w:t>
      </w:r>
      <w:r w:rsidR="00392413" w:rsidRPr="00392413">
        <w:t xml:space="preserve">. </w:t>
      </w:r>
      <w:r w:rsidRPr="00392413">
        <w:t>Среда</w:t>
      </w:r>
      <w:r w:rsidR="00392413" w:rsidRPr="00392413">
        <w:t xml:space="preserve">. </w:t>
      </w:r>
      <w:r w:rsidRPr="00392413">
        <w:t>Рынок</w:t>
      </w:r>
      <w:r w:rsidR="00392413" w:rsidRPr="00392413">
        <w:t xml:space="preserve">. </w:t>
      </w:r>
      <w:r w:rsidRPr="00392413">
        <w:t>Товары</w:t>
      </w:r>
      <w:r w:rsidR="00392413" w:rsidRPr="00392413">
        <w:t xml:space="preserve">. </w:t>
      </w:r>
      <w:r w:rsidRPr="00392413">
        <w:t>Конкуренты</w:t>
      </w:r>
      <w:r w:rsidR="00392413" w:rsidRPr="00392413">
        <w:t xml:space="preserve">. </w:t>
      </w:r>
      <w:r w:rsidRPr="00392413">
        <w:t>Потребители</w:t>
      </w:r>
      <w:r w:rsidR="00392413" w:rsidRPr="00392413">
        <w:t xml:space="preserve">. </w:t>
      </w:r>
      <w:r w:rsidRPr="00392413">
        <w:t>Коммуникации / А</w:t>
      </w:r>
      <w:r w:rsidR="00392413">
        <w:t xml:space="preserve">.П. </w:t>
      </w:r>
      <w:r w:rsidRPr="00392413">
        <w:t>Дурович</w:t>
      </w:r>
      <w:r w:rsidR="00392413" w:rsidRPr="00392413">
        <w:t>. -</w:t>
      </w:r>
      <w:r w:rsidR="00392413">
        <w:t xml:space="preserve"> </w:t>
      </w:r>
      <w:r w:rsidRPr="00392413">
        <w:t>Минск</w:t>
      </w:r>
      <w:r w:rsidR="00392413" w:rsidRPr="00392413">
        <w:t xml:space="preserve">: </w:t>
      </w:r>
      <w:r w:rsidRPr="00392413">
        <w:t>Изд-во Гревцова, 2008</w:t>
      </w:r>
      <w:r w:rsidR="00392413" w:rsidRPr="00392413">
        <w:t>. -</w:t>
      </w:r>
      <w:r w:rsidR="00392413">
        <w:t xml:space="preserve"> </w:t>
      </w:r>
      <w:r w:rsidRPr="00392413">
        <w:t>400 с</w:t>
      </w:r>
      <w:r w:rsidR="00392413" w:rsidRPr="00392413">
        <w:t>.</w:t>
      </w:r>
    </w:p>
    <w:p w:rsidR="00392413" w:rsidRDefault="006E3CAC" w:rsidP="00AD2C66">
      <w:pPr>
        <w:pStyle w:val="a"/>
      </w:pPr>
      <w:r w:rsidRPr="00392413">
        <w:t>Завгородняя А</w:t>
      </w:r>
      <w:r w:rsidR="00392413">
        <w:t xml:space="preserve">.В., </w:t>
      </w:r>
      <w:r w:rsidRPr="00392413">
        <w:t>Ямпольская Д</w:t>
      </w:r>
      <w:r w:rsidR="00392413">
        <w:t xml:space="preserve">.О. </w:t>
      </w:r>
      <w:r w:rsidRPr="00392413">
        <w:t>Маркетинговое планирование</w:t>
      </w:r>
      <w:r w:rsidR="00392413" w:rsidRPr="00392413">
        <w:t>. -</w:t>
      </w:r>
      <w:r w:rsidR="00392413">
        <w:t xml:space="preserve"> </w:t>
      </w:r>
      <w:r w:rsidRPr="00392413">
        <w:t>СПб</w:t>
      </w:r>
      <w:r w:rsidR="00392413" w:rsidRPr="00392413">
        <w:t xml:space="preserve">: </w:t>
      </w:r>
      <w:r w:rsidRPr="00392413">
        <w:t>Питер</w:t>
      </w:r>
      <w:r w:rsidR="00392413">
        <w:t>. 20</w:t>
      </w:r>
      <w:r w:rsidRPr="00392413">
        <w:t>02</w:t>
      </w:r>
      <w:r w:rsidR="00392413" w:rsidRPr="00392413">
        <w:t>. -</w:t>
      </w:r>
      <w:r w:rsidR="00392413">
        <w:t xml:space="preserve"> </w:t>
      </w:r>
      <w:r w:rsidRPr="00392413">
        <w:t>352 с</w:t>
      </w:r>
      <w:r w:rsidR="00392413" w:rsidRPr="00392413">
        <w:t>.</w:t>
      </w:r>
    </w:p>
    <w:p w:rsidR="00392413" w:rsidRDefault="00581F24" w:rsidP="00AD2C66">
      <w:pPr>
        <w:pStyle w:val="a"/>
      </w:pPr>
      <w:r w:rsidRPr="00392413">
        <w:t>Кириенко Н</w:t>
      </w:r>
      <w:r w:rsidR="00392413">
        <w:t xml:space="preserve">.В. </w:t>
      </w:r>
      <w:r w:rsidRPr="00392413">
        <w:t>Маркетинговые исследования</w:t>
      </w:r>
      <w:r w:rsidR="00392413" w:rsidRPr="00392413">
        <w:t xml:space="preserve">: </w:t>
      </w:r>
      <w:r w:rsidRPr="00392413">
        <w:t>Учебно-методич</w:t>
      </w:r>
      <w:r w:rsidR="00392413" w:rsidRPr="00392413">
        <w:t xml:space="preserve">. </w:t>
      </w:r>
      <w:r w:rsidRPr="00392413">
        <w:t>пособие</w:t>
      </w:r>
      <w:r w:rsidR="00392413" w:rsidRPr="00392413">
        <w:t>. -</w:t>
      </w:r>
      <w:r w:rsidR="00392413">
        <w:t xml:space="preserve"> </w:t>
      </w:r>
      <w:r w:rsidRPr="00392413">
        <w:t>Мн</w:t>
      </w:r>
      <w:r w:rsidR="00392413" w:rsidRPr="00392413">
        <w:t xml:space="preserve">: </w:t>
      </w:r>
      <w:r w:rsidRPr="00392413">
        <w:t>ИПД, 2002</w:t>
      </w:r>
      <w:r w:rsidR="00392413" w:rsidRPr="00392413">
        <w:t>. -</w:t>
      </w:r>
      <w:r w:rsidR="00392413">
        <w:t xml:space="preserve"> </w:t>
      </w:r>
      <w:r w:rsidRPr="00392413">
        <w:t>56 с</w:t>
      </w:r>
      <w:r w:rsidR="00392413" w:rsidRPr="00392413">
        <w:t>.</w:t>
      </w:r>
    </w:p>
    <w:p w:rsidR="00392413" w:rsidRDefault="00581F24" w:rsidP="00AD2C66">
      <w:pPr>
        <w:pStyle w:val="a"/>
      </w:pPr>
      <w:r w:rsidRPr="00392413">
        <w:t>Кириенко Н</w:t>
      </w:r>
      <w:r w:rsidR="00392413">
        <w:t xml:space="preserve">.В. </w:t>
      </w:r>
      <w:r w:rsidRPr="00392413">
        <w:t>Мировая практика развития маркетингово деятельности</w:t>
      </w:r>
      <w:r w:rsidR="00392413" w:rsidRPr="00392413">
        <w:t xml:space="preserve">: </w:t>
      </w:r>
      <w:r w:rsidRPr="00392413">
        <w:t>Учебно-методич</w:t>
      </w:r>
      <w:r w:rsidR="00392413" w:rsidRPr="00392413">
        <w:t xml:space="preserve">. </w:t>
      </w:r>
      <w:r w:rsidRPr="00392413">
        <w:t>пособие</w:t>
      </w:r>
      <w:r w:rsidR="00392413" w:rsidRPr="00392413">
        <w:t>. -</w:t>
      </w:r>
      <w:r w:rsidR="00392413">
        <w:t xml:space="preserve"> </w:t>
      </w:r>
      <w:r w:rsidRPr="00392413">
        <w:t>Мн</w:t>
      </w:r>
      <w:r w:rsidR="00392413" w:rsidRPr="00392413">
        <w:t xml:space="preserve">: </w:t>
      </w:r>
      <w:r w:rsidRPr="00392413">
        <w:t>ИПД, 2001</w:t>
      </w:r>
      <w:r w:rsidR="00392413" w:rsidRPr="00392413">
        <w:t>. -</w:t>
      </w:r>
      <w:r w:rsidR="00392413">
        <w:t xml:space="preserve"> </w:t>
      </w:r>
      <w:r w:rsidRPr="00392413">
        <w:t>19 с</w:t>
      </w:r>
      <w:r w:rsidR="00392413" w:rsidRPr="00392413">
        <w:t>.</w:t>
      </w:r>
    </w:p>
    <w:p w:rsidR="00392413" w:rsidRDefault="0061005B" w:rsidP="00AD2C66">
      <w:pPr>
        <w:pStyle w:val="a"/>
      </w:pPr>
      <w:r w:rsidRPr="00392413">
        <w:t xml:space="preserve">Маслова </w:t>
      </w:r>
      <w:r w:rsidR="00392413">
        <w:t xml:space="preserve">Т.Д., </w:t>
      </w:r>
      <w:r w:rsidRPr="00392413">
        <w:t>Божук С</w:t>
      </w:r>
      <w:r w:rsidR="00392413">
        <w:t xml:space="preserve">.Г., </w:t>
      </w:r>
      <w:r w:rsidRPr="00392413">
        <w:t>Ковалик Л</w:t>
      </w:r>
      <w:r w:rsidR="00392413">
        <w:t xml:space="preserve">.Н. </w:t>
      </w:r>
      <w:r w:rsidRPr="00392413">
        <w:t>Маркетинг</w:t>
      </w:r>
      <w:r w:rsidR="00392413" w:rsidRPr="00392413">
        <w:t>. -</w:t>
      </w:r>
      <w:r w:rsidR="00392413">
        <w:t xml:space="preserve"> </w:t>
      </w:r>
      <w:r w:rsidRPr="00392413">
        <w:t>СПб</w:t>
      </w:r>
      <w:r w:rsidR="00392413">
        <w:t>.:</w:t>
      </w:r>
      <w:r w:rsidR="00392413" w:rsidRPr="00392413">
        <w:t xml:space="preserve"> </w:t>
      </w:r>
      <w:r w:rsidRPr="00392413">
        <w:t>Питер, 2002</w:t>
      </w:r>
      <w:r w:rsidR="00392413" w:rsidRPr="00392413">
        <w:t>. -</w:t>
      </w:r>
      <w:r w:rsidR="00392413">
        <w:t xml:space="preserve"> </w:t>
      </w:r>
      <w:r w:rsidRPr="00392413">
        <w:t>400 с</w:t>
      </w:r>
      <w:r w:rsidR="00392413" w:rsidRPr="00392413">
        <w:t>.</w:t>
      </w:r>
    </w:p>
    <w:p w:rsidR="00392413" w:rsidRDefault="00E60CAB" w:rsidP="00AD2C66">
      <w:pPr>
        <w:pStyle w:val="a"/>
      </w:pPr>
      <w:r w:rsidRPr="00392413">
        <w:t>Ноздрева Р</w:t>
      </w:r>
      <w:r w:rsidR="00392413">
        <w:t xml:space="preserve">.Б. </w:t>
      </w:r>
      <w:r w:rsidRPr="00392413">
        <w:t>Маркетинг</w:t>
      </w:r>
      <w:r w:rsidR="00392413" w:rsidRPr="00392413">
        <w:t xml:space="preserve">: </w:t>
      </w:r>
      <w:r w:rsidRPr="00392413">
        <w:t>как побеждать на рынке</w:t>
      </w:r>
      <w:r w:rsidR="00392413" w:rsidRPr="00392413">
        <w:t>. -</w:t>
      </w:r>
      <w:r w:rsidR="00392413">
        <w:t xml:space="preserve"> </w:t>
      </w:r>
      <w:r w:rsidRPr="00392413">
        <w:t>М</w:t>
      </w:r>
      <w:r w:rsidR="00392413">
        <w:t>.:</w:t>
      </w:r>
      <w:r w:rsidR="00392413" w:rsidRPr="00392413">
        <w:t xml:space="preserve"> </w:t>
      </w:r>
      <w:r w:rsidRPr="00392413">
        <w:t>Финансы и статистика, 2004</w:t>
      </w:r>
      <w:r w:rsidR="00392413" w:rsidRPr="00392413">
        <w:t>. -</w:t>
      </w:r>
      <w:r w:rsidR="00392413">
        <w:t xml:space="preserve"> </w:t>
      </w:r>
      <w:r w:rsidRPr="00392413">
        <w:t>327 с</w:t>
      </w:r>
      <w:r w:rsidR="00392413" w:rsidRPr="00392413">
        <w:t>.</w:t>
      </w:r>
    </w:p>
    <w:p w:rsidR="00392413" w:rsidRDefault="0061005B" w:rsidP="00AD2C66">
      <w:pPr>
        <w:pStyle w:val="a"/>
      </w:pPr>
      <w:r w:rsidRPr="00392413">
        <w:t>Основы маркетинга</w:t>
      </w:r>
      <w:r w:rsidR="00392413" w:rsidRPr="00392413">
        <w:t xml:space="preserve">: </w:t>
      </w:r>
      <w:r w:rsidRPr="00392413">
        <w:t>Учеб</w:t>
      </w:r>
      <w:r w:rsidR="00392413" w:rsidRPr="00392413">
        <w:t xml:space="preserve">. </w:t>
      </w:r>
      <w:r w:rsidRPr="00392413">
        <w:t>пособие / А</w:t>
      </w:r>
      <w:r w:rsidR="00392413">
        <w:t xml:space="preserve">.П. </w:t>
      </w:r>
      <w:r w:rsidRPr="00392413">
        <w:t>Дурович</w:t>
      </w:r>
      <w:r w:rsidR="00392413" w:rsidRPr="00392413">
        <w:t>. -</w:t>
      </w:r>
      <w:r w:rsidR="00392413">
        <w:t xml:space="preserve"> </w:t>
      </w:r>
      <w:r w:rsidRPr="00392413">
        <w:t>М</w:t>
      </w:r>
      <w:r w:rsidR="00392413">
        <w:t>.:</w:t>
      </w:r>
      <w:r w:rsidR="00392413" w:rsidRPr="00392413">
        <w:t xml:space="preserve"> </w:t>
      </w:r>
      <w:r w:rsidRPr="00392413">
        <w:t>Новое знание, 2004</w:t>
      </w:r>
      <w:r w:rsidR="00392413" w:rsidRPr="00392413">
        <w:t>. -</w:t>
      </w:r>
      <w:r w:rsidR="00392413">
        <w:t xml:space="preserve"> </w:t>
      </w:r>
      <w:r w:rsidRPr="00392413">
        <w:t>512 с</w:t>
      </w:r>
      <w:r w:rsidR="00392413" w:rsidRPr="00392413">
        <w:t>.</w:t>
      </w:r>
    </w:p>
    <w:p w:rsidR="00392413" w:rsidRDefault="00E60CAB" w:rsidP="00AD2C66">
      <w:pPr>
        <w:pStyle w:val="a"/>
      </w:pPr>
      <w:r w:rsidRPr="00392413">
        <w:t>Пешкова Е</w:t>
      </w:r>
      <w:r w:rsidR="00392413">
        <w:t xml:space="preserve">.П. </w:t>
      </w:r>
      <w:r w:rsidRPr="00392413">
        <w:t>Маркетинговый анализ в деятельности фирмы</w:t>
      </w:r>
      <w:r w:rsidR="00392413" w:rsidRPr="00392413">
        <w:t>. -</w:t>
      </w:r>
      <w:r w:rsidR="00392413">
        <w:t xml:space="preserve"> </w:t>
      </w:r>
      <w:r w:rsidRPr="00392413">
        <w:t>М</w:t>
      </w:r>
      <w:r w:rsidR="00392413">
        <w:t>.:</w:t>
      </w:r>
      <w:r w:rsidR="00392413" w:rsidRPr="00392413">
        <w:t xml:space="preserve"> </w:t>
      </w:r>
      <w:r w:rsidRPr="00392413">
        <w:t>Ось-89, 2006</w:t>
      </w:r>
      <w:r w:rsidR="00392413" w:rsidRPr="00392413">
        <w:t>. -</w:t>
      </w:r>
      <w:r w:rsidR="00392413">
        <w:t xml:space="preserve"> </w:t>
      </w:r>
      <w:r w:rsidRPr="00392413">
        <w:t>368 с</w:t>
      </w:r>
      <w:r w:rsidR="00392413" w:rsidRPr="00392413">
        <w:t>.</w:t>
      </w:r>
    </w:p>
    <w:p w:rsidR="00392413" w:rsidRDefault="0061005B" w:rsidP="00AD2C66">
      <w:pPr>
        <w:pStyle w:val="a"/>
      </w:pPr>
      <w:r w:rsidRPr="00392413">
        <w:t>Похабов В</w:t>
      </w:r>
      <w:r w:rsidR="00392413">
        <w:t xml:space="preserve">.И. </w:t>
      </w:r>
      <w:r w:rsidRPr="00392413">
        <w:t>Основы маркетинга</w:t>
      </w:r>
      <w:r w:rsidR="00392413" w:rsidRPr="00392413">
        <w:t xml:space="preserve">: </w:t>
      </w:r>
      <w:r w:rsidRPr="00392413">
        <w:t>Учебное пособие</w:t>
      </w:r>
      <w:r w:rsidR="00392413" w:rsidRPr="00392413">
        <w:t xml:space="preserve"> - </w:t>
      </w:r>
      <w:r w:rsidRPr="00392413">
        <w:t>Мн</w:t>
      </w:r>
      <w:r w:rsidR="00392413">
        <w:t>.:</w:t>
      </w:r>
      <w:r w:rsidR="00392413" w:rsidRPr="00392413">
        <w:t xml:space="preserve"> </w:t>
      </w:r>
      <w:r w:rsidRPr="00392413">
        <w:t>Вышейшая школа</w:t>
      </w:r>
      <w:r w:rsidR="00392413">
        <w:t>. 20</w:t>
      </w:r>
      <w:r w:rsidRPr="00392413">
        <w:t>01</w:t>
      </w:r>
      <w:r w:rsidR="00392413" w:rsidRPr="00392413">
        <w:t>. -</w:t>
      </w:r>
      <w:r w:rsidR="00392413">
        <w:t xml:space="preserve"> </w:t>
      </w:r>
      <w:r w:rsidRPr="00392413">
        <w:t>271 с</w:t>
      </w:r>
      <w:r w:rsidR="00392413" w:rsidRPr="00392413">
        <w:t>.</w:t>
      </w:r>
    </w:p>
    <w:p w:rsidR="00392413" w:rsidRDefault="00E60CAB" w:rsidP="00AD2C66">
      <w:pPr>
        <w:pStyle w:val="a"/>
      </w:pPr>
      <w:r w:rsidRPr="00392413">
        <w:t>Сенина Н</w:t>
      </w:r>
      <w:r w:rsidR="00392413">
        <w:t xml:space="preserve">.А. </w:t>
      </w:r>
      <w:r w:rsidRPr="00392413">
        <w:t>Поведение покупателя после покупки</w:t>
      </w:r>
      <w:r w:rsidR="00392413">
        <w:t xml:space="preserve"> // </w:t>
      </w:r>
      <w:r w:rsidRPr="00392413">
        <w:t>Актуальные проблемы современного управления</w:t>
      </w:r>
      <w:r w:rsidR="00392413" w:rsidRPr="00392413">
        <w:t xml:space="preserve">: </w:t>
      </w:r>
      <w:r w:rsidRPr="00392413">
        <w:t>Теория и практика</w:t>
      </w:r>
      <w:r w:rsidR="00392413" w:rsidRPr="00392413">
        <w:t>. -</w:t>
      </w:r>
      <w:r w:rsidR="00392413">
        <w:t xml:space="preserve"> </w:t>
      </w:r>
      <w:r w:rsidRPr="00392413">
        <w:t>М</w:t>
      </w:r>
      <w:r w:rsidR="00392413">
        <w:t>.:</w:t>
      </w:r>
      <w:r w:rsidR="00392413" w:rsidRPr="00392413">
        <w:t xml:space="preserve"> </w:t>
      </w:r>
      <w:r w:rsidRPr="00392413">
        <w:t>МЭСИ, 2006</w:t>
      </w:r>
      <w:r w:rsidR="00392413" w:rsidRPr="00392413">
        <w:t>.</w:t>
      </w:r>
    </w:p>
    <w:p w:rsidR="00392413" w:rsidRDefault="00E60CAB" w:rsidP="00AD2C66">
      <w:pPr>
        <w:pStyle w:val="a"/>
      </w:pPr>
      <w:r w:rsidRPr="00392413">
        <w:t>Сергеева С</w:t>
      </w:r>
      <w:r w:rsidR="00392413">
        <w:t xml:space="preserve">.Е. </w:t>
      </w:r>
      <w:r w:rsidRPr="00392413">
        <w:t>Эффективный маркетинг</w:t>
      </w:r>
      <w:r w:rsidR="00392413" w:rsidRPr="00392413">
        <w:t xml:space="preserve"> - </w:t>
      </w:r>
      <w:r w:rsidRPr="00392413">
        <w:t>ключ к успеху компании</w:t>
      </w:r>
      <w:r w:rsidR="00392413">
        <w:t xml:space="preserve"> // </w:t>
      </w:r>
      <w:r w:rsidRPr="00392413">
        <w:t>Маркетинг в России и за рубежом</w:t>
      </w:r>
      <w:r w:rsidR="00392413" w:rsidRPr="00392413">
        <w:t>. -</w:t>
      </w:r>
      <w:r w:rsidR="00392413">
        <w:t xml:space="preserve"> </w:t>
      </w:r>
      <w:r w:rsidRPr="00392413">
        <w:t>2000</w:t>
      </w:r>
      <w:r w:rsidR="00392413" w:rsidRPr="00392413">
        <w:t>. -</w:t>
      </w:r>
      <w:r w:rsidR="00392413">
        <w:t xml:space="preserve"> </w:t>
      </w:r>
      <w:r w:rsidRPr="00392413">
        <w:t>№ 2</w:t>
      </w:r>
      <w:r w:rsidR="00392413" w:rsidRPr="00392413">
        <w:t>. -</w:t>
      </w:r>
      <w:r w:rsidR="00392413">
        <w:t xml:space="preserve"> </w:t>
      </w:r>
      <w:r w:rsidRPr="00392413">
        <w:t>С</w:t>
      </w:r>
      <w:r w:rsidR="00392413">
        <w:t>.1</w:t>
      </w:r>
      <w:r w:rsidRPr="00392413">
        <w:t>14</w:t>
      </w:r>
      <w:r w:rsidR="00392413" w:rsidRPr="00392413">
        <w:t xml:space="preserve"> - </w:t>
      </w:r>
      <w:r w:rsidRPr="00392413">
        <w:t>120</w:t>
      </w:r>
      <w:r w:rsidR="00392413" w:rsidRPr="00392413">
        <w:t>.</w:t>
      </w:r>
    </w:p>
    <w:p w:rsidR="00392413" w:rsidRDefault="00E60CAB" w:rsidP="00AD2C66">
      <w:pPr>
        <w:pStyle w:val="a"/>
      </w:pPr>
      <w:r w:rsidRPr="00392413">
        <w:t>Соловьев Б</w:t>
      </w:r>
      <w:r w:rsidR="00392413">
        <w:t xml:space="preserve">.А. </w:t>
      </w:r>
      <w:r w:rsidRPr="00392413">
        <w:t>Маркетинг</w:t>
      </w:r>
      <w:r w:rsidR="00392413" w:rsidRPr="00392413">
        <w:t>. -</w:t>
      </w:r>
      <w:r w:rsidR="00392413">
        <w:t xml:space="preserve"> </w:t>
      </w:r>
      <w:r w:rsidRPr="00392413">
        <w:t>М</w:t>
      </w:r>
      <w:r w:rsidR="00392413">
        <w:t>.:</w:t>
      </w:r>
      <w:r w:rsidR="00392413" w:rsidRPr="00392413">
        <w:t xml:space="preserve"> </w:t>
      </w:r>
      <w:r w:rsidRPr="00392413">
        <w:t>Юнити-Дана, 2003</w:t>
      </w:r>
      <w:r w:rsidR="00392413" w:rsidRPr="00392413">
        <w:t>. -</w:t>
      </w:r>
      <w:r w:rsidR="00392413">
        <w:t xml:space="preserve"> </w:t>
      </w:r>
      <w:r w:rsidRPr="00392413">
        <w:t>381 с</w:t>
      </w:r>
      <w:r w:rsidR="00392413" w:rsidRPr="00392413">
        <w:t>.</w:t>
      </w:r>
    </w:p>
    <w:p w:rsidR="00392413" w:rsidRDefault="00256888" w:rsidP="00AD2C66">
      <w:pPr>
        <w:pStyle w:val="a"/>
      </w:pPr>
      <w:r w:rsidRPr="00392413">
        <w:t>Фролов Ю</w:t>
      </w:r>
      <w:r w:rsidR="00392413">
        <w:t xml:space="preserve">.В., </w:t>
      </w:r>
      <w:r w:rsidRPr="00392413">
        <w:t>Пастухов Е</w:t>
      </w:r>
      <w:r w:rsidR="00392413">
        <w:t xml:space="preserve">.С. </w:t>
      </w:r>
      <w:r w:rsidRPr="00392413">
        <w:t>Маркетинговые исследования потребителей товаров на основе применения самоорганизующихся карт признаков</w:t>
      </w:r>
      <w:r w:rsidR="00392413">
        <w:t xml:space="preserve"> // </w:t>
      </w:r>
      <w:r w:rsidRPr="00392413">
        <w:t>Маркетинг и маркетинговые исследования</w:t>
      </w:r>
      <w:r w:rsidR="00392413" w:rsidRPr="00392413">
        <w:t>. -</w:t>
      </w:r>
      <w:r w:rsidR="00392413">
        <w:t xml:space="preserve"> </w:t>
      </w:r>
      <w:r w:rsidRPr="00392413">
        <w:t>2000</w:t>
      </w:r>
      <w:r w:rsidR="00392413" w:rsidRPr="00392413">
        <w:t>. -</w:t>
      </w:r>
      <w:r w:rsidR="00392413">
        <w:t xml:space="preserve"> </w:t>
      </w:r>
      <w:r w:rsidRPr="00392413">
        <w:t>№</w:t>
      </w:r>
      <w:r w:rsidR="00392413">
        <w:t xml:space="preserve"> </w:t>
      </w:r>
      <w:r w:rsidRPr="00392413">
        <w:t>5</w:t>
      </w:r>
      <w:r w:rsidR="00392413" w:rsidRPr="00392413">
        <w:t>. -</w:t>
      </w:r>
      <w:r w:rsidR="00392413">
        <w:t xml:space="preserve"> </w:t>
      </w:r>
      <w:r w:rsidRPr="00392413">
        <w:t>С</w:t>
      </w:r>
      <w:r w:rsidR="00392413">
        <w:t>.9</w:t>
      </w:r>
      <w:r w:rsidR="00392413" w:rsidRPr="00392413">
        <w:t xml:space="preserve"> - </w:t>
      </w:r>
      <w:r w:rsidRPr="00392413">
        <w:t>13</w:t>
      </w:r>
      <w:r w:rsidR="00392413" w:rsidRPr="00392413">
        <w:t>.</w:t>
      </w:r>
    </w:p>
    <w:p w:rsidR="00AF3324" w:rsidRDefault="00AF3324" w:rsidP="00B63ACD">
      <w:pPr>
        <w:pStyle w:val="2"/>
      </w:pPr>
      <w:r w:rsidRPr="00392413">
        <w:br w:type="page"/>
      </w:r>
      <w:bookmarkStart w:id="6" w:name="_Toc274215480"/>
      <w:r w:rsidRPr="00392413">
        <w:t>Приложение</w:t>
      </w:r>
      <w:bookmarkEnd w:id="6"/>
    </w:p>
    <w:p w:rsidR="00B63ACD" w:rsidRPr="00B63ACD" w:rsidRDefault="00B63ACD" w:rsidP="00B63ACD">
      <w:pPr>
        <w:ind w:firstLine="709"/>
      </w:pPr>
    </w:p>
    <w:p w:rsidR="00392413" w:rsidRDefault="00AF3324" w:rsidP="00392413">
      <w:pPr>
        <w:ind w:firstLine="709"/>
        <w:rPr>
          <w:i/>
          <w:iCs/>
        </w:rPr>
      </w:pPr>
      <w:r w:rsidRPr="00392413">
        <w:rPr>
          <w:i/>
          <w:iCs/>
        </w:rPr>
        <w:t>Анкета</w:t>
      </w:r>
      <w:r w:rsidR="00392413">
        <w:rPr>
          <w:i/>
          <w:iCs/>
        </w:rPr>
        <w:t xml:space="preserve"> "</w:t>
      </w:r>
      <w:r w:rsidRPr="00392413">
        <w:rPr>
          <w:i/>
          <w:iCs/>
        </w:rPr>
        <w:t>Опрос Потребителей кондитерских товаров</w:t>
      </w:r>
      <w:r w:rsidR="00392413">
        <w:rPr>
          <w:i/>
          <w:iCs/>
        </w:rPr>
        <w:t>"</w:t>
      </w:r>
    </w:p>
    <w:p w:rsidR="00392413" w:rsidRDefault="00AF3324" w:rsidP="00392413">
      <w:pPr>
        <w:ind w:firstLine="709"/>
      </w:pPr>
      <w:r w:rsidRPr="00392413">
        <w:t>Господа</w:t>
      </w:r>
      <w:r w:rsidR="00392413" w:rsidRPr="00392413">
        <w:t>!</w:t>
      </w:r>
    </w:p>
    <w:p w:rsidR="00392413" w:rsidRDefault="00AF3324" w:rsidP="00392413">
      <w:pPr>
        <w:ind w:firstLine="709"/>
      </w:pPr>
      <w:r w:rsidRPr="00392413">
        <w:t>ОАО</w:t>
      </w:r>
      <w:r w:rsidR="00392413">
        <w:t xml:space="preserve"> "</w:t>
      </w:r>
      <w:r w:rsidRPr="00392413">
        <w:t>Коммунарка</w:t>
      </w:r>
      <w:r w:rsidR="00392413">
        <w:t xml:space="preserve">" </w:t>
      </w:r>
      <w:r w:rsidRPr="00392413">
        <w:t>свидетельствует Вам свое уважение и рада сообщить Вам, что с 2009</w:t>
      </w:r>
      <w:r w:rsidR="00392413">
        <w:t xml:space="preserve"> </w:t>
      </w:r>
      <w:r w:rsidRPr="00392413">
        <w:t>г</w:t>
      </w:r>
      <w:r w:rsidR="00392413" w:rsidRPr="00392413">
        <w:t xml:space="preserve">. </w:t>
      </w:r>
      <w:r w:rsidRPr="00392413">
        <w:t>начинается выпуск шоколадных конфет “Каприз</w:t>
      </w:r>
      <w:r w:rsidR="00392413">
        <w:t xml:space="preserve">". </w:t>
      </w:r>
      <w:r w:rsidRPr="00392413">
        <w:t>Мы уверены, что он Вам понравится, потому что его рецептура соответствует лучшим отечественным традициям</w:t>
      </w:r>
      <w:r w:rsidR="00392413" w:rsidRPr="00392413">
        <w:t>.</w:t>
      </w:r>
    </w:p>
    <w:p w:rsidR="00392413" w:rsidRDefault="00AF3324" w:rsidP="00392413">
      <w:pPr>
        <w:ind w:firstLine="709"/>
      </w:pPr>
      <w:r w:rsidRPr="00392413">
        <w:t>Сегодня мы обращаемся к Вам с просьбой принять участие в опросе Покупателей, проводимого в гипермаркете</w:t>
      </w:r>
      <w:r w:rsidR="00392413">
        <w:t xml:space="preserve"> "</w:t>
      </w:r>
      <w:r w:rsidRPr="00392413">
        <w:t>Корона</w:t>
      </w:r>
      <w:r w:rsidR="00392413">
        <w:t>".</w:t>
      </w:r>
    </w:p>
    <w:p w:rsidR="00392413" w:rsidRDefault="00AF3324" w:rsidP="00392413">
      <w:pPr>
        <w:ind w:firstLine="709"/>
      </w:pPr>
      <w:r w:rsidRPr="00392413">
        <w:t>Целью опроса является выявление тенденций спроса на кондитерские изделия, более точного определения объемов производства и покупательских предпочтений</w:t>
      </w:r>
      <w:r w:rsidR="00392413" w:rsidRPr="00392413">
        <w:t>.</w:t>
      </w:r>
    </w:p>
    <w:p w:rsidR="00392413" w:rsidRDefault="00AF3324" w:rsidP="00392413">
      <w:pPr>
        <w:ind w:firstLine="709"/>
      </w:pPr>
      <w:r w:rsidRPr="00392413">
        <w:t>Ваши оценки, наблюдения и предложения окажут нам существенную помощь в расширении ассортимента продукции, видов фасовки и упаковки</w:t>
      </w:r>
      <w:r w:rsidR="00392413" w:rsidRPr="00392413">
        <w:t>.</w:t>
      </w:r>
    </w:p>
    <w:p w:rsidR="00392413" w:rsidRDefault="00AF3324" w:rsidP="00392413">
      <w:pPr>
        <w:ind w:firstLine="709"/>
      </w:pPr>
      <w:r w:rsidRPr="00392413">
        <w:t>С учетом вышеизложенного убедительно просим Вас ответить на вопросы Анкеты</w:t>
      </w:r>
      <w:r w:rsidR="00392413" w:rsidRPr="00392413">
        <w:t>.</w:t>
      </w:r>
    </w:p>
    <w:p w:rsidR="00392413" w:rsidRDefault="00AF3324" w:rsidP="00392413">
      <w:pPr>
        <w:ind w:firstLine="709"/>
      </w:pPr>
      <w:r w:rsidRPr="00392413">
        <w:t>ЗАРАНЕЕ ВАМ ПРИЗНАТЕЛЬНЫ</w:t>
      </w:r>
      <w:r w:rsidR="00392413" w:rsidRPr="00392413">
        <w:t>!</w:t>
      </w:r>
    </w:p>
    <w:p w:rsidR="00AF3324" w:rsidRPr="00392413" w:rsidRDefault="00B63ACD" w:rsidP="00392413">
      <w:pPr>
        <w:ind w:firstLine="709"/>
      </w:pPr>
      <w:r>
        <w:t>АНКЕТ</w:t>
      </w:r>
      <w:r w:rsidR="00AF3324" w:rsidRPr="00392413">
        <w:t>А</w:t>
      </w:r>
    </w:p>
    <w:p w:rsidR="00392413" w:rsidRDefault="00AF3324" w:rsidP="00392413">
      <w:pPr>
        <w:ind w:firstLine="709"/>
      </w:pPr>
      <w:r w:rsidRPr="00392413">
        <w:t>1</w:t>
      </w:r>
      <w:r w:rsidR="00392413" w:rsidRPr="00392413">
        <w:t xml:space="preserve">. </w:t>
      </w:r>
      <w:r w:rsidRPr="00392413">
        <w:t>Как часто Вы и/или члены Вашей семьи употребляют кондитерскую продукцию</w:t>
      </w:r>
      <w:r w:rsidR="00392413">
        <w:t xml:space="preserve"> (</w:t>
      </w:r>
      <w:r w:rsidRPr="00392413">
        <w:t>отметьте</w:t>
      </w:r>
      <w:r w:rsidR="00392413">
        <w:t>)?</w:t>
      </w:r>
    </w:p>
    <w:p w:rsidR="00392413" w:rsidRDefault="00AF3324" w:rsidP="00392413">
      <w:pPr>
        <w:ind w:firstLine="709"/>
      </w:pPr>
      <w:r w:rsidRPr="00392413">
        <w:t>⁮ регулярно</w:t>
      </w:r>
      <w:r w:rsidR="00392413">
        <w:t xml:space="preserve"> (</w:t>
      </w:r>
      <w:r w:rsidRPr="00392413">
        <w:t>практически каждый день</w:t>
      </w:r>
      <w:r w:rsidR="00392413" w:rsidRPr="00392413">
        <w:t>)</w:t>
      </w:r>
    </w:p>
    <w:p w:rsidR="00392413" w:rsidRDefault="00AF3324" w:rsidP="00392413">
      <w:pPr>
        <w:ind w:firstLine="709"/>
      </w:pPr>
      <w:r w:rsidRPr="00392413">
        <w:t>⁮ не регулярно</w:t>
      </w:r>
      <w:r w:rsidR="00392413">
        <w:t xml:space="preserve"> (</w:t>
      </w:r>
      <w:r w:rsidRPr="00392413">
        <w:t>1 раз в неделю</w:t>
      </w:r>
      <w:r w:rsidR="00392413" w:rsidRPr="00392413">
        <w:t>)</w:t>
      </w:r>
    </w:p>
    <w:p w:rsidR="00392413" w:rsidRDefault="00AF3324" w:rsidP="00392413">
      <w:pPr>
        <w:ind w:firstLine="709"/>
      </w:pPr>
      <w:r w:rsidRPr="00392413">
        <w:t>⁮ редко</w:t>
      </w:r>
      <w:r w:rsidR="00392413">
        <w:t xml:space="preserve"> (</w:t>
      </w:r>
      <w:r w:rsidRPr="00392413">
        <w:t>несколько раз в месяц</w:t>
      </w:r>
      <w:r w:rsidR="00392413" w:rsidRPr="00392413">
        <w:t>)</w:t>
      </w:r>
    </w:p>
    <w:p w:rsidR="00392413" w:rsidRDefault="00AF3324" w:rsidP="00392413">
      <w:pPr>
        <w:ind w:firstLine="709"/>
      </w:pPr>
      <w:r w:rsidRPr="00392413">
        <w:t>⁮ никогда</w:t>
      </w:r>
      <w:r w:rsidR="00392413">
        <w:t xml:space="preserve"> (</w:t>
      </w:r>
      <w:r w:rsidRPr="00392413">
        <w:t>вообще не употребляю</w:t>
      </w:r>
      <w:r w:rsidR="00392413" w:rsidRPr="00392413">
        <w:t>)</w:t>
      </w:r>
    </w:p>
    <w:p w:rsidR="00AF3324" w:rsidRPr="00392413" w:rsidRDefault="00AF3324" w:rsidP="00392413">
      <w:pPr>
        <w:ind w:firstLine="709"/>
      </w:pPr>
      <w:r w:rsidRPr="00392413">
        <w:t>другое</w:t>
      </w:r>
      <w:r w:rsidR="00392413">
        <w:t xml:space="preserve"> (</w:t>
      </w:r>
      <w:r w:rsidRPr="00392413">
        <w:t>укажите</w:t>
      </w:r>
      <w:r w:rsidR="00392413" w:rsidRPr="00392413">
        <w:t xml:space="preserve">) </w:t>
      </w:r>
      <w:r w:rsidRPr="00392413">
        <w:t>____________________</w:t>
      </w:r>
      <w:r w:rsidR="00B63ACD">
        <w:t>__________________________</w:t>
      </w:r>
    </w:p>
    <w:p w:rsidR="00392413" w:rsidRDefault="00AF3324" w:rsidP="00392413">
      <w:pPr>
        <w:ind w:firstLine="709"/>
      </w:pPr>
      <w:r w:rsidRPr="00392413">
        <w:t>2</w:t>
      </w:r>
      <w:r w:rsidR="00392413" w:rsidRPr="00392413">
        <w:t xml:space="preserve">. </w:t>
      </w:r>
      <w:r w:rsidRPr="00392413">
        <w:t>Какую кондитерскую продукцию из категории сладостей Вы покупаете чаще всего</w:t>
      </w:r>
      <w:r w:rsidR="00392413">
        <w:t xml:space="preserve"> (</w:t>
      </w:r>
      <w:r w:rsidRPr="00392413">
        <w:t>отметьте</w:t>
      </w:r>
      <w:r w:rsidR="00392413">
        <w:t>)?</w:t>
      </w:r>
    </w:p>
    <w:p w:rsidR="00AF3324" w:rsidRPr="00392413" w:rsidRDefault="00AF3324" w:rsidP="00392413">
      <w:pPr>
        <w:ind w:firstLine="709"/>
      </w:pPr>
      <w:r w:rsidRPr="00392413">
        <w:t>⁮ шоколад и шоколадные конфеты</w:t>
      </w:r>
    </w:p>
    <w:p w:rsidR="00AF3324" w:rsidRPr="00392413" w:rsidRDefault="00AF3324" w:rsidP="00392413">
      <w:pPr>
        <w:ind w:firstLine="709"/>
      </w:pPr>
      <w:r w:rsidRPr="00392413">
        <w:t>⁮ карамель, драже, жевательная резинка</w:t>
      </w:r>
    </w:p>
    <w:p w:rsidR="00AF3324" w:rsidRPr="00392413" w:rsidRDefault="00AF3324" w:rsidP="00392413">
      <w:pPr>
        <w:ind w:firstLine="709"/>
      </w:pPr>
      <w:r w:rsidRPr="00392413">
        <w:t>⁮ зефир, пастила, мармелад</w:t>
      </w:r>
    </w:p>
    <w:p w:rsidR="00AF3324" w:rsidRPr="00392413" w:rsidRDefault="00AF3324" w:rsidP="00392413">
      <w:pPr>
        <w:ind w:firstLine="709"/>
      </w:pPr>
      <w:r w:rsidRPr="00392413">
        <w:t>⁮ печенье, пряники, вафли</w:t>
      </w:r>
    </w:p>
    <w:p w:rsidR="00AF3324" w:rsidRPr="00392413" w:rsidRDefault="00AF3324" w:rsidP="00392413">
      <w:pPr>
        <w:ind w:firstLine="709"/>
      </w:pPr>
      <w:r w:rsidRPr="00392413">
        <w:t>⁮ пирожные, торты</w:t>
      </w:r>
    </w:p>
    <w:p w:rsidR="00AF3324" w:rsidRPr="00392413" w:rsidRDefault="00AF3324" w:rsidP="00392413">
      <w:pPr>
        <w:ind w:firstLine="709"/>
      </w:pPr>
      <w:r w:rsidRPr="00392413">
        <w:t>⁮ затрудняюсь ответить</w:t>
      </w:r>
    </w:p>
    <w:p w:rsidR="00392413" w:rsidRDefault="00AF3324" w:rsidP="00392413">
      <w:pPr>
        <w:ind w:firstLine="709"/>
      </w:pPr>
      <w:r w:rsidRPr="00392413">
        <w:t>3</w:t>
      </w:r>
      <w:r w:rsidR="00392413" w:rsidRPr="00392413">
        <w:t xml:space="preserve">. </w:t>
      </w:r>
      <w:r w:rsidRPr="00392413">
        <w:t>Кондитерскую продукцию какой торговой марки Вы покупаете чаще всего</w:t>
      </w:r>
      <w:r w:rsidR="00392413">
        <w:t xml:space="preserve"> (</w:t>
      </w:r>
      <w:r w:rsidRPr="00392413">
        <w:t>отметьте</w:t>
      </w:r>
      <w:r w:rsidR="00392413">
        <w:t>)?</w:t>
      </w:r>
    </w:p>
    <w:p w:rsidR="00AF3324" w:rsidRPr="00392413" w:rsidRDefault="00AF3324" w:rsidP="00392413">
      <w:pPr>
        <w:ind w:firstLine="709"/>
      </w:pPr>
      <w:r w:rsidRPr="00392413">
        <w:t>⁮ Коммунарка</w:t>
      </w:r>
    </w:p>
    <w:p w:rsidR="00AF3324" w:rsidRPr="00392413" w:rsidRDefault="00AF3324" w:rsidP="00392413">
      <w:pPr>
        <w:ind w:firstLine="709"/>
      </w:pPr>
      <w:r w:rsidRPr="00392413">
        <w:t>⁮ Спартак</w:t>
      </w:r>
    </w:p>
    <w:p w:rsidR="00AF3324" w:rsidRPr="00392413" w:rsidRDefault="00AF3324" w:rsidP="00392413">
      <w:pPr>
        <w:ind w:firstLine="709"/>
      </w:pPr>
      <w:r w:rsidRPr="00392413">
        <w:t>⁮ Слодыч</w:t>
      </w:r>
    </w:p>
    <w:p w:rsidR="00AF3324" w:rsidRPr="00392413" w:rsidRDefault="00AF3324" w:rsidP="00392413">
      <w:pPr>
        <w:ind w:firstLine="709"/>
      </w:pPr>
      <w:r w:rsidRPr="00392413">
        <w:t>⁮ Витьба</w:t>
      </w:r>
    </w:p>
    <w:p w:rsidR="00AF3324" w:rsidRPr="00392413" w:rsidRDefault="00AF3324" w:rsidP="00392413">
      <w:pPr>
        <w:ind w:firstLine="709"/>
      </w:pPr>
      <w:r w:rsidRPr="00392413">
        <w:t>⁮ Конфа</w:t>
      </w:r>
    </w:p>
    <w:p w:rsidR="00AF3324" w:rsidRPr="00392413" w:rsidRDefault="00AF3324" w:rsidP="00392413">
      <w:pPr>
        <w:ind w:firstLine="709"/>
      </w:pPr>
      <w:r w:rsidRPr="00392413">
        <w:t>⁮ Красный пищевик</w:t>
      </w:r>
    </w:p>
    <w:p w:rsidR="00AF3324" w:rsidRPr="00392413" w:rsidRDefault="00AF3324" w:rsidP="00392413">
      <w:pPr>
        <w:ind w:firstLine="709"/>
      </w:pPr>
      <w:r w:rsidRPr="00392413">
        <w:t>другое</w:t>
      </w:r>
      <w:r w:rsidR="00392413">
        <w:t xml:space="preserve"> (</w:t>
      </w:r>
      <w:r w:rsidRPr="00392413">
        <w:t>укажите</w:t>
      </w:r>
      <w:r w:rsidR="00392413" w:rsidRPr="00392413">
        <w:t xml:space="preserve">) </w:t>
      </w:r>
      <w:r w:rsidRPr="00392413">
        <w:t>___________________</w:t>
      </w:r>
      <w:r w:rsidR="00B63ACD">
        <w:t>___________________________</w:t>
      </w:r>
    </w:p>
    <w:p w:rsidR="00392413" w:rsidRDefault="00AF3324" w:rsidP="00392413">
      <w:pPr>
        <w:ind w:firstLine="709"/>
      </w:pPr>
      <w:r w:rsidRPr="00392413">
        <w:t>4</w:t>
      </w:r>
      <w:r w:rsidR="00392413" w:rsidRPr="00392413">
        <w:t xml:space="preserve">. </w:t>
      </w:r>
      <w:r w:rsidRPr="00392413">
        <w:t>Какими критериями Вы руководствуетесь при покупке кондитерских изделий</w:t>
      </w:r>
      <w:r w:rsidR="00392413">
        <w:t xml:space="preserve"> (</w:t>
      </w:r>
      <w:r w:rsidRPr="00392413">
        <w:t>отметьте</w:t>
      </w:r>
      <w:r w:rsidR="00392413">
        <w:t>)?</w:t>
      </w:r>
    </w:p>
    <w:p w:rsidR="00AF3324" w:rsidRPr="00392413" w:rsidRDefault="00AF3324" w:rsidP="00392413">
      <w:pPr>
        <w:ind w:firstLine="709"/>
      </w:pPr>
      <w:r w:rsidRPr="00392413">
        <w:t>⁮ вкусовые качества</w:t>
      </w:r>
    </w:p>
    <w:p w:rsidR="00AF3324" w:rsidRPr="00392413" w:rsidRDefault="00AF3324" w:rsidP="00392413">
      <w:pPr>
        <w:ind w:firstLine="709"/>
      </w:pPr>
      <w:r w:rsidRPr="00392413">
        <w:t>⁮ калорийность и полезность для здоровья</w:t>
      </w:r>
    </w:p>
    <w:p w:rsidR="00AF3324" w:rsidRPr="00392413" w:rsidRDefault="00AF3324" w:rsidP="00392413">
      <w:pPr>
        <w:ind w:firstLine="709"/>
      </w:pPr>
      <w:r w:rsidRPr="00392413">
        <w:t>⁮ внешний вид</w:t>
      </w:r>
    </w:p>
    <w:p w:rsidR="00AF3324" w:rsidRPr="00392413" w:rsidRDefault="00AF3324" w:rsidP="00392413">
      <w:pPr>
        <w:ind w:firstLine="709"/>
      </w:pPr>
      <w:r w:rsidRPr="00392413">
        <w:t>⁮ цена</w:t>
      </w:r>
    </w:p>
    <w:p w:rsidR="00392413" w:rsidRDefault="00AF3324" w:rsidP="00392413">
      <w:pPr>
        <w:ind w:firstLine="709"/>
      </w:pPr>
      <w:r w:rsidRPr="00392413">
        <w:t>⁮ упаковка</w:t>
      </w:r>
      <w:r w:rsidR="00392413">
        <w:t xml:space="preserve"> (</w:t>
      </w:r>
      <w:r w:rsidRPr="00392413">
        <w:t>внешний вид/вес</w:t>
      </w:r>
      <w:r w:rsidR="00392413" w:rsidRPr="00392413">
        <w:t>)</w:t>
      </w:r>
    </w:p>
    <w:p w:rsidR="00AF3324" w:rsidRPr="00392413" w:rsidRDefault="00AF3324" w:rsidP="00392413">
      <w:pPr>
        <w:ind w:firstLine="709"/>
      </w:pPr>
      <w:r w:rsidRPr="00392413">
        <w:t>⁮ известность производителя и/или его торговой марки</w:t>
      </w:r>
    </w:p>
    <w:p w:rsidR="00AF3324" w:rsidRPr="00392413" w:rsidRDefault="00AF3324" w:rsidP="00392413">
      <w:pPr>
        <w:ind w:firstLine="709"/>
      </w:pPr>
      <w:r w:rsidRPr="00392413">
        <w:t>другое</w:t>
      </w:r>
      <w:r w:rsidR="00392413">
        <w:t xml:space="preserve"> (</w:t>
      </w:r>
      <w:r w:rsidRPr="00392413">
        <w:t>укажите</w:t>
      </w:r>
      <w:r w:rsidR="00392413" w:rsidRPr="00392413">
        <w:t xml:space="preserve">) </w:t>
      </w:r>
      <w:r w:rsidRPr="00392413">
        <w:t>___________________</w:t>
      </w:r>
      <w:r w:rsidR="00B63ACD">
        <w:t>___________________________</w:t>
      </w:r>
    </w:p>
    <w:p w:rsidR="00392413" w:rsidRDefault="00AF3324" w:rsidP="00392413">
      <w:pPr>
        <w:ind w:firstLine="709"/>
      </w:pPr>
      <w:r w:rsidRPr="00392413">
        <w:t>5</w:t>
      </w:r>
      <w:r w:rsidR="00392413" w:rsidRPr="00392413">
        <w:t xml:space="preserve">. </w:t>
      </w:r>
      <w:r w:rsidRPr="00392413">
        <w:t>Какой вид упаковки на кондитерскую продукцию Вам кажется наиболее удобным</w:t>
      </w:r>
      <w:r w:rsidR="00392413">
        <w:t xml:space="preserve"> (</w:t>
      </w:r>
      <w:r w:rsidRPr="00392413">
        <w:t>отметьте</w:t>
      </w:r>
      <w:r w:rsidR="00392413">
        <w:t>)?</w:t>
      </w:r>
    </w:p>
    <w:p w:rsidR="00AF3324" w:rsidRPr="00392413" w:rsidRDefault="00AF3324" w:rsidP="00392413">
      <w:pPr>
        <w:ind w:firstLine="709"/>
      </w:pPr>
      <w:r w:rsidRPr="00392413">
        <w:t>⁮ коробка картонная</w:t>
      </w:r>
    </w:p>
    <w:p w:rsidR="00AF3324" w:rsidRPr="00392413" w:rsidRDefault="00AF3324" w:rsidP="00392413">
      <w:pPr>
        <w:ind w:firstLine="709"/>
      </w:pPr>
      <w:r w:rsidRPr="00392413">
        <w:t>⁮ коробка пластиковая</w:t>
      </w:r>
    </w:p>
    <w:p w:rsidR="00AF3324" w:rsidRPr="00392413" w:rsidRDefault="00AF3324" w:rsidP="00392413">
      <w:pPr>
        <w:ind w:firstLine="709"/>
      </w:pPr>
      <w:r w:rsidRPr="00392413">
        <w:t>⁮ упаковка целлофановая</w:t>
      </w:r>
    </w:p>
    <w:p w:rsidR="00AF3324" w:rsidRPr="00392413" w:rsidRDefault="00AF3324" w:rsidP="00392413">
      <w:pPr>
        <w:ind w:firstLine="709"/>
      </w:pPr>
      <w:r w:rsidRPr="00392413">
        <w:t>другое</w:t>
      </w:r>
      <w:r w:rsidR="00392413">
        <w:t xml:space="preserve"> (</w:t>
      </w:r>
      <w:r w:rsidRPr="00392413">
        <w:t>укажите</w:t>
      </w:r>
      <w:r w:rsidR="00392413" w:rsidRPr="00392413">
        <w:t xml:space="preserve">) </w:t>
      </w:r>
      <w:r w:rsidRPr="00392413">
        <w:t>___________________________</w:t>
      </w:r>
      <w:r w:rsidR="00B63ACD">
        <w:t>___________________</w:t>
      </w:r>
    </w:p>
    <w:p w:rsidR="00392413" w:rsidRDefault="00AF3324" w:rsidP="00392413">
      <w:pPr>
        <w:ind w:firstLine="709"/>
      </w:pPr>
      <w:r w:rsidRPr="00392413">
        <w:t>6</w:t>
      </w:r>
      <w:r w:rsidR="00392413" w:rsidRPr="00392413">
        <w:t xml:space="preserve">. </w:t>
      </w:r>
      <w:r w:rsidRPr="00392413">
        <w:t>Какого веса по Вашему мнению должна быть индивидуальная фасовка кондитерской продукции в граммах</w:t>
      </w:r>
      <w:r w:rsidR="00392413">
        <w:t xml:space="preserve"> (</w:t>
      </w:r>
      <w:r w:rsidRPr="00392413">
        <w:t>отметьте</w:t>
      </w:r>
      <w:r w:rsidR="00392413">
        <w:t>)?</w:t>
      </w:r>
    </w:p>
    <w:p w:rsidR="00AF3324" w:rsidRPr="00392413" w:rsidRDefault="00AF3324" w:rsidP="00392413">
      <w:pPr>
        <w:ind w:firstLine="709"/>
      </w:pPr>
      <w:r w:rsidRPr="00392413">
        <w:t>⁮ до 150</w:t>
      </w:r>
    </w:p>
    <w:p w:rsidR="00AF3324" w:rsidRPr="00392413" w:rsidRDefault="00AF3324" w:rsidP="00392413">
      <w:pPr>
        <w:ind w:firstLine="709"/>
      </w:pPr>
      <w:r w:rsidRPr="00392413">
        <w:t>⁮ от 150 до 300</w:t>
      </w:r>
    </w:p>
    <w:p w:rsidR="00AF3324" w:rsidRPr="00392413" w:rsidRDefault="00AF3324" w:rsidP="00392413">
      <w:pPr>
        <w:ind w:firstLine="709"/>
      </w:pPr>
      <w:r w:rsidRPr="00392413">
        <w:t>⁮ от 300 до 500</w:t>
      </w:r>
    </w:p>
    <w:p w:rsidR="00AF3324" w:rsidRPr="00392413" w:rsidRDefault="00AF3324" w:rsidP="00392413">
      <w:pPr>
        <w:ind w:firstLine="709"/>
      </w:pPr>
      <w:r w:rsidRPr="00392413">
        <w:t>⁮ от 500 до 1000</w:t>
      </w:r>
    </w:p>
    <w:p w:rsidR="00AF3324" w:rsidRPr="00392413" w:rsidRDefault="00AF3324" w:rsidP="00392413">
      <w:pPr>
        <w:ind w:firstLine="709"/>
      </w:pPr>
      <w:r w:rsidRPr="00392413">
        <w:t>⁮ более 1000</w:t>
      </w:r>
    </w:p>
    <w:p w:rsidR="00AF3324" w:rsidRPr="00392413" w:rsidRDefault="00AF3324" w:rsidP="00392413">
      <w:pPr>
        <w:ind w:firstLine="709"/>
      </w:pPr>
      <w:r w:rsidRPr="00392413">
        <w:t>другое</w:t>
      </w:r>
      <w:r w:rsidR="00392413">
        <w:t xml:space="preserve"> (</w:t>
      </w:r>
      <w:r w:rsidRPr="00392413">
        <w:t>укажите</w:t>
      </w:r>
      <w:r w:rsidR="00392413" w:rsidRPr="00392413">
        <w:t xml:space="preserve">) </w:t>
      </w:r>
      <w:r w:rsidRPr="00392413">
        <w:t>_______________________________</w:t>
      </w:r>
      <w:r w:rsidR="00B63ACD">
        <w:t>_______________</w:t>
      </w:r>
    </w:p>
    <w:p w:rsidR="00392413" w:rsidRDefault="00AF3324" w:rsidP="00392413">
      <w:pPr>
        <w:ind w:firstLine="709"/>
      </w:pPr>
      <w:r w:rsidRPr="00392413">
        <w:t>7</w:t>
      </w:r>
      <w:r w:rsidR="00392413" w:rsidRPr="00392413">
        <w:t xml:space="preserve">. </w:t>
      </w:r>
      <w:r w:rsidRPr="00392413">
        <w:t>С какой целью Вы покупаете кондитерскую продукцию</w:t>
      </w:r>
      <w:r w:rsidR="00392413" w:rsidRPr="00392413">
        <w:t>?</w:t>
      </w:r>
    </w:p>
    <w:p w:rsidR="00AF3324" w:rsidRPr="00392413" w:rsidRDefault="00AF3324" w:rsidP="00392413">
      <w:pPr>
        <w:ind w:firstLine="709"/>
      </w:pPr>
      <w:r w:rsidRPr="00392413">
        <w:t>⁮ для ежедневного личного употребления</w:t>
      </w:r>
    </w:p>
    <w:p w:rsidR="00AF3324" w:rsidRPr="00392413" w:rsidRDefault="00AF3324" w:rsidP="00392413">
      <w:pPr>
        <w:ind w:firstLine="709"/>
      </w:pPr>
      <w:r w:rsidRPr="00392413">
        <w:t>⁮ к празднику</w:t>
      </w:r>
    </w:p>
    <w:p w:rsidR="00AF3324" w:rsidRPr="00392413" w:rsidRDefault="00AF3324" w:rsidP="00392413">
      <w:pPr>
        <w:ind w:firstLine="709"/>
      </w:pPr>
      <w:r w:rsidRPr="00392413">
        <w:t>⁮ в подарок</w:t>
      </w:r>
    </w:p>
    <w:p w:rsidR="00AF3324" w:rsidRPr="00392413" w:rsidRDefault="00AF3324" w:rsidP="00392413">
      <w:pPr>
        <w:ind w:firstLine="709"/>
      </w:pPr>
      <w:r w:rsidRPr="00392413">
        <w:t>другое</w:t>
      </w:r>
      <w:r w:rsidR="00392413">
        <w:t xml:space="preserve"> (</w:t>
      </w:r>
      <w:r w:rsidRPr="00392413">
        <w:t>укажите</w:t>
      </w:r>
      <w:r w:rsidR="00392413" w:rsidRPr="00392413">
        <w:t xml:space="preserve">) </w:t>
      </w:r>
      <w:r w:rsidRPr="00392413">
        <w:t>___________________</w:t>
      </w:r>
      <w:r w:rsidR="00B63ACD">
        <w:t>___________________________</w:t>
      </w:r>
    </w:p>
    <w:p w:rsidR="00392413" w:rsidRDefault="00AF3324" w:rsidP="00392413">
      <w:pPr>
        <w:ind w:firstLine="709"/>
      </w:pPr>
      <w:r w:rsidRPr="00392413">
        <w:t>8</w:t>
      </w:r>
      <w:r w:rsidR="00392413" w:rsidRPr="00392413">
        <w:t xml:space="preserve">. </w:t>
      </w:r>
      <w:r w:rsidRPr="00392413">
        <w:t>Какой процент денежных средств от общей суммы совершаемой покупки Вы тратите на кондитерскую продукцию</w:t>
      </w:r>
      <w:r w:rsidR="00392413" w:rsidRPr="00392413">
        <w:t>?</w:t>
      </w:r>
    </w:p>
    <w:p w:rsidR="00AF3324" w:rsidRPr="00392413" w:rsidRDefault="00AF3324" w:rsidP="00392413">
      <w:pPr>
        <w:ind w:firstLine="709"/>
      </w:pPr>
      <w:r w:rsidRPr="00392413">
        <w:t>⁮ до 5</w:t>
      </w:r>
      <w:r w:rsidR="00392413" w:rsidRPr="00392413">
        <w:t>%</w:t>
      </w:r>
      <w:r w:rsidRPr="00392413">
        <w:t xml:space="preserve"> от суммы покупки</w:t>
      </w:r>
    </w:p>
    <w:p w:rsidR="00AF3324" w:rsidRPr="00392413" w:rsidRDefault="00AF3324" w:rsidP="00392413">
      <w:pPr>
        <w:ind w:firstLine="709"/>
      </w:pPr>
      <w:r w:rsidRPr="00392413">
        <w:t>⁮ от 5</w:t>
      </w:r>
      <w:r w:rsidR="00392413" w:rsidRPr="00392413">
        <w:t>%</w:t>
      </w:r>
      <w:r w:rsidRPr="00392413">
        <w:t xml:space="preserve"> до 25</w:t>
      </w:r>
      <w:r w:rsidR="00392413" w:rsidRPr="00392413">
        <w:t>%</w:t>
      </w:r>
      <w:r w:rsidRPr="00392413">
        <w:t xml:space="preserve"> от суммы покупки</w:t>
      </w:r>
    </w:p>
    <w:p w:rsidR="00AF3324" w:rsidRPr="00392413" w:rsidRDefault="00AF3324" w:rsidP="00392413">
      <w:pPr>
        <w:ind w:firstLine="709"/>
      </w:pPr>
      <w:r w:rsidRPr="00392413">
        <w:t>⁮ от 25</w:t>
      </w:r>
      <w:r w:rsidR="00392413" w:rsidRPr="00392413">
        <w:t>%</w:t>
      </w:r>
      <w:r w:rsidRPr="00392413">
        <w:t xml:space="preserve"> до 50</w:t>
      </w:r>
      <w:r w:rsidR="00392413" w:rsidRPr="00392413">
        <w:t>%</w:t>
      </w:r>
      <w:r w:rsidRPr="00392413">
        <w:t xml:space="preserve"> от суммы покупки</w:t>
      </w:r>
    </w:p>
    <w:p w:rsidR="00AF3324" w:rsidRPr="00392413" w:rsidRDefault="00AF3324" w:rsidP="00392413">
      <w:pPr>
        <w:ind w:firstLine="709"/>
      </w:pPr>
      <w:r w:rsidRPr="00392413">
        <w:t>⁮ более 50</w:t>
      </w:r>
      <w:r w:rsidR="00392413" w:rsidRPr="00392413">
        <w:t>%</w:t>
      </w:r>
      <w:r w:rsidRPr="00392413">
        <w:t xml:space="preserve"> от суммы покупки</w:t>
      </w:r>
    </w:p>
    <w:p w:rsidR="00392413" w:rsidRDefault="00AF3324" w:rsidP="00392413">
      <w:pPr>
        <w:ind w:firstLine="709"/>
      </w:pPr>
      <w:r w:rsidRPr="00392413">
        <w:t>9</w:t>
      </w:r>
      <w:r w:rsidR="00392413" w:rsidRPr="00392413">
        <w:t xml:space="preserve">. </w:t>
      </w:r>
      <w:r w:rsidRPr="00392413">
        <w:t>Удовлетворены ли Вы ассортиментом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</w:t>
      </w:r>
      <w:r w:rsidR="00392413" w:rsidRPr="00392413">
        <w:t>?</w:t>
      </w:r>
    </w:p>
    <w:p w:rsidR="00AF3324" w:rsidRPr="00392413" w:rsidRDefault="00AF3324" w:rsidP="00392413">
      <w:pPr>
        <w:ind w:firstLine="709"/>
      </w:pPr>
      <w:r w:rsidRPr="00392413">
        <w:t>⁮ Да</w:t>
      </w:r>
    </w:p>
    <w:p w:rsidR="00AF3324" w:rsidRPr="00392413" w:rsidRDefault="00AF3324" w:rsidP="00392413">
      <w:pPr>
        <w:ind w:firstLine="709"/>
      </w:pPr>
      <w:r w:rsidRPr="00392413">
        <w:t>⁮ Нет</w:t>
      </w:r>
    </w:p>
    <w:p w:rsidR="00AF3324" w:rsidRPr="00392413" w:rsidRDefault="00AF3324" w:rsidP="00392413">
      <w:pPr>
        <w:ind w:firstLine="709"/>
      </w:pPr>
      <w:r w:rsidRPr="00392413">
        <w:t>⁮ Затрудняюсь ответить и прочие ответы</w:t>
      </w:r>
    </w:p>
    <w:p w:rsidR="00AF3324" w:rsidRPr="00392413" w:rsidRDefault="00AF3324" w:rsidP="00392413">
      <w:pPr>
        <w:ind w:firstLine="709"/>
      </w:pPr>
      <w:r w:rsidRPr="00392413">
        <w:t>__________________________________</w:t>
      </w:r>
      <w:r w:rsidR="00B63ACD">
        <w:t>___________________________</w:t>
      </w:r>
    </w:p>
    <w:p w:rsidR="00392413" w:rsidRDefault="00AF3324" w:rsidP="00392413">
      <w:pPr>
        <w:ind w:firstLine="709"/>
      </w:pPr>
      <w:r w:rsidRPr="00392413">
        <w:t>10</w:t>
      </w:r>
      <w:r w:rsidR="00392413" w:rsidRPr="00392413">
        <w:t xml:space="preserve">. </w:t>
      </w:r>
      <w:r w:rsidRPr="00392413">
        <w:t>Удовлетворены ли Вы вкусовыми качествами кондитерской продукции торговой марки</w:t>
      </w:r>
      <w:r w:rsidR="00392413">
        <w:t xml:space="preserve"> "</w:t>
      </w:r>
      <w:r w:rsidRPr="00392413">
        <w:t>Коммунарка</w:t>
      </w:r>
      <w:r w:rsidR="00392413">
        <w:t>"</w:t>
      </w:r>
      <w:r w:rsidR="00392413" w:rsidRPr="00392413">
        <w:t>?</w:t>
      </w:r>
    </w:p>
    <w:p w:rsidR="00AF3324" w:rsidRPr="00392413" w:rsidRDefault="00AF3324" w:rsidP="00392413">
      <w:pPr>
        <w:ind w:firstLine="709"/>
      </w:pPr>
      <w:r w:rsidRPr="00392413">
        <w:t>⁮ Да</w:t>
      </w:r>
    </w:p>
    <w:p w:rsidR="00AF3324" w:rsidRPr="00392413" w:rsidRDefault="00AF3324" w:rsidP="00392413">
      <w:pPr>
        <w:ind w:firstLine="709"/>
      </w:pPr>
      <w:r w:rsidRPr="00392413">
        <w:t>⁮ Нет</w:t>
      </w:r>
    </w:p>
    <w:p w:rsidR="00AF3324" w:rsidRPr="00392413" w:rsidRDefault="00AF3324" w:rsidP="00392413">
      <w:pPr>
        <w:ind w:firstLine="709"/>
      </w:pPr>
      <w:r w:rsidRPr="00392413">
        <w:t>⁮ Затрудняюсь ответить и прочие ответы</w:t>
      </w:r>
    </w:p>
    <w:p w:rsidR="00AF3324" w:rsidRPr="00392413" w:rsidRDefault="00AF3324" w:rsidP="00392413">
      <w:pPr>
        <w:ind w:firstLine="709"/>
      </w:pPr>
      <w:r w:rsidRPr="00392413">
        <w:t>__________________________________</w:t>
      </w:r>
      <w:r w:rsidR="00B63ACD">
        <w:t>___________________________</w:t>
      </w:r>
    </w:p>
    <w:p w:rsidR="00392413" w:rsidRDefault="00AF3324" w:rsidP="00392413">
      <w:pPr>
        <w:ind w:firstLine="709"/>
      </w:pPr>
      <w:r w:rsidRPr="00392413">
        <w:t>11</w:t>
      </w:r>
      <w:r w:rsidR="00392413" w:rsidRPr="00392413">
        <w:t xml:space="preserve">. </w:t>
      </w:r>
      <w:r w:rsidRPr="00392413">
        <w:t>Вы приобретаете кондитерскую продукцию</w:t>
      </w:r>
      <w:r w:rsidR="00392413" w:rsidRPr="00392413">
        <w:t>?</w:t>
      </w:r>
    </w:p>
    <w:p w:rsidR="00AF3324" w:rsidRPr="00392413" w:rsidRDefault="00AF3324" w:rsidP="00392413">
      <w:pPr>
        <w:ind w:firstLine="709"/>
      </w:pPr>
      <w:r w:rsidRPr="00392413">
        <w:t>⁮ в торговом зале</w:t>
      </w:r>
    </w:p>
    <w:p w:rsidR="00AF3324" w:rsidRPr="00392413" w:rsidRDefault="00AF3324" w:rsidP="00392413">
      <w:pPr>
        <w:ind w:firstLine="709"/>
      </w:pPr>
      <w:r w:rsidRPr="00392413">
        <w:t>⁮ возле кассы</w:t>
      </w:r>
    </w:p>
    <w:p w:rsidR="00AF3324" w:rsidRPr="00392413" w:rsidRDefault="00AF3324" w:rsidP="00392413">
      <w:pPr>
        <w:ind w:firstLine="709"/>
      </w:pPr>
      <w:r w:rsidRPr="00392413">
        <w:t>⁮ в местах проведения рекламных акций и дегустаций</w:t>
      </w:r>
    </w:p>
    <w:p w:rsidR="00AF3324" w:rsidRPr="00392413" w:rsidRDefault="00AF3324" w:rsidP="00392413">
      <w:pPr>
        <w:ind w:firstLine="709"/>
      </w:pPr>
      <w:r w:rsidRPr="00392413">
        <w:t>другое</w:t>
      </w:r>
      <w:r w:rsidR="00392413">
        <w:t xml:space="preserve"> (</w:t>
      </w:r>
      <w:r w:rsidRPr="00392413">
        <w:t>укажите</w:t>
      </w:r>
      <w:r w:rsidR="00392413" w:rsidRPr="00392413">
        <w:t xml:space="preserve">) </w:t>
      </w:r>
      <w:r w:rsidRPr="00392413">
        <w:t>_________________________</w:t>
      </w:r>
      <w:r w:rsidR="00B63ACD">
        <w:t>_____________________</w:t>
      </w:r>
    </w:p>
    <w:p w:rsidR="00392413" w:rsidRDefault="00AF3324" w:rsidP="00392413">
      <w:pPr>
        <w:ind w:firstLine="709"/>
      </w:pPr>
      <w:r w:rsidRPr="00392413">
        <w:t>Сообщите, пожалуйста, некоторые сведения о себе</w:t>
      </w:r>
      <w:r w:rsidR="00392413" w:rsidRPr="00392413">
        <w:t>:</w:t>
      </w:r>
    </w:p>
    <w:p w:rsidR="00392413" w:rsidRDefault="00AF3324" w:rsidP="00392413">
      <w:pPr>
        <w:ind w:firstLine="709"/>
      </w:pPr>
      <w:r w:rsidRPr="00392413">
        <w:t>12</w:t>
      </w:r>
      <w:r w:rsidR="00392413" w:rsidRPr="00392413">
        <w:t xml:space="preserve">. </w:t>
      </w:r>
      <w:r w:rsidRPr="00392413">
        <w:t>Ваш возраст</w:t>
      </w:r>
      <w:r w:rsidR="00392413">
        <w:t xml:space="preserve"> (</w:t>
      </w:r>
      <w:r w:rsidRPr="00392413">
        <w:t>отметьте</w:t>
      </w:r>
      <w:r w:rsidR="00392413">
        <w:t>)?</w:t>
      </w:r>
    </w:p>
    <w:p w:rsidR="00AF3324" w:rsidRPr="00392413" w:rsidRDefault="00AF3324" w:rsidP="00392413">
      <w:pPr>
        <w:ind w:firstLine="709"/>
      </w:pPr>
      <w:r w:rsidRPr="00392413">
        <w:t>⁮ до 18 лет</w:t>
      </w:r>
    </w:p>
    <w:p w:rsidR="00AF3324" w:rsidRPr="00392413" w:rsidRDefault="00AF3324" w:rsidP="00392413">
      <w:pPr>
        <w:ind w:firstLine="709"/>
      </w:pPr>
      <w:r w:rsidRPr="00392413">
        <w:t>⁮ 18</w:t>
      </w:r>
      <w:r w:rsidR="00392413" w:rsidRPr="00392413">
        <w:t xml:space="preserve"> - </w:t>
      </w:r>
      <w:r w:rsidRPr="00392413">
        <w:t>25</w:t>
      </w:r>
    </w:p>
    <w:p w:rsidR="00AF3324" w:rsidRPr="00392413" w:rsidRDefault="00AF3324" w:rsidP="00392413">
      <w:pPr>
        <w:ind w:firstLine="709"/>
      </w:pPr>
      <w:r w:rsidRPr="00392413">
        <w:t>⁮ 26</w:t>
      </w:r>
      <w:r w:rsidR="00392413" w:rsidRPr="00392413">
        <w:t xml:space="preserve"> - </w:t>
      </w:r>
      <w:r w:rsidRPr="00392413">
        <w:t>35</w:t>
      </w:r>
    </w:p>
    <w:p w:rsidR="00AF3324" w:rsidRPr="00392413" w:rsidRDefault="00AF3324" w:rsidP="00392413">
      <w:pPr>
        <w:ind w:firstLine="709"/>
      </w:pPr>
      <w:r w:rsidRPr="00392413">
        <w:t>⁮ 36</w:t>
      </w:r>
      <w:r w:rsidR="00392413" w:rsidRPr="00392413">
        <w:t xml:space="preserve"> - </w:t>
      </w:r>
      <w:r w:rsidRPr="00392413">
        <w:t>45</w:t>
      </w:r>
    </w:p>
    <w:p w:rsidR="00AF3324" w:rsidRPr="00392413" w:rsidRDefault="00AF3324" w:rsidP="00392413">
      <w:pPr>
        <w:ind w:firstLine="709"/>
      </w:pPr>
      <w:r w:rsidRPr="00392413">
        <w:t>⁮ 46</w:t>
      </w:r>
      <w:r w:rsidR="00392413" w:rsidRPr="00392413">
        <w:t xml:space="preserve"> - </w:t>
      </w:r>
      <w:r w:rsidRPr="00392413">
        <w:t>55</w:t>
      </w:r>
    </w:p>
    <w:p w:rsidR="00AF3324" w:rsidRPr="00392413" w:rsidRDefault="00AF3324" w:rsidP="00392413">
      <w:pPr>
        <w:ind w:firstLine="709"/>
      </w:pPr>
      <w:r w:rsidRPr="00392413">
        <w:t>⁮ старше 56 лет</w:t>
      </w:r>
    </w:p>
    <w:p w:rsidR="00392413" w:rsidRDefault="00AF3324" w:rsidP="00392413">
      <w:pPr>
        <w:ind w:firstLine="709"/>
      </w:pPr>
      <w:r w:rsidRPr="00392413">
        <w:t>13</w:t>
      </w:r>
      <w:r w:rsidR="00392413" w:rsidRPr="00392413">
        <w:t xml:space="preserve">. </w:t>
      </w:r>
      <w:r w:rsidRPr="00392413">
        <w:t>Укажите, если сочтете возможным, Ваш ежемесячный доход</w:t>
      </w:r>
      <w:r w:rsidR="00392413">
        <w:t xml:space="preserve"> (</w:t>
      </w:r>
      <w:r w:rsidRPr="00392413">
        <w:t>в белорусских рублях</w:t>
      </w:r>
      <w:r w:rsidR="00392413" w:rsidRPr="00392413">
        <w:t>)</w:t>
      </w:r>
    </w:p>
    <w:p w:rsidR="00AF3324" w:rsidRPr="00392413" w:rsidRDefault="00AF3324" w:rsidP="00392413">
      <w:pPr>
        <w:ind w:firstLine="709"/>
      </w:pPr>
      <w:r w:rsidRPr="00392413">
        <w:t>⁮ до 500 000</w:t>
      </w:r>
    </w:p>
    <w:p w:rsidR="00AF3324" w:rsidRPr="00392413" w:rsidRDefault="00AF3324" w:rsidP="00392413">
      <w:pPr>
        <w:ind w:firstLine="709"/>
      </w:pPr>
      <w:r w:rsidRPr="00392413">
        <w:t>⁮ от 500 000 до 1 000 000</w:t>
      </w:r>
    </w:p>
    <w:p w:rsidR="00AF3324" w:rsidRPr="00392413" w:rsidRDefault="00AF3324" w:rsidP="00392413">
      <w:pPr>
        <w:ind w:firstLine="709"/>
      </w:pPr>
      <w:r w:rsidRPr="00392413">
        <w:t>⁮ от 1 000 000 до 1 500</w:t>
      </w:r>
      <w:r w:rsidR="00392413">
        <w:t xml:space="preserve"> </w:t>
      </w:r>
      <w:r w:rsidRPr="00392413">
        <w:t>000</w:t>
      </w:r>
    </w:p>
    <w:p w:rsidR="00AF3324" w:rsidRPr="00392413" w:rsidRDefault="00AF3324" w:rsidP="00392413">
      <w:pPr>
        <w:ind w:firstLine="709"/>
      </w:pPr>
      <w:r w:rsidRPr="00392413">
        <w:t>⁮ свыше 1</w:t>
      </w:r>
      <w:r w:rsidR="00392413">
        <w:t xml:space="preserve"> </w:t>
      </w:r>
      <w:r w:rsidRPr="00392413">
        <w:t>500</w:t>
      </w:r>
      <w:r w:rsidR="00392413">
        <w:t xml:space="preserve"> </w:t>
      </w:r>
      <w:r w:rsidRPr="00392413">
        <w:t>000</w:t>
      </w:r>
    </w:p>
    <w:p w:rsidR="00392413" w:rsidRDefault="00AF3324" w:rsidP="00392413">
      <w:pPr>
        <w:ind w:firstLine="709"/>
      </w:pPr>
      <w:r w:rsidRPr="00392413">
        <w:t>14</w:t>
      </w:r>
      <w:r w:rsidR="00392413" w:rsidRPr="00392413">
        <w:t xml:space="preserve">. </w:t>
      </w:r>
      <w:r w:rsidRPr="00392413">
        <w:t>Состав Вашей семьи</w:t>
      </w:r>
      <w:r w:rsidR="00392413">
        <w:t xml:space="preserve"> (</w:t>
      </w:r>
      <w:r w:rsidRPr="00392413">
        <w:t>отметьте</w:t>
      </w:r>
      <w:r w:rsidR="00392413" w:rsidRPr="00392413">
        <w:t>)</w:t>
      </w:r>
    </w:p>
    <w:p w:rsidR="00392413" w:rsidRDefault="00AF3324" w:rsidP="00392413">
      <w:pPr>
        <w:ind w:firstLine="709"/>
      </w:pPr>
      <w:r w:rsidRPr="00392413">
        <w:t>⁮ живу один</w:t>
      </w:r>
      <w:r w:rsidR="00392413">
        <w:t xml:space="preserve"> (</w:t>
      </w:r>
      <w:r w:rsidRPr="00392413">
        <w:t>одна</w:t>
      </w:r>
      <w:r w:rsidR="00392413" w:rsidRPr="00392413">
        <w:t>)</w:t>
      </w:r>
    </w:p>
    <w:p w:rsidR="00AF3324" w:rsidRPr="00392413" w:rsidRDefault="00AF3324" w:rsidP="00392413">
      <w:pPr>
        <w:ind w:firstLine="709"/>
      </w:pPr>
      <w:r w:rsidRPr="00392413">
        <w:t>⁮ семья до 4 человек</w:t>
      </w:r>
    </w:p>
    <w:p w:rsidR="00392413" w:rsidRPr="00392413" w:rsidRDefault="00AF3324" w:rsidP="00392413">
      <w:pPr>
        <w:ind w:firstLine="709"/>
      </w:pPr>
      <w:r w:rsidRPr="00392413">
        <w:t>⁮ семья из 5 человек и более</w:t>
      </w:r>
    </w:p>
    <w:p w:rsidR="00AF3324" w:rsidRPr="00392413" w:rsidRDefault="00AF3324" w:rsidP="00392413">
      <w:pPr>
        <w:ind w:firstLine="709"/>
      </w:pPr>
      <w:r w:rsidRPr="00392413">
        <w:t>Ваши замечания, предложения и пожелания_______________________</w:t>
      </w:r>
    </w:p>
    <w:p w:rsidR="00AF3324" w:rsidRPr="00392413" w:rsidRDefault="00AF3324" w:rsidP="00392413">
      <w:pPr>
        <w:ind w:firstLine="709"/>
      </w:pPr>
      <w:r w:rsidRPr="00392413">
        <w:t>__________________________________</w:t>
      </w:r>
      <w:r w:rsidR="00B63ACD">
        <w:t>___________________________</w:t>
      </w:r>
    </w:p>
    <w:p w:rsidR="00392413" w:rsidRPr="00392413" w:rsidRDefault="00B63ACD" w:rsidP="00392413">
      <w:pPr>
        <w:ind w:firstLine="709"/>
      </w:pPr>
      <w:r>
        <w:t>_____________________</w:t>
      </w:r>
      <w:r w:rsidR="00AF3324" w:rsidRPr="00392413">
        <w:t>________________________________________</w:t>
      </w:r>
    </w:p>
    <w:p w:rsidR="00392413" w:rsidRDefault="00AF3324" w:rsidP="00392413">
      <w:pPr>
        <w:ind w:firstLine="709"/>
      </w:pPr>
      <w:r w:rsidRPr="00392413">
        <w:t>СПАСИБО</w:t>
      </w:r>
      <w:r w:rsidR="00392413" w:rsidRPr="00392413">
        <w:t>!</w:t>
      </w:r>
    </w:p>
    <w:p w:rsidR="00AF3324" w:rsidRPr="00392413" w:rsidRDefault="00AF3324" w:rsidP="00392413">
      <w:pPr>
        <w:ind w:firstLine="709"/>
      </w:pPr>
      <w:bookmarkStart w:id="7" w:name="_GoBack"/>
      <w:bookmarkEnd w:id="7"/>
    </w:p>
    <w:sectPr w:rsidR="00AF3324" w:rsidRPr="00392413" w:rsidSect="00392413">
      <w:headerReference w:type="default" r:id="rId21"/>
      <w:footerReference w:type="default" r:id="rId22"/>
      <w:type w:val="continuous"/>
      <w:pgSz w:w="11907" w:h="16840" w:code="9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E7" w:rsidRDefault="007803E7">
      <w:pPr>
        <w:ind w:firstLine="709"/>
      </w:pPr>
      <w:r>
        <w:separator/>
      </w:r>
    </w:p>
  </w:endnote>
  <w:endnote w:type="continuationSeparator" w:id="0">
    <w:p w:rsidR="007803E7" w:rsidRDefault="007803E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13" w:rsidRDefault="00392413" w:rsidP="00392413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E7" w:rsidRDefault="007803E7">
      <w:pPr>
        <w:ind w:firstLine="709"/>
      </w:pPr>
      <w:r>
        <w:separator/>
      </w:r>
    </w:p>
  </w:footnote>
  <w:footnote w:type="continuationSeparator" w:id="0">
    <w:p w:rsidR="007803E7" w:rsidRDefault="007803E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13" w:rsidRDefault="00662C68" w:rsidP="00392413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392413" w:rsidRDefault="00392413" w:rsidP="0039241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5451D8"/>
    <w:lvl w:ilvl="0">
      <w:numFmt w:val="bullet"/>
      <w:lvlText w:val="*"/>
      <w:lvlJc w:val="left"/>
    </w:lvl>
  </w:abstractNum>
  <w:abstractNum w:abstractNumId="1">
    <w:nsid w:val="016C2BF8"/>
    <w:multiLevelType w:val="singleLevel"/>
    <w:tmpl w:val="FC3E6110"/>
    <w:lvl w:ilvl="0">
      <w:start w:val="1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2F56B0D"/>
    <w:multiLevelType w:val="singleLevel"/>
    <w:tmpl w:val="1B5C147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148566F4"/>
    <w:multiLevelType w:val="singleLevel"/>
    <w:tmpl w:val="BE4C0BB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1A628C2"/>
    <w:multiLevelType w:val="singleLevel"/>
    <w:tmpl w:val="945273F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40F1F01"/>
    <w:multiLevelType w:val="hybridMultilevel"/>
    <w:tmpl w:val="27E280D2"/>
    <w:lvl w:ilvl="0" w:tplc="7D500A8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83D12"/>
    <w:multiLevelType w:val="singleLevel"/>
    <w:tmpl w:val="4B44086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B3547A9"/>
    <w:multiLevelType w:val="singleLevel"/>
    <w:tmpl w:val="AD541C6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3D727300"/>
    <w:multiLevelType w:val="singleLevel"/>
    <w:tmpl w:val="26EA2CC8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3E4A4B5B"/>
    <w:multiLevelType w:val="singleLevel"/>
    <w:tmpl w:val="6E726F8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461A1BFF"/>
    <w:multiLevelType w:val="hybridMultilevel"/>
    <w:tmpl w:val="3CD8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DF6C09"/>
    <w:multiLevelType w:val="singleLevel"/>
    <w:tmpl w:val="CFC8B09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7CFA516A"/>
    <w:multiLevelType w:val="singleLevel"/>
    <w:tmpl w:val="1ACC769E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13"/>
  </w:num>
  <w:num w:numId="14">
    <w:abstractNumId w:val="0"/>
    <w:lvlOverride w:ilvl="0">
      <w:lvl w:ilvl="0">
        <w:numFmt w:val="bullet"/>
        <w:lvlText w:val="♦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DAF"/>
    <w:rsid w:val="0000567A"/>
    <w:rsid w:val="00040929"/>
    <w:rsid w:val="00053DAD"/>
    <w:rsid w:val="00075A6D"/>
    <w:rsid w:val="000908F3"/>
    <w:rsid w:val="000969ED"/>
    <w:rsid w:val="000A505B"/>
    <w:rsid w:val="000F2ED4"/>
    <w:rsid w:val="000F676B"/>
    <w:rsid w:val="00100FB0"/>
    <w:rsid w:val="001034BA"/>
    <w:rsid w:val="00127546"/>
    <w:rsid w:val="0014631A"/>
    <w:rsid w:val="001617A1"/>
    <w:rsid w:val="00163248"/>
    <w:rsid w:val="0017245A"/>
    <w:rsid w:val="001844B8"/>
    <w:rsid w:val="001E242A"/>
    <w:rsid w:val="001F43A2"/>
    <w:rsid w:val="00212492"/>
    <w:rsid w:val="00213D27"/>
    <w:rsid w:val="002169FA"/>
    <w:rsid w:val="0025522C"/>
    <w:rsid w:val="00256888"/>
    <w:rsid w:val="00267F8F"/>
    <w:rsid w:val="002836CA"/>
    <w:rsid w:val="002949A1"/>
    <w:rsid w:val="002F2D15"/>
    <w:rsid w:val="0033705C"/>
    <w:rsid w:val="00365727"/>
    <w:rsid w:val="00392413"/>
    <w:rsid w:val="003A1A1D"/>
    <w:rsid w:val="003B2754"/>
    <w:rsid w:val="003B7D8B"/>
    <w:rsid w:val="003C4AB2"/>
    <w:rsid w:val="003C4CB5"/>
    <w:rsid w:val="003D5B5C"/>
    <w:rsid w:val="003E54E7"/>
    <w:rsid w:val="003F6AA1"/>
    <w:rsid w:val="00403223"/>
    <w:rsid w:val="0040674B"/>
    <w:rsid w:val="00410135"/>
    <w:rsid w:val="0042117F"/>
    <w:rsid w:val="004244C0"/>
    <w:rsid w:val="004554E9"/>
    <w:rsid w:val="0047020D"/>
    <w:rsid w:val="004732CA"/>
    <w:rsid w:val="00495B9D"/>
    <w:rsid w:val="0053037B"/>
    <w:rsid w:val="00534CEA"/>
    <w:rsid w:val="00536475"/>
    <w:rsid w:val="00536846"/>
    <w:rsid w:val="00576ADE"/>
    <w:rsid w:val="00581F24"/>
    <w:rsid w:val="005B684C"/>
    <w:rsid w:val="005D1620"/>
    <w:rsid w:val="005D670C"/>
    <w:rsid w:val="005D6A47"/>
    <w:rsid w:val="005D7B6A"/>
    <w:rsid w:val="005E6E07"/>
    <w:rsid w:val="005F6DAE"/>
    <w:rsid w:val="0061005B"/>
    <w:rsid w:val="00615C32"/>
    <w:rsid w:val="00617EE3"/>
    <w:rsid w:val="00653F74"/>
    <w:rsid w:val="00662C68"/>
    <w:rsid w:val="0066697C"/>
    <w:rsid w:val="006A7E3D"/>
    <w:rsid w:val="006C0C19"/>
    <w:rsid w:val="006C66C3"/>
    <w:rsid w:val="006E3CAC"/>
    <w:rsid w:val="006F608D"/>
    <w:rsid w:val="00710946"/>
    <w:rsid w:val="00710DA8"/>
    <w:rsid w:val="00753D77"/>
    <w:rsid w:val="007803E7"/>
    <w:rsid w:val="00791831"/>
    <w:rsid w:val="007940B2"/>
    <w:rsid w:val="0079686A"/>
    <w:rsid w:val="007A57DA"/>
    <w:rsid w:val="007E0BF8"/>
    <w:rsid w:val="007F0416"/>
    <w:rsid w:val="00813D39"/>
    <w:rsid w:val="00814271"/>
    <w:rsid w:val="0084446C"/>
    <w:rsid w:val="008619E9"/>
    <w:rsid w:val="0087397A"/>
    <w:rsid w:val="00875746"/>
    <w:rsid w:val="0087740E"/>
    <w:rsid w:val="008775F0"/>
    <w:rsid w:val="00887740"/>
    <w:rsid w:val="00893A01"/>
    <w:rsid w:val="008D0CE4"/>
    <w:rsid w:val="008D728F"/>
    <w:rsid w:val="00923069"/>
    <w:rsid w:val="00923B56"/>
    <w:rsid w:val="00926E7B"/>
    <w:rsid w:val="009439ED"/>
    <w:rsid w:val="009456B3"/>
    <w:rsid w:val="009602B0"/>
    <w:rsid w:val="009A35DC"/>
    <w:rsid w:val="009C06A9"/>
    <w:rsid w:val="009C616D"/>
    <w:rsid w:val="00A31D17"/>
    <w:rsid w:val="00A55A28"/>
    <w:rsid w:val="00A61BBD"/>
    <w:rsid w:val="00A900E8"/>
    <w:rsid w:val="00A95601"/>
    <w:rsid w:val="00AB427C"/>
    <w:rsid w:val="00AC3FD8"/>
    <w:rsid w:val="00AD2C66"/>
    <w:rsid w:val="00AF3324"/>
    <w:rsid w:val="00AF5A49"/>
    <w:rsid w:val="00B16F2E"/>
    <w:rsid w:val="00B35D89"/>
    <w:rsid w:val="00B63ACD"/>
    <w:rsid w:val="00B73BFD"/>
    <w:rsid w:val="00B83A2E"/>
    <w:rsid w:val="00B87868"/>
    <w:rsid w:val="00B94954"/>
    <w:rsid w:val="00BA7D6D"/>
    <w:rsid w:val="00BB2897"/>
    <w:rsid w:val="00BD1136"/>
    <w:rsid w:val="00BD6745"/>
    <w:rsid w:val="00BF11C4"/>
    <w:rsid w:val="00C01AC5"/>
    <w:rsid w:val="00C2132E"/>
    <w:rsid w:val="00C22E39"/>
    <w:rsid w:val="00C32EA0"/>
    <w:rsid w:val="00C54A2B"/>
    <w:rsid w:val="00C73204"/>
    <w:rsid w:val="00C74832"/>
    <w:rsid w:val="00C83DB9"/>
    <w:rsid w:val="00C90E03"/>
    <w:rsid w:val="00CB5765"/>
    <w:rsid w:val="00CC4BA7"/>
    <w:rsid w:val="00D549B1"/>
    <w:rsid w:val="00D55273"/>
    <w:rsid w:val="00D5785A"/>
    <w:rsid w:val="00D7667B"/>
    <w:rsid w:val="00DA11F4"/>
    <w:rsid w:val="00DC35B1"/>
    <w:rsid w:val="00DE6DAF"/>
    <w:rsid w:val="00DF08F1"/>
    <w:rsid w:val="00DF463D"/>
    <w:rsid w:val="00E27000"/>
    <w:rsid w:val="00E60CAB"/>
    <w:rsid w:val="00E80406"/>
    <w:rsid w:val="00EA26E3"/>
    <w:rsid w:val="00EA747F"/>
    <w:rsid w:val="00EC0427"/>
    <w:rsid w:val="00ED3005"/>
    <w:rsid w:val="00EF2C2C"/>
    <w:rsid w:val="00EF5939"/>
    <w:rsid w:val="00F257E6"/>
    <w:rsid w:val="00F961B4"/>
    <w:rsid w:val="00FB7257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5D52267-9822-4C13-B6A4-E80C664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39241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9241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9241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9241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9241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9241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9241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9241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9241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0"/>
    <w:uiPriority w:val="99"/>
    <w:pPr>
      <w:spacing w:line="254" w:lineRule="exact"/>
      <w:ind w:hanging="235"/>
    </w:pPr>
  </w:style>
  <w:style w:type="paragraph" w:customStyle="1" w:styleId="Style2">
    <w:name w:val="Style2"/>
    <w:basedOn w:val="a0"/>
    <w:uiPriority w:val="99"/>
    <w:pPr>
      <w:ind w:firstLine="709"/>
    </w:pPr>
  </w:style>
  <w:style w:type="paragraph" w:customStyle="1" w:styleId="Style3">
    <w:name w:val="Style3"/>
    <w:basedOn w:val="a0"/>
    <w:uiPriority w:val="99"/>
    <w:pPr>
      <w:spacing w:line="250" w:lineRule="exact"/>
      <w:ind w:hanging="317"/>
    </w:pPr>
  </w:style>
  <w:style w:type="paragraph" w:customStyle="1" w:styleId="Style4">
    <w:name w:val="Style4"/>
    <w:basedOn w:val="a0"/>
    <w:uiPriority w:val="99"/>
    <w:pPr>
      <w:spacing w:line="254" w:lineRule="exact"/>
      <w:ind w:hanging="235"/>
    </w:pPr>
  </w:style>
  <w:style w:type="paragraph" w:customStyle="1" w:styleId="Style5">
    <w:name w:val="Style5"/>
    <w:basedOn w:val="a0"/>
    <w:uiPriority w:val="99"/>
    <w:pPr>
      <w:ind w:firstLine="709"/>
    </w:pPr>
  </w:style>
  <w:style w:type="paragraph" w:customStyle="1" w:styleId="Style6">
    <w:name w:val="Style6"/>
    <w:basedOn w:val="a0"/>
    <w:uiPriority w:val="99"/>
    <w:pPr>
      <w:ind w:firstLine="709"/>
    </w:pPr>
  </w:style>
  <w:style w:type="paragraph" w:customStyle="1" w:styleId="Style7">
    <w:name w:val="Style7"/>
    <w:basedOn w:val="a0"/>
    <w:uiPriority w:val="99"/>
    <w:pPr>
      <w:spacing w:line="254" w:lineRule="exact"/>
      <w:ind w:firstLine="206"/>
    </w:pPr>
  </w:style>
  <w:style w:type="paragraph" w:customStyle="1" w:styleId="Style8">
    <w:name w:val="Style8"/>
    <w:basedOn w:val="a0"/>
    <w:uiPriority w:val="99"/>
    <w:pPr>
      <w:spacing w:line="253" w:lineRule="exact"/>
      <w:ind w:firstLine="709"/>
      <w:jc w:val="right"/>
    </w:pPr>
  </w:style>
  <w:style w:type="paragraph" w:customStyle="1" w:styleId="Style9">
    <w:name w:val="Style9"/>
    <w:basedOn w:val="a0"/>
    <w:uiPriority w:val="99"/>
    <w:pPr>
      <w:spacing w:line="252" w:lineRule="exact"/>
      <w:ind w:firstLine="384"/>
    </w:pPr>
  </w:style>
  <w:style w:type="paragraph" w:customStyle="1" w:styleId="Style10">
    <w:name w:val="Style10"/>
    <w:basedOn w:val="a0"/>
    <w:uiPriority w:val="99"/>
    <w:pPr>
      <w:spacing w:line="278" w:lineRule="exact"/>
      <w:ind w:hanging="442"/>
    </w:pPr>
  </w:style>
  <w:style w:type="paragraph" w:customStyle="1" w:styleId="Style11">
    <w:name w:val="Style11"/>
    <w:basedOn w:val="a0"/>
    <w:uiPriority w:val="99"/>
    <w:pPr>
      <w:ind w:firstLine="709"/>
    </w:pPr>
  </w:style>
  <w:style w:type="paragraph" w:customStyle="1" w:styleId="Style12">
    <w:name w:val="Style12"/>
    <w:basedOn w:val="a0"/>
    <w:uiPriority w:val="99"/>
    <w:pPr>
      <w:ind w:firstLine="709"/>
    </w:pPr>
  </w:style>
  <w:style w:type="paragraph" w:customStyle="1" w:styleId="Style13">
    <w:name w:val="Style13"/>
    <w:basedOn w:val="a0"/>
    <w:uiPriority w:val="99"/>
    <w:pPr>
      <w:spacing w:line="254" w:lineRule="exact"/>
      <w:ind w:firstLine="709"/>
    </w:pPr>
  </w:style>
  <w:style w:type="paragraph" w:customStyle="1" w:styleId="Style14">
    <w:name w:val="Style14"/>
    <w:basedOn w:val="a0"/>
    <w:uiPriority w:val="99"/>
    <w:pPr>
      <w:ind w:firstLine="709"/>
    </w:pPr>
  </w:style>
  <w:style w:type="paragraph" w:customStyle="1" w:styleId="Style15">
    <w:name w:val="Style15"/>
    <w:basedOn w:val="a0"/>
    <w:uiPriority w:val="99"/>
    <w:pPr>
      <w:ind w:firstLine="709"/>
    </w:pPr>
  </w:style>
  <w:style w:type="paragraph" w:customStyle="1" w:styleId="Style16">
    <w:name w:val="Style16"/>
    <w:basedOn w:val="a0"/>
    <w:uiPriority w:val="99"/>
    <w:pPr>
      <w:spacing w:line="250" w:lineRule="exact"/>
      <w:ind w:firstLine="709"/>
    </w:pPr>
  </w:style>
  <w:style w:type="paragraph" w:customStyle="1" w:styleId="Style17">
    <w:name w:val="Style17"/>
    <w:basedOn w:val="a0"/>
    <w:uiPriority w:val="99"/>
    <w:pPr>
      <w:ind w:firstLine="709"/>
    </w:pPr>
  </w:style>
  <w:style w:type="paragraph" w:customStyle="1" w:styleId="Style18">
    <w:name w:val="Style18"/>
    <w:basedOn w:val="a0"/>
    <w:uiPriority w:val="99"/>
    <w:pPr>
      <w:ind w:firstLine="709"/>
    </w:pPr>
  </w:style>
  <w:style w:type="paragraph" w:customStyle="1" w:styleId="Style19">
    <w:name w:val="Style19"/>
    <w:basedOn w:val="a0"/>
    <w:uiPriority w:val="99"/>
    <w:pPr>
      <w:ind w:firstLine="709"/>
    </w:pPr>
  </w:style>
  <w:style w:type="paragraph" w:customStyle="1" w:styleId="Style20">
    <w:name w:val="Style20"/>
    <w:basedOn w:val="a0"/>
    <w:uiPriority w:val="99"/>
    <w:pPr>
      <w:ind w:firstLine="709"/>
    </w:pPr>
  </w:style>
  <w:style w:type="paragraph" w:customStyle="1" w:styleId="Style21">
    <w:name w:val="Style21"/>
    <w:basedOn w:val="a0"/>
    <w:uiPriority w:val="99"/>
    <w:pPr>
      <w:ind w:firstLine="709"/>
    </w:pPr>
  </w:style>
  <w:style w:type="paragraph" w:customStyle="1" w:styleId="Style22">
    <w:name w:val="Style22"/>
    <w:basedOn w:val="a0"/>
    <w:uiPriority w:val="99"/>
    <w:pPr>
      <w:ind w:firstLine="709"/>
    </w:pPr>
  </w:style>
  <w:style w:type="paragraph" w:customStyle="1" w:styleId="Style23">
    <w:name w:val="Style23"/>
    <w:basedOn w:val="a0"/>
    <w:uiPriority w:val="99"/>
    <w:pPr>
      <w:spacing w:line="182" w:lineRule="exact"/>
      <w:ind w:firstLine="709"/>
    </w:pPr>
  </w:style>
  <w:style w:type="paragraph" w:customStyle="1" w:styleId="Style24">
    <w:name w:val="Style24"/>
    <w:basedOn w:val="a0"/>
    <w:uiPriority w:val="99"/>
    <w:pPr>
      <w:ind w:firstLine="709"/>
    </w:pPr>
  </w:style>
  <w:style w:type="paragraph" w:customStyle="1" w:styleId="Style25">
    <w:name w:val="Style25"/>
    <w:basedOn w:val="a0"/>
    <w:uiPriority w:val="99"/>
    <w:pPr>
      <w:ind w:firstLine="709"/>
    </w:pPr>
  </w:style>
  <w:style w:type="paragraph" w:customStyle="1" w:styleId="Style26">
    <w:name w:val="Style26"/>
    <w:basedOn w:val="a0"/>
    <w:uiPriority w:val="99"/>
    <w:pPr>
      <w:ind w:firstLine="709"/>
    </w:pPr>
  </w:style>
  <w:style w:type="paragraph" w:customStyle="1" w:styleId="Style27">
    <w:name w:val="Style27"/>
    <w:basedOn w:val="a0"/>
    <w:uiPriority w:val="99"/>
    <w:pPr>
      <w:ind w:firstLine="709"/>
    </w:pPr>
  </w:style>
  <w:style w:type="paragraph" w:customStyle="1" w:styleId="Style28">
    <w:name w:val="Style28"/>
    <w:basedOn w:val="a0"/>
    <w:uiPriority w:val="99"/>
    <w:pPr>
      <w:ind w:firstLine="709"/>
    </w:pPr>
  </w:style>
  <w:style w:type="paragraph" w:customStyle="1" w:styleId="Style29">
    <w:name w:val="Style29"/>
    <w:basedOn w:val="a0"/>
    <w:uiPriority w:val="99"/>
    <w:pPr>
      <w:ind w:firstLine="709"/>
    </w:pPr>
  </w:style>
  <w:style w:type="paragraph" w:customStyle="1" w:styleId="Style30">
    <w:name w:val="Style30"/>
    <w:basedOn w:val="a0"/>
    <w:uiPriority w:val="99"/>
    <w:pPr>
      <w:spacing w:line="253" w:lineRule="exact"/>
      <w:ind w:hanging="446"/>
    </w:pPr>
  </w:style>
  <w:style w:type="paragraph" w:customStyle="1" w:styleId="Style31">
    <w:name w:val="Style31"/>
    <w:basedOn w:val="a0"/>
    <w:uiPriority w:val="99"/>
    <w:pPr>
      <w:spacing w:line="254" w:lineRule="exact"/>
      <w:ind w:firstLine="709"/>
    </w:pPr>
  </w:style>
  <w:style w:type="paragraph" w:customStyle="1" w:styleId="Style32">
    <w:name w:val="Style32"/>
    <w:basedOn w:val="a0"/>
    <w:uiPriority w:val="99"/>
    <w:pPr>
      <w:ind w:firstLine="709"/>
    </w:pPr>
  </w:style>
  <w:style w:type="paragraph" w:customStyle="1" w:styleId="Style33">
    <w:name w:val="Style33"/>
    <w:basedOn w:val="a0"/>
    <w:uiPriority w:val="99"/>
    <w:pPr>
      <w:ind w:firstLine="709"/>
    </w:pPr>
  </w:style>
  <w:style w:type="paragraph" w:customStyle="1" w:styleId="Style34">
    <w:name w:val="Style34"/>
    <w:basedOn w:val="a0"/>
    <w:uiPriority w:val="99"/>
    <w:pPr>
      <w:ind w:firstLine="709"/>
    </w:pPr>
  </w:style>
  <w:style w:type="paragraph" w:customStyle="1" w:styleId="Style35">
    <w:name w:val="Style35"/>
    <w:basedOn w:val="a0"/>
    <w:uiPriority w:val="99"/>
    <w:pPr>
      <w:ind w:firstLine="709"/>
    </w:pPr>
  </w:style>
  <w:style w:type="paragraph" w:customStyle="1" w:styleId="Style36">
    <w:name w:val="Style36"/>
    <w:basedOn w:val="a0"/>
    <w:uiPriority w:val="99"/>
    <w:pPr>
      <w:ind w:firstLine="709"/>
    </w:pPr>
  </w:style>
  <w:style w:type="paragraph" w:customStyle="1" w:styleId="Style37">
    <w:name w:val="Style37"/>
    <w:basedOn w:val="a0"/>
    <w:uiPriority w:val="99"/>
    <w:pPr>
      <w:ind w:firstLine="709"/>
    </w:pPr>
  </w:style>
  <w:style w:type="paragraph" w:customStyle="1" w:styleId="Style38">
    <w:name w:val="Style38"/>
    <w:basedOn w:val="a0"/>
    <w:uiPriority w:val="99"/>
    <w:pPr>
      <w:ind w:firstLine="709"/>
    </w:pPr>
  </w:style>
  <w:style w:type="paragraph" w:customStyle="1" w:styleId="Style39">
    <w:name w:val="Style39"/>
    <w:basedOn w:val="a0"/>
    <w:uiPriority w:val="99"/>
    <w:pPr>
      <w:ind w:firstLine="709"/>
    </w:pPr>
  </w:style>
  <w:style w:type="paragraph" w:customStyle="1" w:styleId="Style40">
    <w:name w:val="Style40"/>
    <w:basedOn w:val="a0"/>
    <w:uiPriority w:val="99"/>
    <w:pPr>
      <w:ind w:firstLine="709"/>
    </w:pPr>
  </w:style>
  <w:style w:type="paragraph" w:customStyle="1" w:styleId="Style41">
    <w:name w:val="Style41"/>
    <w:basedOn w:val="a0"/>
    <w:uiPriority w:val="99"/>
    <w:pPr>
      <w:ind w:firstLine="709"/>
    </w:pPr>
  </w:style>
  <w:style w:type="paragraph" w:customStyle="1" w:styleId="Style42">
    <w:name w:val="Style42"/>
    <w:basedOn w:val="a0"/>
    <w:uiPriority w:val="99"/>
    <w:pPr>
      <w:ind w:firstLine="709"/>
    </w:pPr>
  </w:style>
  <w:style w:type="paragraph" w:customStyle="1" w:styleId="Style43">
    <w:name w:val="Style43"/>
    <w:basedOn w:val="a0"/>
    <w:uiPriority w:val="99"/>
    <w:pPr>
      <w:ind w:firstLine="709"/>
    </w:pPr>
  </w:style>
  <w:style w:type="paragraph" w:customStyle="1" w:styleId="Style44">
    <w:name w:val="Style44"/>
    <w:basedOn w:val="a0"/>
    <w:uiPriority w:val="99"/>
    <w:pPr>
      <w:ind w:firstLine="709"/>
    </w:pPr>
  </w:style>
  <w:style w:type="paragraph" w:customStyle="1" w:styleId="Style45">
    <w:name w:val="Style45"/>
    <w:basedOn w:val="a0"/>
    <w:uiPriority w:val="99"/>
    <w:pPr>
      <w:ind w:firstLine="709"/>
    </w:pPr>
  </w:style>
  <w:style w:type="paragraph" w:customStyle="1" w:styleId="Style46">
    <w:name w:val="Style46"/>
    <w:basedOn w:val="a0"/>
    <w:uiPriority w:val="99"/>
    <w:pPr>
      <w:ind w:firstLine="709"/>
    </w:pPr>
  </w:style>
  <w:style w:type="paragraph" w:customStyle="1" w:styleId="Style47">
    <w:name w:val="Style47"/>
    <w:basedOn w:val="a0"/>
    <w:uiPriority w:val="99"/>
    <w:pPr>
      <w:ind w:firstLine="709"/>
    </w:pPr>
  </w:style>
  <w:style w:type="paragraph" w:customStyle="1" w:styleId="Style48">
    <w:name w:val="Style48"/>
    <w:basedOn w:val="a0"/>
    <w:uiPriority w:val="99"/>
    <w:pPr>
      <w:ind w:firstLine="709"/>
    </w:pPr>
  </w:style>
  <w:style w:type="paragraph" w:customStyle="1" w:styleId="Style49">
    <w:name w:val="Style49"/>
    <w:basedOn w:val="a0"/>
    <w:uiPriority w:val="99"/>
    <w:pPr>
      <w:ind w:firstLine="709"/>
    </w:pPr>
  </w:style>
  <w:style w:type="paragraph" w:customStyle="1" w:styleId="Style50">
    <w:name w:val="Style50"/>
    <w:basedOn w:val="a0"/>
    <w:uiPriority w:val="99"/>
    <w:pPr>
      <w:ind w:firstLine="709"/>
    </w:pPr>
  </w:style>
  <w:style w:type="character" w:customStyle="1" w:styleId="FontStyle52">
    <w:name w:val="Font Style52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4">
    <w:name w:val="Font Style54"/>
    <w:uiPriority w:val="99"/>
    <w:rPr>
      <w:rFonts w:ascii="Garamond" w:hAnsi="Garamond" w:cs="Garamond"/>
      <w:i/>
      <w:iCs/>
      <w:sz w:val="12"/>
      <w:szCs w:val="12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58">
    <w:name w:val="Font Style58"/>
    <w:uiPriority w:val="99"/>
    <w:rPr>
      <w:rFonts w:ascii="Georgia" w:hAnsi="Georgia" w:cs="Georgia"/>
      <w:b/>
      <w:bCs/>
      <w:i/>
      <w:iCs/>
      <w:spacing w:val="10"/>
      <w:sz w:val="14"/>
      <w:szCs w:val="14"/>
    </w:rPr>
  </w:style>
  <w:style w:type="character" w:customStyle="1" w:styleId="FontStyle59">
    <w:name w:val="Font Style59"/>
    <w:uiPriority w:val="99"/>
    <w:rPr>
      <w:rFonts w:ascii="Candara" w:hAnsi="Candara" w:cs="Candara"/>
      <w:sz w:val="14"/>
      <w:szCs w:val="14"/>
    </w:rPr>
  </w:style>
  <w:style w:type="character" w:customStyle="1" w:styleId="FontStyle60">
    <w:name w:val="Font Style60"/>
    <w:uiPriority w:val="99"/>
    <w:rPr>
      <w:rFonts w:ascii="Sylfaen" w:hAnsi="Sylfaen" w:cs="Sylfaen"/>
      <w:b/>
      <w:bCs/>
      <w:sz w:val="12"/>
      <w:szCs w:val="12"/>
    </w:rPr>
  </w:style>
  <w:style w:type="character" w:customStyle="1" w:styleId="FontStyle61">
    <w:name w:val="Font Style61"/>
    <w:uiPriority w:val="99"/>
    <w:rPr>
      <w:rFonts w:ascii="Lucida Sans Unicode" w:hAnsi="Lucida Sans Unicode" w:cs="Lucida Sans Unicode"/>
      <w:sz w:val="16"/>
      <w:szCs w:val="16"/>
    </w:rPr>
  </w:style>
  <w:style w:type="character" w:customStyle="1" w:styleId="FontStyle62">
    <w:name w:val="Font Style62"/>
    <w:uiPriority w:val="99"/>
    <w:rPr>
      <w:rFonts w:ascii="Arial" w:hAnsi="Arial" w:cs="Arial"/>
      <w:sz w:val="12"/>
      <w:szCs w:val="12"/>
    </w:rPr>
  </w:style>
  <w:style w:type="character" w:customStyle="1" w:styleId="FontStyle63">
    <w:name w:val="Font Style63"/>
    <w:uiPriority w:val="99"/>
    <w:rPr>
      <w:rFonts w:ascii="Corbel" w:hAnsi="Corbel" w:cs="Corbel"/>
      <w:i/>
      <w:iCs/>
      <w:spacing w:val="30"/>
      <w:sz w:val="34"/>
      <w:szCs w:val="34"/>
    </w:rPr>
  </w:style>
  <w:style w:type="character" w:customStyle="1" w:styleId="FontStyle64">
    <w:name w:val="Font Style64"/>
    <w:uiPriority w:val="99"/>
    <w:rPr>
      <w:rFonts w:ascii="Palatino Linotype" w:hAnsi="Palatino Linotype" w:cs="Palatino Linotype"/>
      <w:b/>
      <w:bCs/>
      <w:i/>
      <w:iCs/>
      <w:spacing w:val="-10"/>
      <w:sz w:val="10"/>
      <w:szCs w:val="10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pacing w:val="70"/>
      <w:sz w:val="8"/>
      <w:szCs w:val="8"/>
    </w:rPr>
  </w:style>
  <w:style w:type="character" w:customStyle="1" w:styleId="FontStyle66">
    <w:name w:val="Font Style66"/>
    <w:uiPriority w:val="99"/>
    <w:rPr>
      <w:rFonts w:ascii="Candara" w:hAnsi="Candara" w:cs="Candara"/>
      <w:b/>
      <w:bCs/>
      <w:sz w:val="10"/>
      <w:szCs w:val="10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69">
    <w:name w:val="Font Style69"/>
    <w:uiPriority w:val="99"/>
    <w:rPr>
      <w:rFonts w:ascii="Arial" w:hAnsi="Arial" w:cs="Arial"/>
      <w:sz w:val="26"/>
      <w:szCs w:val="26"/>
    </w:rPr>
  </w:style>
  <w:style w:type="character" w:customStyle="1" w:styleId="FontStyle70">
    <w:name w:val="Font Style70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1">
    <w:name w:val="Font Style71"/>
    <w:uiPriority w:val="99"/>
    <w:rPr>
      <w:rFonts w:ascii="Corbel" w:hAnsi="Corbel" w:cs="Corbel"/>
      <w:i/>
      <w:iCs/>
      <w:sz w:val="10"/>
      <w:szCs w:val="10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73">
    <w:name w:val="Font Style73"/>
    <w:uiPriority w:val="99"/>
    <w:rPr>
      <w:rFonts w:ascii="Arial" w:hAnsi="Arial" w:cs="Arial"/>
      <w:smallCaps/>
      <w:spacing w:val="10"/>
      <w:sz w:val="22"/>
      <w:szCs w:val="22"/>
    </w:rPr>
  </w:style>
  <w:style w:type="character" w:customStyle="1" w:styleId="FontStyle74">
    <w:name w:val="Font Style74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76">
    <w:name w:val="Font Style76"/>
    <w:uiPriority w:val="99"/>
    <w:rPr>
      <w:rFonts w:ascii="Palatino Linotype" w:hAnsi="Palatino Linotype" w:cs="Palatino Linotype"/>
      <w:sz w:val="20"/>
      <w:szCs w:val="20"/>
    </w:rPr>
  </w:style>
  <w:style w:type="character" w:customStyle="1" w:styleId="FontStyle77">
    <w:name w:val="Font Style77"/>
    <w:uiPriority w:val="99"/>
    <w:rPr>
      <w:rFonts w:ascii="Arial" w:hAnsi="Arial" w:cs="Arial"/>
      <w:sz w:val="20"/>
      <w:szCs w:val="20"/>
    </w:rPr>
  </w:style>
  <w:style w:type="character" w:customStyle="1" w:styleId="FontStyle78">
    <w:name w:val="Font Style78"/>
    <w:uiPriority w:val="99"/>
    <w:rPr>
      <w:rFonts w:ascii="Candara" w:hAnsi="Candara" w:cs="Candara"/>
      <w:b/>
      <w:bCs/>
      <w:sz w:val="26"/>
      <w:szCs w:val="26"/>
    </w:rPr>
  </w:style>
  <w:style w:type="character" w:customStyle="1" w:styleId="FontStyle79">
    <w:name w:val="Font Style79"/>
    <w:uiPriority w:val="99"/>
    <w:rPr>
      <w:rFonts w:ascii="Arial" w:hAnsi="Arial" w:cs="Arial"/>
      <w:spacing w:val="20"/>
      <w:sz w:val="12"/>
      <w:szCs w:val="12"/>
    </w:rPr>
  </w:style>
  <w:style w:type="character" w:customStyle="1" w:styleId="FontStyle80">
    <w:name w:val="Font Style80"/>
    <w:uiPriority w:val="99"/>
    <w:rPr>
      <w:rFonts w:ascii="Arial" w:hAnsi="Arial" w:cs="Arial"/>
      <w:sz w:val="12"/>
      <w:szCs w:val="12"/>
    </w:rPr>
  </w:style>
  <w:style w:type="character" w:customStyle="1" w:styleId="FontStyle81">
    <w:name w:val="Font Style81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82">
    <w:name w:val="Font Style82"/>
    <w:uiPriority w:val="99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83">
    <w:name w:val="Font Style83"/>
    <w:uiPriority w:val="9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84">
    <w:name w:val="Font Style84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85">
    <w:name w:val="Font Style85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86">
    <w:name w:val="Font Style86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7">
    <w:name w:val="Font Style87"/>
    <w:uiPriority w:val="99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88">
    <w:name w:val="Font Style88"/>
    <w:uiPriority w:val="99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89">
    <w:name w:val="Font Style89"/>
    <w:uiPriority w:val="99"/>
    <w:rPr>
      <w:rFonts w:ascii="Candara" w:hAnsi="Candara" w:cs="Candara"/>
      <w:b/>
      <w:bCs/>
      <w:spacing w:val="-10"/>
      <w:sz w:val="8"/>
      <w:szCs w:val="8"/>
    </w:rPr>
  </w:style>
  <w:style w:type="character" w:customStyle="1" w:styleId="FontStyle90">
    <w:name w:val="Font Style90"/>
    <w:uiPriority w:val="99"/>
    <w:rPr>
      <w:rFonts w:ascii="Arial" w:hAnsi="Arial" w:cs="Arial"/>
      <w:b/>
      <w:bCs/>
      <w:spacing w:val="20"/>
      <w:sz w:val="14"/>
      <w:szCs w:val="14"/>
    </w:rPr>
  </w:style>
  <w:style w:type="character" w:customStyle="1" w:styleId="FontStyle91">
    <w:name w:val="Font Style91"/>
    <w:uiPriority w:val="99"/>
    <w:rPr>
      <w:rFonts w:ascii="Candara" w:hAnsi="Candara" w:cs="Candara"/>
      <w:spacing w:val="20"/>
      <w:sz w:val="14"/>
      <w:szCs w:val="14"/>
    </w:rPr>
  </w:style>
  <w:style w:type="character" w:styleId="a4">
    <w:name w:val="Hyperlink"/>
    <w:uiPriority w:val="99"/>
    <w:rsid w:val="00163248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653F74"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392413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39241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92413"/>
    <w:rPr>
      <w:vertAlign w:val="superscript"/>
    </w:rPr>
  </w:style>
  <w:style w:type="paragraph" w:styleId="ac">
    <w:name w:val="Body Text Indent"/>
    <w:basedOn w:val="a0"/>
    <w:link w:val="ad"/>
    <w:uiPriority w:val="99"/>
    <w:rsid w:val="00392413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9">
    <w:name w:val="Body Text"/>
    <w:basedOn w:val="a0"/>
    <w:link w:val="ae"/>
    <w:uiPriority w:val="99"/>
    <w:rsid w:val="00392413"/>
    <w:pPr>
      <w:ind w:firstLine="709"/>
    </w:pPr>
  </w:style>
  <w:style w:type="character" w:customStyle="1" w:styleId="ae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">
    <w:name w:val="Знак Знак Знак Знак"/>
    <w:basedOn w:val="a0"/>
    <w:uiPriority w:val="99"/>
    <w:rsid w:val="0061005B"/>
    <w:pPr>
      <w:pageBreakBefore/>
      <w:spacing w:after="160"/>
      <w:ind w:firstLine="709"/>
    </w:pPr>
    <w:rPr>
      <w:lang w:val="en-US" w:eastAsia="en-US"/>
    </w:rPr>
  </w:style>
  <w:style w:type="character" w:styleId="HTML">
    <w:name w:val="HTML Typewriter"/>
    <w:uiPriority w:val="99"/>
    <w:rsid w:val="005D7B6A"/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2"/>
    <w:uiPriority w:val="99"/>
    <w:rsid w:val="0039241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1">
    <w:name w:val="Normal (Web)"/>
    <w:basedOn w:val="a0"/>
    <w:uiPriority w:val="99"/>
    <w:rsid w:val="0039241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FontStyle16">
    <w:name w:val="Font Style16"/>
    <w:uiPriority w:val="99"/>
    <w:rsid w:val="00EA26E3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EA26E3"/>
    <w:rPr>
      <w:rFonts w:ascii="Times New Roman" w:hAnsi="Times New Roman" w:cs="Times New Roman"/>
      <w:b/>
      <w:bCs/>
      <w:sz w:val="18"/>
      <w:szCs w:val="18"/>
    </w:rPr>
  </w:style>
  <w:style w:type="paragraph" w:customStyle="1" w:styleId="31">
    <w:name w:val="заголовок 3"/>
    <w:basedOn w:val="a0"/>
    <w:next w:val="a0"/>
    <w:uiPriority w:val="99"/>
    <w:rsid w:val="00F961B4"/>
    <w:pPr>
      <w:keepNext/>
      <w:ind w:firstLine="709"/>
    </w:pPr>
    <w:rPr>
      <w:rFonts w:ascii="Courier New" w:hAnsi="Courier New" w:cs="Courier New"/>
    </w:rPr>
  </w:style>
  <w:style w:type="paragraph" w:customStyle="1" w:styleId="af2">
    <w:name w:val="Знак"/>
    <w:basedOn w:val="a0"/>
    <w:uiPriority w:val="99"/>
    <w:rsid w:val="00E60CAB"/>
    <w:pPr>
      <w:pageBreakBefore/>
      <w:spacing w:after="160"/>
      <w:ind w:firstLine="709"/>
    </w:pPr>
    <w:rPr>
      <w:lang w:val="en-US" w:eastAsia="en-US"/>
    </w:rPr>
  </w:style>
  <w:style w:type="paragraph" w:styleId="af3">
    <w:name w:val="Title"/>
    <w:basedOn w:val="a0"/>
    <w:link w:val="af4"/>
    <w:uiPriority w:val="99"/>
    <w:qFormat/>
    <w:rsid w:val="003E54E7"/>
    <w:pPr>
      <w:spacing w:line="312" w:lineRule="auto"/>
      <w:ind w:firstLine="709"/>
      <w:jc w:val="center"/>
    </w:pPr>
    <w:rPr>
      <w:b/>
      <w:bCs/>
      <w:sz w:val="44"/>
      <w:szCs w:val="44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41">
    <w:name w:val="Font Style41"/>
    <w:uiPriority w:val="99"/>
    <w:rsid w:val="003E54E7"/>
    <w:rPr>
      <w:rFonts w:ascii="Sylfaen" w:hAnsi="Sylfaen" w:cs="Sylfaen"/>
      <w:b/>
      <w:bCs/>
      <w:sz w:val="18"/>
      <w:szCs w:val="18"/>
    </w:rPr>
  </w:style>
  <w:style w:type="paragraph" w:styleId="21">
    <w:name w:val="Body Text 2"/>
    <w:basedOn w:val="a0"/>
    <w:link w:val="22"/>
    <w:uiPriority w:val="99"/>
    <w:rsid w:val="003E54E7"/>
    <w:pPr>
      <w:tabs>
        <w:tab w:val="left" w:pos="851"/>
      </w:tabs>
      <w:overflowPunct w:val="0"/>
      <w:ind w:firstLine="851"/>
      <w:textAlignment w:val="baseline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3924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0"/>
    <w:link w:val="11"/>
    <w:uiPriority w:val="99"/>
    <w:rsid w:val="0039241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392413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392413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92413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12">
    <w:name w:val="лит.1"/>
    <w:basedOn w:val="a"/>
    <w:autoRedefine/>
    <w:uiPriority w:val="99"/>
    <w:rsid w:val="00392413"/>
    <w:pPr>
      <w:numPr>
        <w:numId w:val="0"/>
      </w:numPr>
      <w:tabs>
        <w:tab w:val="num" w:pos="1077"/>
      </w:tabs>
      <w:ind w:left="720" w:firstLine="720"/>
    </w:pPr>
  </w:style>
  <w:style w:type="paragraph" w:customStyle="1" w:styleId="af8">
    <w:name w:val="литера"/>
    <w:uiPriority w:val="99"/>
    <w:rsid w:val="0039241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392413"/>
    <w:rPr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392413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92413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392413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rsid w:val="00392413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9241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92413"/>
    <w:pPr>
      <w:ind w:left="958" w:firstLine="709"/>
    </w:pPr>
  </w:style>
  <w:style w:type="paragraph" w:styleId="24">
    <w:name w:val="Body Text Indent 2"/>
    <w:basedOn w:val="a0"/>
    <w:link w:val="25"/>
    <w:uiPriority w:val="99"/>
    <w:rsid w:val="0039241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3">
    <w:name w:val="Body Text Indent 3"/>
    <w:basedOn w:val="a0"/>
    <w:link w:val="34"/>
    <w:uiPriority w:val="99"/>
    <w:rsid w:val="0039241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39241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924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9241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92413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392413"/>
    <w:rPr>
      <w:i/>
      <w:iCs/>
    </w:rPr>
  </w:style>
  <w:style w:type="table" w:customStyle="1" w:styleId="14">
    <w:name w:val="Стиль таблицы1"/>
    <w:basedOn w:val="a2"/>
    <w:uiPriority w:val="99"/>
    <w:rsid w:val="0039241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392413"/>
    <w:pPr>
      <w:jc w:val="center"/>
    </w:pPr>
  </w:style>
  <w:style w:type="paragraph" w:customStyle="1" w:styleId="afd">
    <w:name w:val="ТАБЛИЦА"/>
    <w:next w:val="a0"/>
    <w:autoRedefine/>
    <w:uiPriority w:val="99"/>
    <w:rsid w:val="00392413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39241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39241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9241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9241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7202</Words>
  <Characters>41057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дом</Company>
  <LinksUpToDate>false</LinksUpToDate>
  <CharactersWithSpaces>48163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Наташка</dc:creator>
  <cp:keywords/>
  <dc:description/>
  <cp:lastModifiedBy>admin</cp:lastModifiedBy>
  <cp:revision>2</cp:revision>
  <dcterms:created xsi:type="dcterms:W3CDTF">2014-02-24T08:36:00Z</dcterms:created>
  <dcterms:modified xsi:type="dcterms:W3CDTF">2014-02-24T08:36:00Z</dcterms:modified>
</cp:coreProperties>
</file>