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A7" w:rsidRPr="001D29A7" w:rsidRDefault="00AD2668" w:rsidP="001D29A7">
      <w:r w:rsidRPr="001D29A7">
        <w:t>Задача № 1</w:t>
      </w:r>
      <w:r w:rsidR="001D29A7" w:rsidRPr="001D29A7">
        <w:t xml:space="preserve">: </w:t>
      </w:r>
    </w:p>
    <w:p w:rsidR="00AD2668" w:rsidRPr="001D29A7" w:rsidRDefault="00AD2668" w:rsidP="001D29A7">
      <w:r w:rsidRPr="001D29A7">
        <w:t>Текст</w:t>
      </w:r>
      <w:r w:rsidR="001D29A7" w:rsidRPr="001D29A7">
        <w:t xml:space="preserve">: </w:t>
      </w:r>
    </w:p>
    <w:p w:rsidR="001D29A7" w:rsidRPr="001D29A7" w:rsidRDefault="007F4F51" w:rsidP="001D29A7">
      <w:r w:rsidRPr="001D29A7">
        <w:t>Бобров, угрожая ножом возвращавшемуся поздно вечером с работы охраннику коммерческого предприятия Ларичеву, потребовал у него газовый пистолет</w:t>
      </w:r>
      <w:r w:rsidR="001D29A7" w:rsidRPr="001D29A7">
        <w:t xml:space="preserve">. </w:t>
      </w:r>
      <w:r w:rsidRPr="001D29A7">
        <w:t>После отказа Ларичева отдать оружие Бобров нанес ему несколько ударов ножом, причинив вред здоровью средней тяжести, и попытался скрыться, но был задержан самим потерпевшим</w:t>
      </w:r>
      <w:r w:rsidR="001D29A7" w:rsidRPr="001D29A7">
        <w:t xml:space="preserve">. </w:t>
      </w:r>
    </w:p>
    <w:p w:rsidR="00BE71FF" w:rsidRPr="001D29A7" w:rsidRDefault="00BE71FF" w:rsidP="001D29A7">
      <w:r w:rsidRPr="001D29A7">
        <w:t>Решение</w:t>
      </w:r>
      <w:r w:rsidR="001D29A7" w:rsidRPr="001D29A7">
        <w:t xml:space="preserve">: </w:t>
      </w:r>
    </w:p>
    <w:p w:rsidR="00DE2B9E" w:rsidRPr="001D29A7" w:rsidRDefault="00971FF0" w:rsidP="001D29A7">
      <w:r w:rsidRPr="001D29A7">
        <w:t>По моему мнению, содеянное Бобровым можно квалифицировать как ч</w:t>
      </w:r>
      <w:r w:rsidR="001D29A7">
        <w:t>.1</w:t>
      </w:r>
      <w:r w:rsidRPr="001D29A7">
        <w:t xml:space="preserve"> ст</w:t>
      </w:r>
      <w:r w:rsidR="001D29A7">
        <w:t>.1</w:t>
      </w:r>
      <w:r w:rsidR="0013710F" w:rsidRPr="001D29A7">
        <w:t>63</w:t>
      </w:r>
      <w:r w:rsidRPr="001D29A7">
        <w:t xml:space="preserve"> УК РФ</w:t>
      </w:r>
      <w:r w:rsidR="0013710F" w:rsidRPr="001D29A7">
        <w:t xml:space="preserve"> и ч</w:t>
      </w:r>
      <w:r w:rsidR="001D29A7">
        <w:t>.2</w:t>
      </w:r>
      <w:r w:rsidR="0013710F" w:rsidRPr="001D29A7">
        <w:t xml:space="preserve"> ст</w:t>
      </w:r>
      <w:r w:rsidR="001D29A7">
        <w:t>.1</w:t>
      </w:r>
      <w:r w:rsidR="0013710F" w:rsidRPr="001D29A7">
        <w:t>62 УК РФ</w:t>
      </w:r>
      <w:r w:rsidR="001D29A7" w:rsidRPr="001D29A7">
        <w:t xml:space="preserve">. </w:t>
      </w:r>
    </w:p>
    <w:p w:rsidR="00FE4AAA" w:rsidRPr="001D29A7" w:rsidRDefault="00FE4AAA" w:rsidP="001D29A7">
      <w:r w:rsidRPr="001D29A7">
        <w:t>Что касается ч</w:t>
      </w:r>
      <w:r w:rsidR="001D29A7">
        <w:t>.1</w:t>
      </w:r>
      <w:r w:rsidRPr="001D29A7">
        <w:t xml:space="preserve"> ст</w:t>
      </w:r>
      <w:r w:rsidR="001D29A7">
        <w:t>.1</w:t>
      </w:r>
      <w:r w:rsidRPr="001D29A7">
        <w:t>63 УК РФ</w:t>
      </w:r>
      <w:r w:rsidR="001D29A7" w:rsidRPr="001D29A7">
        <w:t xml:space="preserve">. </w:t>
      </w:r>
      <w:r w:rsidR="00AC220E" w:rsidRPr="001D29A7">
        <w:t>Вымогательство</w:t>
      </w:r>
      <w:r w:rsidR="001D29A7" w:rsidRPr="001D29A7">
        <w:t xml:space="preserve"> - </w:t>
      </w:r>
      <w:r w:rsidR="00DE2B9E" w:rsidRPr="001D29A7">
        <w:t>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</w:t>
      </w:r>
      <w:r w:rsidR="00DD0198" w:rsidRPr="001D29A7">
        <w:rPr>
          <w:vertAlign w:val="superscript"/>
        </w:rPr>
        <w:footnoteReference w:customMarkFollows="1" w:id="1"/>
        <w:t>1</w:t>
      </w:r>
      <w:r w:rsidR="001D29A7" w:rsidRPr="001D29A7">
        <w:t xml:space="preserve">. </w:t>
      </w:r>
      <w:r w:rsidR="00901209" w:rsidRPr="001D29A7">
        <w:t>В нашем случае Бобров, угрожая ножом Ларичеву, требовал передачи газового пистолета</w:t>
      </w:r>
      <w:r w:rsidR="001D29A7" w:rsidRPr="001D29A7">
        <w:t xml:space="preserve">. </w:t>
      </w:r>
    </w:p>
    <w:p w:rsidR="00DE2B9E" w:rsidRPr="001D29A7" w:rsidRDefault="00DE2B9E" w:rsidP="001D29A7">
      <w:r w:rsidRPr="001D29A7">
        <w:t>Вымогательство, будучи п</w:t>
      </w:r>
      <w:r w:rsidR="00FE4AAA" w:rsidRPr="001D29A7">
        <w:t>осягательством на чужое имущес</w:t>
      </w:r>
      <w:r w:rsidRPr="001D29A7">
        <w:t>тво, по объективным и субъ</w:t>
      </w:r>
      <w:r w:rsidR="00FE4AAA" w:rsidRPr="001D29A7">
        <w:t>ективным признакам мало отлича</w:t>
      </w:r>
      <w:r w:rsidRPr="001D29A7">
        <w:t xml:space="preserve">ется от насильственных форм </w:t>
      </w:r>
      <w:r w:rsidR="00FE4AAA" w:rsidRPr="001D29A7">
        <w:t>хищения</w:t>
      </w:r>
      <w:r w:rsidR="001D29A7" w:rsidRPr="001D29A7">
        <w:t xml:space="preserve"> - </w:t>
      </w:r>
      <w:r w:rsidR="00FE4AAA" w:rsidRPr="001D29A7">
        <w:t>разбоя и грабежа, со</w:t>
      </w:r>
      <w:r w:rsidRPr="001D29A7">
        <w:t>единенного с насилием</w:t>
      </w:r>
      <w:r w:rsidR="00DD0198" w:rsidRPr="001D29A7">
        <w:rPr>
          <w:vertAlign w:val="superscript"/>
        </w:rPr>
        <w:footnoteReference w:customMarkFollows="1" w:id="2"/>
        <w:t>2</w:t>
      </w:r>
      <w:r w:rsidR="001D29A7" w:rsidRPr="001D29A7">
        <w:t xml:space="preserve">. </w:t>
      </w:r>
    </w:p>
    <w:p w:rsidR="00DE2B9E" w:rsidRPr="001D29A7" w:rsidRDefault="00DE2B9E" w:rsidP="001D29A7">
      <w:r w:rsidRPr="001D29A7">
        <w:t xml:space="preserve">Вымогательство посягает не только на собственность, но и на имущественные права (наследственные, </w:t>
      </w:r>
      <w:r w:rsidR="00FE4AAA" w:rsidRPr="001D29A7">
        <w:t>жилищные и другие</w:t>
      </w:r>
      <w:r w:rsidR="001D29A7" w:rsidRPr="001D29A7">
        <w:t xml:space="preserve">) </w:t>
      </w:r>
      <w:r w:rsidRPr="001D29A7">
        <w:t>и служит способом за</w:t>
      </w:r>
      <w:r w:rsidR="00FE4AAA" w:rsidRPr="001D29A7">
        <w:t>вл</w:t>
      </w:r>
      <w:r w:rsidRPr="001D29A7">
        <w:t>адения чужим имуществом</w:t>
      </w:r>
      <w:r w:rsidR="001D29A7" w:rsidRPr="001D29A7">
        <w:t xml:space="preserve">. </w:t>
      </w:r>
    </w:p>
    <w:p w:rsidR="00872F02" w:rsidRPr="001D29A7" w:rsidRDefault="00DE2B9E" w:rsidP="001D29A7">
      <w:r w:rsidRPr="001D29A7">
        <w:t>При вымогательстве использ</w:t>
      </w:r>
      <w:r w:rsidR="00C22514" w:rsidRPr="001D29A7">
        <w:t xml:space="preserve">уется угроза как средство </w:t>
      </w:r>
      <w:r w:rsidR="00FE4AAA" w:rsidRPr="001D29A7">
        <w:t>психологи</w:t>
      </w:r>
      <w:r w:rsidRPr="001D29A7">
        <w:t>ческого</w:t>
      </w:r>
      <w:r w:rsidR="00FE4AAA" w:rsidRPr="001D29A7">
        <w:t xml:space="preserve"> н</w:t>
      </w:r>
      <w:r w:rsidRPr="001D29A7">
        <w:t>асилия</w:t>
      </w:r>
      <w:r w:rsidR="001D29A7" w:rsidRPr="001D29A7">
        <w:t xml:space="preserve">. </w:t>
      </w:r>
      <w:r w:rsidRPr="001D29A7">
        <w:t>Реальность</w:t>
      </w:r>
      <w:r w:rsidR="00380EFA" w:rsidRPr="001D29A7">
        <w:t xml:space="preserve"> угрозы может подкрепляться при</w:t>
      </w:r>
      <w:r w:rsidRPr="001D29A7">
        <w:t>менением физического насилия</w:t>
      </w:r>
      <w:r w:rsidR="001D29A7" w:rsidRPr="001D29A7">
        <w:t xml:space="preserve">. </w:t>
      </w:r>
    </w:p>
    <w:p w:rsidR="007B61F5" w:rsidRPr="001D29A7" w:rsidRDefault="007B61F5" w:rsidP="001D29A7">
      <w:r w:rsidRPr="001D29A7">
        <w:t>Объект вымогательства</w:t>
      </w:r>
      <w:r w:rsidR="001D29A7" w:rsidRPr="001D29A7">
        <w:t xml:space="preserve">: </w:t>
      </w:r>
      <w:r w:rsidRPr="001D29A7">
        <w:t>имущество, право на имущество (договор, расписка, вексель и другое</w:t>
      </w:r>
      <w:r w:rsidR="001D29A7" w:rsidRPr="001D29A7">
        <w:t>),</w:t>
      </w:r>
      <w:r w:rsidRPr="001D29A7">
        <w:t xml:space="preserve"> действия имущественного характера (требования по выполнению работ, оказания услуг</w:t>
      </w:r>
      <w:r w:rsidR="001D29A7" w:rsidRPr="001D29A7">
        <w:t xml:space="preserve">) </w:t>
      </w:r>
      <w:r w:rsidR="00C17EDB" w:rsidRPr="001D29A7">
        <w:rPr>
          <w:vertAlign w:val="superscript"/>
        </w:rPr>
        <w:footnoteReference w:customMarkFollows="1" w:id="3"/>
        <w:t>3</w:t>
      </w:r>
      <w:r w:rsidR="001D29A7" w:rsidRPr="001D29A7">
        <w:t xml:space="preserve">. </w:t>
      </w:r>
    </w:p>
    <w:p w:rsidR="00872F02" w:rsidRPr="001D29A7" w:rsidRDefault="00DE2B9E" w:rsidP="001D29A7">
      <w:r w:rsidRPr="001D29A7">
        <w:t>Объективная сторона вымо</w:t>
      </w:r>
      <w:r w:rsidR="00872F02" w:rsidRPr="001D29A7">
        <w:t>гательства состоит из двух сла</w:t>
      </w:r>
      <w:r w:rsidRPr="001D29A7">
        <w:t>гаемых</w:t>
      </w:r>
      <w:r w:rsidR="001D29A7" w:rsidRPr="001D29A7">
        <w:t xml:space="preserve"> - </w:t>
      </w:r>
      <w:r w:rsidRPr="001D29A7">
        <w:t>предъявления им</w:t>
      </w:r>
      <w:r w:rsidR="00872F02" w:rsidRPr="001D29A7">
        <w:t xml:space="preserve">ущественных требований и угрозы </w:t>
      </w:r>
      <w:r w:rsidRPr="001D29A7">
        <w:t>причинения потерпевшему нежелательных последствий</w:t>
      </w:r>
      <w:r w:rsidR="001D29A7" w:rsidRPr="001D29A7">
        <w:t xml:space="preserve">. </w:t>
      </w:r>
    </w:p>
    <w:p w:rsidR="004D16BB" w:rsidRPr="001D29A7" w:rsidRDefault="002A1ACE" w:rsidP="001D29A7">
      <w:r w:rsidRPr="001D29A7">
        <w:t>Угроза при вымогательстве служит средством достижения виновным цели и должна быть реальной</w:t>
      </w:r>
      <w:r w:rsidR="001D29A7" w:rsidRPr="001D29A7">
        <w:t xml:space="preserve">. </w:t>
      </w:r>
    </w:p>
    <w:p w:rsidR="004D16BB" w:rsidRPr="001D29A7" w:rsidRDefault="002A1ACE" w:rsidP="001D29A7">
      <w:r w:rsidRPr="001D29A7">
        <w:t>При отграничении вымогательства от грабе</w:t>
      </w:r>
      <w:r w:rsidR="004D16BB" w:rsidRPr="001D29A7">
        <w:t>жа и разбоя следует учитывать, что</w:t>
      </w:r>
      <w:r w:rsidRPr="001D29A7">
        <w:t xml:space="preserve"> если при грабеже и разбое насилие является средством завладения имуществом или его удержания, то при вымогательстве оно подкрепляет угрозу</w:t>
      </w:r>
      <w:r w:rsidR="001D29A7" w:rsidRPr="001D29A7">
        <w:t xml:space="preserve">. </w:t>
      </w:r>
      <w:r w:rsidRPr="001D29A7">
        <w:t>Завладение имуществом при грабеже и разбое происходит одновременно с совершением насильственных действий либо сразу после их совершения, тогда как при вымогательстве умысел виновного направлен на получение требуемого имущества в будущем</w:t>
      </w:r>
      <w:r w:rsidR="001D29A7" w:rsidRPr="001D29A7">
        <w:t xml:space="preserve">. </w:t>
      </w:r>
    </w:p>
    <w:p w:rsidR="004D16BB" w:rsidRPr="001D29A7" w:rsidRDefault="002A1ACE" w:rsidP="001D29A7">
      <w:r w:rsidRPr="001D29A7">
        <w:t>Если же вымогательст</w:t>
      </w:r>
      <w:r w:rsidR="00380EFA" w:rsidRPr="001D29A7">
        <w:t xml:space="preserve">во сопряжено с непосредственным </w:t>
      </w:r>
      <w:r w:rsidRPr="001D29A7">
        <w:t>изъятием имущества потерпевше</w:t>
      </w:r>
      <w:r w:rsidR="004D16BB" w:rsidRPr="001D29A7">
        <w:t>го, то при наличии реальной со</w:t>
      </w:r>
      <w:r w:rsidRPr="001D29A7">
        <w:t>вокупности преступлений эт</w:t>
      </w:r>
      <w:r w:rsidR="004D16BB" w:rsidRPr="001D29A7">
        <w:t xml:space="preserve">и действия должны дополнительно </w:t>
      </w:r>
      <w:r w:rsidRPr="001D29A7">
        <w:t>квалифицироваться в зависи</w:t>
      </w:r>
      <w:r w:rsidR="004D16BB" w:rsidRPr="001D29A7">
        <w:t xml:space="preserve">мости от характера примененного </w:t>
      </w:r>
      <w:r w:rsidRPr="001D29A7">
        <w:t>насилия как грабеж или разбой</w:t>
      </w:r>
      <w:r w:rsidR="00380EFA" w:rsidRPr="001D29A7">
        <w:t xml:space="preserve"> (наш случай</w:t>
      </w:r>
      <w:r w:rsidR="001D29A7" w:rsidRPr="001D29A7">
        <w:t xml:space="preserve">). </w:t>
      </w:r>
    </w:p>
    <w:p w:rsidR="004D16BB" w:rsidRPr="001D29A7" w:rsidRDefault="002A1ACE" w:rsidP="001D29A7">
      <w:r w:rsidRPr="001D29A7">
        <w:t>Вымогательство призн</w:t>
      </w:r>
      <w:r w:rsidR="004D16BB" w:rsidRPr="001D29A7">
        <w:t xml:space="preserve">ается оконченным преступлением, </w:t>
      </w:r>
      <w:r w:rsidRPr="001D29A7">
        <w:t>как только виновный пред</w:t>
      </w:r>
      <w:r w:rsidR="004D16BB" w:rsidRPr="001D29A7">
        <w:t>ъявит требование передачи чужо</w:t>
      </w:r>
      <w:r w:rsidRPr="001D29A7">
        <w:t>го имущества</w:t>
      </w:r>
      <w:r w:rsidR="00380EFA" w:rsidRPr="001D29A7">
        <w:t xml:space="preserve"> (то есть с того момента, как Бобров потребовал у Ларичева газовый пистолет</w:t>
      </w:r>
      <w:r w:rsidR="001D29A7" w:rsidRPr="001D29A7">
        <w:t xml:space="preserve">) </w:t>
      </w:r>
      <w:r w:rsidRPr="001D29A7">
        <w:t xml:space="preserve">или права на </w:t>
      </w:r>
      <w:r w:rsidR="004D16BB" w:rsidRPr="001D29A7">
        <w:t xml:space="preserve">имущество или совершения других </w:t>
      </w:r>
      <w:r w:rsidRPr="001D29A7">
        <w:t>действий имущественного характера, даже если имущество и не</w:t>
      </w:r>
      <w:r w:rsidR="004D16BB" w:rsidRPr="001D29A7">
        <w:t xml:space="preserve"> </w:t>
      </w:r>
      <w:r w:rsidRPr="001D29A7">
        <w:t>удалось получить</w:t>
      </w:r>
      <w:r w:rsidR="001D29A7" w:rsidRPr="001D29A7">
        <w:t xml:space="preserve">. </w:t>
      </w:r>
    </w:p>
    <w:p w:rsidR="007B61F5" w:rsidRPr="001D29A7" w:rsidRDefault="007B61F5" w:rsidP="001D29A7">
      <w:r w:rsidRPr="001D29A7">
        <w:t>Субъект преступления</w:t>
      </w:r>
      <w:r w:rsidR="001D29A7" w:rsidRPr="001D29A7">
        <w:t xml:space="preserve">: </w:t>
      </w:r>
      <w:r w:rsidRPr="001D29A7">
        <w:t>лицо, достигшее 14 лет</w:t>
      </w:r>
      <w:r w:rsidR="001D29A7" w:rsidRPr="001D29A7">
        <w:t xml:space="preserve">. </w:t>
      </w:r>
      <w:r w:rsidR="005902B7" w:rsidRPr="001D29A7">
        <w:t>Бобров является субъектом данного преступления</w:t>
      </w:r>
      <w:r w:rsidR="001D29A7" w:rsidRPr="001D29A7">
        <w:t xml:space="preserve">. </w:t>
      </w:r>
    </w:p>
    <w:p w:rsidR="001D29A7" w:rsidRPr="001D29A7" w:rsidRDefault="002A1ACE" w:rsidP="001D29A7">
      <w:r w:rsidRPr="001D29A7">
        <w:t xml:space="preserve">Субъективная сторона </w:t>
      </w:r>
      <w:r w:rsidR="004D16BB" w:rsidRPr="001D29A7">
        <w:t>вымогательства предполагает на</w:t>
      </w:r>
      <w:r w:rsidRPr="001D29A7">
        <w:t>личие у виновного прямого умысла и корыстной цели</w:t>
      </w:r>
      <w:r w:rsidR="001D29A7" w:rsidRPr="001D29A7">
        <w:t xml:space="preserve">. </w:t>
      </w:r>
      <w:r w:rsidR="004D16BB" w:rsidRPr="001D29A7">
        <w:t>Винов</w:t>
      </w:r>
      <w:r w:rsidRPr="001D29A7">
        <w:t xml:space="preserve">ный осознает, что предъявляет </w:t>
      </w:r>
      <w:r w:rsidR="004D16BB" w:rsidRPr="001D29A7">
        <w:t>незаконное имущественное требо</w:t>
      </w:r>
      <w:r w:rsidRPr="001D29A7">
        <w:t>вание, причем в качестве средства воздействия на потерпевшего</w:t>
      </w:r>
      <w:r w:rsidR="004D16BB" w:rsidRPr="001D29A7">
        <w:t xml:space="preserve"> </w:t>
      </w:r>
      <w:r w:rsidRPr="001D29A7">
        <w:t>использует угрозу, и желает та</w:t>
      </w:r>
      <w:r w:rsidR="004D16BB" w:rsidRPr="001D29A7">
        <w:t xml:space="preserve">ким путем добиться передачи ему </w:t>
      </w:r>
      <w:r w:rsidRPr="001D29A7">
        <w:t>чужого имущества или права на</w:t>
      </w:r>
      <w:r w:rsidR="004D16BB" w:rsidRPr="001D29A7">
        <w:t xml:space="preserve"> него</w:t>
      </w:r>
      <w:r w:rsidR="001D29A7" w:rsidRPr="001D29A7">
        <w:t xml:space="preserve">. </w:t>
      </w:r>
      <w:r w:rsidR="004D16BB" w:rsidRPr="001D29A7">
        <w:t>При этом не имеет значе</w:t>
      </w:r>
      <w:r w:rsidRPr="001D29A7">
        <w:t>ния, намерен ли виновный привести свою угрозу в исполнение</w:t>
      </w:r>
      <w:r w:rsidR="001D29A7">
        <w:t xml:space="preserve"> </w:t>
      </w:r>
      <w:r w:rsidRPr="001D29A7">
        <w:t>при отказе потерпевшего исполнить его требование</w:t>
      </w:r>
      <w:r w:rsidR="00C17EDB" w:rsidRPr="001D29A7">
        <w:rPr>
          <w:vertAlign w:val="superscript"/>
        </w:rPr>
        <w:footnoteReference w:customMarkFollows="1" w:id="4"/>
        <w:t>11</w:t>
      </w:r>
      <w:r w:rsidR="001D29A7" w:rsidRPr="001D29A7">
        <w:t xml:space="preserve">. </w:t>
      </w:r>
    </w:p>
    <w:p w:rsidR="004D16BB" w:rsidRPr="001D29A7" w:rsidRDefault="004D16BB" w:rsidP="001D29A7">
      <w:r w:rsidRPr="001D29A7">
        <w:t>Что касается ч</w:t>
      </w:r>
      <w:r w:rsidR="001D29A7">
        <w:t>.2</w:t>
      </w:r>
      <w:r w:rsidRPr="001D29A7">
        <w:t xml:space="preserve"> ст</w:t>
      </w:r>
      <w:r w:rsidR="001D29A7">
        <w:t>.1</w:t>
      </w:r>
      <w:r w:rsidRPr="001D29A7">
        <w:t>62 УК РФ</w:t>
      </w:r>
      <w:r w:rsidR="001D29A7" w:rsidRPr="001D29A7">
        <w:t xml:space="preserve">. </w:t>
      </w:r>
      <w:r w:rsidR="00003335" w:rsidRPr="001D29A7">
        <w:t>Разбой</w:t>
      </w:r>
      <w:r w:rsidR="001D29A7" w:rsidRPr="001D29A7">
        <w:t xml:space="preserve"> - </w:t>
      </w:r>
      <w:r w:rsidR="00003335" w:rsidRPr="001D29A7">
        <w:t>это</w:t>
      </w:r>
      <w:r w:rsidR="00781AF9" w:rsidRPr="001D29A7">
        <w:t xml:space="preserve">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</w:r>
      <w:r w:rsidR="001D29A7" w:rsidRPr="001D29A7">
        <w:t xml:space="preserve">. </w:t>
      </w:r>
      <w:r w:rsidRPr="001D29A7">
        <w:t xml:space="preserve">В нашем случае разбой совершен </w:t>
      </w:r>
      <w:r w:rsidR="00781AF9" w:rsidRPr="001D29A7">
        <w:t>с применением оружия</w:t>
      </w:r>
      <w:r w:rsidR="001D29A7" w:rsidRPr="001D29A7">
        <w:t xml:space="preserve">. </w:t>
      </w:r>
    </w:p>
    <w:p w:rsidR="000600AB" w:rsidRPr="001D29A7" w:rsidRDefault="00781AF9" w:rsidP="001D29A7">
      <w:r w:rsidRPr="001D29A7">
        <w:t>Разбой</w:t>
      </w:r>
      <w:r w:rsidR="001D29A7" w:rsidRPr="001D29A7">
        <w:t xml:space="preserve"> - </w:t>
      </w:r>
      <w:r w:rsidRPr="001D29A7">
        <w:t>одна из наиболее опасных насильственных форм</w:t>
      </w:r>
      <w:r w:rsidR="001D29A7">
        <w:t xml:space="preserve"> </w:t>
      </w:r>
      <w:r w:rsidRPr="001D29A7">
        <w:t>хищения чужого имущества, которая посягает одновремен</w:t>
      </w:r>
      <w:r w:rsidR="00240773" w:rsidRPr="001D29A7">
        <w:t xml:space="preserve">но на </w:t>
      </w:r>
      <w:r w:rsidRPr="001D29A7">
        <w:t>собственность, а также на жизнь и здоровье потерпевшего</w:t>
      </w:r>
      <w:r w:rsidR="001D29A7" w:rsidRPr="001D29A7">
        <w:t xml:space="preserve">. </w:t>
      </w:r>
    </w:p>
    <w:p w:rsidR="000600AB" w:rsidRPr="001D29A7" w:rsidRDefault="00781AF9" w:rsidP="001D29A7">
      <w:r w:rsidRPr="001D29A7">
        <w:t>Посягательство на личност</w:t>
      </w:r>
      <w:r w:rsidR="000600AB" w:rsidRPr="001D29A7">
        <w:t>ь потерпевшего является средст</w:t>
      </w:r>
      <w:r w:rsidRPr="001D29A7">
        <w:t>вом завладения имуществом</w:t>
      </w:r>
      <w:r w:rsidR="001D29A7" w:rsidRPr="001D29A7">
        <w:t xml:space="preserve">. </w:t>
      </w:r>
    </w:p>
    <w:p w:rsidR="00EB2D24" w:rsidRPr="001D29A7" w:rsidRDefault="00EB2D24" w:rsidP="001D29A7">
      <w:r w:rsidRPr="001D29A7">
        <w:t>Объект преступления</w:t>
      </w:r>
      <w:r w:rsidR="001D29A7" w:rsidRPr="001D29A7">
        <w:t xml:space="preserve">: </w:t>
      </w:r>
      <w:r w:rsidRPr="001D29A7">
        <w:t>непосредственный объект – отношения собственности и здоровье человека (двуобъектное преступление</w:t>
      </w:r>
      <w:r w:rsidR="001D29A7" w:rsidRPr="001D29A7">
        <w:t xml:space="preserve">) </w:t>
      </w:r>
      <w:r w:rsidR="00C17EDB" w:rsidRPr="001D29A7">
        <w:rPr>
          <w:vertAlign w:val="superscript"/>
        </w:rPr>
        <w:footnoteReference w:customMarkFollows="1" w:id="5"/>
        <w:t>10</w:t>
      </w:r>
      <w:r w:rsidR="001D29A7" w:rsidRPr="001D29A7">
        <w:t xml:space="preserve">. </w:t>
      </w:r>
    </w:p>
    <w:p w:rsidR="000600AB" w:rsidRPr="001D29A7" w:rsidRDefault="00781AF9" w:rsidP="001D29A7">
      <w:r w:rsidRPr="001D29A7">
        <w:t>Объективная сторона разбоя выражается в открытом или</w:t>
      </w:r>
      <w:r w:rsidR="001D29A7">
        <w:t xml:space="preserve"> </w:t>
      </w:r>
      <w:r w:rsidRPr="001D29A7">
        <w:t>тайном нападении на потерпевшег</w:t>
      </w:r>
      <w:r w:rsidR="000600AB" w:rsidRPr="001D29A7">
        <w:t>о (нападение из засады, на спя</w:t>
      </w:r>
      <w:r w:rsidRPr="001D29A7">
        <w:t xml:space="preserve">щего и </w:t>
      </w:r>
      <w:r w:rsidR="000600AB" w:rsidRPr="001D29A7">
        <w:t>так далее</w:t>
      </w:r>
      <w:r w:rsidR="001D29A7" w:rsidRPr="001D29A7">
        <w:t>),</w:t>
      </w:r>
      <w:r w:rsidRPr="001D29A7">
        <w:t xml:space="preserve"> совершенном с пр</w:t>
      </w:r>
      <w:r w:rsidR="00D11762" w:rsidRPr="001D29A7">
        <w:t xml:space="preserve">именением насилия, опасного для </w:t>
      </w:r>
      <w:r w:rsidRPr="001D29A7">
        <w:t>жизни и здоровья</w:t>
      </w:r>
      <w:r w:rsidR="00D11762" w:rsidRPr="001D29A7">
        <w:t xml:space="preserve"> (наш случай</w:t>
      </w:r>
      <w:r w:rsidR="001D29A7" w:rsidRPr="001D29A7">
        <w:t>),</w:t>
      </w:r>
      <w:r w:rsidRPr="001D29A7">
        <w:t xml:space="preserve"> либо с угрозой применения такого насилия</w:t>
      </w:r>
      <w:r w:rsidR="001D29A7" w:rsidRPr="001D29A7">
        <w:t xml:space="preserve">. </w:t>
      </w:r>
    </w:p>
    <w:p w:rsidR="00781AF9" w:rsidRPr="001D29A7" w:rsidRDefault="000600AB" w:rsidP="001D29A7">
      <w:r w:rsidRPr="001D29A7">
        <w:t>Под насилием, опасным для жизни и здоровья</w:t>
      </w:r>
      <w:r w:rsidR="00D11762" w:rsidRPr="001D29A7">
        <w:t xml:space="preserve"> (наш случай</w:t>
      </w:r>
      <w:r w:rsidR="001D29A7" w:rsidRPr="001D29A7">
        <w:t>),</w:t>
      </w:r>
      <w:r w:rsidRPr="001D29A7">
        <w:t xml:space="preserve"> следует по</w:t>
      </w:r>
      <w:r w:rsidR="00781AF9" w:rsidRPr="001D29A7">
        <w:t>нимать такое насилие, котор</w:t>
      </w:r>
      <w:r w:rsidRPr="001D29A7">
        <w:t>ое причинило здоровью потерпев</w:t>
      </w:r>
      <w:r w:rsidR="00781AF9" w:rsidRPr="001D29A7">
        <w:t>шего тяжкий вред или вред сре</w:t>
      </w:r>
      <w:r w:rsidRPr="001D29A7">
        <w:t>дней тяжести</w:t>
      </w:r>
      <w:r w:rsidR="00D11762" w:rsidRPr="001D29A7">
        <w:t xml:space="preserve"> (наш случай</w:t>
      </w:r>
      <w:r w:rsidR="001D29A7" w:rsidRPr="001D29A7">
        <w:t>),</w:t>
      </w:r>
      <w:r w:rsidRPr="001D29A7">
        <w:t xml:space="preserve"> либо легкий вред, </w:t>
      </w:r>
      <w:r w:rsidR="00781AF9" w:rsidRPr="001D29A7">
        <w:t>вызвавший кратковременное р</w:t>
      </w:r>
      <w:r w:rsidRPr="001D29A7">
        <w:t>асстройство здоровья или незна</w:t>
      </w:r>
      <w:r w:rsidR="00781AF9" w:rsidRPr="001D29A7">
        <w:t>чительную стойкую утрату общей трудоспособности</w:t>
      </w:r>
      <w:r w:rsidR="00E5062A" w:rsidRPr="001D29A7">
        <w:rPr>
          <w:vertAlign w:val="superscript"/>
        </w:rPr>
        <w:footnoteReference w:customMarkFollows="1" w:id="6"/>
        <w:t>6</w:t>
      </w:r>
      <w:r w:rsidR="001D29A7" w:rsidRPr="001D29A7">
        <w:t xml:space="preserve">. </w:t>
      </w:r>
    </w:p>
    <w:p w:rsidR="000600AB" w:rsidRPr="001D29A7" w:rsidRDefault="00781AF9" w:rsidP="001D29A7">
      <w:r w:rsidRPr="001D29A7">
        <w:t xml:space="preserve">Таковым признается и насилие, которое причинило потерпевшему </w:t>
      </w:r>
      <w:r w:rsidR="000600AB" w:rsidRPr="001D29A7">
        <w:t>л</w:t>
      </w:r>
      <w:r w:rsidRPr="001D29A7">
        <w:t>егкий вред без расстройства здоровья либо не причинило вреда, однако в момент причинения создавало реальную опасность для жизни или здоровья потерпевшего</w:t>
      </w:r>
      <w:r w:rsidR="001D29A7" w:rsidRPr="001D29A7">
        <w:t xml:space="preserve">. </w:t>
      </w:r>
    </w:p>
    <w:p w:rsidR="000600AB" w:rsidRPr="001D29A7" w:rsidRDefault="00781AF9" w:rsidP="001D29A7">
      <w:r w:rsidRPr="001D29A7">
        <w:t>Как разбой должно к</w:t>
      </w:r>
      <w:r w:rsidR="000600AB" w:rsidRPr="001D29A7">
        <w:t>валифицироваться введение в ор</w:t>
      </w:r>
      <w:r w:rsidRPr="001D29A7">
        <w:t>ганизм потерпевшего опасн</w:t>
      </w:r>
      <w:r w:rsidR="000600AB" w:rsidRPr="001D29A7">
        <w:t>ых для жизни и здоровья сильно</w:t>
      </w:r>
      <w:r w:rsidRPr="001D29A7">
        <w:t>действующих, ядовитых или</w:t>
      </w:r>
      <w:r w:rsidR="00D11762" w:rsidRPr="001D29A7">
        <w:t xml:space="preserve"> одурманивающих веществ с целью </w:t>
      </w:r>
      <w:r w:rsidRPr="001D29A7">
        <w:t>приведения его таким способо</w:t>
      </w:r>
      <w:r w:rsidR="000600AB" w:rsidRPr="001D29A7">
        <w:t>м в беспомощное состояние и за</w:t>
      </w:r>
      <w:r w:rsidRPr="001D29A7">
        <w:t>владения чужим имуществом</w:t>
      </w:r>
      <w:r w:rsidR="001D29A7" w:rsidRPr="001D29A7">
        <w:t xml:space="preserve">. </w:t>
      </w:r>
    </w:p>
    <w:p w:rsidR="007920F7" w:rsidRPr="001D29A7" w:rsidRDefault="00781AF9" w:rsidP="001D29A7">
      <w:r w:rsidRPr="001D29A7">
        <w:t>Угроза немедленного применения насилия, опасного для</w:t>
      </w:r>
      <w:r w:rsidR="001D29A7">
        <w:t xml:space="preserve"> </w:t>
      </w:r>
      <w:r w:rsidRPr="001D29A7">
        <w:t xml:space="preserve">жизни или здоровья, в целях </w:t>
      </w:r>
      <w:r w:rsidR="000600AB" w:rsidRPr="001D29A7">
        <w:t>завладения чужим имуществом яв</w:t>
      </w:r>
      <w:r w:rsidRPr="001D29A7">
        <w:t>ляется психическим насилием</w:t>
      </w:r>
      <w:r w:rsidR="001D29A7" w:rsidRPr="001D29A7">
        <w:t xml:space="preserve">. </w:t>
      </w:r>
      <w:r w:rsidR="00D816EA" w:rsidRPr="001D29A7">
        <w:t xml:space="preserve">Она может выражаться в словах, </w:t>
      </w:r>
      <w:r w:rsidRPr="001D29A7">
        <w:t>жестах, демонстрации оружия или иных предметов, применение</w:t>
      </w:r>
      <w:r w:rsidR="000600AB" w:rsidRPr="001D29A7">
        <w:t xml:space="preserve"> </w:t>
      </w:r>
      <w:r w:rsidR="00B4105B" w:rsidRPr="001D29A7">
        <w:t>которых может повлечь опасность для жизни или здоровья потерпевшего</w:t>
      </w:r>
      <w:r w:rsidR="001D29A7" w:rsidRPr="001D29A7">
        <w:t xml:space="preserve">. </w:t>
      </w:r>
    </w:p>
    <w:p w:rsidR="007920F7" w:rsidRPr="001D29A7" w:rsidRDefault="00B4105B" w:rsidP="001D29A7">
      <w:r w:rsidRPr="001D29A7">
        <w:t>Нападение с целью завладения имуществом, совершенное с</w:t>
      </w:r>
      <w:r w:rsidR="001D29A7">
        <w:t xml:space="preserve"> </w:t>
      </w:r>
      <w:r w:rsidRPr="001D29A7">
        <w:t>использованием угрозы, не сод</w:t>
      </w:r>
      <w:r w:rsidR="007920F7" w:rsidRPr="001D29A7">
        <w:t>ержащей действительной опаснос</w:t>
      </w:r>
      <w:r w:rsidRPr="001D29A7">
        <w:t>ти для жизни или здоровья по</w:t>
      </w:r>
      <w:r w:rsidR="007920F7" w:rsidRPr="001D29A7">
        <w:t>терпевшего, но ошибочно воспри</w:t>
      </w:r>
      <w:r w:rsidRPr="001D29A7">
        <w:t>нятой им за реальную, может рассм</w:t>
      </w:r>
      <w:r w:rsidR="00D816EA" w:rsidRPr="001D29A7">
        <w:t xml:space="preserve">атриваться как разбой лишь </w:t>
      </w:r>
      <w:r w:rsidRPr="001D29A7">
        <w:t>в случае, если действия виновн</w:t>
      </w:r>
      <w:r w:rsidR="00D816EA" w:rsidRPr="001D29A7">
        <w:t xml:space="preserve">ого были заведомо рассчитаны на восприятие этой угрозы как </w:t>
      </w:r>
      <w:r w:rsidRPr="001D29A7">
        <w:t>опасной для жизни и здоровья</w:t>
      </w:r>
      <w:r w:rsidR="001D29A7" w:rsidRPr="001D29A7">
        <w:t xml:space="preserve">. </w:t>
      </w:r>
    </w:p>
    <w:p w:rsidR="007920F7" w:rsidRPr="001D29A7" w:rsidRDefault="00B4105B" w:rsidP="001D29A7">
      <w:r w:rsidRPr="001D29A7">
        <w:t>В тех случаях, когда за</w:t>
      </w:r>
      <w:r w:rsidR="007920F7" w:rsidRPr="001D29A7">
        <w:t>владение имуществом было соеди</w:t>
      </w:r>
      <w:r w:rsidRPr="001D29A7">
        <w:t>нено с угрозой применения н</w:t>
      </w:r>
      <w:r w:rsidR="007920F7" w:rsidRPr="001D29A7">
        <w:t xml:space="preserve">асилия, носившей неопределенный </w:t>
      </w:r>
      <w:r w:rsidRPr="001D29A7">
        <w:t>характер, вопрос о наличии л</w:t>
      </w:r>
      <w:r w:rsidR="007920F7" w:rsidRPr="001D29A7">
        <w:t xml:space="preserve">ибо отсутствии в действиях лица </w:t>
      </w:r>
      <w:r w:rsidRPr="001D29A7">
        <w:t>разбоя необходимо решать с у</w:t>
      </w:r>
      <w:r w:rsidR="007920F7" w:rsidRPr="001D29A7">
        <w:t>четом всех обстоятельств, уста</w:t>
      </w:r>
      <w:r w:rsidRPr="001D29A7">
        <w:t xml:space="preserve">новленных по делу (места и </w:t>
      </w:r>
      <w:r w:rsidR="007920F7" w:rsidRPr="001D29A7">
        <w:t xml:space="preserve">времени совершения преступления, </w:t>
      </w:r>
      <w:r w:rsidRPr="001D29A7">
        <w:t xml:space="preserve">числа нападавших, характера </w:t>
      </w:r>
      <w:r w:rsidR="007920F7" w:rsidRPr="001D29A7">
        <w:t>предметов, которыми они угрожа</w:t>
      </w:r>
      <w:r w:rsidRPr="001D29A7">
        <w:t>ли потерпевшему, субъективного восприятия потерпевшим ха</w:t>
      </w:r>
      <w:r w:rsidR="007920F7" w:rsidRPr="001D29A7">
        <w:t>рактера угрозы</w:t>
      </w:r>
      <w:r w:rsidR="001D29A7" w:rsidRPr="001D29A7">
        <w:t xml:space="preserve">). </w:t>
      </w:r>
    </w:p>
    <w:p w:rsidR="00C66C7F" w:rsidRPr="001D29A7" w:rsidRDefault="00B4105B" w:rsidP="001D29A7">
      <w:r w:rsidRPr="001D29A7">
        <w:t>Насилие при разбое явл</w:t>
      </w:r>
      <w:r w:rsidR="00C04CA5" w:rsidRPr="001D29A7">
        <w:t>яется средством завладения иму</w:t>
      </w:r>
      <w:r w:rsidRPr="001D29A7">
        <w:t>ществом либо средством его у</w:t>
      </w:r>
      <w:r w:rsidR="00C04CA5" w:rsidRPr="001D29A7">
        <w:t>держания</w:t>
      </w:r>
      <w:r w:rsidR="001D29A7" w:rsidRPr="001D29A7">
        <w:t xml:space="preserve">. </w:t>
      </w:r>
      <w:r w:rsidR="00C04CA5" w:rsidRPr="001D29A7">
        <w:t>Действия виновных на</w:t>
      </w:r>
      <w:r w:rsidRPr="001D29A7">
        <w:t>чатые как кража, при примен</w:t>
      </w:r>
      <w:r w:rsidR="00C04CA5" w:rsidRPr="001D29A7">
        <w:t>ении в дальнейшем насилия опас</w:t>
      </w:r>
      <w:r w:rsidRPr="001D29A7">
        <w:t xml:space="preserve">ного для жизни и здоровья, с </w:t>
      </w:r>
      <w:r w:rsidR="00C04CA5" w:rsidRPr="001D29A7">
        <w:t xml:space="preserve">целью завладения имуществом или </w:t>
      </w:r>
      <w:r w:rsidRPr="001D29A7">
        <w:t>для его удержания непосредственно после изъ</w:t>
      </w:r>
      <w:r w:rsidR="00C04CA5" w:rsidRPr="001D29A7">
        <w:t>ятия следует ква</w:t>
      </w:r>
      <w:r w:rsidRPr="001D29A7">
        <w:t>лифицировать как разбой</w:t>
      </w:r>
      <w:r w:rsidR="001D29A7" w:rsidRPr="001D29A7">
        <w:t xml:space="preserve">. </w:t>
      </w:r>
    </w:p>
    <w:p w:rsidR="00101CF8" w:rsidRPr="001D29A7" w:rsidRDefault="00B4105B" w:rsidP="001D29A7">
      <w:r w:rsidRPr="001D29A7">
        <w:t xml:space="preserve">Разбой признается оконченным </w:t>
      </w:r>
      <w:r w:rsidR="00C66C7F" w:rsidRPr="001D29A7">
        <w:t>с</w:t>
      </w:r>
      <w:r w:rsidRPr="001D29A7">
        <w:t xml:space="preserve"> </w:t>
      </w:r>
      <w:r w:rsidR="00C66C7F" w:rsidRPr="001D29A7">
        <w:t>момента нападения с</w:t>
      </w:r>
      <w:r w:rsidR="001D29A7">
        <w:t xml:space="preserve"> </w:t>
      </w:r>
      <w:r w:rsidR="00C66C7F" w:rsidRPr="001D29A7">
        <w:t xml:space="preserve">целью </w:t>
      </w:r>
      <w:r w:rsidRPr="001D29A7">
        <w:t>завладения имуществом,</w:t>
      </w:r>
      <w:r w:rsidR="00C66C7F" w:rsidRPr="001D29A7">
        <w:t xml:space="preserve"> соединенного с насилием, опасным для </w:t>
      </w:r>
      <w:r w:rsidRPr="001D29A7">
        <w:t>жизни или здоровья, л</w:t>
      </w:r>
      <w:r w:rsidR="00C66C7F" w:rsidRPr="001D29A7">
        <w:t xml:space="preserve">ибо с угрозой применения такого </w:t>
      </w:r>
      <w:r w:rsidRPr="001D29A7">
        <w:t>насилия</w:t>
      </w:r>
      <w:r w:rsidR="001D29A7" w:rsidRPr="001D29A7">
        <w:t xml:space="preserve">. </w:t>
      </w:r>
      <w:r w:rsidR="004A2B6B" w:rsidRPr="001D29A7">
        <w:t xml:space="preserve">То есть, в нашем случае, с того момента, когда Бобров напал на Ларичева и </w:t>
      </w:r>
      <w:r w:rsidR="001F079D" w:rsidRPr="001D29A7">
        <w:t>нанес ему несколько ударов ножом, с целью завладеть газовым пистолетом</w:t>
      </w:r>
      <w:r w:rsidR="001D29A7" w:rsidRPr="001D29A7">
        <w:t xml:space="preserve">. </w:t>
      </w:r>
    </w:p>
    <w:p w:rsidR="00EB2D24" w:rsidRPr="001D29A7" w:rsidRDefault="00EB2D24" w:rsidP="001D29A7">
      <w:r w:rsidRPr="001D29A7">
        <w:t>Субъект преступления</w:t>
      </w:r>
      <w:r w:rsidR="001D29A7" w:rsidRPr="001D29A7">
        <w:t xml:space="preserve">: </w:t>
      </w:r>
      <w:r w:rsidR="00454417" w:rsidRPr="001D29A7">
        <w:t>лицо, достигшее 14 лет</w:t>
      </w:r>
      <w:r w:rsidR="00E5062A" w:rsidRPr="001D29A7">
        <w:rPr>
          <w:vertAlign w:val="superscript"/>
        </w:rPr>
        <w:footnoteReference w:customMarkFollows="1" w:id="7"/>
        <w:t>4</w:t>
      </w:r>
      <w:r w:rsidR="001D29A7" w:rsidRPr="001D29A7">
        <w:t xml:space="preserve">. </w:t>
      </w:r>
      <w:r w:rsidR="00BC3502" w:rsidRPr="001D29A7">
        <w:t>Бобров является субъектом данного преступления</w:t>
      </w:r>
      <w:r w:rsidR="001D29A7" w:rsidRPr="001D29A7">
        <w:t xml:space="preserve">. </w:t>
      </w:r>
    </w:p>
    <w:p w:rsidR="00F93415" w:rsidRPr="001D29A7" w:rsidRDefault="00B4105B" w:rsidP="001D29A7">
      <w:r w:rsidRPr="001D29A7">
        <w:t>Субъективная сторона разбоя характеризуется прямым</w:t>
      </w:r>
      <w:r w:rsidR="001D29A7">
        <w:t xml:space="preserve"> </w:t>
      </w:r>
      <w:r w:rsidRPr="001D29A7">
        <w:t>умыслом и кор</w:t>
      </w:r>
      <w:r w:rsidR="00101CF8" w:rsidRPr="001D29A7">
        <w:t>ыстной</w:t>
      </w:r>
      <w:r w:rsidRPr="001D29A7">
        <w:t xml:space="preserve"> целью</w:t>
      </w:r>
      <w:r w:rsidR="001D29A7" w:rsidRPr="001D29A7">
        <w:t xml:space="preserve">. </w:t>
      </w:r>
    </w:p>
    <w:p w:rsidR="00B4105B" w:rsidRPr="001D29A7" w:rsidRDefault="00B4105B" w:rsidP="001D29A7">
      <w:r w:rsidRPr="001D29A7">
        <w:t>Виновный сознает, что им совершается нападение, соединенное с насилием, опасным для жизни или здоровья потерпевшего, и что это нападение служит средством для завладения чужим имуществом в свою пользу или в пользу других лиц</w:t>
      </w:r>
      <w:r w:rsidR="001D29A7" w:rsidRPr="001D29A7">
        <w:t xml:space="preserve">. </w:t>
      </w:r>
    </w:p>
    <w:p w:rsidR="00E06969" w:rsidRPr="001D29A7" w:rsidRDefault="00B4105B" w:rsidP="001D29A7">
      <w:r w:rsidRPr="001D29A7">
        <w:t xml:space="preserve">Специфическими для </w:t>
      </w:r>
      <w:r w:rsidR="00E06969" w:rsidRPr="001D29A7">
        <w:t>этой формы хищения является та</w:t>
      </w:r>
      <w:r w:rsidRPr="001D29A7">
        <w:t>к</w:t>
      </w:r>
      <w:r w:rsidR="00E06969" w:rsidRPr="001D29A7">
        <w:t>ой</w:t>
      </w:r>
      <w:r w:rsidRPr="001D29A7">
        <w:t xml:space="preserve"> квалифицирующи</w:t>
      </w:r>
      <w:r w:rsidR="00454417" w:rsidRPr="001D29A7">
        <w:t>й признак</w:t>
      </w:r>
      <w:r w:rsidRPr="001D29A7">
        <w:t>, как совершение разбоя с п</w:t>
      </w:r>
      <w:r w:rsidR="00E06969" w:rsidRPr="001D29A7">
        <w:t>ри</w:t>
      </w:r>
      <w:r w:rsidRPr="001D29A7">
        <w:t>менением оружия или предмето</w:t>
      </w:r>
      <w:r w:rsidR="00E06969" w:rsidRPr="001D29A7">
        <w:t>в, используемых в качестве ору</w:t>
      </w:r>
      <w:r w:rsidRPr="001D29A7">
        <w:t>жия (ч</w:t>
      </w:r>
      <w:r w:rsidR="001D29A7">
        <w:t>.2</w:t>
      </w:r>
      <w:r w:rsidR="001D29A7" w:rsidRPr="001D29A7">
        <w:t xml:space="preserve">; </w:t>
      </w:r>
      <w:r w:rsidR="00347024" w:rsidRPr="001D29A7">
        <w:t>наш случай</w:t>
      </w:r>
      <w:r w:rsidR="001D29A7" w:rsidRPr="001D29A7">
        <w:t xml:space="preserve">). </w:t>
      </w:r>
    </w:p>
    <w:p w:rsidR="00E06969" w:rsidRPr="001D29A7" w:rsidRDefault="0038590D" w:rsidP="001D29A7">
      <w:r w:rsidRPr="001D29A7">
        <w:t>Совершение разбоя с пр</w:t>
      </w:r>
      <w:r w:rsidR="00E06969" w:rsidRPr="001D29A7">
        <w:t>именением оружия создает реаль</w:t>
      </w:r>
      <w:r w:rsidRPr="001D29A7">
        <w:t>ную опасность для жизни и зд</w:t>
      </w:r>
      <w:r w:rsidR="00E06969" w:rsidRPr="001D29A7">
        <w:t xml:space="preserve">оровья потерпевшего и в связи с </w:t>
      </w:r>
      <w:r w:rsidRPr="001D29A7">
        <w:t>этим представляет повышенную общественную опасность</w:t>
      </w:r>
      <w:r w:rsidR="001D29A7" w:rsidRPr="001D29A7">
        <w:t xml:space="preserve">. </w:t>
      </w:r>
    </w:p>
    <w:p w:rsidR="005B2DF5" w:rsidRPr="001D29A7" w:rsidRDefault="0038590D" w:rsidP="001D29A7">
      <w:r w:rsidRPr="001D29A7">
        <w:t>Под предметами, исполь</w:t>
      </w:r>
      <w:r w:rsidR="00E06969" w:rsidRPr="001D29A7">
        <w:t>зуемыми в качестве оружия, след</w:t>
      </w:r>
      <w:r w:rsidRPr="001D29A7">
        <w:t>ует понимать предметы, к</w:t>
      </w:r>
      <w:r w:rsidR="00E06969" w:rsidRPr="001D29A7">
        <w:t>оторыми потерпевшему могут быть п</w:t>
      </w:r>
      <w:r w:rsidRPr="001D29A7">
        <w:t>ричинены телесные поврежде</w:t>
      </w:r>
      <w:r w:rsidR="00E06969" w:rsidRPr="001D29A7">
        <w:t xml:space="preserve">ния, опасные для жизни и здоровья </w:t>
      </w:r>
      <w:r w:rsidRPr="001D29A7">
        <w:t>(бритва,</w:t>
      </w:r>
      <w:r w:rsidR="00E06969" w:rsidRPr="001D29A7">
        <w:t xml:space="preserve"> топор, ломик, дубинка, камень, доска</w:t>
      </w:r>
      <w:r w:rsidR="001D29A7" w:rsidRPr="001D29A7">
        <w:t>),</w:t>
      </w:r>
      <w:r w:rsidR="00E06969" w:rsidRPr="001D29A7">
        <w:t xml:space="preserve"> даже если они </w:t>
      </w:r>
      <w:r w:rsidR="005B2DF5" w:rsidRPr="001D29A7">
        <w:t>н</w:t>
      </w:r>
      <w:r w:rsidR="00E06969" w:rsidRPr="001D29A7">
        <w:t xml:space="preserve">е </w:t>
      </w:r>
      <w:r w:rsidRPr="001D29A7">
        <w:t>готовились заранее, а были</w:t>
      </w:r>
      <w:r w:rsidR="00E06969" w:rsidRPr="001D29A7">
        <w:t xml:space="preserve"> взяты на месте совершения пре</w:t>
      </w:r>
      <w:r w:rsidRPr="001D29A7">
        <w:t>ступления</w:t>
      </w:r>
      <w:r w:rsidR="001D29A7" w:rsidRPr="001D29A7">
        <w:t xml:space="preserve">. </w:t>
      </w:r>
    </w:p>
    <w:p w:rsidR="005B2DF5" w:rsidRPr="001D29A7" w:rsidRDefault="0038590D" w:rsidP="001D29A7">
      <w:r w:rsidRPr="001D29A7">
        <w:t>Для квалификации действий по ч</w:t>
      </w:r>
      <w:r w:rsidR="001D29A7">
        <w:t>.2</w:t>
      </w:r>
      <w:r w:rsidRPr="001D29A7">
        <w:t xml:space="preserve"> </w:t>
      </w:r>
      <w:r w:rsidR="005B2DF5" w:rsidRPr="001D29A7">
        <w:t>ст</w:t>
      </w:r>
      <w:r w:rsidR="001D29A7">
        <w:t>.1</w:t>
      </w:r>
      <w:r w:rsidR="005B2DF5" w:rsidRPr="001D29A7">
        <w:t xml:space="preserve">62 </w:t>
      </w:r>
      <w:r w:rsidRPr="001D29A7">
        <w:t>необходимо установить не то</w:t>
      </w:r>
      <w:r w:rsidR="005B2DF5" w:rsidRPr="001D29A7">
        <w:t>лько то, что виновный имел при с</w:t>
      </w:r>
      <w:r w:rsidRPr="001D29A7">
        <w:t>ебе оружие или иные предметы, и</w:t>
      </w:r>
      <w:r w:rsidR="005B2DF5" w:rsidRPr="001D29A7">
        <w:t xml:space="preserve">спользуемые в этом качестве, но </w:t>
      </w:r>
      <w:r w:rsidRPr="001D29A7">
        <w:t>и факт применения их во в</w:t>
      </w:r>
      <w:r w:rsidR="005B2DF5" w:rsidRPr="001D29A7">
        <w:t>ремя нападения</w:t>
      </w:r>
      <w:r w:rsidR="001D29A7" w:rsidRPr="001D29A7">
        <w:t xml:space="preserve">. </w:t>
      </w:r>
      <w:r w:rsidR="005B2DF5" w:rsidRPr="001D29A7">
        <w:t>Под применением по</w:t>
      </w:r>
      <w:r w:rsidRPr="001D29A7">
        <w:t>нимается не только факт физическо</w:t>
      </w:r>
      <w:r w:rsidR="005B2DF5" w:rsidRPr="001D29A7">
        <w:t>го воздействия, но и по</w:t>
      </w:r>
      <w:r w:rsidRPr="001D29A7">
        <w:t xml:space="preserve">пытка </w:t>
      </w:r>
      <w:r w:rsidR="005B2DF5" w:rsidRPr="001D29A7">
        <w:t>нанесения</w:t>
      </w:r>
      <w:r w:rsidR="001D29A7" w:rsidRPr="001D29A7">
        <w:t xml:space="preserve"> </w:t>
      </w:r>
      <w:r w:rsidR="005B2DF5" w:rsidRPr="001D29A7">
        <w:t>оружием или упомянутыми предметами пов</w:t>
      </w:r>
      <w:r w:rsidRPr="001D29A7">
        <w:t>реждений потерпевшему, а та</w:t>
      </w:r>
      <w:r w:rsidR="005B2DF5" w:rsidRPr="001D29A7">
        <w:t>кже демонстрация их лицам, под</w:t>
      </w:r>
      <w:r w:rsidRPr="001D29A7">
        <w:t>вергшимся нападению, или тре</w:t>
      </w:r>
      <w:r w:rsidR="005B2DF5" w:rsidRPr="001D29A7">
        <w:t xml:space="preserve">тьим лицам, свидетельствующая о </w:t>
      </w:r>
      <w:r w:rsidRPr="001D29A7">
        <w:t>готовности преступника пустить их в ход</w:t>
      </w:r>
      <w:r w:rsidR="001D29A7" w:rsidRPr="001D29A7">
        <w:t xml:space="preserve">. </w:t>
      </w:r>
    </w:p>
    <w:p w:rsidR="00862125" w:rsidRPr="001D29A7" w:rsidRDefault="00862125" w:rsidP="001D29A7">
      <w:r w:rsidRPr="001D29A7">
        <w:t>В нашем случае виновный имел при себе оружие (нож</w:t>
      </w:r>
      <w:r w:rsidR="001D29A7" w:rsidRPr="001D29A7">
        <w:t xml:space="preserve">) </w:t>
      </w:r>
      <w:r w:rsidRPr="001D29A7">
        <w:t>и применил его во время нападения</w:t>
      </w:r>
      <w:r w:rsidR="001D29A7" w:rsidRPr="001D29A7">
        <w:t xml:space="preserve">. </w:t>
      </w:r>
    </w:p>
    <w:p w:rsidR="00BC26C9" w:rsidRPr="001D29A7" w:rsidRDefault="00BC26C9" w:rsidP="001D29A7">
      <w:r w:rsidRPr="001D29A7">
        <w:t>Для отграничения разбоя от грабежа необходимо иметь в</w:t>
      </w:r>
      <w:r w:rsidR="001D29A7">
        <w:t xml:space="preserve"> </w:t>
      </w:r>
      <w:r w:rsidRPr="001D29A7">
        <w:t xml:space="preserve">виду, что разбой </w:t>
      </w:r>
      <w:r w:rsidR="005B2DF5" w:rsidRPr="001D29A7">
        <w:t xml:space="preserve">представляет собой </w:t>
      </w:r>
      <w:r w:rsidRPr="001D29A7">
        <w:t>нападение в целях хищения</w:t>
      </w:r>
      <w:r w:rsidR="001D29A7">
        <w:t xml:space="preserve"> </w:t>
      </w:r>
      <w:r w:rsidRPr="001D29A7">
        <w:t>чужого имущества, совершенн</w:t>
      </w:r>
      <w:r w:rsidR="005B2DF5" w:rsidRPr="001D29A7">
        <w:t>ое с применением насилия, опас</w:t>
      </w:r>
      <w:r w:rsidRPr="001D29A7">
        <w:t>ного для жизни или здоровья, либо с угрозой при</w:t>
      </w:r>
      <w:r w:rsidR="007D7E43" w:rsidRPr="001D29A7">
        <w:t xml:space="preserve">менения такого </w:t>
      </w:r>
      <w:r w:rsidRPr="001D29A7">
        <w:t>насилия, а грабеж</w:t>
      </w:r>
      <w:r w:rsidR="001D29A7" w:rsidRPr="001D29A7">
        <w:t xml:space="preserve"> - </w:t>
      </w:r>
      <w:r w:rsidRPr="001D29A7">
        <w:t>открытое хищени</w:t>
      </w:r>
      <w:r w:rsidR="005B2DF5" w:rsidRPr="001D29A7">
        <w:t>е чужого имущества, ко</w:t>
      </w:r>
      <w:r w:rsidRPr="001D29A7">
        <w:t>торое предполагает возможнос</w:t>
      </w:r>
      <w:r w:rsidR="005B2DF5" w:rsidRPr="001D29A7">
        <w:t>ть применения насилия, не опас</w:t>
      </w:r>
      <w:r w:rsidRPr="001D29A7">
        <w:t>ного для жизни и здоровья потерпевшего</w:t>
      </w:r>
      <w:r w:rsidR="001D29A7" w:rsidRPr="001D29A7">
        <w:t xml:space="preserve">. </w:t>
      </w:r>
    </w:p>
    <w:p w:rsidR="001D29A7" w:rsidRDefault="00BC26C9" w:rsidP="001D29A7">
      <w:r w:rsidRPr="001D29A7">
        <w:t>Не совпадают и момен</w:t>
      </w:r>
      <w:r w:rsidR="005B2DF5" w:rsidRPr="001D29A7">
        <w:t>ты окончания этих преступлений</w:t>
      </w:r>
      <w:r w:rsidR="001D29A7" w:rsidRPr="001D29A7">
        <w:t xml:space="preserve">. </w:t>
      </w:r>
      <w:r w:rsidR="005B2DF5" w:rsidRPr="001D29A7">
        <w:t>Раз</w:t>
      </w:r>
      <w:r w:rsidRPr="001D29A7">
        <w:t>бой считается оконченным с момента напад</w:t>
      </w:r>
      <w:r w:rsidR="005B2DF5" w:rsidRPr="001D29A7">
        <w:t>ения, а для</w:t>
      </w:r>
      <w:r w:rsidRPr="001D29A7">
        <w:t xml:space="preserve"> оконченного грабежа необходимо, чтобы виновный, завладев имуществом, имел возможность</w:t>
      </w:r>
      <w:r w:rsidR="005B2DF5" w:rsidRPr="001D29A7">
        <w:t xml:space="preserve"> </w:t>
      </w:r>
      <w:r w:rsidRPr="001D29A7">
        <w:t>расп</w:t>
      </w:r>
      <w:r w:rsidR="005B2DF5" w:rsidRPr="001D29A7">
        <w:t>ор</w:t>
      </w:r>
      <w:r w:rsidRPr="001D29A7">
        <w:t xml:space="preserve">ядиться </w:t>
      </w:r>
      <w:r w:rsidR="005B2DF5" w:rsidRPr="001D29A7">
        <w:t>им по своему усмотрению</w:t>
      </w:r>
      <w:r w:rsidR="00A978AB" w:rsidRPr="001D29A7">
        <w:footnoteReference w:customMarkFollows="1" w:id="8"/>
        <w:t>3</w:t>
      </w:r>
      <w:r w:rsidR="001D29A7" w:rsidRPr="001D29A7">
        <w:t xml:space="preserve">. </w:t>
      </w:r>
    </w:p>
    <w:p w:rsidR="001D29A7" w:rsidRDefault="001D29A7" w:rsidP="001D29A7"/>
    <w:p w:rsidR="001D29A7" w:rsidRPr="001D29A7" w:rsidRDefault="001D29A7" w:rsidP="001D29A7">
      <w:r>
        <w:br w:type="page"/>
      </w:r>
      <w:r w:rsidR="00C917A7" w:rsidRPr="001D29A7">
        <w:t>Задача № 2</w:t>
      </w:r>
    </w:p>
    <w:p w:rsidR="007225BB" w:rsidRPr="001D29A7" w:rsidRDefault="005D2B2E" w:rsidP="001D29A7">
      <w:r w:rsidRPr="001D29A7">
        <w:t>Текст</w:t>
      </w:r>
      <w:r w:rsidR="001D29A7" w:rsidRPr="001D29A7">
        <w:t xml:space="preserve">: </w:t>
      </w:r>
    </w:p>
    <w:p w:rsidR="001D29A7" w:rsidRPr="001D29A7" w:rsidRDefault="00F303B1" w:rsidP="001D29A7">
      <w:r w:rsidRPr="001D29A7">
        <w:t>В связи с задержанием мужа за совершение кражи, Салова обратилась за помощью к адвокату Прохорову, который обещал при поступлении уголовного дела в суд обеспечить назначение ее мужу наиболее мягкого наказания из всех возможных вариантов, ссылаясь на тесные контакты с судьями соответствующего района</w:t>
      </w:r>
      <w:r w:rsidR="001D29A7" w:rsidRPr="001D29A7">
        <w:t xml:space="preserve">. </w:t>
      </w:r>
      <w:r w:rsidRPr="001D29A7">
        <w:t>Впоследствии, по указанию Прохорова Салова передала ему 100 тысяч рублей для вознаграждения судье, однако вся сумма была присвоена Прохоровым</w:t>
      </w:r>
      <w:r w:rsidR="001D29A7" w:rsidRPr="001D29A7">
        <w:t xml:space="preserve">. </w:t>
      </w:r>
    </w:p>
    <w:p w:rsidR="001D29A7" w:rsidRDefault="00C96D5A" w:rsidP="001D29A7">
      <w:r w:rsidRPr="001D29A7">
        <w:t>Решение</w:t>
      </w:r>
      <w:r w:rsidR="001D29A7" w:rsidRPr="001D29A7">
        <w:t>:</w:t>
      </w:r>
    </w:p>
    <w:p w:rsidR="002836FC" w:rsidRPr="001D29A7" w:rsidRDefault="002836FC" w:rsidP="001D29A7">
      <w:r w:rsidRPr="001D29A7">
        <w:t>1</w:t>
      </w:r>
      <w:r w:rsidR="001D29A7" w:rsidRPr="001D29A7">
        <w:t xml:space="preserve">) </w:t>
      </w:r>
      <w:r w:rsidRPr="001D29A7">
        <w:t>Что касается Саловой</w:t>
      </w:r>
      <w:r w:rsidR="000020B2" w:rsidRPr="001D29A7">
        <w:t>,</w:t>
      </w:r>
      <w:r w:rsidRPr="001D29A7">
        <w:t xml:space="preserve"> по моему мнению, содеянное </w:t>
      </w:r>
      <w:r w:rsidR="00CC43E2" w:rsidRPr="001D29A7">
        <w:t>этой женщиной</w:t>
      </w:r>
      <w:r w:rsidRPr="001D29A7">
        <w:t xml:space="preserve"> можно квалифицировать как ст</w:t>
      </w:r>
      <w:r w:rsidR="001D29A7">
        <w:t>.3</w:t>
      </w:r>
      <w:r w:rsidRPr="001D29A7">
        <w:t>0</w:t>
      </w:r>
      <w:r w:rsidR="001D29A7" w:rsidRPr="001D29A7">
        <w:t xml:space="preserve"> </w:t>
      </w:r>
      <w:r w:rsidRPr="001D29A7">
        <w:t>и</w:t>
      </w:r>
      <w:r w:rsidR="001D29A7" w:rsidRPr="001D29A7">
        <w:t xml:space="preserve"> </w:t>
      </w:r>
      <w:r w:rsidRPr="001D29A7">
        <w:t>ч</w:t>
      </w:r>
      <w:r w:rsidR="001D29A7">
        <w:t>.1</w:t>
      </w:r>
      <w:r w:rsidRPr="001D29A7">
        <w:t xml:space="preserve"> ст</w:t>
      </w:r>
      <w:r w:rsidR="001D29A7">
        <w:t>.2</w:t>
      </w:r>
      <w:r w:rsidRPr="001D29A7">
        <w:t>91 УК РФ</w:t>
      </w:r>
      <w:r w:rsidR="001D29A7" w:rsidRPr="001D29A7">
        <w:t xml:space="preserve">. </w:t>
      </w:r>
    </w:p>
    <w:p w:rsidR="002836FC" w:rsidRPr="001D29A7" w:rsidRDefault="002836FC" w:rsidP="001D29A7">
      <w:r w:rsidRPr="001D29A7">
        <w:t>Ссылка на ст</w:t>
      </w:r>
      <w:r w:rsidR="001D29A7">
        <w:t>.3</w:t>
      </w:r>
      <w:r w:rsidRPr="001D29A7">
        <w:t>0 означает, что преступление не окончено, не доведено до конца (то есть в нашем случае налицо покушение на преступление,</w:t>
      </w:r>
      <w:r w:rsidR="00B10661" w:rsidRPr="001D29A7">
        <w:t xml:space="preserve"> предусмотренного ч</w:t>
      </w:r>
      <w:r w:rsidR="001D29A7">
        <w:t>.1</w:t>
      </w:r>
      <w:r w:rsidR="00B10661" w:rsidRPr="001D29A7">
        <w:t xml:space="preserve"> ст</w:t>
      </w:r>
      <w:r w:rsidR="001D29A7">
        <w:t>.2</w:t>
      </w:r>
      <w:r w:rsidR="00B10661" w:rsidRPr="001D29A7">
        <w:t>91 УК РФ, так как</w:t>
      </w:r>
      <w:r w:rsidRPr="001D29A7">
        <w:t xml:space="preserve"> </w:t>
      </w:r>
      <w:r w:rsidR="0096029D" w:rsidRPr="001D29A7">
        <w:t>дача взятки должностному лицу (судье</w:t>
      </w:r>
      <w:r w:rsidR="001D29A7" w:rsidRPr="001D29A7">
        <w:t xml:space="preserve">) </w:t>
      </w:r>
      <w:r w:rsidR="0096029D" w:rsidRPr="001D29A7">
        <w:t xml:space="preserve">за совершение им </w:t>
      </w:r>
      <w:r w:rsidR="004E3288" w:rsidRPr="001D29A7">
        <w:t>определенных</w:t>
      </w:r>
      <w:r w:rsidR="0096029D" w:rsidRPr="001D29A7">
        <w:t xml:space="preserve"> действий</w:t>
      </w:r>
      <w:r w:rsidR="004022DE" w:rsidRPr="001D29A7">
        <w:t xml:space="preserve"> (а именно, назначение мужу Саловой наиболее мягкого наказания из всех возможных вариантов</w:t>
      </w:r>
      <w:r w:rsidR="001B7A7C" w:rsidRPr="001D29A7">
        <w:t xml:space="preserve"> в рамках закона</w:t>
      </w:r>
      <w:r w:rsidR="001D29A7" w:rsidRPr="001D29A7">
        <w:t xml:space="preserve">) </w:t>
      </w:r>
      <w:r w:rsidR="0096029D" w:rsidRPr="001D29A7">
        <w:t>через посредника</w:t>
      </w:r>
      <w:r w:rsidR="00B10661" w:rsidRPr="001D29A7">
        <w:t xml:space="preserve"> (в нашем</w:t>
      </w:r>
      <w:r w:rsidR="0096029D" w:rsidRPr="001D29A7">
        <w:t xml:space="preserve"> </w:t>
      </w:r>
      <w:r w:rsidR="001356AC" w:rsidRPr="001D29A7">
        <w:t>случае</w:t>
      </w:r>
      <w:r w:rsidR="001D29A7" w:rsidRPr="001D29A7">
        <w:t xml:space="preserve">) </w:t>
      </w:r>
      <w:r w:rsidR="0096029D" w:rsidRPr="001D29A7">
        <w:t>не состоялась</w:t>
      </w:r>
      <w:r w:rsidR="001D29A7" w:rsidRPr="001D29A7">
        <w:t xml:space="preserve">). </w:t>
      </w:r>
    </w:p>
    <w:p w:rsidR="002836FC" w:rsidRPr="001D29A7" w:rsidRDefault="002836FC" w:rsidP="001D29A7">
      <w:r w:rsidRPr="001D29A7">
        <w:t>Покушением на преступление признаются умышленные действия (бездействие</w:t>
      </w:r>
      <w:r w:rsidR="001D29A7" w:rsidRPr="001D29A7">
        <w:t xml:space="preserve">) </w:t>
      </w:r>
      <w:r w:rsidRPr="001D29A7">
        <w:t>лица,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 (наш случай</w:t>
      </w:r>
      <w:r w:rsidR="001D29A7" w:rsidRPr="001D29A7">
        <w:t xml:space="preserve">) </w:t>
      </w:r>
      <w:r w:rsidRPr="001D29A7">
        <w:rPr>
          <w:vertAlign w:val="superscript"/>
        </w:rPr>
        <w:footnoteReference w:customMarkFollows="1" w:id="9"/>
        <w:t>1</w:t>
      </w:r>
      <w:r w:rsidR="001D29A7" w:rsidRPr="001D29A7">
        <w:t xml:space="preserve">. </w:t>
      </w:r>
    </w:p>
    <w:p w:rsidR="002836FC" w:rsidRPr="001D29A7" w:rsidRDefault="002836FC" w:rsidP="001D29A7">
      <w:r w:rsidRPr="001D29A7">
        <w:t>Возможно покушение путем как действия, так и бездействия</w:t>
      </w:r>
      <w:r w:rsidR="001D29A7" w:rsidRPr="001D29A7">
        <w:t xml:space="preserve">. </w:t>
      </w:r>
    </w:p>
    <w:p w:rsidR="002836FC" w:rsidRPr="001D29A7" w:rsidRDefault="002836FC" w:rsidP="001D29A7">
      <w:r w:rsidRPr="001D29A7">
        <w:t>Объективные признаки покушения</w:t>
      </w:r>
      <w:r w:rsidR="001D29A7" w:rsidRPr="001D29A7">
        <w:t xml:space="preserve">: </w:t>
      </w:r>
      <w:r w:rsidRPr="001D29A7">
        <w:t>действия (бездействие</w:t>
      </w:r>
      <w:r w:rsidR="001D29A7" w:rsidRPr="001D29A7">
        <w:t>),</w:t>
      </w:r>
      <w:r w:rsidRPr="001D29A7">
        <w:t xml:space="preserve"> непосредственно направленные на совершение преступления</w:t>
      </w:r>
      <w:r w:rsidR="001D29A7" w:rsidRPr="001D29A7">
        <w:t xml:space="preserve">; </w:t>
      </w:r>
      <w:r w:rsidRPr="001D29A7">
        <w:t>преступление не доведено до конца по независящим от лица обстоятельствам</w:t>
      </w:r>
      <w:r w:rsidR="001D29A7" w:rsidRPr="001D29A7">
        <w:t xml:space="preserve">. </w:t>
      </w:r>
    </w:p>
    <w:p w:rsidR="002836FC" w:rsidRPr="001D29A7" w:rsidRDefault="002836FC" w:rsidP="001D29A7">
      <w:r w:rsidRPr="001D29A7">
        <w:t>Субъективные признаки</w:t>
      </w:r>
      <w:r w:rsidR="001D29A7" w:rsidRPr="001D29A7">
        <w:t xml:space="preserve">: </w:t>
      </w:r>
      <w:r w:rsidRPr="001D29A7">
        <w:t>умышленный характер действия (бездействия</w:t>
      </w:r>
      <w:r w:rsidR="001D29A7" w:rsidRPr="001D29A7">
        <w:t>),</w:t>
      </w:r>
      <w:r w:rsidRPr="001D29A7">
        <w:t xml:space="preserve"> непосредственно направленного на совершение преступления</w:t>
      </w:r>
      <w:r w:rsidR="001D29A7" w:rsidRPr="001D29A7">
        <w:t xml:space="preserve">. </w:t>
      </w:r>
    </w:p>
    <w:p w:rsidR="002836FC" w:rsidRPr="001D29A7" w:rsidRDefault="002836FC" w:rsidP="001D29A7">
      <w:r w:rsidRPr="001D29A7">
        <w:t>Действия (бездействие</w:t>
      </w:r>
      <w:r w:rsidR="001D29A7" w:rsidRPr="001D29A7">
        <w:t xml:space="preserve">) </w:t>
      </w:r>
      <w:r w:rsidRPr="001D29A7">
        <w:t>при покушении направлены непосредственно на совершение преступления</w:t>
      </w:r>
      <w:r w:rsidR="001D29A7" w:rsidRPr="001D29A7">
        <w:t xml:space="preserve">. </w:t>
      </w:r>
      <w:r w:rsidRPr="001D29A7">
        <w:t>Это означает, что охраняемый уголовным законом объект уже начинает претерпевать изменения, а действия (бездействие</w:t>
      </w:r>
      <w:r w:rsidR="001D29A7" w:rsidRPr="001D29A7">
        <w:t xml:space="preserve">) </w:t>
      </w:r>
      <w:r w:rsidRPr="001D29A7">
        <w:t>являются частью объективной стороны оконченного преступления</w:t>
      </w:r>
      <w:r w:rsidR="001D29A7" w:rsidRPr="001D29A7">
        <w:t xml:space="preserve">. </w:t>
      </w:r>
    </w:p>
    <w:p w:rsidR="00614DBF" w:rsidRPr="001D29A7" w:rsidRDefault="00614DBF" w:rsidP="001D29A7">
      <w:r w:rsidRPr="001D29A7">
        <w:t>При покушении преступление не доводится до конца по не зависящим от лица обстоятельствам</w:t>
      </w:r>
      <w:r w:rsidR="001D29A7" w:rsidRPr="001D29A7">
        <w:t xml:space="preserve">. </w:t>
      </w:r>
    </w:p>
    <w:p w:rsidR="001D29A7" w:rsidRPr="001D29A7" w:rsidRDefault="00614DBF" w:rsidP="001D29A7">
      <w:r w:rsidRPr="001D29A7">
        <w:t>С субъективной стороны покушение является умышленным преступлением, когда лицо осознает общественную опасность своих действий (бездействия</w:t>
      </w:r>
      <w:r w:rsidR="001D29A7" w:rsidRPr="001D29A7">
        <w:t>),</w:t>
      </w:r>
      <w:r w:rsidRPr="001D29A7">
        <w:t xml:space="preserve"> непосредственно направленных на совершение преступления, и желает их совершить либо осознает общественную опасность своих действий (бездействия</w:t>
      </w:r>
      <w:r w:rsidR="001D29A7" w:rsidRPr="001D29A7">
        <w:t>),</w:t>
      </w:r>
      <w:r w:rsidRPr="001D29A7">
        <w:t xml:space="preserve"> непосредственно направленных на совершение преступления, предвидит</w:t>
      </w:r>
      <w:r w:rsidR="001D29A7" w:rsidRPr="001D29A7">
        <w:t xml:space="preserve"> </w:t>
      </w:r>
      <w:r w:rsidRPr="001D29A7">
        <w:t>неизбежность или возможность наступления общественно опасных последствий и желает их наступления</w:t>
      </w:r>
      <w:r w:rsidR="00A978AB" w:rsidRPr="001D29A7">
        <w:rPr>
          <w:vertAlign w:val="superscript"/>
        </w:rPr>
        <w:footnoteReference w:customMarkFollows="1" w:id="10"/>
        <w:t>3</w:t>
      </w:r>
      <w:r w:rsidR="001D29A7" w:rsidRPr="001D29A7">
        <w:t xml:space="preserve">. </w:t>
      </w:r>
    </w:p>
    <w:p w:rsidR="001C0E58" w:rsidRPr="001D29A7" w:rsidRDefault="001C0E58" w:rsidP="001D29A7">
      <w:r w:rsidRPr="001D29A7">
        <w:t>Что касается ч</w:t>
      </w:r>
      <w:r w:rsidR="001D29A7">
        <w:t>.1</w:t>
      </w:r>
      <w:r w:rsidRPr="001D29A7">
        <w:t xml:space="preserve"> ст</w:t>
      </w:r>
      <w:r w:rsidR="001D29A7">
        <w:t>.2</w:t>
      </w:r>
      <w:r w:rsidRPr="001D29A7">
        <w:t>91 УК РФ</w:t>
      </w:r>
      <w:r w:rsidR="001D29A7" w:rsidRPr="001D29A7">
        <w:t xml:space="preserve">. </w:t>
      </w:r>
    </w:p>
    <w:p w:rsidR="00461EA9" w:rsidRPr="001D29A7" w:rsidRDefault="00461EA9" w:rsidP="001D29A7">
      <w:r w:rsidRPr="001D29A7">
        <w:t xml:space="preserve">Объективная сторона данного преступного деяния заключается в даче (незаконном вручении, пересылке и </w:t>
      </w:r>
      <w:r w:rsidR="00DE46CB" w:rsidRPr="001D29A7">
        <w:t>так далее</w:t>
      </w:r>
      <w:r w:rsidR="001D29A7" w:rsidRPr="001D29A7">
        <w:t xml:space="preserve">) </w:t>
      </w:r>
      <w:r w:rsidRPr="001D29A7">
        <w:t>должностному лицу лично или через посредника</w:t>
      </w:r>
      <w:r w:rsidR="00DE46CB" w:rsidRPr="001D29A7">
        <w:t xml:space="preserve"> (наш случай</w:t>
      </w:r>
      <w:r w:rsidR="001D29A7" w:rsidRPr="001D29A7">
        <w:t xml:space="preserve">) </w:t>
      </w:r>
      <w:r w:rsidRPr="001D29A7">
        <w:t>взятки в виде денег, ценных бумаг, иного имущества или выгод имущественного характера</w:t>
      </w:r>
      <w:r w:rsidR="001D29A7" w:rsidRPr="001D29A7">
        <w:t xml:space="preserve">. </w:t>
      </w:r>
    </w:p>
    <w:p w:rsidR="004615FD" w:rsidRPr="001D29A7" w:rsidRDefault="00461EA9" w:rsidP="001D29A7">
      <w:r w:rsidRPr="001D29A7">
        <w:t>Дачей взятки лицо преследует цель извлечь соответствующую пользу для себя либо д</w:t>
      </w:r>
      <w:r w:rsidR="00DE46CB" w:rsidRPr="001D29A7">
        <w:t>ля представляемых им лиц, осозна</w:t>
      </w:r>
      <w:r w:rsidRPr="001D29A7">
        <w:t>вая при этом, что получившее взятку должностное лицо мож</w:t>
      </w:r>
      <w:r w:rsidR="00DE46CB" w:rsidRPr="001D29A7">
        <w:t xml:space="preserve">ет или должно </w:t>
      </w:r>
      <w:r w:rsidRPr="001D29A7">
        <w:t>совершить соответствующие действия по служ</w:t>
      </w:r>
      <w:r w:rsidR="00DE46CB" w:rsidRPr="001D29A7">
        <w:t>бе</w:t>
      </w:r>
      <w:r w:rsidR="00856DBA" w:rsidRPr="001D29A7">
        <w:t xml:space="preserve"> (наш случай</w:t>
      </w:r>
      <w:r w:rsidR="001D29A7" w:rsidRPr="001D29A7">
        <w:t xml:space="preserve">) </w:t>
      </w:r>
      <w:r w:rsidRPr="001D29A7">
        <w:t>либо, напротив, не должно принимать мер, которые следо</w:t>
      </w:r>
      <w:r w:rsidR="00DE46CB" w:rsidRPr="001D29A7">
        <w:t xml:space="preserve">вало </w:t>
      </w:r>
      <w:r w:rsidRPr="001D29A7">
        <w:t>принять</w:t>
      </w:r>
      <w:r w:rsidR="001D29A7" w:rsidRPr="001D29A7">
        <w:t xml:space="preserve">. </w:t>
      </w:r>
    </w:p>
    <w:p w:rsidR="004851C5" w:rsidRPr="001D29A7" w:rsidRDefault="004851C5" w:rsidP="001D29A7">
      <w:r w:rsidRPr="001D29A7">
        <w:t>В нашем случае Салова не пыталась никого склонить к совершению противоправных действий, образующих другой состав преступления</w:t>
      </w:r>
      <w:r w:rsidR="002048FE" w:rsidRPr="001D29A7">
        <w:t xml:space="preserve"> (например, превышение должностных полномочий</w:t>
      </w:r>
      <w:r w:rsidR="001D29A7" w:rsidRPr="001D29A7">
        <w:t xml:space="preserve">) </w:t>
      </w:r>
      <w:r w:rsidR="00B170BF" w:rsidRPr="001D29A7">
        <w:t>и также не пыталась склонить к совершению заведомо незаконных действий (бездействия</w:t>
      </w:r>
      <w:r w:rsidR="001D29A7" w:rsidRPr="001D29A7">
        <w:t xml:space="preserve">). </w:t>
      </w:r>
    </w:p>
    <w:p w:rsidR="004615FD" w:rsidRPr="001D29A7" w:rsidRDefault="00F85E19" w:rsidP="001D29A7">
      <w:r w:rsidRPr="001D29A7">
        <w:t>Данный состав по своей законодательной конструкции формальный</w:t>
      </w:r>
      <w:r w:rsidR="001D29A7" w:rsidRPr="001D29A7">
        <w:t xml:space="preserve">. </w:t>
      </w:r>
      <w:r w:rsidR="00461EA9" w:rsidRPr="001D29A7">
        <w:t>Дача взятки считается оконченным преступлением с момента принятия должностным лицом хотя бы части взятки</w:t>
      </w:r>
      <w:r w:rsidR="001D29A7" w:rsidRPr="001D29A7">
        <w:t xml:space="preserve">. </w:t>
      </w:r>
      <w:r w:rsidR="00461EA9" w:rsidRPr="001D29A7">
        <w:t>В</w:t>
      </w:r>
      <w:r w:rsidR="004615FD" w:rsidRPr="001D29A7">
        <w:t xml:space="preserve"> </w:t>
      </w:r>
      <w:r w:rsidR="00461EA9" w:rsidRPr="001D29A7">
        <w:t>случаях, когда предлагаемая взятка не принята, действия взяткодателя следует квалифицировать как покушение на дачу взят</w:t>
      </w:r>
      <w:r w:rsidR="006B07F3" w:rsidRPr="001D29A7">
        <w:t>ки (наш случай</w:t>
      </w:r>
      <w:r w:rsidR="001D29A7" w:rsidRPr="001D29A7">
        <w:t>),</w:t>
      </w:r>
      <w:r w:rsidR="00461EA9" w:rsidRPr="001D29A7">
        <w:t xml:space="preserve"> а действия его посредника</w:t>
      </w:r>
      <w:r w:rsidR="001D29A7" w:rsidRPr="001D29A7">
        <w:t xml:space="preserve"> - </w:t>
      </w:r>
      <w:r w:rsidR="00461EA9" w:rsidRPr="001D29A7">
        <w:t>как соучастие в покушении на</w:t>
      </w:r>
      <w:r w:rsidR="004615FD" w:rsidRPr="001D29A7">
        <w:t xml:space="preserve"> </w:t>
      </w:r>
      <w:r w:rsidR="00461EA9" w:rsidRPr="001D29A7">
        <w:t>дачу взятки</w:t>
      </w:r>
      <w:r w:rsidR="00A978AB" w:rsidRPr="001D29A7">
        <w:rPr>
          <w:vertAlign w:val="superscript"/>
        </w:rPr>
        <w:footnoteReference w:customMarkFollows="1" w:id="11"/>
        <w:t>7</w:t>
      </w:r>
      <w:r w:rsidR="001D29A7" w:rsidRPr="001D29A7">
        <w:t xml:space="preserve">. </w:t>
      </w:r>
    </w:p>
    <w:p w:rsidR="00677B21" w:rsidRPr="001D29A7" w:rsidRDefault="00461EA9" w:rsidP="001D29A7">
      <w:r w:rsidRPr="001D29A7">
        <w:t>Согласно примечанию к комментируемой статье, лицо, давшее взятку, освобождается от уголовной ответственности,</w:t>
      </w:r>
      <w:r w:rsidR="006B07F3" w:rsidRPr="001D29A7">
        <w:t xml:space="preserve"> </w:t>
      </w:r>
      <w:r w:rsidRPr="001D29A7">
        <w:t>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</w:t>
      </w:r>
      <w:r w:rsidR="001D29A7" w:rsidRPr="001D29A7">
        <w:t xml:space="preserve">. </w:t>
      </w:r>
      <w:r w:rsidR="00677B21" w:rsidRPr="001D29A7">
        <w:t>Заявление о даче взятки (устное или письменное</w:t>
      </w:r>
      <w:r w:rsidR="001D29A7" w:rsidRPr="001D29A7">
        <w:t>),</w:t>
      </w:r>
      <w:r w:rsidR="00677B21" w:rsidRPr="001D29A7">
        <w:t xml:space="preserve"> поданное в орган, имеющий право возбудить уголовное дело (прокурор, следователь, орган дознания</w:t>
      </w:r>
      <w:r w:rsidR="001D29A7" w:rsidRPr="001D29A7">
        <w:t>),</w:t>
      </w:r>
      <w:r w:rsidR="00677B21" w:rsidRPr="001D29A7">
        <w:t xml:space="preserve"> должно признаваться добровольным независимо от мотивов, которыми руководствовался заявитель</w:t>
      </w:r>
      <w:r w:rsidR="001D29A7" w:rsidRPr="001D29A7">
        <w:t xml:space="preserve">. </w:t>
      </w:r>
      <w:r w:rsidR="00677B21" w:rsidRPr="001D29A7">
        <w:t>Не может признаваться добровольным заявление, сделанное в связи с тем, что о даче взятки стало известно органам власти</w:t>
      </w:r>
      <w:r w:rsidR="001D29A7" w:rsidRPr="001D29A7">
        <w:t xml:space="preserve">. </w:t>
      </w:r>
      <w:r w:rsidR="00677B21" w:rsidRPr="001D29A7">
        <w:t>Применительно к рассматриваемому основанию освобождения от уголовной ответственности представляется, что добровольное заявление о даче взятки может быть подано в силу конкретных обстоятельств (стихийное бедствие, отдаленность местонахождения органа, который вправе возбудить уголовное дело, болезнь заявителя и</w:t>
      </w:r>
      <w:r w:rsidR="001356AC" w:rsidRPr="001D29A7">
        <w:t xml:space="preserve"> так далее</w:t>
      </w:r>
      <w:r w:rsidR="001D29A7" w:rsidRPr="001D29A7">
        <w:t xml:space="preserve">) </w:t>
      </w:r>
      <w:r w:rsidR="00677B21" w:rsidRPr="001D29A7">
        <w:t>представителям иных органов власти (например, депутату</w:t>
      </w:r>
      <w:r w:rsidR="001D29A7" w:rsidRPr="001D29A7">
        <w:t>),</w:t>
      </w:r>
      <w:r w:rsidR="00677B21" w:rsidRPr="001D29A7">
        <w:t xml:space="preserve"> которые в свою очередь должны сообщить о поступившем заявлении в орган, имеющий право возбудить уголовное дело</w:t>
      </w:r>
      <w:r w:rsidR="001D29A7" w:rsidRPr="001D29A7">
        <w:t xml:space="preserve">. </w:t>
      </w:r>
      <w:r w:rsidR="00677B21" w:rsidRPr="001D29A7">
        <w:t>Заявление о даче взятки должно быть не только добровольным, но и соответствующим действительности</w:t>
      </w:r>
      <w:r w:rsidR="001D29A7" w:rsidRPr="001D29A7">
        <w:t xml:space="preserve">. </w:t>
      </w:r>
      <w:r w:rsidR="00677B21" w:rsidRPr="001D29A7">
        <w:t>Во избежание оговора невиновного должностного лица заявителю должна быть разъяснена ответственность за заведомо ложный донос</w:t>
      </w:r>
      <w:r w:rsidR="001D29A7" w:rsidRPr="001D29A7">
        <w:t xml:space="preserve">. </w:t>
      </w:r>
      <w:r w:rsidR="00677B21" w:rsidRPr="001D29A7">
        <w:t>Освобождение взяткодателя от уголовной ответственности по указанным выше основаниям не означает отсутствия в его действиях состава преступления, а поэтому он не может быть признан потерпевшим и претендовать на возвращение ему денег или иных ценностей, переданных в качестве взятки</w:t>
      </w:r>
      <w:r w:rsidR="001D29A7" w:rsidRPr="001D29A7">
        <w:t xml:space="preserve">. </w:t>
      </w:r>
    </w:p>
    <w:p w:rsidR="00677B21" w:rsidRPr="001D29A7" w:rsidRDefault="00677B21" w:rsidP="001D29A7">
      <w:r w:rsidRPr="001D29A7">
        <w:t>Подлежат возвращению владельцу деньги и другие ценности, переданные им взяткополучателю, если лицо до передачи этих ценностей добровольно сообщило о предстоящей даче взятки органу, имеющему право возбуждать уголовное дело, и их передача происходила под контролем с целью изобличения взяткополучателя</w:t>
      </w:r>
      <w:r w:rsidR="00A978AB" w:rsidRPr="001D29A7">
        <w:rPr>
          <w:vertAlign w:val="superscript"/>
        </w:rPr>
        <w:footnoteReference w:customMarkFollows="1" w:id="12"/>
        <w:t>9</w:t>
      </w:r>
      <w:r w:rsidR="001D29A7" w:rsidRPr="001D29A7">
        <w:t xml:space="preserve">. </w:t>
      </w:r>
    </w:p>
    <w:p w:rsidR="00677B21" w:rsidRPr="001D29A7" w:rsidRDefault="00677B21" w:rsidP="001D29A7">
      <w:r w:rsidRPr="001D29A7">
        <w:t>Также подлежат возврату владельцу деньги и другие ценности, если он вынужден был передать их в качестве взятки в результате акта вымогательства для предотвращения вредных последствий для своих правоохраняемых интересов либо правоохраняемых интересов представляемых им лиц</w:t>
      </w:r>
      <w:r w:rsidR="001D29A7" w:rsidRPr="001D29A7">
        <w:t xml:space="preserve">. </w:t>
      </w:r>
    </w:p>
    <w:p w:rsidR="006B07F3" w:rsidRPr="001D29A7" w:rsidRDefault="00677B21" w:rsidP="001D29A7">
      <w:r w:rsidRPr="001D29A7">
        <w:t>Деньги и другие ценности, явившиеся предметом взятки и признанные вещественными доказательствами, подлежат обращению в доход государства</w:t>
      </w:r>
      <w:r w:rsidR="001D29A7" w:rsidRPr="001D29A7">
        <w:t xml:space="preserve">. </w:t>
      </w:r>
      <w:r w:rsidRPr="001D29A7">
        <w:t>Если полученные должностным лицом предметы взятки не обнаружены, неосновательно приобретенное взыскивается судом в доход государства в силу требований ст</w:t>
      </w:r>
      <w:r w:rsidR="001D29A7">
        <w:t>.1</w:t>
      </w:r>
      <w:r w:rsidRPr="001D29A7">
        <w:t>102 ГК</w:t>
      </w:r>
      <w:r w:rsidR="001D29A7" w:rsidRPr="001D29A7">
        <w:t xml:space="preserve">. </w:t>
      </w:r>
    </w:p>
    <w:p w:rsidR="001356AC" w:rsidRPr="001D29A7" w:rsidRDefault="001356AC" w:rsidP="001D29A7">
      <w:r w:rsidRPr="001D29A7">
        <w:t>Нам данное примечание не подходит</w:t>
      </w:r>
      <w:r w:rsidR="001D29A7" w:rsidRPr="001D29A7">
        <w:t xml:space="preserve">. </w:t>
      </w:r>
      <w:r w:rsidRPr="001D29A7">
        <w:t>Так как Салова его проигнорировала</w:t>
      </w:r>
      <w:r w:rsidR="001D29A7" w:rsidRPr="001D29A7">
        <w:t xml:space="preserve">. </w:t>
      </w:r>
    </w:p>
    <w:p w:rsidR="006B07F3" w:rsidRPr="001D29A7" w:rsidRDefault="00677B21" w:rsidP="001D29A7">
      <w:r w:rsidRPr="001D29A7">
        <w:t>Субъектом данного преступления могут быть как частные</w:t>
      </w:r>
      <w:r w:rsidR="001D29A7">
        <w:t xml:space="preserve">, </w:t>
      </w:r>
      <w:r w:rsidRPr="001D29A7">
        <w:t>так и должностные лица, достигшие 16-летнего возраста</w:t>
      </w:r>
      <w:r w:rsidR="001D29A7" w:rsidRPr="001D29A7">
        <w:t xml:space="preserve">. </w:t>
      </w:r>
      <w:r w:rsidR="001356AC" w:rsidRPr="001D29A7">
        <w:t>Салова является субъектом данного преступления</w:t>
      </w:r>
      <w:r w:rsidR="001D29A7" w:rsidRPr="001D29A7">
        <w:t xml:space="preserve">. </w:t>
      </w:r>
    </w:p>
    <w:p w:rsidR="001D29A7" w:rsidRPr="001D29A7" w:rsidRDefault="00677B21" w:rsidP="001D29A7">
      <w:r w:rsidRPr="001D29A7">
        <w:t xml:space="preserve">С субъективной стороны </w:t>
      </w:r>
      <w:r w:rsidR="001356AC" w:rsidRPr="001D29A7">
        <w:t xml:space="preserve">дача взятки характеризуется </w:t>
      </w:r>
      <w:r w:rsidRPr="001D29A7">
        <w:t>только прямым умыслом</w:t>
      </w:r>
      <w:r w:rsidR="001D29A7" w:rsidRPr="001D29A7">
        <w:t xml:space="preserve">. </w:t>
      </w:r>
      <w:r w:rsidRPr="001D29A7">
        <w:t>Давая взятки, лицо осознает общественную опасность своих действий, предвидит, что тем самым</w:t>
      </w:r>
      <w:r w:rsidR="001356AC" w:rsidRPr="001D29A7">
        <w:t xml:space="preserve"> </w:t>
      </w:r>
      <w:r w:rsidRPr="001D29A7">
        <w:t>совершается подкуп должностного лица, и желает этого, рассчитывая на то, что должност</w:t>
      </w:r>
      <w:r w:rsidR="006B07F3" w:rsidRPr="001D29A7">
        <w:t xml:space="preserve">ное лицо совершит обусловленные </w:t>
      </w:r>
      <w:r w:rsidRPr="001D29A7">
        <w:t>взяткой действия (бездействие</w:t>
      </w:r>
      <w:r w:rsidR="001D29A7" w:rsidRPr="001D29A7">
        <w:t xml:space="preserve">) </w:t>
      </w:r>
      <w:r w:rsidRPr="001D29A7">
        <w:t>по службе</w:t>
      </w:r>
      <w:r w:rsidR="00A978AB" w:rsidRPr="0008094D">
        <w:rPr>
          <w:vertAlign w:val="superscript"/>
        </w:rPr>
        <w:footnoteReference w:customMarkFollows="1" w:id="13"/>
        <w:t>11</w:t>
      </w:r>
      <w:r w:rsidR="001D29A7" w:rsidRPr="001D29A7">
        <w:t xml:space="preserve">. </w:t>
      </w:r>
    </w:p>
    <w:p w:rsidR="004158A1" w:rsidRPr="001D29A7" w:rsidRDefault="00497013" w:rsidP="001D29A7">
      <w:r w:rsidRPr="001D29A7">
        <w:t>2</w:t>
      </w:r>
      <w:r w:rsidR="001D29A7" w:rsidRPr="001D29A7">
        <w:t xml:space="preserve">) </w:t>
      </w:r>
      <w:r w:rsidRPr="001D29A7">
        <w:t>Что касается Прохорова, то по моему мнению, содеянное им должно быть квалифицировано как ч</w:t>
      </w:r>
      <w:r w:rsidR="001D29A7">
        <w:t>.3</w:t>
      </w:r>
      <w:r w:rsidRPr="001D29A7">
        <w:t xml:space="preserve"> ст</w:t>
      </w:r>
      <w:r w:rsidR="001D29A7">
        <w:t>.1</w:t>
      </w:r>
      <w:r w:rsidRPr="001D29A7">
        <w:t>59 УК РФ</w:t>
      </w:r>
      <w:r w:rsidR="001D29A7" w:rsidRPr="001D29A7">
        <w:t xml:space="preserve"> </w:t>
      </w:r>
      <w:r w:rsidR="006E6F6F" w:rsidRPr="001D29A7">
        <w:t>и</w:t>
      </w:r>
      <w:r w:rsidR="001D29A7" w:rsidRPr="001D29A7">
        <w:t xml:space="preserve"> </w:t>
      </w:r>
      <w:r w:rsidR="006E6F6F" w:rsidRPr="001D29A7">
        <w:t>ст</w:t>
      </w:r>
      <w:r w:rsidR="001D29A7">
        <w:t>.3</w:t>
      </w:r>
      <w:r w:rsidR="006E6F6F" w:rsidRPr="001D29A7">
        <w:t>3 и ч</w:t>
      </w:r>
      <w:r w:rsidR="001D29A7">
        <w:t>.1</w:t>
      </w:r>
      <w:r w:rsidR="006E6F6F" w:rsidRPr="001D29A7">
        <w:t xml:space="preserve"> ст</w:t>
      </w:r>
      <w:r w:rsidR="001D29A7">
        <w:t>.2</w:t>
      </w:r>
      <w:r w:rsidR="006E6F6F" w:rsidRPr="001D29A7">
        <w:t>91 УК РФ</w:t>
      </w:r>
      <w:r w:rsidR="001D29A7" w:rsidRPr="001D29A7">
        <w:t xml:space="preserve">. </w:t>
      </w:r>
    </w:p>
    <w:p w:rsidR="00F85E19" w:rsidRPr="001D29A7" w:rsidRDefault="006B6454" w:rsidP="001D29A7">
      <w:r w:rsidRPr="001D29A7">
        <w:t>Что касается ч</w:t>
      </w:r>
      <w:r w:rsidR="001D29A7">
        <w:t>.3</w:t>
      </w:r>
      <w:r w:rsidR="00F85E19" w:rsidRPr="001D29A7">
        <w:t xml:space="preserve"> ст</w:t>
      </w:r>
      <w:r w:rsidR="001D29A7">
        <w:t>.1</w:t>
      </w:r>
      <w:r w:rsidR="00F85E19" w:rsidRPr="001D29A7">
        <w:t>59 УК РФ</w:t>
      </w:r>
      <w:r w:rsidR="001D29A7" w:rsidRPr="001D29A7">
        <w:t xml:space="preserve">. </w:t>
      </w:r>
      <w:r w:rsidR="00F85E19" w:rsidRPr="001D29A7">
        <w:t>Объект преступления</w:t>
      </w:r>
      <w:r w:rsidR="001D29A7" w:rsidRPr="001D29A7">
        <w:t xml:space="preserve">: </w:t>
      </w:r>
      <w:r w:rsidR="00F85E19" w:rsidRPr="001D29A7">
        <w:t>непосредственный объект – отношения собственности</w:t>
      </w:r>
      <w:r w:rsidR="001D29A7" w:rsidRPr="001D29A7">
        <w:t xml:space="preserve">. </w:t>
      </w:r>
      <w:r w:rsidR="00F85E19" w:rsidRPr="001D29A7">
        <w:t>Объективная сторона преступления</w:t>
      </w:r>
      <w:r w:rsidR="001D29A7" w:rsidRPr="001D29A7">
        <w:t xml:space="preserve">: </w:t>
      </w:r>
      <w:r w:rsidR="00F85E19" w:rsidRPr="001D29A7">
        <w:t>Мошенничество – хищение чужого имущества или приобретение права на чужое имущество путем обмана или злоупотребления доверием</w:t>
      </w:r>
      <w:r w:rsidR="00E5062A" w:rsidRPr="0008094D">
        <w:rPr>
          <w:vertAlign w:val="superscript"/>
        </w:rPr>
        <w:footnoteReference w:customMarkFollows="1" w:id="14"/>
        <w:t>5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Предметом мошенничества может быть не только имущество, но и право на него, что реально обеспечивает в дальнейшем возможность фактического завладения им, использования им и распоряжения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Способом завладения чужим имуществом является обман собственника или иного владельца имущества</w:t>
      </w:r>
      <w:r w:rsidR="001D29A7" w:rsidRPr="001D29A7">
        <w:t xml:space="preserve">. </w:t>
      </w:r>
      <w:r w:rsidRPr="001D29A7">
        <w:t>Виновный вводит потерпевшего в заблуждение искажением фактов (наш случай</w:t>
      </w:r>
      <w:r w:rsidR="001D29A7" w:rsidRPr="001D29A7">
        <w:t xml:space="preserve">) </w:t>
      </w:r>
      <w:r w:rsidRPr="001D29A7">
        <w:t>или умолчанием об известных ему обстоятельствах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В результате обмана потерпевший сам передает преступнику имущество</w:t>
      </w:r>
      <w:r w:rsidR="001D29A7" w:rsidRPr="001D29A7">
        <w:t xml:space="preserve">. </w:t>
      </w:r>
      <w:r w:rsidRPr="001D29A7">
        <w:t>Добровольность передачи имущества при этом мнимая, так как обусловлена обманом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Способом завладения имуществом при мошенничестве может быть обман или злоупотребление доверием в любых формах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Любая форма злоупотребления доверием сводится к тому, что виновный путем уверений или умолчаний создает у потерпевшего уверенность в правомерной или выгодной для него передачи имущества (наш случай</w:t>
      </w:r>
      <w:r w:rsidR="001D29A7" w:rsidRPr="001D29A7">
        <w:t xml:space="preserve">) </w:t>
      </w:r>
      <w:r w:rsidRPr="001D29A7">
        <w:t>или права на него</w:t>
      </w:r>
      <w:r w:rsidR="001D29A7" w:rsidRPr="001D29A7">
        <w:t xml:space="preserve">. </w:t>
      </w:r>
    </w:p>
    <w:p w:rsidR="00D3730D" w:rsidRPr="001D29A7" w:rsidRDefault="00D3730D" w:rsidP="001D29A7">
      <w:r w:rsidRPr="001D29A7">
        <w:t>В нашем случае это преступление совершено Прохоровым с использованием своего служебного положения</w:t>
      </w:r>
      <w:r w:rsidR="001D29A7" w:rsidRPr="001D29A7">
        <w:t xml:space="preserve">. </w:t>
      </w:r>
    </w:p>
    <w:p w:rsidR="006B6454" w:rsidRPr="001D29A7" w:rsidRDefault="006B6454" w:rsidP="001D29A7">
      <w:r w:rsidRPr="001D29A7">
        <w:t>Субъектом мошенничества является</w:t>
      </w:r>
      <w:r w:rsidR="00F85E19" w:rsidRPr="001D29A7">
        <w:t xml:space="preserve"> лицо, достигшее 16 лет</w:t>
      </w:r>
      <w:r w:rsidR="001D29A7" w:rsidRPr="001D29A7">
        <w:t xml:space="preserve">. </w:t>
      </w:r>
      <w:r w:rsidR="00FB7CDB" w:rsidRPr="001D29A7">
        <w:t>Прохоров является субъектом данного преступления</w:t>
      </w:r>
      <w:r w:rsidR="001D29A7" w:rsidRPr="001D29A7">
        <w:t xml:space="preserve">. </w:t>
      </w:r>
    </w:p>
    <w:p w:rsidR="001D29A7" w:rsidRPr="001D29A7" w:rsidRDefault="00F85E19" w:rsidP="001D29A7">
      <w:r w:rsidRPr="001D29A7">
        <w:t>Субъективная сторона</w:t>
      </w:r>
      <w:r w:rsidR="001D29A7" w:rsidRPr="001D29A7">
        <w:t xml:space="preserve">: </w:t>
      </w:r>
      <w:r w:rsidR="006B6454" w:rsidRPr="001D29A7">
        <w:t>Мошенничество может быть совершено только с прямым умыслом</w:t>
      </w:r>
      <w:r w:rsidR="001D29A7" w:rsidRPr="001D29A7">
        <w:t xml:space="preserve">. </w:t>
      </w:r>
      <w:r w:rsidR="006B6454" w:rsidRPr="001D29A7">
        <w:t>Обязательный признак субъективной стороны – корыстная цель</w:t>
      </w:r>
      <w:r w:rsidR="00E5062A" w:rsidRPr="0008094D">
        <w:rPr>
          <w:vertAlign w:val="superscript"/>
        </w:rPr>
        <w:footnoteReference w:customMarkFollows="1" w:id="15"/>
        <w:t>7</w:t>
      </w:r>
      <w:r w:rsidR="001D29A7" w:rsidRPr="001D29A7">
        <w:t xml:space="preserve">. </w:t>
      </w:r>
    </w:p>
    <w:p w:rsidR="006B6454" w:rsidRPr="001D29A7" w:rsidRDefault="00E87088" w:rsidP="001D29A7">
      <w:r w:rsidRPr="001D29A7">
        <w:t xml:space="preserve">Что касается </w:t>
      </w:r>
      <w:r w:rsidR="00454447" w:rsidRPr="001D29A7">
        <w:t>ст</w:t>
      </w:r>
      <w:r w:rsidR="001D29A7">
        <w:t>.3</w:t>
      </w:r>
      <w:r w:rsidR="00454447" w:rsidRPr="001D29A7">
        <w:t>3 УК РФ</w:t>
      </w:r>
      <w:r w:rsidR="0091571B" w:rsidRPr="001D29A7">
        <w:t xml:space="preserve">, </w:t>
      </w:r>
      <w:r w:rsidR="00D963B7" w:rsidRPr="001D29A7">
        <w:t>то подстрекателем признается лицо, склонившее другое лицо к совершению преступления путем уговора</w:t>
      </w:r>
      <w:r w:rsidR="00ED24A0" w:rsidRPr="001D29A7">
        <w:t xml:space="preserve"> (наш случай</w:t>
      </w:r>
      <w:r w:rsidR="001D29A7" w:rsidRPr="001D29A7">
        <w:t>),</w:t>
      </w:r>
      <w:r w:rsidR="00D963B7" w:rsidRPr="001D29A7">
        <w:t xml:space="preserve"> подкупа, угрозы или другим способом</w:t>
      </w:r>
      <w:r w:rsidR="001D29A7" w:rsidRPr="001D29A7">
        <w:t xml:space="preserve">. </w:t>
      </w:r>
      <w:r w:rsidR="00FB7CDB" w:rsidRPr="001D29A7">
        <w:t>В нашем случае при обращении Саловой к адвокату Прохорову женщина изначально взятку давать не планировала</w:t>
      </w:r>
      <w:r w:rsidR="001D29A7" w:rsidRPr="001D29A7">
        <w:t xml:space="preserve">. </w:t>
      </w:r>
      <w:r w:rsidR="00FB7CDB" w:rsidRPr="001D29A7">
        <w:t>Прохоров сначала обещал помочь, чтобы ее мужу назначили наиболее мягкое наказание из возможных вариантов</w:t>
      </w:r>
      <w:r w:rsidR="001D29A7" w:rsidRPr="001D29A7">
        <w:t xml:space="preserve">. </w:t>
      </w:r>
      <w:r w:rsidR="00FB7CDB" w:rsidRPr="001D29A7">
        <w:t>А потом стал подстрекать Салову к даче взятки судье</w:t>
      </w:r>
      <w:r w:rsidR="00ED24A0" w:rsidRPr="001D29A7">
        <w:t xml:space="preserve"> путем уговора и убеждений в том, что без денег дело не решить</w:t>
      </w:r>
      <w:r w:rsidR="00FB7CDB" w:rsidRPr="001D29A7">
        <w:t xml:space="preserve"> (сам </w:t>
      </w:r>
      <w:r w:rsidR="005D71D7" w:rsidRPr="001D29A7">
        <w:t xml:space="preserve">Прохоров </w:t>
      </w:r>
      <w:r w:rsidR="00FB7CDB" w:rsidRPr="001D29A7">
        <w:t>при этом обманывал ее и намеривался забрать деньги себе</w:t>
      </w:r>
      <w:r w:rsidR="001D29A7" w:rsidRPr="001D29A7">
        <w:t xml:space="preserve">). </w:t>
      </w:r>
    </w:p>
    <w:p w:rsidR="00E60D5D" w:rsidRPr="001D29A7" w:rsidRDefault="00E60D5D" w:rsidP="001D29A7">
      <w:r w:rsidRPr="001D29A7">
        <w:t>Объективные признаки подстрекателя характеризуются действиями, направленными на склонение к совершению преступления</w:t>
      </w:r>
      <w:r w:rsidR="001D29A7" w:rsidRPr="001D29A7">
        <w:t xml:space="preserve">. </w:t>
      </w:r>
      <w:r w:rsidRPr="001D29A7">
        <w:t>Подстрекатель возбуждает у исполнителя, а равно и у пособника решимость совершить преступление, является его инициатором</w:t>
      </w:r>
      <w:r w:rsidR="001D29A7" w:rsidRPr="001D29A7">
        <w:t xml:space="preserve">. </w:t>
      </w:r>
      <w:r w:rsidRPr="001D29A7">
        <w:t>Поведение подстрекателя целенаправленно</w:t>
      </w:r>
      <w:r w:rsidR="001D29A7" w:rsidRPr="001D29A7">
        <w:t xml:space="preserve">. </w:t>
      </w:r>
      <w:r w:rsidRPr="001D29A7">
        <w:t>Его старания направлены на склонение лица совершить определенное, а не вообще преступление</w:t>
      </w:r>
      <w:r w:rsidR="001D29A7" w:rsidRPr="001D29A7">
        <w:t xml:space="preserve">. </w:t>
      </w:r>
      <w:r w:rsidRPr="001D29A7">
        <w:t>Поэтому подстрекательство всегда конкретно</w:t>
      </w:r>
      <w:r w:rsidR="001D29A7" w:rsidRPr="001D29A7">
        <w:t xml:space="preserve">. </w:t>
      </w:r>
    </w:p>
    <w:p w:rsidR="00E60D5D" w:rsidRPr="001D29A7" w:rsidRDefault="00E60D5D" w:rsidP="001D29A7">
      <w:r w:rsidRPr="001D29A7">
        <w:t>Между действиями подстрекателя и общими для всех соучастников преступными последствиями должна быть причинная связь</w:t>
      </w:r>
      <w:r w:rsidR="001D29A7" w:rsidRPr="001D29A7">
        <w:t xml:space="preserve">. </w:t>
      </w:r>
      <w:r w:rsidRPr="001D29A7">
        <w:t>Способы подстрекательства названы в законе впервые</w:t>
      </w:r>
      <w:r w:rsidR="001D29A7" w:rsidRPr="001D29A7">
        <w:t xml:space="preserve">: </w:t>
      </w:r>
      <w:r w:rsidRPr="001D29A7">
        <w:t>уговоры, подкуп, угроза</w:t>
      </w:r>
      <w:r w:rsidR="001D29A7" w:rsidRPr="001D29A7">
        <w:t xml:space="preserve">. </w:t>
      </w:r>
      <w:r w:rsidRPr="001D29A7">
        <w:t>В числе других способов можно назвать обещание благ, подзадоривание, обман, просьбу</w:t>
      </w:r>
      <w:r w:rsidR="004F63CB" w:rsidRPr="0008094D">
        <w:rPr>
          <w:vertAlign w:val="superscript"/>
        </w:rPr>
        <w:footnoteReference w:customMarkFollows="1" w:id="16"/>
        <w:t>8</w:t>
      </w:r>
      <w:r w:rsidR="001D29A7" w:rsidRPr="001D29A7">
        <w:t xml:space="preserve">. </w:t>
      </w:r>
    </w:p>
    <w:p w:rsidR="00E60D5D" w:rsidRPr="001D29A7" w:rsidRDefault="00E60D5D" w:rsidP="001D29A7">
      <w:r w:rsidRPr="001D29A7">
        <w:t>Подстрекательство представляет собой активное поведение</w:t>
      </w:r>
      <w:r w:rsidR="001D29A7" w:rsidRPr="001D29A7">
        <w:t xml:space="preserve">. </w:t>
      </w:r>
      <w:r w:rsidRPr="001D29A7">
        <w:t>Однако подстрекатель обычно не выполняет объективной стороны состава преступления</w:t>
      </w:r>
      <w:r w:rsidR="001D29A7" w:rsidRPr="001D29A7">
        <w:t xml:space="preserve">. </w:t>
      </w:r>
      <w:r w:rsidRPr="001D29A7">
        <w:t>Если он начинает выполнять объективную сторону состава преступления, он становится исполнителем</w:t>
      </w:r>
      <w:r w:rsidR="001D29A7" w:rsidRPr="001D29A7">
        <w:t xml:space="preserve">; </w:t>
      </w:r>
      <w:r w:rsidRPr="001D29A7">
        <w:t>если оказывает содействие в совершении преступления лицу, у которого он вызвал решимость совершить преступление, в его поведении есть признаки подстрекательства и пособничества</w:t>
      </w:r>
      <w:r w:rsidR="001D29A7" w:rsidRPr="001D29A7">
        <w:t xml:space="preserve">. </w:t>
      </w:r>
    </w:p>
    <w:p w:rsidR="00E60D5D" w:rsidRPr="001D29A7" w:rsidRDefault="00E60D5D" w:rsidP="001D29A7">
      <w:r w:rsidRPr="001D29A7">
        <w:t>По своим объективным признакам подстрекатель ближе всего к организатору</w:t>
      </w:r>
      <w:r w:rsidR="001D29A7" w:rsidRPr="001D29A7">
        <w:t xml:space="preserve">. </w:t>
      </w:r>
      <w:r w:rsidRPr="001D29A7">
        <w:t>Чтобы отграничить подстрекателя от организатора, следует помнить, что именно подстрекатель обычно склоняет исполнителя совершить преступление</w:t>
      </w:r>
      <w:r w:rsidR="001D29A7" w:rsidRPr="001D29A7">
        <w:t xml:space="preserve">. </w:t>
      </w:r>
      <w:r w:rsidRPr="001D29A7">
        <w:t xml:space="preserve">Организатор же </w:t>
      </w:r>
      <w:r w:rsidR="006A67E0" w:rsidRPr="001D29A7">
        <w:t>"</w:t>
      </w:r>
      <w:r w:rsidR="0024078F" w:rsidRPr="001D29A7">
        <w:t>работает</w:t>
      </w:r>
      <w:r w:rsidR="006A67E0" w:rsidRPr="001D29A7">
        <w:t>"</w:t>
      </w:r>
      <w:r w:rsidRPr="001D29A7">
        <w:t xml:space="preserve"> с лицами, решившимися совершить преступление, и направляет, корректирует их дальнейшее поведение</w:t>
      </w:r>
      <w:r w:rsidR="001D29A7" w:rsidRPr="001D29A7">
        <w:t xml:space="preserve">. </w:t>
      </w:r>
    </w:p>
    <w:p w:rsidR="00E60D5D" w:rsidRPr="001D29A7" w:rsidRDefault="00E60D5D" w:rsidP="001D29A7">
      <w:r w:rsidRPr="001D29A7">
        <w:t>Подстрекательство совершается с прямым умыслом</w:t>
      </w:r>
      <w:r w:rsidR="001D29A7" w:rsidRPr="001D29A7">
        <w:t xml:space="preserve">. </w:t>
      </w:r>
      <w:r w:rsidRPr="001D29A7">
        <w:t>Подстрекатель осознает, что его поведение направлено на возбуждение у лица решимости совершить конкретное преступление, предвидит возможность или неизбежность наступления общественно опасного преступного последствия от совместных преступных действий и желает его наступления (в материальных составах</w:t>
      </w:r>
      <w:r w:rsidR="001D29A7" w:rsidRPr="001D29A7">
        <w:t xml:space="preserve">) </w:t>
      </w:r>
      <w:r w:rsidRPr="001D29A7">
        <w:t>либо желает осуществления того конкретного преступления, к которому склоняет исполнителя (в формальных составах</w:t>
      </w:r>
      <w:r w:rsidR="001D29A7" w:rsidRPr="001D29A7">
        <w:t xml:space="preserve">; </w:t>
      </w:r>
      <w:r w:rsidR="006A67E0" w:rsidRPr="001D29A7">
        <w:t>наш случай</w:t>
      </w:r>
      <w:r w:rsidR="001D29A7" w:rsidRPr="001D29A7">
        <w:t xml:space="preserve">). </w:t>
      </w:r>
    </w:p>
    <w:p w:rsidR="001D29A7" w:rsidRPr="001D29A7" w:rsidRDefault="00E60D5D" w:rsidP="001D29A7">
      <w:r w:rsidRPr="001D29A7">
        <w:t>Мотивы поведения подстрекателя для пр</w:t>
      </w:r>
      <w:r w:rsidR="006A67E0" w:rsidRPr="001D29A7">
        <w:t>ивлечения его к от</w:t>
      </w:r>
      <w:r w:rsidRPr="001D29A7">
        <w:t>ветственности значения не имеют</w:t>
      </w:r>
      <w:r w:rsidR="001D29A7" w:rsidRPr="001D29A7">
        <w:t xml:space="preserve">. </w:t>
      </w:r>
      <w:r w:rsidRPr="001D29A7">
        <w:t xml:space="preserve">Поэтому он отвечает и при провокации преступления, </w:t>
      </w:r>
      <w:r w:rsidR="006A67E0" w:rsidRPr="001D29A7">
        <w:t>то есть</w:t>
      </w:r>
      <w:r w:rsidR="001D29A7" w:rsidRPr="001D29A7">
        <w:t xml:space="preserve"> </w:t>
      </w:r>
      <w:r w:rsidRPr="001D29A7">
        <w:t>когда подстрекает лицо не с целью совершения им преступления, а для привлечения этого лица к ответственности</w:t>
      </w:r>
      <w:r w:rsidR="004F63CB" w:rsidRPr="0008094D">
        <w:rPr>
          <w:vertAlign w:val="superscript"/>
        </w:rPr>
        <w:footnoteReference w:customMarkFollows="1" w:id="17"/>
        <w:t>9</w:t>
      </w:r>
      <w:r w:rsidR="001D29A7" w:rsidRPr="001D29A7">
        <w:t xml:space="preserve">. </w:t>
      </w:r>
    </w:p>
    <w:p w:rsidR="001D29A7" w:rsidRDefault="00454447" w:rsidP="001D29A7">
      <w:r w:rsidRPr="001D29A7">
        <w:t>Что касается ч</w:t>
      </w:r>
      <w:r w:rsidR="001D29A7">
        <w:t>.1</w:t>
      </w:r>
      <w:r w:rsidRPr="001D29A7">
        <w:t xml:space="preserve"> ст</w:t>
      </w:r>
      <w:r w:rsidR="001D29A7">
        <w:t>.2</w:t>
      </w:r>
      <w:r w:rsidRPr="001D29A7">
        <w:t>91 УК РФ, то об этом было сказано раньше</w:t>
      </w:r>
      <w:r w:rsidR="001D29A7" w:rsidRPr="001D29A7">
        <w:t xml:space="preserve">. </w:t>
      </w:r>
    </w:p>
    <w:p w:rsidR="001D29A7" w:rsidRDefault="001D29A7" w:rsidP="001D29A7"/>
    <w:p w:rsidR="001D29A7" w:rsidRPr="001D29A7" w:rsidRDefault="0008094D" w:rsidP="0008094D">
      <w:pPr>
        <w:pStyle w:val="1"/>
        <w:rPr>
          <w:kern w:val="0"/>
        </w:rPr>
      </w:pPr>
      <w:r>
        <w:br w:type="page"/>
      </w:r>
      <w:r w:rsidR="005C1DB7" w:rsidRPr="001D29A7">
        <w:rPr>
          <w:kern w:val="0"/>
        </w:rPr>
        <w:t>Список использованной литературы</w:t>
      </w:r>
    </w:p>
    <w:p w:rsidR="0008094D" w:rsidRDefault="0008094D" w:rsidP="001D29A7"/>
    <w:p w:rsidR="001D29A7" w:rsidRPr="001D29A7" w:rsidRDefault="005C1DB7" w:rsidP="0008094D">
      <w:pPr>
        <w:ind w:firstLine="0"/>
      </w:pPr>
      <w:r w:rsidRPr="001D29A7">
        <w:t>Нормативно-правовые акты</w:t>
      </w:r>
      <w:r w:rsidR="001D29A7" w:rsidRPr="001D29A7">
        <w:t xml:space="preserve">: </w:t>
      </w:r>
    </w:p>
    <w:p w:rsidR="001D29A7" w:rsidRPr="001D29A7" w:rsidRDefault="005C1DB7" w:rsidP="0008094D">
      <w:pPr>
        <w:ind w:firstLine="0"/>
      </w:pPr>
      <w:r w:rsidRPr="001D29A7">
        <w:t>1</w:t>
      </w:r>
      <w:r w:rsidR="001D29A7" w:rsidRPr="001D29A7">
        <w:t xml:space="preserve">. </w:t>
      </w:r>
      <w:r w:rsidRPr="001D29A7">
        <w:t>Уголовный Кодекс Российской Федерации</w:t>
      </w:r>
      <w:r w:rsidR="001D29A7" w:rsidRPr="001D29A7">
        <w:t xml:space="preserve">. </w:t>
      </w:r>
      <w:r w:rsidRPr="001D29A7">
        <w:t>– "Российская газета", 1996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Научная и учебная литература</w:t>
      </w:r>
      <w:r w:rsidR="001D29A7" w:rsidRPr="001D29A7">
        <w:t xml:space="preserve">: </w:t>
      </w:r>
    </w:p>
    <w:p w:rsidR="001D29A7" w:rsidRPr="001D29A7" w:rsidRDefault="005C1DB7" w:rsidP="0008094D">
      <w:pPr>
        <w:ind w:firstLine="0"/>
      </w:pPr>
      <w:r w:rsidRPr="001D29A7">
        <w:t>2</w:t>
      </w:r>
      <w:r w:rsidR="001D29A7" w:rsidRPr="001D29A7">
        <w:t xml:space="preserve">. </w:t>
      </w:r>
      <w:r w:rsidRPr="001D29A7">
        <w:t>Т</w:t>
      </w:r>
      <w:r w:rsidR="001D29A7">
        <w:t xml:space="preserve">.В. </w:t>
      </w:r>
      <w:r w:rsidRPr="001D29A7">
        <w:t>Третьякова</w:t>
      </w:r>
      <w:r w:rsidR="001D29A7" w:rsidRPr="001D29A7">
        <w:t xml:space="preserve">. </w:t>
      </w:r>
      <w:r w:rsidRPr="001D29A7">
        <w:t>Уголовное</w:t>
      </w:r>
      <w:r w:rsidR="001D29A7" w:rsidRPr="001D29A7">
        <w:t xml:space="preserve"> </w:t>
      </w:r>
      <w:r w:rsidRPr="001D29A7">
        <w:t>право Российской Федерации</w:t>
      </w:r>
      <w:r w:rsidR="001D29A7" w:rsidRPr="001D29A7">
        <w:t xml:space="preserve">. </w:t>
      </w:r>
      <w:r w:rsidRPr="001D29A7">
        <w:t>Конспект лекций</w:t>
      </w:r>
      <w:r w:rsidR="001D29A7">
        <w:t xml:space="preserve">.М., </w:t>
      </w:r>
      <w:r w:rsidR="001D29A7" w:rsidRPr="001D29A7">
        <w:t>20</w:t>
      </w:r>
      <w:r w:rsidRPr="001D29A7">
        <w:t>06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3</w:t>
      </w:r>
      <w:r w:rsidR="001D29A7" w:rsidRPr="001D29A7">
        <w:t xml:space="preserve">. </w:t>
      </w:r>
      <w:r w:rsidRPr="001D29A7">
        <w:t>Комментарий к Уголовному кодексу Российской Федерации</w:t>
      </w:r>
      <w:r w:rsidR="001D29A7" w:rsidRPr="001D29A7">
        <w:t xml:space="preserve">: </w:t>
      </w:r>
      <w:r w:rsidRPr="001D29A7">
        <w:t>Научно-практический комментарий/Отв</w:t>
      </w:r>
      <w:r w:rsidR="001D29A7" w:rsidRPr="001D29A7">
        <w:t xml:space="preserve">. </w:t>
      </w:r>
      <w:r w:rsidRPr="001D29A7">
        <w:t>ред</w:t>
      </w:r>
      <w:r w:rsidR="001D29A7">
        <w:t xml:space="preserve">.В.М. </w:t>
      </w:r>
      <w:r w:rsidRPr="001D29A7">
        <w:t>Лебедев</w:t>
      </w:r>
      <w:r w:rsidR="001D29A7" w:rsidRPr="001D29A7">
        <w:t xml:space="preserve">. </w:t>
      </w:r>
      <w:r w:rsidRPr="001D29A7">
        <w:t>– М</w:t>
      </w:r>
      <w:r w:rsidR="001D29A7" w:rsidRPr="001D29A7">
        <w:t xml:space="preserve">.: </w:t>
      </w:r>
      <w:r w:rsidRPr="001D29A7">
        <w:t>Юрайт</w:t>
      </w:r>
      <w:r w:rsidR="001D29A7" w:rsidRPr="001D29A7">
        <w:t xml:space="preserve"> - </w:t>
      </w:r>
      <w:r w:rsidRPr="001D29A7">
        <w:t>М, 2001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4</w:t>
      </w:r>
      <w:r w:rsidR="001D29A7" w:rsidRPr="001D29A7">
        <w:t xml:space="preserve">. </w:t>
      </w:r>
      <w:r w:rsidRPr="001D29A7">
        <w:t>М</w:t>
      </w:r>
      <w:r w:rsidR="001D29A7">
        <w:t xml:space="preserve">.П. </w:t>
      </w:r>
      <w:r w:rsidRPr="001D29A7">
        <w:t>Журавлев, А</w:t>
      </w:r>
      <w:r w:rsidR="001D29A7">
        <w:t xml:space="preserve">.И. </w:t>
      </w:r>
      <w:r w:rsidRPr="001D29A7">
        <w:t>Рарог</w:t>
      </w:r>
      <w:r w:rsidR="001D29A7" w:rsidRPr="001D29A7">
        <w:t xml:space="preserve">. </w:t>
      </w:r>
      <w:r w:rsidRPr="001D29A7">
        <w:t>Уголовное право Российской Федерации</w:t>
      </w:r>
      <w:r w:rsidR="001D29A7" w:rsidRPr="001D29A7">
        <w:t xml:space="preserve">. </w:t>
      </w:r>
      <w:r w:rsidRPr="001D29A7">
        <w:t>Части Общая и Особенная</w:t>
      </w:r>
      <w:r w:rsidR="001D29A7" w:rsidRPr="001D29A7">
        <w:t xml:space="preserve">. </w:t>
      </w:r>
      <w:r w:rsidRPr="001D29A7">
        <w:t>Учебник</w:t>
      </w:r>
      <w:r w:rsidR="001D29A7">
        <w:t xml:space="preserve">.М., </w:t>
      </w:r>
      <w:r w:rsidR="001D29A7" w:rsidRPr="001D29A7">
        <w:t>20</w:t>
      </w:r>
      <w:r w:rsidRPr="001D29A7">
        <w:t>05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5</w:t>
      </w:r>
      <w:r w:rsidR="001D29A7" w:rsidRPr="001D29A7">
        <w:t xml:space="preserve">. </w:t>
      </w:r>
      <w:r w:rsidRPr="001D29A7">
        <w:t>"Юридический энциклопедический словарь"</w:t>
      </w:r>
      <w:r w:rsidR="001D29A7" w:rsidRPr="001D29A7">
        <w:t xml:space="preserve">. </w:t>
      </w:r>
      <w:r w:rsidRPr="001D29A7">
        <w:t>Под ред</w:t>
      </w:r>
      <w:r w:rsidR="001D29A7" w:rsidRPr="001D29A7">
        <w:t xml:space="preserve">. </w:t>
      </w:r>
      <w:r w:rsidRPr="001D29A7">
        <w:t>М</w:t>
      </w:r>
      <w:r w:rsidR="001D29A7">
        <w:t xml:space="preserve">.Н. </w:t>
      </w:r>
      <w:r w:rsidRPr="001D29A7">
        <w:t>Марченко, ТК "Велби", изд-во "Проспект", 2006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6</w:t>
      </w:r>
      <w:r w:rsidR="001D29A7" w:rsidRPr="001D29A7">
        <w:t xml:space="preserve">. </w:t>
      </w:r>
      <w:r w:rsidRPr="001D29A7">
        <w:t>Уголовное право в вопросах и ответах</w:t>
      </w:r>
      <w:r w:rsidR="001D29A7" w:rsidRPr="001D29A7">
        <w:t xml:space="preserve">: </w:t>
      </w:r>
      <w:r w:rsidRPr="001D29A7">
        <w:t>Учеб</w:t>
      </w:r>
      <w:r w:rsidR="001D29A7" w:rsidRPr="001D29A7">
        <w:t xml:space="preserve">. </w:t>
      </w:r>
      <w:r w:rsidRPr="001D29A7">
        <w:t>пособие/ Отв</w:t>
      </w:r>
      <w:r w:rsidR="001D29A7" w:rsidRPr="001D29A7">
        <w:t xml:space="preserve">. </w:t>
      </w:r>
      <w:r w:rsidRPr="001D29A7">
        <w:t>ред</w:t>
      </w:r>
      <w:r w:rsidR="001D29A7">
        <w:t xml:space="preserve">.В.С. </w:t>
      </w:r>
      <w:r w:rsidRPr="001D29A7">
        <w:t>Комиссаров</w:t>
      </w:r>
      <w:r w:rsidR="001D29A7" w:rsidRPr="001D29A7">
        <w:t xml:space="preserve">. </w:t>
      </w:r>
      <w:r w:rsidRPr="001D29A7">
        <w:t>– М</w:t>
      </w:r>
      <w:r w:rsidR="001D29A7" w:rsidRPr="001D29A7">
        <w:t xml:space="preserve">.: </w:t>
      </w:r>
      <w:r w:rsidRPr="001D29A7">
        <w:t>Проспект, 2005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7</w:t>
      </w:r>
      <w:r w:rsidR="001D29A7" w:rsidRPr="001D29A7">
        <w:t xml:space="preserve">. </w:t>
      </w:r>
      <w:r w:rsidRPr="001D29A7">
        <w:t>Учебно-практический комментарий к Уголовному кодексу Российской Федерации/ Отв</w:t>
      </w:r>
      <w:r w:rsidR="001D29A7" w:rsidRPr="001D29A7">
        <w:t xml:space="preserve">. </w:t>
      </w:r>
      <w:r w:rsidRPr="001D29A7">
        <w:t>ред</w:t>
      </w:r>
      <w:r w:rsidR="001D29A7">
        <w:t xml:space="preserve">.А.Э. </w:t>
      </w:r>
      <w:r w:rsidRPr="001D29A7">
        <w:t>Жалинский</w:t>
      </w:r>
      <w:r w:rsidR="001D29A7" w:rsidRPr="001D29A7">
        <w:t xml:space="preserve">. </w:t>
      </w:r>
      <w:r w:rsidRPr="001D29A7">
        <w:t>– 2-е изд</w:t>
      </w:r>
      <w:r w:rsidR="001D29A7" w:rsidRPr="001D29A7">
        <w:t>.,</w:t>
      </w:r>
      <w:r w:rsidRPr="001D29A7">
        <w:t xml:space="preserve"> перераб</w:t>
      </w:r>
      <w:r w:rsidR="001D29A7" w:rsidRPr="001D29A7">
        <w:t xml:space="preserve">. </w:t>
      </w:r>
      <w:r w:rsidRPr="001D29A7">
        <w:t>и доп</w:t>
      </w:r>
      <w:r w:rsidR="001D29A7" w:rsidRPr="001D29A7">
        <w:t xml:space="preserve">. </w:t>
      </w:r>
      <w:r w:rsidRPr="001D29A7">
        <w:t>– М</w:t>
      </w:r>
      <w:r w:rsidR="001D29A7" w:rsidRPr="001D29A7">
        <w:t xml:space="preserve">.: </w:t>
      </w:r>
      <w:r w:rsidRPr="001D29A7">
        <w:t>Эксмо, 2006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8</w:t>
      </w:r>
      <w:r w:rsidR="001D29A7" w:rsidRPr="001D29A7">
        <w:t xml:space="preserve">. </w:t>
      </w:r>
      <w:r w:rsidRPr="001D29A7">
        <w:t>Российское уголовное право</w:t>
      </w:r>
      <w:r w:rsidR="001D29A7" w:rsidRPr="001D29A7">
        <w:t xml:space="preserve">. </w:t>
      </w:r>
      <w:r w:rsidRPr="001D29A7">
        <w:t>В 2-х т</w:t>
      </w:r>
      <w:r w:rsidR="001D29A7" w:rsidRPr="001D29A7">
        <w:t xml:space="preserve">. </w:t>
      </w:r>
      <w:r w:rsidRPr="001D29A7">
        <w:t>/ Отв</w:t>
      </w:r>
      <w:r w:rsidR="001D29A7" w:rsidRPr="001D29A7">
        <w:t xml:space="preserve">. </w:t>
      </w:r>
      <w:r w:rsidRPr="001D29A7">
        <w:t>ред</w:t>
      </w:r>
      <w:r w:rsidR="001D29A7">
        <w:t xml:space="preserve">.А.И. </w:t>
      </w:r>
      <w:r w:rsidRPr="001D29A7">
        <w:t>Рарог</w:t>
      </w:r>
      <w:r w:rsidR="001D29A7" w:rsidRPr="001D29A7">
        <w:t xml:space="preserve">. </w:t>
      </w:r>
      <w:r w:rsidRPr="001D29A7">
        <w:t>– М</w:t>
      </w:r>
      <w:r w:rsidR="001D29A7" w:rsidRPr="001D29A7">
        <w:t xml:space="preserve">.: </w:t>
      </w:r>
      <w:r w:rsidRPr="001D29A7">
        <w:t>Профобразование, 2005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9</w:t>
      </w:r>
      <w:r w:rsidR="001D29A7" w:rsidRPr="001D29A7">
        <w:t xml:space="preserve">. </w:t>
      </w:r>
      <w:r w:rsidRPr="001D29A7">
        <w:t>Комментарий к Уголовному кодексу Российской Федерации/ Отв</w:t>
      </w:r>
      <w:r w:rsidR="001D29A7" w:rsidRPr="001D29A7">
        <w:t xml:space="preserve">. </w:t>
      </w:r>
      <w:r w:rsidRPr="001D29A7">
        <w:t>ред</w:t>
      </w:r>
      <w:r w:rsidR="001D29A7">
        <w:t xml:space="preserve">.В. </w:t>
      </w:r>
      <w:r w:rsidRPr="001D29A7">
        <w:t>В</w:t>
      </w:r>
      <w:r w:rsidR="001D29A7" w:rsidRPr="001D29A7">
        <w:t xml:space="preserve">. </w:t>
      </w:r>
      <w:r w:rsidRPr="001D29A7">
        <w:t>Коряковцев, К</w:t>
      </w:r>
      <w:r w:rsidR="001D29A7">
        <w:t xml:space="preserve">.В. </w:t>
      </w:r>
      <w:r w:rsidRPr="001D29A7">
        <w:t>Питулько</w:t>
      </w:r>
      <w:r w:rsidR="001D29A7" w:rsidRPr="001D29A7">
        <w:t xml:space="preserve">. </w:t>
      </w:r>
      <w:r w:rsidRPr="001D29A7">
        <w:t>– 2-е изд</w:t>
      </w:r>
      <w:r w:rsidR="001D29A7" w:rsidRPr="001D29A7">
        <w:t>.,</w:t>
      </w:r>
      <w:r w:rsidRPr="001D29A7">
        <w:t xml:space="preserve"> перераб</w:t>
      </w:r>
      <w:r w:rsidR="001D29A7" w:rsidRPr="001D29A7">
        <w:t xml:space="preserve">. </w:t>
      </w:r>
      <w:r w:rsidRPr="001D29A7">
        <w:t>и доп</w:t>
      </w:r>
      <w:r w:rsidR="001D29A7" w:rsidRPr="001D29A7">
        <w:t xml:space="preserve">. </w:t>
      </w:r>
      <w:r w:rsidRPr="001D29A7">
        <w:t>– СПб</w:t>
      </w:r>
      <w:r w:rsidR="001D29A7" w:rsidRPr="001D29A7">
        <w:t xml:space="preserve">.: </w:t>
      </w:r>
      <w:r w:rsidRPr="001D29A7">
        <w:t>Питер, 2006 г</w:t>
      </w:r>
      <w:r w:rsidR="001D29A7" w:rsidRPr="001D29A7">
        <w:t xml:space="preserve">. </w:t>
      </w:r>
    </w:p>
    <w:p w:rsidR="001D29A7" w:rsidRPr="001D29A7" w:rsidRDefault="005C1DB7" w:rsidP="0008094D">
      <w:pPr>
        <w:ind w:firstLine="0"/>
      </w:pPr>
      <w:r w:rsidRPr="001D29A7">
        <w:t>10</w:t>
      </w:r>
      <w:r w:rsidR="001D29A7" w:rsidRPr="001D29A7">
        <w:t xml:space="preserve">. </w:t>
      </w:r>
      <w:r w:rsidRPr="001D29A7">
        <w:t>Комментарий к Уголовному Кодексу Российской Федерации/ Отв</w:t>
      </w:r>
      <w:r w:rsidR="001D29A7" w:rsidRPr="001D29A7">
        <w:t xml:space="preserve">. </w:t>
      </w:r>
      <w:r w:rsidRPr="001D29A7">
        <w:t>ред</w:t>
      </w:r>
      <w:r w:rsidR="001D29A7" w:rsidRPr="001D29A7">
        <w:t xml:space="preserve">. </w:t>
      </w:r>
      <w:r w:rsidRPr="001D29A7">
        <w:t>А</w:t>
      </w:r>
      <w:r w:rsidR="001D29A7">
        <w:t xml:space="preserve">.В. </w:t>
      </w:r>
      <w:r w:rsidRPr="001D29A7">
        <w:t>Наумов</w:t>
      </w:r>
      <w:r w:rsidR="001D29A7" w:rsidRPr="001D29A7">
        <w:t xml:space="preserve">. - </w:t>
      </w:r>
      <w:r w:rsidRPr="001D29A7">
        <w:t>М</w:t>
      </w:r>
      <w:r w:rsidR="001D29A7" w:rsidRPr="001D29A7">
        <w:t xml:space="preserve">.: </w:t>
      </w:r>
      <w:r w:rsidRPr="001D29A7">
        <w:t>Юристъ, 2004 г</w:t>
      </w:r>
      <w:r w:rsidR="001D29A7" w:rsidRPr="001D29A7">
        <w:t xml:space="preserve">. </w:t>
      </w:r>
    </w:p>
    <w:p w:rsidR="001D29A7" w:rsidRDefault="005C1DB7" w:rsidP="0008094D">
      <w:pPr>
        <w:ind w:firstLine="0"/>
      </w:pPr>
      <w:r w:rsidRPr="001D29A7">
        <w:t>11</w:t>
      </w:r>
      <w:r w:rsidR="001D29A7" w:rsidRPr="001D29A7">
        <w:t xml:space="preserve">. </w:t>
      </w:r>
      <w:r w:rsidRPr="001D29A7">
        <w:t>И</w:t>
      </w:r>
      <w:r w:rsidR="001D29A7">
        <w:t xml:space="preserve">.А. </w:t>
      </w:r>
      <w:r w:rsidRPr="001D29A7">
        <w:t>Семенцова</w:t>
      </w:r>
      <w:r w:rsidR="001D29A7" w:rsidRPr="001D29A7">
        <w:t xml:space="preserve">. </w:t>
      </w:r>
      <w:r w:rsidRPr="001D29A7">
        <w:t>Уголовное право</w:t>
      </w:r>
      <w:r w:rsidR="001D29A7" w:rsidRPr="001D29A7">
        <w:t xml:space="preserve">: </w:t>
      </w:r>
      <w:r w:rsidRPr="001D29A7">
        <w:t>учебник</w:t>
      </w:r>
      <w:r w:rsidR="001D29A7" w:rsidRPr="001D29A7">
        <w:t xml:space="preserve">. </w:t>
      </w:r>
      <w:r w:rsidRPr="001D29A7">
        <w:t>– Ростов н/Д</w:t>
      </w:r>
      <w:r w:rsidR="001D29A7" w:rsidRPr="001D29A7">
        <w:t xml:space="preserve">.: </w:t>
      </w:r>
      <w:r w:rsidRPr="001D29A7">
        <w:t>Феникс, 2005 г</w:t>
      </w:r>
      <w:r w:rsidR="001D29A7" w:rsidRPr="001D29A7">
        <w:t xml:space="preserve">. </w:t>
      </w:r>
    </w:p>
    <w:p w:rsidR="00FC3198" w:rsidRPr="001D29A7" w:rsidRDefault="00FC3198" w:rsidP="0008094D">
      <w:pPr>
        <w:ind w:firstLine="0"/>
      </w:pPr>
      <w:bookmarkStart w:id="0" w:name="_GoBack"/>
      <w:bookmarkEnd w:id="0"/>
    </w:p>
    <w:sectPr w:rsidR="00FC3198" w:rsidRPr="001D29A7" w:rsidSect="001D29A7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D0" w:rsidRDefault="00F66ED0">
      <w:r>
        <w:separator/>
      </w:r>
    </w:p>
  </w:endnote>
  <w:endnote w:type="continuationSeparator" w:id="0">
    <w:p w:rsidR="00F66ED0" w:rsidRDefault="00F6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D0" w:rsidRDefault="00F66ED0">
      <w:r>
        <w:separator/>
      </w:r>
    </w:p>
  </w:footnote>
  <w:footnote w:type="continuationSeparator" w:id="0">
    <w:p w:rsidR="00F66ED0" w:rsidRDefault="00F66ED0">
      <w:r>
        <w:continuationSeparator/>
      </w:r>
    </w:p>
  </w:footnote>
  <w:footnote w:id="1">
    <w:p w:rsidR="00F66ED0" w:rsidRDefault="0024078F" w:rsidP="001D29A7">
      <w:pPr>
        <w:pStyle w:val="af6"/>
      </w:pPr>
      <w:r w:rsidRPr="001D29A7">
        <w:rPr>
          <w:vertAlign w:val="superscript"/>
        </w:rPr>
        <w:t>1</w:t>
      </w:r>
      <w:r w:rsidRPr="00DD0198">
        <w:t xml:space="preserve"> Уголовный Кодекс Российской Федерации. </w:t>
      </w:r>
      <w:r w:rsidRPr="00DD0198">
        <w:rPr>
          <w:color w:val="000000"/>
        </w:rPr>
        <w:t>– "Российская газета", 1996 г.</w:t>
      </w:r>
    </w:p>
  </w:footnote>
  <w:footnote w:id="2">
    <w:p w:rsidR="00F66ED0" w:rsidRDefault="0024078F" w:rsidP="001D29A7">
      <w:pPr>
        <w:pStyle w:val="af6"/>
      </w:pPr>
      <w:r w:rsidRPr="001D29A7">
        <w:rPr>
          <w:vertAlign w:val="superscript"/>
        </w:rPr>
        <w:t xml:space="preserve">2 </w:t>
      </w:r>
      <w:r w:rsidRPr="00DD0198">
        <w:t>Т.В. Третьякова. Уголовное  право Российской Федерации. Конспект лекций. М., 2006 г</w:t>
      </w:r>
      <w:r w:rsidR="001D29A7">
        <w:t>.</w:t>
      </w:r>
    </w:p>
  </w:footnote>
  <w:footnote w:id="3">
    <w:p w:rsidR="00F66ED0" w:rsidRDefault="0024078F" w:rsidP="001D29A7">
      <w:pPr>
        <w:pStyle w:val="af6"/>
      </w:pPr>
      <w:r w:rsidRPr="001D29A7">
        <w:rPr>
          <w:vertAlign w:val="superscript"/>
        </w:rPr>
        <w:t>3</w:t>
      </w:r>
      <w:r>
        <w:t xml:space="preserve"> </w:t>
      </w:r>
      <w:r w:rsidRPr="00927087">
        <w:t>Комментарий к Уголовному кодексу Российской Федерации: Научно-практический комментарий/Отв. ред. В.М. Лебедев. – М.: Юрайт - М, 2001 г.</w:t>
      </w:r>
    </w:p>
  </w:footnote>
  <w:footnote w:id="4">
    <w:p w:rsidR="00F66ED0" w:rsidRDefault="0024078F" w:rsidP="001D29A7">
      <w:pPr>
        <w:pStyle w:val="af6"/>
      </w:pPr>
      <w:r w:rsidRPr="001D29A7">
        <w:rPr>
          <w:vertAlign w:val="superscript"/>
        </w:rPr>
        <w:t>11</w:t>
      </w:r>
      <w:r w:rsidRPr="00C17EDB">
        <w:t xml:space="preserve"> И.А. Семенцова. Уголовное право: учебник. – Ростов н/Д.: Феникс, 2005 г.</w:t>
      </w:r>
    </w:p>
  </w:footnote>
  <w:footnote w:id="5">
    <w:p w:rsidR="00F66ED0" w:rsidRDefault="0024078F" w:rsidP="001D29A7">
      <w:pPr>
        <w:pStyle w:val="af6"/>
      </w:pPr>
      <w:r w:rsidRPr="001D29A7">
        <w:rPr>
          <w:vertAlign w:val="superscript"/>
        </w:rPr>
        <w:t>10</w:t>
      </w:r>
      <w:r w:rsidRPr="00C17EDB">
        <w:t xml:space="preserve"> Комментарий к Уголовному Кодексу Российской Федерации/ Отв. ред. А.В. Наумов. - М.: Юристъ, 2004 г.</w:t>
      </w:r>
    </w:p>
  </w:footnote>
  <w:footnote w:id="6">
    <w:p w:rsidR="00F66ED0" w:rsidRDefault="0024078F" w:rsidP="001D29A7">
      <w:pPr>
        <w:pStyle w:val="af6"/>
      </w:pPr>
      <w:r w:rsidRPr="001D29A7">
        <w:rPr>
          <w:vertAlign w:val="superscript"/>
        </w:rPr>
        <w:t>6</w:t>
      </w:r>
      <w:r>
        <w:t xml:space="preserve"> </w:t>
      </w:r>
      <w:r w:rsidRPr="00927087">
        <w:t>Уголовное право в вопросах и ответах: Учеб.пособие/ Отв. ред. В.С. Комиссаров. – М.: Проспект, 2005 г.</w:t>
      </w:r>
    </w:p>
  </w:footnote>
  <w:footnote w:id="7">
    <w:p w:rsidR="00F66ED0" w:rsidRDefault="0024078F" w:rsidP="001D29A7">
      <w:pPr>
        <w:pStyle w:val="af6"/>
      </w:pPr>
      <w:r w:rsidRPr="001D29A7">
        <w:rPr>
          <w:vertAlign w:val="superscript"/>
        </w:rPr>
        <w:t>4</w:t>
      </w:r>
      <w:r>
        <w:t xml:space="preserve"> </w:t>
      </w:r>
      <w:r w:rsidRPr="00927087">
        <w:t>М.П. Журавлев, А.И. Рарог. Уголовное право Российской Федерации. Части Общая и Особенная. Учебник. М., 2005 г.</w:t>
      </w:r>
    </w:p>
  </w:footnote>
  <w:footnote w:id="8">
    <w:p w:rsidR="00F66ED0" w:rsidRDefault="0024078F">
      <w:r>
        <w:t xml:space="preserve">3 </w:t>
      </w:r>
      <w:r w:rsidRPr="00927087">
        <w:rPr>
          <w:sz w:val="24"/>
          <w:szCs w:val="24"/>
        </w:rPr>
        <w:t>Комментарий к Уголовному кодексу Российской Федерации: Научно-практический комментарий/Отв. ред. В.М. Лебедев. – М.: Юрайт - М, 2001 г.</w:t>
      </w:r>
    </w:p>
  </w:footnote>
  <w:footnote w:id="9">
    <w:p w:rsidR="00F66ED0" w:rsidRDefault="0024078F" w:rsidP="001D29A7">
      <w:pPr>
        <w:pStyle w:val="af6"/>
      </w:pPr>
      <w:r w:rsidRPr="001D29A7">
        <w:rPr>
          <w:vertAlign w:val="superscript"/>
        </w:rPr>
        <w:t>1</w:t>
      </w:r>
      <w:r w:rsidRPr="005C1DB7">
        <w:t xml:space="preserve"> Уголовный Кодекс Российской Федерации. </w:t>
      </w:r>
      <w:r w:rsidRPr="005C1DB7">
        <w:rPr>
          <w:color w:val="000000"/>
        </w:rPr>
        <w:t>– "Российская газета", 1996 г.</w:t>
      </w:r>
    </w:p>
  </w:footnote>
  <w:footnote w:id="10">
    <w:p w:rsidR="00F66ED0" w:rsidRDefault="0024078F" w:rsidP="001D29A7">
      <w:pPr>
        <w:pStyle w:val="af6"/>
      </w:pPr>
      <w:r w:rsidRPr="001D29A7">
        <w:rPr>
          <w:vertAlign w:val="superscript"/>
        </w:rPr>
        <w:t>3</w:t>
      </w:r>
      <w:r>
        <w:t xml:space="preserve"> </w:t>
      </w:r>
      <w:r w:rsidRPr="00927087">
        <w:t>Комментарий к Уголовному кодексу Российской Федерации: Научно-практический комментарий/Отв. ред. В.М. Лебедев. – М.: Юрайт - М, 2001 г.</w:t>
      </w:r>
    </w:p>
  </w:footnote>
  <w:footnote w:id="11">
    <w:p w:rsidR="00F66ED0" w:rsidRDefault="0024078F" w:rsidP="001D29A7">
      <w:pPr>
        <w:pStyle w:val="af6"/>
      </w:pPr>
      <w:r w:rsidRPr="001D29A7">
        <w:rPr>
          <w:vertAlign w:val="superscript"/>
        </w:rPr>
        <w:t>7</w:t>
      </w:r>
      <w:r>
        <w:t xml:space="preserve"> </w:t>
      </w:r>
      <w:r w:rsidRPr="00927087">
        <w:t>Учебно-практический комментарий к Уголовному кодексу Российской Федерации/ Отв. ред. А.Э. Жалинский. – 2-е изд., перераб.и доп. – М.: Эксмо, 2006 г.</w:t>
      </w:r>
    </w:p>
  </w:footnote>
  <w:footnote w:id="12">
    <w:p w:rsidR="0024078F" w:rsidRPr="00927087" w:rsidRDefault="0024078F" w:rsidP="001D29A7">
      <w:pPr>
        <w:pStyle w:val="af6"/>
      </w:pPr>
      <w:r w:rsidRPr="001D29A7">
        <w:rPr>
          <w:vertAlign w:val="superscript"/>
        </w:rPr>
        <w:t>9</w:t>
      </w:r>
      <w:r>
        <w:t xml:space="preserve"> </w:t>
      </w:r>
      <w:r w:rsidRPr="00927087">
        <w:t>Комментарий к Уголовному кодексу Российской Федерации/ Отв. ред. В.В. Коряковцев, К.В. Питулько. – 2-е изд., перераб. и доп. – СПб.: Питер, 2006 г.</w:t>
      </w:r>
    </w:p>
    <w:p w:rsidR="00F66ED0" w:rsidRDefault="00F66ED0" w:rsidP="001D29A7">
      <w:pPr>
        <w:pStyle w:val="af6"/>
      </w:pPr>
    </w:p>
  </w:footnote>
  <w:footnote w:id="13">
    <w:p w:rsidR="00F66ED0" w:rsidRDefault="0024078F" w:rsidP="0008094D">
      <w:pPr>
        <w:pStyle w:val="af6"/>
      </w:pPr>
      <w:r w:rsidRPr="0008094D">
        <w:rPr>
          <w:vertAlign w:val="superscript"/>
        </w:rPr>
        <w:t xml:space="preserve">11 </w:t>
      </w:r>
      <w:r w:rsidRPr="00927087">
        <w:t>И.А. Семенцова. Уголовное право: учебник. – Ростов н/Д.: Феникс, 2005 г.</w:t>
      </w:r>
    </w:p>
  </w:footnote>
  <w:footnote w:id="14">
    <w:p w:rsidR="00F66ED0" w:rsidRDefault="0024078F" w:rsidP="0008094D">
      <w:pPr>
        <w:pStyle w:val="af6"/>
      </w:pPr>
      <w:r w:rsidRPr="0008094D">
        <w:rPr>
          <w:vertAlign w:val="superscript"/>
        </w:rPr>
        <w:t>5</w:t>
      </w:r>
      <w:r>
        <w:t xml:space="preserve"> </w:t>
      </w:r>
      <w:r w:rsidRPr="00927087">
        <w:t>"Юридический энциклопедический словарь". Под ред. М.Н. Марченко, ТК "Велби", изд-во "Проспект", 2006 г.</w:t>
      </w:r>
    </w:p>
  </w:footnote>
  <w:footnote w:id="15">
    <w:p w:rsidR="00F66ED0" w:rsidRDefault="0024078F" w:rsidP="0008094D">
      <w:pPr>
        <w:pStyle w:val="af6"/>
      </w:pPr>
      <w:r w:rsidRPr="0008094D">
        <w:rPr>
          <w:vertAlign w:val="superscript"/>
        </w:rPr>
        <w:t>7</w:t>
      </w:r>
      <w:r w:rsidRPr="00E5062A">
        <w:t xml:space="preserve"> Учебно-практический комментарий к Уголовному кодексу Российской Федерации/ Отв. ред. А.Э. Жалинский. – 2-е изд., перераб.и доп. – М.: Эксмо, 2006 г.</w:t>
      </w:r>
    </w:p>
  </w:footnote>
  <w:footnote w:id="16">
    <w:p w:rsidR="00F66ED0" w:rsidRDefault="0024078F" w:rsidP="0008094D">
      <w:pPr>
        <w:pStyle w:val="af6"/>
      </w:pPr>
      <w:r w:rsidRPr="0008094D">
        <w:rPr>
          <w:vertAlign w:val="superscript"/>
        </w:rPr>
        <w:t>8</w:t>
      </w:r>
      <w:r>
        <w:t xml:space="preserve"> </w:t>
      </w:r>
      <w:r w:rsidRPr="00927087">
        <w:t>Российское уголовное право. В 2-х т./ Отв. ред. А. И. Рарог. – М.: Профобразование, 2005 г.</w:t>
      </w:r>
    </w:p>
  </w:footnote>
  <w:footnote w:id="17">
    <w:p w:rsidR="00F66ED0" w:rsidRDefault="0024078F" w:rsidP="0008094D">
      <w:pPr>
        <w:pStyle w:val="af6"/>
      </w:pPr>
      <w:r w:rsidRPr="0008094D">
        <w:rPr>
          <w:vertAlign w:val="superscript"/>
        </w:rPr>
        <w:t>9</w:t>
      </w:r>
      <w:r>
        <w:t xml:space="preserve"> </w:t>
      </w:r>
      <w:r w:rsidRPr="00927087">
        <w:t>Комментарий к Уголовному кодексу Российской Федерации/ Отв. ред. В.В. Коряковцев, К.В. Питулько. – 2-е изд., перераб. и доп. – СПб.: Питер, 2006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A7" w:rsidRDefault="003861E8" w:rsidP="00DA3441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1D29A7" w:rsidRDefault="001D29A7" w:rsidP="001D29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BA3"/>
    <w:multiLevelType w:val="singleLevel"/>
    <w:tmpl w:val="76FAC27C"/>
    <w:lvl w:ilvl="0">
      <w:start w:val="18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F0363B"/>
    <w:multiLevelType w:val="singleLevel"/>
    <w:tmpl w:val="5C662362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32B0B67"/>
    <w:multiLevelType w:val="singleLevel"/>
    <w:tmpl w:val="3F1ECD8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">
    <w:nsid w:val="14F115CD"/>
    <w:multiLevelType w:val="singleLevel"/>
    <w:tmpl w:val="284C683A"/>
    <w:lvl w:ilvl="0">
      <w:start w:val="2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7A975AB"/>
    <w:multiLevelType w:val="singleLevel"/>
    <w:tmpl w:val="C58C05B6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9C43390"/>
    <w:multiLevelType w:val="singleLevel"/>
    <w:tmpl w:val="BCACB6E4"/>
    <w:lvl w:ilvl="0">
      <w:start w:val="1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BD27D91"/>
    <w:multiLevelType w:val="singleLevel"/>
    <w:tmpl w:val="DB2A58A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6374C0D"/>
    <w:multiLevelType w:val="singleLevel"/>
    <w:tmpl w:val="A6B89264"/>
    <w:lvl w:ilvl="0">
      <w:start w:val="25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9">
    <w:nsid w:val="2D891F9B"/>
    <w:multiLevelType w:val="singleLevel"/>
    <w:tmpl w:val="492A50C2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D1D8D"/>
    <w:multiLevelType w:val="singleLevel"/>
    <w:tmpl w:val="DE10B55A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2">
    <w:nsid w:val="3E7F49BB"/>
    <w:multiLevelType w:val="singleLevel"/>
    <w:tmpl w:val="8B90993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08A7464"/>
    <w:multiLevelType w:val="singleLevel"/>
    <w:tmpl w:val="D2B26EEA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FDF2AFA"/>
    <w:multiLevelType w:val="singleLevel"/>
    <w:tmpl w:val="F38283B8"/>
    <w:lvl w:ilvl="0">
      <w:start w:val="5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5">
    <w:nsid w:val="60B07E83"/>
    <w:multiLevelType w:val="singleLevel"/>
    <w:tmpl w:val="6E66B24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5AF45AF"/>
    <w:multiLevelType w:val="singleLevel"/>
    <w:tmpl w:val="3D50B83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737A5A74"/>
    <w:multiLevelType w:val="singleLevel"/>
    <w:tmpl w:val="DFA8D3B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DDF2BDD"/>
    <w:multiLevelType w:val="singleLevel"/>
    <w:tmpl w:val="D18C6B2C"/>
    <w:lvl w:ilvl="0">
      <w:start w:val="8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6"/>
  </w:num>
  <w:num w:numId="6">
    <w:abstractNumId w:val="15"/>
  </w:num>
  <w:num w:numId="7">
    <w:abstractNumId w:val="14"/>
  </w:num>
  <w:num w:numId="8">
    <w:abstractNumId w:val="19"/>
  </w:num>
  <w:num w:numId="9">
    <w:abstractNumId w:val="17"/>
  </w:num>
  <w:num w:numId="10">
    <w:abstractNumId w:val="7"/>
  </w:num>
  <w:num w:numId="11">
    <w:abstractNumId w:val="13"/>
    <w:lvlOverride w:ilvl="0">
      <w:startOverride w:val="7"/>
    </w:lvlOverride>
  </w:num>
  <w:num w:numId="12">
    <w:abstractNumId w:val="5"/>
    <w:lvlOverride w:ilvl="0">
      <w:startOverride w:val="10"/>
    </w:lvlOverride>
  </w:num>
  <w:num w:numId="13">
    <w:abstractNumId w:val="11"/>
    <w:lvlOverride w:ilvl="0">
      <w:startOverride w:val="12"/>
    </w:lvlOverride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B9"/>
    <w:rsid w:val="000020B2"/>
    <w:rsid w:val="00003335"/>
    <w:rsid w:val="000034AC"/>
    <w:rsid w:val="000236AD"/>
    <w:rsid w:val="00027C19"/>
    <w:rsid w:val="000564D2"/>
    <w:rsid w:val="000600AB"/>
    <w:rsid w:val="0008094D"/>
    <w:rsid w:val="00090794"/>
    <w:rsid w:val="000A0071"/>
    <w:rsid w:val="000A4089"/>
    <w:rsid w:val="000B2E04"/>
    <w:rsid w:val="000C5E32"/>
    <w:rsid w:val="000E5AA9"/>
    <w:rsid w:val="000F2B24"/>
    <w:rsid w:val="000F5970"/>
    <w:rsid w:val="00101CF8"/>
    <w:rsid w:val="0011290D"/>
    <w:rsid w:val="0012567E"/>
    <w:rsid w:val="001277D2"/>
    <w:rsid w:val="001356AC"/>
    <w:rsid w:val="0013710F"/>
    <w:rsid w:val="0014561C"/>
    <w:rsid w:val="001731F7"/>
    <w:rsid w:val="00180B34"/>
    <w:rsid w:val="0019695E"/>
    <w:rsid w:val="001A320E"/>
    <w:rsid w:val="001B3684"/>
    <w:rsid w:val="001B36CE"/>
    <w:rsid w:val="001B7A7C"/>
    <w:rsid w:val="001C0E58"/>
    <w:rsid w:val="001D29A7"/>
    <w:rsid w:val="001D33DD"/>
    <w:rsid w:val="001E3B30"/>
    <w:rsid w:val="001E56F1"/>
    <w:rsid w:val="001F079D"/>
    <w:rsid w:val="001F09DB"/>
    <w:rsid w:val="002048FE"/>
    <w:rsid w:val="002067DC"/>
    <w:rsid w:val="00211B75"/>
    <w:rsid w:val="00213C46"/>
    <w:rsid w:val="00225416"/>
    <w:rsid w:val="002326FF"/>
    <w:rsid w:val="0023271B"/>
    <w:rsid w:val="00240773"/>
    <w:rsid w:val="0024078F"/>
    <w:rsid w:val="00244CD6"/>
    <w:rsid w:val="00245339"/>
    <w:rsid w:val="002545FA"/>
    <w:rsid w:val="0026622C"/>
    <w:rsid w:val="0027542B"/>
    <w:rsid w:val="002836FC"/>
    <w:rsid w:val="002A0DDD"/>
    <w:rsid w:val="002A1ACE"/>
    <w:rsid w:val="002C2250"/>
    <w:rsid w:val="002C7F58"/>
    <w:rsid w:val="002D25EA"/>
    <w:rsid w:val="002D4B56"/>
    <w:rsid w:val="002F47E0"/>
    <w:rsid w:val="00306CF9"/>
    <w:rsid w:val="00313FC5"/>
    <w:rsid w:val="003455B8"/>
    <w:rsid w:val="00347024"/>
    <w:rsid w:val="0035368B"/>
    <w:rsid w:val="00353D18"/>
    <w:rsid w:val="00361AB9"/>
    <w:rsid w:val="00377D06"/>
    <w:rsid w:val="00380EFA"/>
    <w:rsid w:val="0038590D"/>
    <w:rsid w:val="003861E8"/>
    <w:rsid w:val="00391F8C"/>
    <w:rsid w:val="003A4444"/>
    <w:rsid w:val="003A4DF5"/>
    <w:rsid w:val="003C152F"/>
    <w:rsid w:val="003C1F07"/>
    <w:rsid w:val="003D2F5B"/>
    <w:rsid w:val="003D3026"/>
    <w:rsid w:val="003D39DD"/>
    <w:rsid w:val="003E3DF8"/>
    <w:rsid w:val="003E72D8"/>
    <w:rsid w:val="003E79C1"/>
    <w:rsid w:val="0040173E"/>
    <w:rsid w:val="004019C5"/>
    <w:rsid w:val="004022DE"/>
    <w:rsid w:val="004158A1"/>
    <w:rsid w:val="00454417"/>
    <w:rsid w:val="00454447"/>
    <w:rsid w:val="004615FD"/>
    <w:rsid w:val="00461EA9"/>
    <w:rsid w:val="004765BB"/>
    <w:rsid w:val="004851C5"/>
    <w:rsid w:val="0048645A"/>
    <w:rsid w:val="00497013"/>
    <w:rsid w:val="004A2B6B"/>
    <w:rsid w:val="004B6BFB"/>
    <w:rsid w:val="004C6E31"/>
    <w:rsid w:val="004D16BB"/>
    <w:rsid w:val="004D608B"/>
    <w:rsid w:val="004E3288"/>
    <w:rsid w:val="004E70AE"/>
    <w:rsid w:val="004F27ED"/>
    <w:rsid w:val="004F63CB"/>
    <w:rsid w:val="0050156B"/>
    <w:rsid w:val="00506B0F"/>
    <w:rsid w:val="005157DA"/>
    <w:rsid w:val="00515CA4"/>
    <w:rsid w:val="005270DC"/>
    <w:rsid w:val="00536F17"/>
    <w:rsid w:val="00541DE6"/>
    <w:rsid w:val="00545E44"/>
    <w:rsid w:val="00550957"/>
    <w:rsid w:val="0055211B"/>
    <w:rsid w:val="00552C74"/>
    <w:rsid w:val="005567CA"/>
    <w:rsid w:val="00560196"/>
    <w:rsid w:val="00564D2C"/>
    <w:rsid w:val="005902B7"/>
    <w:rsid w:val="00595C37"/>
    <w:rsid w:val="005B2DF5"/>
    <w:rsid w:val="005C1DB7"/>
    <w:rsid w:val="005D2B2E"/>
    <w:rsid w:val="005D71D7"/>
    <w:rsid w:val="005E0F8D"/>
    <w:rsid w:val="00600A04"/>
    <w:rsid w:val="00601D3C"/>
    <w:rsid w:val="00614DBF"/>
    <w:rsid w:val="00615684"/>
    <w:rsid w:val="006258D3"/>
    <w:rsid w:val="00654EEC"/>
    <w:rsid w:val="00667C77"/>
    <w:rsid w:val="006718AF"/>
    <w:rsid w:val="00677B21"/>
    <w:rsid w:val="006A67E0"/>
    <w:rsid w:val="006B07F3"/>
    <w:rsid w:val="006B50B3"/>
    <w:rsid w:val="006B6454"/>
    <w:rsid w:val="006C3B05"/>
    <w:rsid w:val="006C64D9"/>
    <w:rsid w:val="006D4771"/>
    <w:rsid w:val="006D5FE5"/>
    <w:rsid w:val="006D7BA0"/>
    <w:rsid w:val="006E578A"/>
    <w:rsid w:val="006E6F6F"/>
    <w:rsid w:val="007002DE"/>
    <w:rsid w:val="007225BB"/>
    <w:rsid w:val="00725DE2"/>
    <w:rsid w:val="00746BB0"/>
    <w:rsid w:val="00750ABA"/>
    <w:rsid w:val="00764593"/>
    <w:rsid w:val="0076733C"/>
    <w:rsid w:val="007740E4"/>
    <w:rsid w:val="00781AF9"/>
    <w:rsid w:val="00781C2E"/>
    <w:rsid w:val="007920F7"/>
    <w:rsid w:val="007A6298"/>
    <w:rsid w:val="007A713C"/>
    <w:rsid w:val="007B61F5"/>
    <w:rsid w:val="007B7C87"/>
    <w:rsid w:val="007D7E43"/>
    <w:rsid w:val="007F4F51"/>
    <w:rsid w:val="00800097"/>
    <w:rsid w:val="008034E7"/>
    <w:rsid w:val="00810146"/>
    <w:rsid w:val="00810293"/>
    <w:rsid w:val="00811929"/>
    <w:rsid w:val="00825900"/>
    <w:rsid w:val="00827CCA"/>
    <w:rsid w:val="00856DBA"/>
    <w:rsid w:val="00862125"/>
    <w:rsid w:val="00863009"/>
    <w:rsid w:val="0086520D"/>
    <w:rsid w:val="00865F08"/>
    <w:rsid w:val="00872F02"/>
    <w:rsid w:val="00877028"/>
    <w:rsid w:val="008A139D"/>
    <w:rsid w:val="008B0162"/>
    <w:rsid w:val="008B08C8"/>
    <w:rsid w:val="008C28E4"/>
    <w:rsid w:val="008C2ACE"/>
    <w:rsid w:val="008E1134"/>
    <w:rsid w:val="008E7A44"/>
    <w:rsid w:val="00901209"/>
    <w:rsid w:val="00906431"/>
    <w:rsid w:val="00912A53"/>
    <w:rsid w:val="0091571B"/>
    <w:rsid w:val="00927087"/>
    <w:rsid w:val="00937671"/>
    <w:rsid w:val="00953A71"/>
    <w:rsid w:val="0096029D"/>
    <w:rsid w:val="00963E07"/>
    <w:rsid w:val="009659C9"/>
    <w:rsid w:val="00971FF0"/>
    <w:rsid w:val="009B2289"/>
    <w:rsid w:val="009C411C"/>
    <w:rsid w:val="009D0DFD"/>
    <w:rsid w:val="009D35CE"/>
    <w:rsid w:val="009D3A06"/>
    <w:rsid w:val="009E660E"/>
    <w:rsid w:val="009F7051"/>
    <w:rsid w:val="00A04FAB"/>
    <w:rsid w:val="00A06CB0"/>
    <w:rsid w:val="00A20064"/>
    <w:rsid w:val="00A37C64"/>
    <w:rsid w:val="00A44806"/>
    <w:rsid w:val="00A519E7"/>
    <w:rsid w:val="00A71F6E"/>
    <w:rsid w:val="00A73B9D"/>
    <w:rsid w:val="00A80BDB"/>
    <w:rsid w:val="00A87721"/>
    <w:rsid w:val="00A978AB"/>
    <w:rsid w:val="00AA3A72"/>
    <w:rsid w:val="00AB55DF"/>
    <w:rsid w:val="00AC0A50"/>
    <w:rsid w:val="00AC220E"/>
    <w:rsid w:val="00AC6024"/>
    <w:rsid w:val="00AD2668"/>
    <w:rsid w:val="00AD5F17"/>
    <w:rsid w:val="00AE25AB"/>
    <w:rsid w:val="00B00C50"/>
    <w:rsid w:val="00B01B1E"/>
    <w:rsid w:val="00B03ABD"/>
    <w:rsid w:val="00B07153"/>
    <w:rsid w:val="00B10661"/>
    <w:rsid w:val="00B12B04"/>
    <w:rsid w:val="00B14D79"/>
    <w:rsid w:val="00B170BF"/>
    <w:rsid w:val="00B24B79"/>
    <w:rsid w:val="00B4105B"/>
    <w:rsid w:val="00B4469A"/>
    <w:rsid w:val="00B452C6"/>
    <w:rsid w:val="00B7254F"/>
    <w:rsid w:val="00B7499A"/>
    <w:rsid w:val="00B74EA2"/>
    <w:rsid w:val="00B8641A"/>
    <w:rsid w:val="00BA2DDF"/>
    <w:rsid w:val="00BB1BE7"/>
    <w:rsid w:val="00BC0A14"/>
    <w:rsid w:val="00BC26C9"/>
    <w:rsid w:val="00BC2ECC"/>
    <w:rsid w:val="00BC3502"/>
    <w:rsid w:val="00BD74E3"/>
    <w:rsid w:val="00BE71FF"/>
    <w:rsid w:val="00C04CA5"/>
    <w:rsid w:val="00C138F6"/>
    <w:rsid w:val="00C17EDB"/>
    <w:rsid w:val="00C20332"/>
    <w:rsid w:val="00C22514"/>
    <w:rsid w:val="00C3500D"/>
    <w:rsid w:val="00C46B33"/>
    <w:rsid w:val="00C656E7"/>
    <w:rsid w:val="00C65731"/>
    <w:rsid w:val="00C66C7F"/>
    <w:rsid w:val="00C7355D"/>
    <w:rsid w:val="00C81230"/>
    <w:rsid w:val="00C83B0E"/>
    <w:rsid w:val="00C9125E"/>
    <w:rsid w:val="00C917A7"/>
    <w:rsid w:val="00C9322B"/>
    <w:rsid w:val="00C96D5A"/>
    <w:rsid w:val="00CC43E2"/>
    <w:rsid w:val="00CC5A50"/>
    <w:rsid w:val="00CD7166"/>
    <w:rsid w:val="00CE0B11"/>
    <w:rsid w:val="00CF0DD3"/>
    <w:rsid w:val="00D11762"/>
    <w:rsid w:val="00D12B21"/>
    <w:rsid w:val="00D14104"/>
    <w:rsid w:val="00D265D5"/>
    <w:rsid w:val="00D36D40"/>
    <w:rsid w:val="00D3730D"/>
    <w:rsid w:val="00D51FD6"/>
    <w:rsid w:val="00D62A3D"/>
    <w:rsid w:val="00D67ED1"/>
    <w:rsid w:val="00D71721"/>
    <w:rsid w:val="00D81605"/>
    <w:rsid w:val="00D816EA"/>
    <w:rsid w:val="00D84A43"/>
    <w:rsid w:val="00D905DB"/>
    <w:rsid w:val="00D95045"/>
    <w:rsid w:val="00D963B7"/>
    <w:rsid w:val="00DA0E9E"/>
    <w:rsid w:val="00DA3441"/>
    <w:rsid w:val="00DC75EB"/>
    <w:rsid w:val="00DD0198"/>
    <w:rsid w:val="00DD0E84"/>
    <w:rsid w:val="00DE2B9E"/>
    <w:rsid w:val="00DE34FA"/>
    <w:rsid w:val="00DE46CB"/>
    <w:rsid w:val="00DF55F4"/>
    <w:rsid w:val="00E06969"/>
    <w:rsid w:val="00E328CE"/>
    <w:rsid w:val="00E33422"/>
    <w:rsid w:val="00E33940"/>
    <w:rsid w:val="00E42E0E"/>
    <w:rsid w:val="00E5062A"/>
    <w:rsid w:val="00E51C30"/>
    <w:rsid w:val="00E608E6"/>
    <w:rsid w:val="00E60D5D"/>
    <w:rsid w:val="00E7136F"/>
    <w:rsid w:val="00E74BBA"/>
    <w:rsid w:val="00E87088"/>
    <w:rsid w:val="00E922B8"/>
    <w:rsid w:val="00EA3956"/>
    <w:rsid w:val="00EB17F1"/>
    <w:rsid w:val="00EB2D24"/>
    <w:rsid w:val="00EC030E"/>
    <w:rsid w:val="00EC1D1F"/>
    <w:rsid w:val="00ED24A0"/>
    <w:rsid w:val="00ED29A8"/>
    <w:rsid w:val="00ED4ABD"/>
    <w:rsid w:val="00EE7384"/>
    <w:rsid w:val="00EF4691"/>
    <w:rsid w:val="00F047BF"/>
    <w:rsid w:val="00F23E2B"/>
    <w:rsid w:val="00F303B1"/>
    <w:rsid w:val="00F66ED0"/>
    <w:rsid w:val="00F67E8F"/>
    <w:rsid w:val="00F76CCD"/>
    <w:rsid w:val="00F852AF"/>
    <w:rsid w:val="00F85E19"/>
    <w:rsid w:val="00F87FF1"/>
    <w:rsid w:val="00F91028"/>
    <w:rsid w:val="00F93415"/>
    <w:rsid w:val="00F97182"/>
    <w:rsid w:val="00FA1B49"/>
    <w:rsid w:val="00FB7CDB"/>
    <w:rsid w:val="00FC3198"/>
    <w:rsid w:val="00FC6776"/>
    <w:rsid w:val="00FC6984"/>
    <w:rsid w:val="00FD1198"/>
    <w:rsid w:val="00FD2A5A"/>
    <w:rsid w:val="00FE4AAA"/>
    <w:rsid w:val="00FE6578"/>
    <w:rsid w:val="00FF5266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262DDB-2619-4973-9E3E-43406D07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D29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29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1D29A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1D29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29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29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29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29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29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D29A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1D29A7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1D29A7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D29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D29A7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1D29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1D29A7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1D29A7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1D29A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D29A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1D29A7"/>
    <w:pPr>
      <w:numPr>
        <w:numId w:val="18"/>
      </w:numPr>
      <w:tabs>
        <w:tab w:val="num" w:pos="1077"/>
      </w:tabs>
      <w:jc w:val="left"/>
    </w:pPr>
  </w:style>
  <w:style w:type="character" w:styleId="af1">
    <w:name w:val="page number"/>
    <w:uiPriority w:val="99"/>
    <w:rsid w:val="001D29A7"/>
  </w:style>
  <w:style w:type="character" w:customStyle="1" w:styleId="af2">
    <w:name w:val="номер страницы"/>
    <w:uiPriority w:val="99"/>
    <w:rsid w:val="001D29A7"/>
    <w:rPr>
      <w:sz w:val="28"/>
      <w:szCs w:val="28"/>
    </w:rPr>
  </w:style>
  <w:style w:type="paragraph" w:styleId="af3">
    <w:name w:val="Normal (Web)"/>
    <w:basedOn w:val="a2"/>
    <w:uiPriority w:val="99"/>
    <w:rsid w:val="001D29A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D29A7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1D29A7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29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29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29A7"/>
    <w:pPr>
      <w:ind w:left="958"/>
    </w:pPr>
  </w:style>
  <w:style w:type="paragraph" w:customStyle="1" w:styleId="a">
    <w:name w:val="список ненумерованный"/>
    <w:autoRedefine/>
    <w:uiPriority w:val="99"/>
    <w:rsid w:val="001D29A7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29A7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D29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D29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D29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29A7"/>
    <w:rPr>
      <w:i/>
      <w:iCs/>
    </w:rPr>
  </w:style>
  <w:style w:type="paragraph" w:customStyle="1" w:styleId="af4">
    <w:name w:val="схема"/>
    <w:uiPriority w:val="99"/>
    <w:rsid w:val="001D29A7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1D29A7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1D29A7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1D29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Zakaz</Company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2014-03-07T00:42:00Z</dcterms:created>
  <dcterms:modified xsi:type="dcterms:W3CDTF">2014-03-07T00:42:00Z</dcterms:modified>
</cp:coreProperties>
</file>