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E0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  <w:r w:rsidRPr="009A6DE0">
        <w:rPr>
          <w:rStyle w:val="apple-style-span"/>
          <w:rFonts w:ascii="Times New Roman" w:hAnsi="Times New Roman"/>
          <w:sz w:val="28"/>
          <w:szCs w:val="28"/>
        </w:rPr>
        <w:t>Всероссийский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заочный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финансово-экономический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институт</w:t>
      </w:r>
    </w:p>
    <w:p w:rsidR="00DE582A" w:rsidRPr="009A6DE0" w:rsidRDefault="009A6DE0" w:rsidP="00AC7400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  <w:r w:rsidRPr="009A6DE0">
        <w:rPr>
          <w:rStyle w:val="apple-style-span"/>
          <w:rFonts w:ascii="Times New Roman" w:hAnsi="Times New Roman"/>
          <w:sz w:val="28"/>
          <w:szCs w:val="28"/>
        </w:rPr>
        <w:t>Ф</w:t>
      </w:r>
      <w:r w:rsidR="00DE582A" w:rsidRPr="009A6DE0">
        <w:rPr>
          <w:rStyle w:val="apple-style-span"/>
          <w:rFonts w:ascii="Times New Roman" w:hAnsi="Times New Roman"/>
          <w:sz w:val="28"/>
          <w:szCs w:val="28"/>
        </w:rPr>
        <w:t>илиал</w:t>
      </w:r>
      <w:r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E582A"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E582A" w:rsidRPr="009A6DE0">
        <w:rPr>
          <w:rStyle w:val="apple-style-span"/>
          <w:rFonts w:ascii="Times New Roman" w:hAnsi="Times New Roman"/>
          <w:sz w:val="28"/>
          <w:szCs w:val="28"/>
        </w:rPr>
        <w:t>г.</w:t>
      </w:r>
      <w:r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E582A" w:rsidRPr="009A6DE0">
        <w:rPr>
          <w:rStyle w:val="apple-style-span"/>
          <w:rFonts w:ascii="Times New Roman" w:hAnsi="Times New Roman"/>
          <w:sz w:val="28"/>
          <w:szCs w:val="28"/>
        </w:rPr>
        <w:t>Кирове</w:t>
      </w:r>
    </w:p>
    <w:p w:rsidR="009A6DE0" w:rsidRPr="009A6DE0" w:rsidRDefault="009A6DE0" w:rsidP="00AC7400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  <w:r w:rsidRPr="009A6DE0">
        <w:rPr>
          <w:rStyle w:val="apple-style-span"/>
          <w:rFonts w:ascii="Times New Roman" w:hAnsi="Times New Roman"/>
          <w:sz w:val="28"/>
          <w:szCs w:val="28"/>
        </w:rPr>
        <w:t>Факультет менеджмента и маркетинга</w:t>
      </w:r>
    </w:p>
    <w:p w:rsidR="009A6DE0" w:rsidRPr="009A6DE0" w:rsidRDefault="009A6DE0" w:rsidP="00AC7400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  <w:r w:rsidRPr="009A6DE0">
        <w:rPr>
          <w:rStyle w:val="apple-style-span"/>
          <w:rFonts w:ascii="Times New Roman" w:hAnsi="Times New Roman"/>
          <w:sz w:val="28"/>
          <w:szCs w:val="28"/>
        </w:rPr>
        <w:t>Специальность менеджмент организации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9A6DE0" w:rsidRPr="009A6DE0" w:rsidRDefault="009A6DE0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9A6DE0" w:rsidRPr="009A6DE0" w:rsidRDefault="009A6DE0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9A6DE0" w:rsidRPr="009A6DE0" w:rsidRDefault="009A6DE0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9A6DE0" w:rsidRPr="009A6DE0" w:rsidRDefault="009A6DE0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9A6DE0" w:rsidRPr="009A6DE0" w:rsidRDefault="009A6DE0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9A6DE0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  <w:r w:rsidRPr="009A6DE0">
        <w:rPr>
          <w:sz w:val="28"/>
          <w:szCs w:val="28"/>
          <w:bdr w:val="none" w:sz="0" w:space="0" w:color="auto" w:frame="1"/>
        </w:rPr>
        <w:t>Контрольная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работа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дисциплине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  <w:r w:rsidRPr="009A6DE0">
        <w:rPr>
          <w:sz w:val="28"/>
          <w:szCs w:val="28"/>
          <w:bdr w:val="none" w:sz="0" w:space="0" w:color="auto" w:frame="1"/>
        </w:rPr>
        <w:t>Политология</w:t>
      </w:r>
    </w:p>
    <w:p w:rsidR="009A6DE0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  <w:r w:rsidRPr="009A6DE0">
        <w:rPr>
          <w:sz w:val="28"/>
          <w:szCs w:val="28"/>
          <w:bdr w:val="none" w:sz="0" w:space="0" w:color="auto" w:frame="1"/>
        </w:rPr>
        <w:t>Вариант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№30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  <w:r w:rsidRPr="009A6DE0">
        <w:rPr>
          <w:sz w:val="28"/>
          <w:szCs w:val="28"/>
          <w:bdr w:val="none" w:sz="0" w:space="0" w:color="auto" w:frame="1"/>
        </w:rPr>
        <w:t>Права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человека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9A6DE0" w:rsidRPr="009A6DE0" w:rsidRDefault="009A6DE0" w:rsidP="00AC7400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9A6DE0" w:rsidRPr="009A6DE0" w:rsidRDefault="009A6DE0" w:rsidP="00AC7400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9A6DE0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jc w:val="right"/>
        <w:rPr>
          <w:rStyle w:val="apple-style-span"/>
          <w:rFonts w:ascii="Times New Roman" w:hAnsi="Times New Roman"/>
          <w:sz w:val="28"/>
          <w:szCs w:val="28"/>
        </w:rPr>
      </w:pPr>
      <w:r w:rsidRPr="009A6DE0">
        <w:rPr>
          <w:rStyle w:val="apple-style-span"/>
          <w:rFonts w:ascii="Times New Roman" w:hAnsi="Times New Roman"/>
          <w:sz w:val="28"/>
          <w:szCs w:val="28"/>
        </w:rPr>
        <w:t>Работу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выполнила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студентка 2 курса</w:t>
      </w:r>
    </w:p>
    <w:p w:rsidR="009A6DE0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jc w:val="right"/>
        <w:rPr>
          <w:rStyle w:val="apple-style-span"/>
          <w:rFonts w:ascii="Times New Roman" w:hAnsi="Times New Roman"/>
          <w:sz w:val="28"/>
          <w:szCs w:val="28"/>
        </w:rPr>
      </w:pPr>
      <w:r w:rsidRPr="009A6DE0">
        <w:rPr>
          <w:rStyle w:val="apple-style-span"/>
          <w:rFonts w:ascii="Times New Roman" w:hAnsi="Times New Roman"/>
          <w:sz w:val="28"/>
          <w:szCs w:val="28"/>
        </w:rPr>
        <w:t>Абрамян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Мане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Маратовна,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9A6DE0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jc w:val="right"/>
        <w:rPr>
          <w:rStyle w:val="apple-style-span"/>
          <w:rFonts w:ascii="Times New Roman" w:hAnsi="Times New Roman"/>
          <w:sz w:val="28"/>
          <w:szCs w:val="28"/>
        </w:rPr>
      </w:pPr>
      <w:r w:rsidRPr="009A6DE0">
        <w:rPr>
          <w:rStyle w:val="apple-style-span"/>
          <w:rFonts w:ascii="Times New Roman" w:hAnsi="Times New Roman"/>
          <w:sz w:val="28"/>
          <w:szCs w:val="28"/>
        </w:rPr>
        <w:t>Группа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периферия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9A6DE0" w:rsidRPr="009A6DE0" w:rsidRDefault="009A6DE0" w:rsidP="00AC7400">
      <w:pPr>
        <w:widowControl w:val="0"/>
        <w:tabs>
          <w:tab w:val="left" w:pos="851"/>
          <w:tab w:val="left" w:pos="993"/>
        </w:tabs>
        <w:spacing w:after="0" w:line="360" w:lineRule="auto"/>
        <w:jc w:val="right"/>
        <w:rPr>
          <w:rStyle w:val="apple-style-span"/>
          <w:rFonts w:ascii="Times New Roman" w:hAnsi="Times New Roman"/>
          <w:sz w:val="28"/>
          <w:szCs w:val="28"/>
        </w:rPr>
      </w:pPr>
      <w:r w:rsidRPr="009A6DE0">
        <w:rPr>
          <w:rStyle w:val="apple-style-span"/>
          <w:rFonts w:ascii="Times New Roman" w:hAnsi="Times New Roman"/>
          <w:sz w:val="28"/>
          <w:szCs w:val="28"/>
        </w:rPr>
        <w:t>Преподаватель Останина О.А.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9A6DE0" w:rsidRPr="009A6DE0" w:rsidRDefault="009A6DE0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  <w:r w:rsidRPr="009A6DE0">
        <w:rPr>
          <w:sz w:val="28"/>
          <w:szCs w:val="28"/>
          <w:bdr w:val="none" w:sz="0" w:space="0" w:color="auto" w:frame="1"/>
        </w:rPr>
        <w:t>2011</w:t>
      </w:r>
      <w:r w:rsidR="00AC740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год</w:t>
      </w:r>
    </w:p>
    <w:p w:rsidR="009A6DE0" w:rsidRPr="009A6DE0" w:rsidRDefault="009A6DE0" w:rsidP="00AC7400">
      <w:p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A6DE0">
        <w:rPr>
          <w:rFonts w:ascii="Times New Roman" w:hAnsi="Times New Roman"/>
          <w:sz w:val="28"/>
          <w:szCs w:val="28"/>
          <w:bdr w:val="none" w:sz="0" w:space="0" w:color="auto" w:frame="1"/>
        </w:rPr>
        <w:br w:type="page"/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9A6DE0">
        <w:rPr>
          <w:b/>
          <w:sz w:val="28"/>
          <w:szCs w:val="28"/>
          <w:bdr w:val="none" w:sz="0" w:space="0" w:color="auto" w:frame="1"/>
        </w:rPr>
        <w:t>Историческое</w:t>
      </w:r>
      <w:r w:rsidR="009A6DE0" w:rsidRPr="009A6DE0">
        <w:rPr>
          <w:b/>
          <w:sz w:val="28"/>
          <w:szCs w:val="28"/>
          <w:bdr w:val="none" w:sz="0" w:space="0" w:color="auto" w:frame="1"/>
        </w:rPr>
        <w:t xml:space="preserve"> </w:t>
      </w:r>
      <w:r w:rsidRPr="009A6DE0">
        <w:rPr>
          <w:b/>
          <w:sz w:val="28"/>
          <w:szCs w:val="28"/>
          <w:bdr w:val="none" w:sz="0" w:space="0" w:color="auto" w:frame="1"/>
        </w:rPr>
        <w:t>многообразие</w:t>
      </w:r>
      <w:r w:rsidR="009A6DE0" w:rsidRPr="009A6DE0">
        <w:rPr>
          <w:b/>
          <w:sz w:val="28"/>
          <w:szCs w:val="28"/>
          <w:bdr w:val="none" w:sz="0" w:space="0" w:color="auto" w:frame="1"/>
        </w:rPr>
        <w:t xml:space="preserve"> </w:t>
      </w:r>
      <w:r w:rsidRPr="009A6DE0">
        <w:rPr>
          <w:b/>
          <w:sz w:val="28"/>
          <w:szCs w:val="28"/>
          <w:bdr w:val="none" w:sz="0" w:space="0" w:color="auto" w:frame="1"/>
        </w:rPr>
        <w:t>концепций</w:t>
      </w:r>
      <w:r w:rsidR="009A6DE0" w:rsidRPr="009A6DE0">
        <w:rPr>
          <w:b/>
          <w:sz w:val="28"/>
          <w:szCs w:val="28"/>
          <w:bdr w:val="none" w:sz="0" w:space="0" w:color="auto" w:frame="1"/>
        </w:rPr>
        <w:t xml:space="preserve"> </w:t>
      </w:r>
      <w:r w:rsidRPr="009A6DE0">
        <w:rPr>
          <w:b/>
          <w:sz w:val="28"/>
          <w:szCs w:val="28"/>
          <w:bdr w:val="none" w:sz="0" w:space="0" w:color="auto" w:frame="1"/>
        </w:rPr>
        <w:t>права</w:t>
      </w:r>
      <w:r w:rsidR="009A6DE0" w:rsidRPr="009A6DE0">
        <w:rPr>
          <w:b/>
          <w:sz w:val="28"/>
          <w:szCs w:val="28"/>
          <w:bdr w:val="none" w:sz="0" w:space="0" w:color="auto" w:frame="1"/>
        </w:rPr>
        <w:t xml:space="preserve"> </w:t>
      </w:r>
      <w:r w:rsidRPr="009A6DE0">
        <w:rPr>
          <w:b/>
          <w:sz w:val="28"/>
          <w:szCs w:val="28"/>
          <w:bdr w:val="none" w:sz="0" w:space="0" w:color="auto" w:frame="1"/>
        </w:rPr>
        <w:t>и</w:t>
      </w:r>
      <w:r w:rsidR="009A6DE0" w:rsidRPr="009A6DE0">
        <w:rPr>
          <w:b/>
          <w:sz w:val="28"/>
          <w:szCs w:val="28"/>
          <w:bdr w:val="none" w:sz="0" w:space="0" w:color="auto" w:frame="1"/>
        </w:rPr>
        <w:t xml:space="preserve"> </w:t>
      </w:r>
      <w:r w:rsidRPr="009A6DE0">
        <w:rPr>
          <w:b/>
          <w:sz w:val="28"/>
          <w:szCs w:val="28"/>
          <w:bdr w:val="none" w:sz="0" w:space="0" w:color="auto" w:frame="1"/>
        </w:rPr>
        <w:t>прав</w:t>
      </w:r>
      <w:r w:rsidR="009A6DE0" w:rsidRPr="009A6DE0">
        <w:rPr>
          <w:b/>
          <w:sz w:val="28"/>
          <w:szCs w:val="28"/>
          <w:bdr w:val="none" w:sz="0" w:space="0" w:color="auto" w:frame="1"/>
        </w:rPr>
        <w:t xml:space="preserve"> </w:t>
      </w:r>
      <w:r w:rsidRPr="009A6DE0">
        <w:rPr>
          <w:b/>
          <w:sz w:val="28"/>
          <w:szCs w:val="28"/>
          <w:bdr w:val="none" w:sz="0" w:space="0" w:color="auto" w:frame="1"/>
        </w:rPr>
        <w:t>человека</w:t>
      </w:r>
    </w:p>
    <w:p w:rsidR="009A6DE0" w:rsidRPr="009A6DE0" w:rsidRDefault="009A6DE0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DE0">
        <w:rPr>
          <w:sz w:val="28"/>
          <w:szCs w:val="28"/>
          <w:bdr w:val="none" w:sz="0" w:space="0" w:color="auto" w:frame="1"/>
        </w:rPr>
        <w:t>В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общих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чертах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права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можно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определить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как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права,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присущие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природе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человека,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без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которых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он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может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существовать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как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человеческое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существо.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DE0">
        <w:rPr>
          <w:sz w:val="28"/>
          <w:szCs w:val="28"/>
          <w:bdr w:val="none" w:sz="0" w:space="0" w:color="auto" w:frame="1"/>
        </w:rPr>
        <w:t>Права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основные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свободы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дают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нам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возможность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полного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развития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использования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наших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человеческих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качеств,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нашего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интеллекта,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наших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талантов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совести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удовлетворять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наши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духовные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иные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запросы.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Они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основаны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растущей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потребности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человечества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в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такой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жизни,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в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которой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неотъемлемое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достоинство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ценность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каждой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человеческой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личности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пользовались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бы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уважением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защитой.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DE0">
        <w:rPr>
          <w:sz w:val="28"/>
          <w:szCs w:val="28"/>
          <w:bdr w:val="none" w:sz="0" w:space="0" w:color="auto" w:frame="1"/>
        </w:rPr>
        <w:t>Собственно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говоря,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права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являются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правами,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которыми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мы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обладаем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просто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потому,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что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мы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люди.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У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этой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обманчиво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простой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идеи,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однако,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очень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существенные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социальные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политические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последствия.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DE0">
        <w:rPr>
          <w:sz w:val="28"/>
          <w:szCs w:val="28"/>
          <w:bdr w:val="none" w:sz="0" w:space="0" w:color="auto" w:frame="1"/>
        </w:rPr>
        <w:t>Права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той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простой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причине,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что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они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являются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лишь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таковыми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более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того,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являются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универсальными,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равными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неотъемлемыми.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Они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принадлежат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всем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людям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планете.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Или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ты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или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ты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человек.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То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же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самое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с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правами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–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либо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как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ты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обладаешь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правами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человека,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либо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обладаешь.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лишиться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этих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прав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так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же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невозможно,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как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перестать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быть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человеком,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как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бы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бесчеловечно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к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тебе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относились.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9A6DE0">
        <w:rPr>
          <w:sz w:val="28"/>
          <w:szCs w:val="28"/>
          <w:bdr w:val="none" w:sz="0" w:space="0" w:color="auto" w:frame="1"/>
        </w:rPr>
        <w:t>Мы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имеем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право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права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человека,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они,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в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свою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очередь,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дают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права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нам.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Каждый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обладает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правами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человека,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защищающими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его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от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государства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общества,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они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создают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определенные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рамки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для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политической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организации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и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определяют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уровень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политической</w:t>
      </w:r>
      <w:r w:rsidR="009A6DE0" w:rsidRPr="009A6DE0">
        <w:rPr>
          <w:sz w:val="28"/>
          <w:szCs w:val="28"/>
          <w:bdr w:val="none" w:sz="0" w:space="0" w:color="auto" w:frame="1"/>
        </w:rPr>
        <w:t xml:space="preserve"> </w:t>
      </w:r>
      <w:r w:rsidRPr="009A6DE0">
        <w:rPr>
          <w:sz w:val="28"/>
          <w:szCs w:val="28"/>
          <w:bdr w:val="none" w:sz="0" w:space="0" w:color="auto" w:frame="1"/>
        </w:rPr>
        <w:t>легитимности.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A6DE0">
        <w:rPr>
          <w:sz w:val="28"/>
          <w:szCs w:val="28"/>
        </w:rPr>
        <w:t>Философско</w:t>
      </w:r>
      <w:r w:rsidR="009A6DE0" w:rsidRPr="009A6DE0">
        <w:rPr>
          <w:sz w:val="28"/>
          <w:szCs w:val="28"/>
        </w:rPr>
        <w:t>-</w:t>
      </w:r>
      <w:r w:rsidRPr="009A6DE0">
        <w:rPr>
          <w:sz w:val="28"/>
          <w:szCs w:val="28"/>
        </w:rPr>
        <w:t>теоретической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основой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свобод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человека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явились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идеи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привате</w:t>
      </w:r>
      <w:r w:rsidR="00AC7400">
        <w:rPr>
          <w:sz w:val="28"/>
          <w:szCs w:val="28"/>
        </w:rPr>
        <w:t>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как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высшей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социальной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ценности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общества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государства,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высказанные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XYII-XYIII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веках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философами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–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просветителями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Дж.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Локком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(1632-1704),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Ш.Л.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Монтескье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(1689-1755),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Ж.Ж.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Руссо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(1712-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1778),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Вольтером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(1694-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1778).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Они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считали,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что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человек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обладает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естественными,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неотъемлемыми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правами,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принадлежащие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от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рождения,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которые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могут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быть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отняты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государством,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обществом.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Эти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философско</w:t>
      </w:r>
      <w:r w:rsidR="009A6DE0" w:rsidRPr="009A6DE0">
        <w:rPr>
          <w:sz w:val="28"/>
          <w:szCs w:val="28"/>
        </w:rPr>
        <w:t>-</w:t>
      </w:r>
      <w:r w:rsidRPr="009A6DE0">
        <w:rPr>
          <w:sz w:val="28"/>
          <w:szCs w:val="28"/>
        </w:rPr>
        <w:t>правовые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положения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юридически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закреплены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нормативно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–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правовых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актах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того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времени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–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англ.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Великой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Хартии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Вольностей1215г.,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Петиции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1628г.,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Хабеас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Корпус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Акт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1679г.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(Англия).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Так,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rStyle w:val="apple-converted-space"/>
          <w:b/>
          <w:sz w:val="28"/>
          <w:szCs w:val="28"/>
        </w:rPr>
        <w:t xml:space="preserve"> </w:t>
      </w:r>
      <w:r w:rsidRPr="009A6DE0">
        <w:rPr>
          <w:rStyle w:val="a5"/>
          <w:b w:val="0"/>
          <w:sz w:val="28"/>
          <w:szCs w:val="28"/>
        </w:rPr>
        <w:t>Великой</w:t>
      </w:r>
      <w:r w:rsidR="009A6DE0" w:rsidRPr="009A6DE0">
        <w:rPr>
          <w:rStyle w:val="a5"/>
          <w:b w:val="0"/>
          <w:sz w:val="28"/>
          <w:szCs w:val="28"/>
        </w:rPr>
        <w:t xml:space="preserve"> </w:t>
      </w:r>
      <w:r w:rsidRPr="009A6DE0">
        <w:rPr>
          <w:rStyle w:val="a5"/>
          <w:b w:val="0"/>
          <w:sz w:val="28"/>
          <w:szCs w:val="28"/>
        </w:rPr>
        <w:t>хартии</w:t>
      </w:r>
      <w:r w:rsidR="009A6DE0" w:rsidRPr="009A6DE0">
        <w:rPr>
          <w:rStyle w:val="a5"/>
          <w:b w:val="0"/>
          <w:sz w:val="28"/>
          <w:szCs w:val="28"/>
        </w:rPr>
        <w:t xml:space="preserve"> </w:t>
      </w:r>
      <w:r w:rsidRPr="009A6DE0">
        <w:rPr>
          <w:rStyle w:val="a5"/>
          <w:b w:val="0"/>
          <w:sz w:val="28"/>
          <w:szCs w:val="28"/>
        </w:rPr>
        <w:t>вольностей</w:t>
      </w:r>
      <w:r w:rsidR="009A6DE0" w:rsidRPr="009A6DE0">
        <w:rPr>
          <w:rStyle w:val="a5"/>
          <w:b w:val="0"/>
          <w:sz w:val="28"/>
          <w:szCs w:val="28"/>
        </w:rPr>
        <w:t xml:space="preserve"> </w:t>
      </w:r>
      <w:r w:rsidRPr="009A6DE0">
        <w:rPr>
          <w:rStyle w:val="a5"/>
          <w:b w:val="0"/>
          <w:sz w:val="28"/>
          <w:szCs w:val="28"/>
        </w:rPr>
        <w:t>1215</w:t>
      </w:r>
      <w:r w:rsidR="009A6DE0" w:rsidRPr="009A6DE0">
        <w:rPr>
          <w:rStyle w:val="a5"/>
          <w:b w:val="0"/>
          <w:sz w:val="28"/>
          <w:szCs w:val="28"/>
        </w:rPr>
        <w:t xml:space="preserve"> </w:t>
      </w:r>
      <w:r w:rsidRPr="009A6DE0">
        <w:rPr>
          <w:rStyle w:val="a5"/>
          <w:b w:val="0"/>
          <w:sz w:val="28"/>
          <w:szCs w:val="28"/>
        </w:rPr>
        <w:t>г.,</w:t>
      </w:r>
      <w:r w:rsidR="009A6DE0" w:rsidRPr="009A6DE0">
        <w:rPr>
          <w:rStyle w:val="apple-converted-space"/>
          <w:b/>
          <w:bCs/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ст.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39,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которую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многие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ученые-юристы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называют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«перлом»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Английской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юриспруденции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записано</w:t>
      </w:r>
      <w:r w:rsidRPr="009A6DE0">
        <w:rPr>
          <w:rStyle w:val="apple-converted-space"/>
          <w:sz w:val="28"/>
          <w:szCs w:val="28"/>
        </w:rPr>
        <w:t>: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«Ни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один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свободный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человек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не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может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быть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арестован,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или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заключен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в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тюрьму,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или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лишен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владения,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или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объявлен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вне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закона,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или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изгнан,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или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каким-либо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иным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образом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обездолен,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и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мы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не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пойдем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на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него,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и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не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пошлем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на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него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иначе,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как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по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законному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приговору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равных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ему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и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по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закону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rStyle w:val="a5"/>
          <w:iCs/>
          <w:sz w:val="28"/>
          <w:szCs w:val="28"/>
        </w:rPr>
        <w:t>страны».</w:t>
      </w:r>
      <w:r w:rsidR="009A6DE0" w:rsidRPr="009A6DE0">
        <w:rPr>
          <w:rStyle w:val="a5"/>
          <w:iCs/>
          <w:sz w:val="28"/>
          <w:szCs w:val="28"/>
        </w:rPr>
        <w:t xml:space="preserve"> </w:t>
      </w:r>
      <w:r w:rsidRPr="009A6DE0">
        <w:rPr>
          <w:sz w:val="28"/>
          <w:szCs w:val="28"/>
        </w:rPr>
        <w:t>Невозможно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отрицать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важную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роль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развитии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современной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юриспруденции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права.</w:t>
      </w:r>
    </w:p>
    <w:p w:rsidR="009A6DE0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DE0">
        <w:rPr>
          <w:sz w:val="28"/>
          <w:szCs w:val="28"/>
        </w:rPr>
        <w:t>Современному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человеку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трудно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представить,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что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первые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идеи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свобод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человека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воспринимались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когда</w:t>
      </w:r>
      <w:r w:rsidR="009A6DE0" w:rsidRPr="009A6DE0">
        <w:rPr>
          <w:sz w:val="28"/>
          <w:szCs w:val="28"/>
        </w:rPr>
        <w:t>-т</w:t>
      </w:r>
      <w:r w:rsidRPr="009A6DE0">
        <w:rPr>
          <w:sz w:val="28"/>
          <w:szCs w:val="28"/>
        </w:rPr>
        <w:t>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как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социальная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утопия,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что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идеи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великих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мыслителей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прошлого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очень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медленно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трудно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приживались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сознании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людей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обществе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целом.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Первые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попытки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воплотить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эти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идеи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реальность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предприняты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период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буржуазных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революций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Франции,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Англии,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Америке,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когда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законодательном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уровне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были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закреплены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основные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свободы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человека,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используемые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юридической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практике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поныне.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частности,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Франции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26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августа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1789г.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Была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провозглашена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Декларация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свобод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человека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гражданина,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Америке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26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сентября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того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же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года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–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Билль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правах.</w:t>
      </w:r>
      <w:r w:rsidR="009A6DE0" w:rsidRPr="009A6DE0">
        <w:rPr>
          <w:sz w:val="28"/>
          <w:szCs w:val="28"/>
        </w:rPr>
        <w:t xml:space="preserve"> 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DE0">
        <w:rPr>
          <w:sz w:val="28"/>
          <w:szCs w:val="28"/>
        </w:rPr>
        <w:t>Но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вплоть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гигантских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социальных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потрясений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XX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века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-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первой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мировой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войны,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Октябрьской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революции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1917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г.,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второй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мировой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войны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-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даже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государствах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давними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республиканскими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демократическими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традициями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фактически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признавалось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только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равенство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всех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людей,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возможность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защиты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человека,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за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которым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признаются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индивидуальность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полное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уважение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его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вне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зависимости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от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взглядов,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уровня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культуры,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образования,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места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обществе,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благосостояния,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расы,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национальности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цвета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кожи.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Достаточно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вспомнить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отношение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евреям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другим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некоренным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национальностям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фашистской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Германии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России.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DE0">
        <w:rPr>
          <w:sz w:val="28"/>
          <w:szCs w:val="28"/>
        </w:rPr>
        <w:t>Наверное,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впервые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наиболее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четкое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понимание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правового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статуса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человека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гражданина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было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сформулировано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Американской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Декларации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1776г.,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где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сказано,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что: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«…все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люди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сотворены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равными,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все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они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одарены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своим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создателем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равными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неотчуждаемыми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правами,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числу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которых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принадлежит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жизнь,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свобода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стремление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счастью».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DE0">
        <w:rPr>
          <w:sz w:val="28"/>
          <w:szCs w:val="28"/>
        </w:rPr>
        <w:t>Однако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признание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обществом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идей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свобод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человека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гражданина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предполагало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только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некий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общественный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нормативный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договор,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который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призывал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людей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уважать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личность,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создание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правовой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системы,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защищающей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ее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от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произвола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властей.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История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человечества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показала,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что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свободы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человека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могут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быть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ограничены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узко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национальными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рамками,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ибо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все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крупнейшие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мировые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события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накладывают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нее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свой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отпечаток,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независимо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от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территориальных,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идеологических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или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иных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барьеров.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Поэтому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вполне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закономерно,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что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мировое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сообщество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пришло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пониманию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осознанию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идеи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свобод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человека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гражданина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как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важнейшей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фундаментальной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юридической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философско</w:t>
      </w:r>
      <w:r w:rsidR="009A6DE0" w:rsidRPr="009A6DE0">
        <w:rPr>
          <w:sz w:val="28"/>
          <w:szCs w:val="28"/>
        </w:rPr>
        <w:t>-</w:t>
      </w:r>
      <w:r w:rsidRPr="009A6DE0">
        <w:rPr>
          <w:sz w:val="28"/>
          <w:szCs w:val="28"/>
        </w:rPr>
        <w:t>правовой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проблемы.</w:t>
      </w:r>
    </w:p>
    <w:p w:rsidR="009A6DE0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a6"/>
          <w:b/>
          <w:bCs/>
          <w:i w:val="0"/>
          <w:sz w:val="28"/>
          <w:szCs w:val="28"/>
        </w:rPr>
      </w:pPr>
      <w:r w:rsidRPr="009A6DE0">
        <w:rPr>
          <w:sz w:val="28"/>
          <w:szCs w:val="28"/>
        </w:rPr>
        <w:t>Такое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изменение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отношения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проблеме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человека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многом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стало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возможным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благодаря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учрежденной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1945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году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5"/>
          <w:sz w:val="28"/>
          <w:szCs w:val="28"/>
        </w:rPr>
        <w:t>Организации</w:t>
      </w:r>
      <w:r w:rsidR="009A6DE0" w:rsidRPr="009A6DE0">
        <w:rPr>
          <w:rStyle w:val="a5"/>
          <w:sz w:val="28"/>
          <w:szCs w:val="28"/>
        </w:rPr>
        <w:t xml:space="preserve"> </w:t>
      </w:r>
      <w:r w:rsidRPr="009A6DE0">
        <w:rPr>
          <w:rStyle w:val="a5"/>
          <w:sz w:val="28"/>
          <w:szCs w:val="28"/>
        </w:rPr>
        <w:t>Объединенных</w:t>
      </w:r>
      <w:r w:rsidR="009A6DE0" w:rsidRPr="009A6DE0">
        <w:rPr>
          <w:rStyle w:val="a5"/>
          <w:sz w:val="28"/>
          <w:szCs w:val="28"/>
        </w:rPr>
        <w:t xml:space="preserve"> </w:t>
      </w:r>
      <w:r w:rsidRPr="009A6DE0">
        <w:rPr>
          <w:rStyle w:val="a5"/>
          <w:sz w:val="28"/>
          <w:szCs w:val="28"/>
        </w:rPr>
        <w:t>Наций</w:t>
      </w:r>
      <w:r w:rsidR="009A6DE0" w:rsidRPr="009A6DE0">
        <w:rPr>
          <w:rStyle w:val="apple-converted-space"/>
          <w:b/>
          <w:bCs/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ее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деятельности.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Ее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основной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задачей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является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поддержание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мира,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безопасности,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уважение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правового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статуса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человека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и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гражданина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и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распространение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идей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о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правах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и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свободах.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Так,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10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декабря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1948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года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Генеральная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Ассамблея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ООН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приняла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Всеобщую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Декларацию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прав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человека.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Трудно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переоценить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юридическое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значение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этого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нормативно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–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правового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акта.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sz w:val="28"/>
          <w:szCs w:val="28"/>
        </w:rPr>
        <w:t>Впервые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международной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практике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Декларация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отразила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идею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неразрывной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связи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взаимообусловленности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всего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комплекса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основных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свобод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человека.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sz w:val="28"/>
          <w:szCs w:val="28"/>
        </w:rPr>
        <w:t>Это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юридическое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определение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нашло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дальнейшее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развитие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резолюции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Генеральной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Ассамблеи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ООН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4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декабря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1986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года: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«Все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права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человека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и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основные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свободы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неделимы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pple-converted-space"/>
          <w:sz w:val="28"/>
          <w:szCs w:val="28"/>
        </w:rPr>
        <w:t>и</w:t>
      </w:r>
      <w:r w:rsidR="009A6DE0" w:rsidRPr="009A6DE0">
        <w:rPr>
          <w:rStyle w:val="apple-converted-space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взаимозависимы;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и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развитие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и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защита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одной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категории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прав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не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могут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служить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предлогом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или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оправданием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для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освобождения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государств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от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развития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и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защиты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других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 </w:t>
      </w:r>
      <w:r w:rsidRPr="009A6DE0">
        <w:rPr>
          <w:rStyle w:val="a6"/>
          <w:b/>
          <w:bCs/>
          <w:i w:val="0"/>
          <w:sz w:val="28"/>
          <w:szCs w:val="28"/>
        </w:rPr>
        <w:t>прав»</w:t>
      </w:r>
      <w:r w:rsidR="009A6DE0" w:rsidRPr="009A6DE0">
        <w:rPr>
          <w:rStyle w:val="a6"/>
          <w:b/>
          <w:bCs/>
          <w:i w:val="0"/>
          <w:sz w:val="28"/>
          <w:szCs w:val="28"/>
        </w:rPr>
        <w:t xml:space="preserve">. </w:t>
      </w:r>
    </w:p>
    <w:p w:rsidR="009A6DE0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9A6DE0">
        <w:rPr>
          <w:rStyle w:val="apple-style-span"/>
          <w:sz w:val="28"/>
          <w:szCs w:val="28"/>
        </w:rPr>
        <w:t>Сегодня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Всеобщая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Декларация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прав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человека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–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это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основной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международный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правовой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акт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области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прав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свобод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человека.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хотя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Декларация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не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создает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для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государств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правовых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обязательств,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тем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не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менее,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она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оказывает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серьезное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влияние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на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регулирование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отношений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между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государствами,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так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как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на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основе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ее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положений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настоящее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время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разрабатываются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заключаются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все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новые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международные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договоры.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Более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двадцати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лет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потребовалось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для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создания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принятия</w:t>
      </w:r>
      <w:r w:rsidR="009A6DE0" w:rsidRPr="009A6DE0">
        <w:rPr>
          <w:rStyle w:val="apple-style-span"/>
          <w:sz w:val="28"/>
          <w:szCs w:val="28"/>
        </w:rPr>
        <w:t xml:space="preserve"> 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DE0">
        <w:rPr>
          <w:rStyle w:val="apple-style-span"/>
          <w:sz w:val="28"/>
          <w:szCs w:val="28"/>
        </w:rPr>
        <w:t>Генеральной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Ассамблеей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ООН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Международного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пакта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об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экономических,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социальных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культурных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правах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Международного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пакта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гражданских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политических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правах.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Они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были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приняты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1966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г.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вступили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силу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1976г.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Ко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второму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пакту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был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принят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Факультативный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протокол,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предусматривающий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механизм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разбора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жалоб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от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отдельных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лиц.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Эти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три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документа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вместе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составляют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Международный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Билль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правах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человека.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Права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человека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гражданина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сложные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многообразные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явления,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которые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могут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классифицироваться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зависимости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от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следующих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критериев: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1.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Исходя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из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этапов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провозглашения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—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поколения:</w:t>
      </w:r>
    </w:p>
    <w:p w:rsidR="00DE582A" w:rsidRPr="009A6DE0" w:rsidRDefault="00DE582A" w:rsidP="00AC7400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первое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поколение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себя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провозглашенные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буржуазными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революциями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(XVII—XVIII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вв.)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гражданские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которые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получили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название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негативных,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т.е.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выражающих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независимость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определенных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действиях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власти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обозначающих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пределы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невмешательства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область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самовыражения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индивида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ним,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жизнь,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безопасность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личности,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жилища,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равенство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перед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законом,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избирательное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право,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мысли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совести,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слова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печати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т.д.);</w:t>
      </w:r>
    </w:p>
    <w:p w:rsidR="009A6DE0" w:rsidRPr="009A6DE0" w:rsidRDefault="00DE582A" w:rsidP="00AC7400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второе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поколение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связано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социальными,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экономическими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культурными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правами,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которые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утвердились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таковые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середине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XX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столетия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влиянием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борьбы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народов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улучшение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своего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социально-экономического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положения,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повышение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культурного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статуса,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воздействием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социалистических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идей.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582A" w:rsidRPr="009A6DE0" w:rsidRDefault="00DE582A" w:rsidP="00AC7400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Данные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иногда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называют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позитивными,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ибо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реализация,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отличие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первого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поколения,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требует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известных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целенаправленных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стороны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т.е.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позитивного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вмешательства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осуществление,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создания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обеспечивающих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мер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ним,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труд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свободный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выбор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работы,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отдых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досуг,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защиту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материнства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детства,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образование,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здравоохранение,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обеспечение,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участие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культурной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жизни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т.п.);</w:t>
      </w:r>
    </w:p>
    <w:p w:rsidR="00DE582A" w:rsidRPr="009A6DE0" w:rsidRDefault="00DE582A" w:rsidP="00AC7400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третье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поколение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охватывает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коллективные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солидарные,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вызванные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глобальными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проблемами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человечества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принадлежащие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столько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каждому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индивиду,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сколько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целым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нациям,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народам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ним,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мир,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благоприятную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окружающую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среду,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самоопределение,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информацию,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экономическое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пр.).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Данные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стали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возникать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после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Второй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мировой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войны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фоне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освобождения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многих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стран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колониальной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зависимости,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усугубления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экологических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гуманитарных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проблем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находятся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многом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еще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стадии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становления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юридически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обязательных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норм.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2.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соподчиненности:</w:t>
      </w:r>
    </w:p>
    <w:p w:rsidR="00DE582A" w:rsidRPr="009A6DE0" w:rsidRDefault="00DE582A" w:rsidP="00AC7400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(участие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управлении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обществом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государством);</w:t>
      </w:r>
    </w:p>
    <w:p w:rsidR="00DE582A" w:rsidRPr="009A6DE0" w:rsidRDefault="00DE582A" w:rsidP="00AC7400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(избирательное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право).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3.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принадлежности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лица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конкретному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государству:</w:t>
      </w:r>
    </w:p>
    <w:p w:rsidR="00DE582A" w:rsidRPr="009A6DE0" w:rsidRDefault="009A6DE0" w:rsidP="00DB70DD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права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российских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граждан;</w:t>
      </w:r>
    </w:p>
    <w:p w:rsidR="00DE582A" w:rsidRPr="009A6DE0" w:rsidRDefault="009A6DE0" w:rsidP="00DB70DD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права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граждан;</w:t>
      </w:r>
    </w:p>
    <w:p w:rsidR="00DE582A" w:rsidRPr="009A6DE0" w:rsidRDefault="009A6DE0" w:rsidP="00DB70DD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права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лиц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двойным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гражданством;</w:t>
      </w:r>
    </w:p>
    <w:p w:rsidR="00DE582A" w:rsidRPr="009A6DE0" w:rsidRDefault="009A6DE0" w:rsidP="00DB70DD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права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лиц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без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гражданства.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4.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степени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распространения:</w:t>
      </w:r>
    </w:p>
    <w:p w:rsidR="00DE582A" w:rsidRPr="009A6DE0" w:rsidRDefault="00DE582A" w:rsidP="00AC7400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общие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(присущие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всем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гражданам);</w:t>
      </w:r>
    </w:p>
    <w:p w:rsidR="00DE582A" w:rsidRPr="009A6DE0" w:rsidRDefault="00DE582A" w:rsidP="00AC7400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специальные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(зависящие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служебного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положений,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лица,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также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других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факторов,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потребителей,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служащих,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несовершеннолетних,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женщин,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пенсионеров,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ветеранов,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беженцев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пр.).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5.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субъектов:</w:t>
      </w:r>
    </w:p>
    <w:p w:rsidR="00DE582A" w:rsidRPr="009A6DE0" w:rsidRDefault="00DE582A" w:rsidP="00AC7400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индивидуальные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жизнь,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труд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т.п.);</w:t>
      </w:r>
    </w:p>
    <w:p w:rsidR="00DE582A" w:rsidRPr="009A6DE0" w:rsidRDefault="00DE582A" w:rsidP="00AC7400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коллективные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забастовку,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митинги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пр.).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6.В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особенностей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личности,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проявляющихся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сферах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ситуациях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жизнедеятельности:</w:t>
      </w:r>
    </w:p>
    <w:p w:rsidR="00DE582A" w:rsidRPr="009A6DE0" w:rsidRDefault="009A6DE0" w:rsidP="00AC7400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права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сфере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личной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частной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жизни;</w:t>
      </w:r>
    </w:p>
    <w:p w:rsidR="00DE582A" w:rsidRPr="009A6DE0" w:rsidRDefault="009A6DE0" w:rsidP="00AC7400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права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области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общественно-политической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жизни;</w:t>
      </w:r>
    </w:p>
    <w:p w:rsidR="00DE582A" w:rsidRPr="009A6DE0" w:rsidRDefault="009A6DE0" w:rsidP="00AC7400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права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области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экономической,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социальной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культурной</w:t>
      </w:r>
      <w:r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деятельности.</w:t>
      </w:r>
    </w:p>
    <w:p w:rsidR="009A6DE0" w:rsidRDefault="009A6DE0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DE0">
        <w:rPr>
          <w:rFonts w:ascii="Times New Roman" w:hAnsi="Times New Roman"/>
          <w:b/>
          <w:sz w:val="28"/>
          <w:szCs w:val="28"/>
        </w:rPr>
        <w:t>Основные</w:t>
      </w:r>
      <w:r w:rsidR="009A6DE0" w:rsidRPr="009A6DE0">
        <w:rPr>
          <w:rFonts w:ascii="Times New Roman" w:hAnsi="Times New Roman"/>
          <w:b/>
          <w:sz w:val="28"/>
          <w:szCs w:val="28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</w:rPr>
        <w:t>права</w:t>
      </w:r>
      <w:r w:rsidR="009A6DE0" w:rsidRPr="009A6DE0">
        <w:rPr>
          <w:rFonts w:ascii="Times New Roman" w:hAnsi="Times New Roman"/>
          <w:b/>
          <w:sz w:val="28"/>
          <w:szCs w:val="28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</w:rPr>
        <w:t>личности</w:t>
      </w:r>
      <w:r w:rsidR="009A6DE0" w:rsidRPr="009A6DE0">
        <w:rPr>
          <w:rFonts w:ascii="Times New Roman" w:hAnsi="Times New Roman"/>
          <w:b/>
          <w:sz w:val="28"/>
          <w:szCs w:val="28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</w:rPr>
        <w:t>и</w:t>
      </w:r>
      <w:r w:rsidR="009A6DE0" w:rsidRPr="009A6DE0">
        <w:rPr>
          <w:rFonts w:ascii="Times New Roman" w:hAnsi="Times New Roman"/>
          <w:b/>
          <w:sz w:val="28"/>
          <w:szCs w:val="28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</w:rPr>
        <w:t>их</w:t>
      </w:r>
      <w:r w:rsidR="009A6DE0" w:rsidRPr="009A6DE0">
        <w:rPr>
          <w:rFonts w:ascii="Times New Roman" w:hAnsi="Times New Roman"/>
          <w:b/>
          <w:sz w:val="28"/>
          <w:szCs w:val="28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</w:rPr>
        <w:t>классификация.</w:t>
      </w:r>
      <w:r w:rsidR="009A6DE0" w:rsidRPr="009A6DE0">
        <w:rPr>
          <w:rFonts w:ascii="Times New Roman" w:hAnsi="Times New Roman"/>
          <w:b/>
          <w:sz w:val="28"/>
          <w:szCs w:val="28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</w:rPr>
        <w:t>Уровень</w:t>
      </w:r>
      <w:r w:rsidR="009A6DE0" w:rsidRPr="009A6DE0">
        <w:rPr>
          <w:rFonts w:ascii="Times New Roman" w:hAnsi="Times New Roman"/>
          <w:b/>
          <w:sz w:val="28"/>
          <w:szCs w:val="28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</w:rPr>
        <w:t>реализации</w:t>
      </w:r>
      <w:r w:rsidR="009A6DE0" w:rsidRPr="009A6DE0">
        <w:rPr>
          <w:rFonts w:ascii="Times New Roman" w:hAnsi="Times New Roman"/>
          <w:b/>
          <w:sz w:val="28"/>
          <w:szCs w:val="28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</w:rPr>
        <w:t>прав</w:t>
      </w:r>
      <w:r w:rsidR="009A6DE0" w:rsidRPr="009A6DE0">
        <w:rPr>
          <w:rFonts w:ascii="Times New Roman" w:hAnsi="Times New Roman"/>
          <w:b/>
          <w:sz w:val="28"/>
          <w:szCs w:val="28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</w:rPr>
        <w:t>человека</w:t>
      </w:r>
      <w:r w:rsidR="009A6DE0" w:rsidRPr="009A6DE0">
        <w:rPr>
          <w:rFonts w:ascii="Times New Roman" w:hAnsi="Times New Roman"/>
          <w:b/>
          <w:sz w:val="28"/>
          <w:szCs w:val="28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</w:rPr>
        <w:t>в</w:t>
      </w:r>
      <w:r w:rsidR="009A6DE0" w:rsidRPr="009A6DE0">
        <w:rPr>
          <w:rFonts w:ascii="Times New Roman" w:hAnsi="Times New Roman"/>
          <w:b/>
          <w:sz w:val="28"/>
          <w:szCs w:val="28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</w:rPr>
        <w:t>современной</w:t>
      </w:r>
      <w:r w:rsidR="009A6DE0" w:rsidRPr="009A6DE0">
        <w:rPr>
          <w:rFonts w:ascii="Times New Roman" w:hAnsi="Times New Roman"/>
          <w:b/>
          <w:sz w:val="28"/>
          <w:szCs w:val="28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</w:rPr>
        <w:t>России</w:t>
      </w:r>
    </w:p>
    <w:p w:rsidR="009A6DE0" w:rsidRDefault="009A6DE0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st"/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b/>
          <w:sz w:val="28"/>
          <w:szCs w:val="28"/>
          <w:lang w:eastAsia="ru-RU"/>
        </w:rPr>
        <w:t>Личные</w:t>
      </w:r>
      <w:r w:rsidR="009A6DE0" w:rsidRPr="009A6D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  <w:lang w:eastAsia="ru-RU"/>
        </w:rPr>
        <w:t>свободы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играют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особую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роль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занимают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первое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место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системе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конституционных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международно-правовом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уровне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соответствующая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группа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гражданских).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Основное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назначение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заключается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чтобы: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гарантировать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человеческую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жизнь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защиту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всяких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форм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насилия,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жестокого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унижающего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человеческое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достоинство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обращения;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индивидуализировать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создать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условия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неприкосновенности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невмешательства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частную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семейную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жизнь;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гарантировать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индивидуальную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свободу,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беспрепятственного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выбора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вариантов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поведения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сфере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национальных,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нравственных,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религиозных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отношений,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где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индивид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выступает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биосоциальное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существо.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Эта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группа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принадлежит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каждому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гражданства,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принадлежности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может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быть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реализована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только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самим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человеком.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свободам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Конституция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относит:</w:t>
      </w:r>
    </w:p>
    <w:p w:rsidR="00DE582A" w:rsidRPr="009A6DE0" w:rsidRDefault="00DE582A" w:rsidP="00AC7400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жизнь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(ст.20)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-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первое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фундаментальное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без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все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остальные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теряют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ценность;</w:t>
      </w:r>
    </w:p>
    <w:p w:rsidR="00DE582A" w:rsidRPr="009A6DE0" w:rsidRDefault="00DE582A" w:rsidP="00AC7400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достоинство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(ст.21)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-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предполагает,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создает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для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такие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условия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жизни,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которые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умаляли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достоинство;</w:t>
      </w:r>
    </w:p>
    <w:p w:rsidR="00DE582A" w:rsidRPr="009A6DE0" w:rsidRDefault="00DE582A" w:rsidP="00AC7400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(ст.22);</w:t>
      </w:r>
    </w:p>
    <w:p w:rsidR="00DE582A" w:rsidRPr="009A6DE0" w:rsidRDefault="00DE582A" w:rsidP="00AC7400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частной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жизни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(ст.23),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которой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закон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понимает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переписку,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телефонные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переговоры,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телеграфные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сообщения,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медицинского,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интимного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другую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информацию,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касающуюся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данног</w:t>
      </w:r>
      <w:bookmarkEnd w:id="0"/>
      <w:r w:rsidRPr="009A6DE0">
        <w:rPr>
          <w:rFonts w:ascii="Times New Roman" w:hAnsi="Times New Roman"/>
          <w:sz w:val="28"/>
          <w:szCs w:val="28"/>
          <w:lang w:eastAsia="ru-RU"/>
        </w:rPr>
        <w:t>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могущую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случае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разглашения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нанести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моральный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ущерб;</w:t>
      </w:r>
    </w:p>
    <w:p w:rsidR="00DE582A" w:rsidRPr="009A6DE0" w:rsidRDefault="00DE582A" w:rsidP="00AC7400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жилища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(ст.25);</w:t>
      </w:r>
    </w:p>
    <w:p w:rsidR="00DE582A" w:rsidRPr="009A6DE0" w:rsidRDefault="00DE582A" w:rsidP="00AC7400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определять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указывать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национальную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принадлежность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пользоваться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родным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языком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(ст.26);</w:t>
      </w:r>
    </w:p>
    <w:p w:rsidR="00DE582A" w:rsidRPr="009A6DE0" w:rsidRDefault="00DE582A" w:rsidP="00AC7400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передвижения,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выбора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места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пребывания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жительства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(ст.27);</w:t>
      </w:r>
    </w:p>
    <w:p w:rsidR="00DE582A" w:rsidRPr="009A6DE0" w:rsidRDefault="00DE582A" w:rsidP="00AC7400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совести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(ст.28).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b/>
          <w:sz w:val="28"/>
          <w:szCs w:val="28"/>
          <w:lang w:eastAsia="ru-RU"/>
        </w:rPr>
        <w:t>Политические</w:t>
      </w:r>
      <w:r w:rsidR="009A6DE0" w:rsidRPr="009A6D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  <w:lang w:eastAsia="ru-RU"/>
        </w:rPr>
        <w:t>свободы</w:t>
      </w:r>
      <w:r w:rsidRPr="009A6DE0">
        <w:rPr>
          <w:rFonts w:ascii="Times New Roman" w:hAnsi="Times New Roman"/>
          <w:sz w:val="28"/>
          <w:szCs w:val="28"/>
          <w:lang w:eastAsia="ru-RU"/>
        </w:rPr>
        <w:t>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Важное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место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системе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конституционных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принадлежит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политическим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свободам.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Наряду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личными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принадлежат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называемому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первому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поколению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Именно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две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группы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были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провозглашены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буржуазно-демократическими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революциями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получили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юридическое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признание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первых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конституционных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актах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США,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Франции,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других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естественных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неотчуждаемых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данных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прав:</w:t>
      </w:r>
    </w:p>
    <w:p w:rsidR="00DE582A" w:rsidRPr="009A6DE0" w:rsidRDefault="00DE582A" w:rsidP="00AC7400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тесно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связаны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личными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правами,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наполняют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конкретным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содержанием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манифестаций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невозможна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без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каждого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индивида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неприкосновенность,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передвижения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т.п.;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время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сами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выступают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гарантией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условием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граждан);</w:t>
      </w:r>
    </w:p>
    <w:p w:rsidR="00DE582A" w:rsidRPr="009A6DE0" w:rsidRDefault="00DE582A" w:rsidP="00AC7400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отличие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которые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могут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принадлежать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каждому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биосоциальному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существу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члену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общества,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правило,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принадлежат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только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гражданам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данного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конкретного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могут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быть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реализованы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обществе,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объединении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друг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другом;</w:t>
      </w:r>
    </w:p>
    <w:p w:rsidR="00DE582A" w:rsidRPr="009A6DE0" w:rsidRDefault="00DE582A" w:rsidP="00AC7400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самым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непосредственным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образом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связаны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осуществлением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власти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характеризуют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отношениях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обладают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политическим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содержанием;</w:t>
      </w:r>
    </w:p>
    <w:p w:rsidR="00DE582A" w:rsidRPr="009A6DE0" w:rsidRDefault="00DE582A" w:rsidP="00AC7400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способом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привлечения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каждого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народовластию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уровне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участия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реализации,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власти,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самоуправления).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политическим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закрепленные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Конституцией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РФ:</w:t>
      </w:r>
    </w:p>
    <w:p w:rsidR="00DE582A" w:rsidRPr="009A6DE0" w:rsidRDefault="00DE582A" w:rsidP="00AC740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свобода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мысли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слова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(ст.29);</w:t>
      </w:r>
    </w:p>
    <w:p w:rsidR="00DE582A" w:rsidRPr="009A6DE0" w:rsidRDefault="00DE582A" w:rsidP="00AC740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информацию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(ч.2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ст.24,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ч.4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ст.29);</w:t>
      </w:r>
    </w:p>
    <w:p w:rsidR="00DE582A" w:rsidRPr="009A6DE0" w:rsidRDefault="00DE582A" w:rsidP="00AC740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объединение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(ст.30);</w:t>
      </w:r>
    </w:p>
    <w:p w:rsidR="00DE582A" w:rsidRPr="009A6DE0" w:rsidRDefault="00DE582A" w:rsidP="00AC740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публичных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(ст.31);</w:t>
      </w:r>
    </w:p>
    <w:p w:rsidR="00DE582A" w:rsidRPr="009A6DE0" w:rsidRDefault="00DE582A" w:rsidP="00AC740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участие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управлении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делами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(ст.32);</w:t>
      </w:r>
    </w:p>
    <w:p w:rsidR="00DE582A" w:rsidRPr="009A6DE0" w:rsidRDefault="00DE582A" w:rsidP="00AC740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обращения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государственные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органы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органы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(ст.33).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Успешные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реформы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связаны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прежде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всего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установлением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частичным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осуществлением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Главным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гарантом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должна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формирующаяся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новая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система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народовластия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демократической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государственности.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b/>
          <w:sz w:val="28"/>
          <w:szCs w:val="28"/>
          <w:lang w:eastAsia="ru-RU"/>
        </w:rPr>
        <w:t>Экономические,</w:t>
      </w:r>
      <w:r w:rsidR="009A6DE0" w:rsidRPr="009A6D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  <w:lang w:eastAsia="ru-RU"/>
        </w:rPr>
        <w:t>социальные</w:t>
      </w:r>
      <w:r w:rsidR="009A6DE0" w:rsidRPr="009A6D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  <w:lang w:eastAsia="ru-RU"/>
        </w:rPr>
        <w:t>культурные</w:t>
      </w:r>
      <w:r w:rsidR="009A6DE0" w:rsidRPr="009A6D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sz w:val="28"/>
          <w:szCs w:val="28"/>
          <w:lang w:eastAsia="ru-RU"/>
        </w:rPr>
        <w:t>свободы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представляют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собой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второе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поколение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которое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возникло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основе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социалистических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учений,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классовой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борьбы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трудящихся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улучшение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своего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(впервые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они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были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закреплены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РСФСР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1918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года).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данных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прав:</w:t>
      </w:r>
    </w:p>
    <w:p w:rsidR="00DE582A" w:rsidRPr="009A6DE0" w:rsidRDefault="00DE582A" w:rsidP="00AC7400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единство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материального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(экономического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социально-культурного)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содержания;</w:t>
      </w:r>
    </w:p>
    <w:p w:rsidR="00DE582A" w:rsidRPr="009A6DE0" w:rsidRDefault="00DE582A" w:rsidP="00AC7400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нередко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выступают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гарантии,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ибо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обеспечивают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реализацию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других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свобод;</w:t>
      </w:r>
    </w:p>
    <w:p w:rsidR="00DE582A" w:rsidRPr="009A6DE0" w:rsidRDefault="00DE582A" w:rsidP="00AC7400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имеют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общесоциальную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направленность,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выступают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инструментами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утверждения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гуманизма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справедливости;</w:t>
      </w:r>
    </w:p>
    <w:p w:rsidR="00DE582A" w:rsidRPr="009A6DE0" w:rsidRDefault="00DE582A" w:rsidP="00AC7400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требуют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себя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более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детальной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конкретизации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текущем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(трудовом,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жилищном,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гражданском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т.д.)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законодательстве;</w:t>
      </w:r>
    </w:p>
    <w:p w:rsidR="00DE582A" w:rsidRPr="009A6DE0" w:rsidRDefault="00DE582A" w:rsidP="00AC7400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одни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претерпели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существенное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труд,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образование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т.п.),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другие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оказались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принципиально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новыми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для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правовой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системы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(это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прежде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всего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такие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фундаментальные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для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рыночной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экономики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предпринимательской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частной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собственности).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обобщенном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плане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все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главные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содержании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экономических,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культурных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можно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проследить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основе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анализа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системы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данной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группы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получающих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закрепление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1993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года.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представить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социально-экономические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виде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системного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единства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(совокупности)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групп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прав: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1.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Рыночно-экономические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обеспечивающие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предпринимательской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форм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экономической,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трудовой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деятельности:</w:t>
      </w:r>
    </w:p>
    <w:p w:rsidR="00DE582A" w:rsidRPr="009A6DE0" w:rsidRDefault="00DE582A" w:rsidP="00AC740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частной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(ч.1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ст.35)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наследования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(ч.4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ст.35);</w:t>
      </w:r>
    </w:p>
    <w:p w:rsidR="00DE582A" w:rsidRPr="009A6DE0" w:rsidRDefault="00DE582A" w:rsidP="00AC740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владения,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землей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другими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природными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ресурсами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(ст.36);</w:t>
      </w:r>
    </w:p>
    <w:p w:rsidR="00DE582A" w:rsidRPr="009A6DE0" w:rsidRDefault="00DE582A" w:rsidP="00AC740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предпринимательской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запрещенной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законом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(ст.34);</w:t>
      </w:r>
    </w:p>
    <w:p w:rsidR="00DE582A" w:rsidRPr="009A6DE0" w:rsidRDefault="00DE582A" w:rsidP="00AC740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распоряжаться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своими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способностями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труду,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выбирать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профессию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(ч.1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ст.37);</w:t>
      </w:r>
    </w:p>
    <w:p w:rsidR="00DE582A" w:rsidRPr="009A6DE0" w:rsidRDefault="00DE582A" w:rsidP="00AC740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труд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вознаграждение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труд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(ч.3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ст.37);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2.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Социально-культурные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способствующие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духовному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развитию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граждан:</w:t>
      </w:r>
    </w:p>
    <w:p w:rsidR="00DE582A" w:rsidRPr="009A6DE0" w:rsidRDefault="00DE582A" w:rsidP="00AC7400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образование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(ч.1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ст.43),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общедоступность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бесплатность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дошкольного,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основного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среднего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профессионального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(ч.2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ст.43);</w:t>
      </w:r>
    </w:p>
    <w:p w:rsidR="00DE582A" w:rsidRPr="009A6DE0" w:rsidRDefault="00DE582A" w:rsidP="00AC7400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бесплатное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конкурсной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основе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высшего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(ч.3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ст.43);</w:t>
      </w:r>
    </w:p>
    <w:p w:rsidR="00DE582A" w:rsidRPr="009A6DE0" w:rsidRDefault="00DE582A" w:rsidP="00AC7400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свобода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литературного,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художественного,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научного,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технического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других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видов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творчества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(ч.1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ст.44);</w:t>
      </w:r>
    </w:p>
    <w:p w:rsidR="00DE582A" w:rsidRPr="009A6DE0" w:rsidRDefault="00DE582A" w:rsidP="00AC7400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свобода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преподавания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(ч.1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ст.44);</w:t>
      </w:r>
    </w:p>
    <w:p w:rsidR="00DE582A" w:rsidRPr="009A6DE0" w:rsidRDefault="00DE582A" w:rsidP="00AC7400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доступ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культурным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ценностям,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участие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культурной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жизни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пользование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учреждениями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культуры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(ч.2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ст.44);</w:t>
      </w:r>
    </w:p>
    <w:p w:rsidR="00DE582A" w:rsidRPr="009A6DE0" w:rsidRDefault="00DE582A" w:rsidP="00AC7400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охрану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интеллектуальной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(ч.1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ст.44);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3.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гарантирующие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достойную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жизнь,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защиту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негативного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рынка:</w:t>
      </w:r>
    </w:p>
    <w:p w:rsidR="00DE582A" w:rsidRPr="009A6DE0" w:rsidRDefault="00DE582A" w:rsidP="00AC740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гарантированный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минимальный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размер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оплаты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труда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(ч.2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ст.7);</w:t>
      </w:r>
    </w:p>
    <w:p w:rsidR="00DE582A" w:rsidRPr="009A6DE0" w:rsidRDefault="00DE582A" w:rsidP="00AC740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защиту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безработицы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(ч.3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ст.37);</w:t>
      </w:r>
    </w:p>
    <w:p w:rsidR="00DE582A" w:rsidRPr="009A6DE0" w:rsidRDefault="00DE582A" w:rsidP="00AC740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государственную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защиту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материнства,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детства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семьи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(ч.1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ст.38);</w:t>
      </w:r>
    </w:p>
    <w:p w:rsidR="00DE582A" w:rsidRPr="009A6DE0" w:rsidRDefault="00DE582A" w:rsidP="00AC740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государственную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поддержку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отцовства,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инвалидов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пожилых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(ч.2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ст.7);</w:t>
      </w:r>
    </w:p>
    <w:p w:rsidR="00DE582A" w:rsidRPr="009A6DE0" w:rsidRDefault="00DE582A" w:rsidP="00AC740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возрасту,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случае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болезни,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инвалидности,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потери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кормильца,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для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воспитания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детей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(ст.39);</w:t>
      </w:r>
    </w:p>
    <w:p w:rsidR="00DE582A" w:rsidRPr="009A6DE0" w:rsidRDefault="00DE582A" w:rsidP="00AC740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жилище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(ч.1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ст.40),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жилища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малоимущими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гражданами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бесплатно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доступную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плату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(ч.3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ст.40);</w:t>
      </w:r>
    </w:p>
    <w:p w:rsidR="00DE582A" w:rsidRPr="009A6DE0" w:rsidRDefault="00DE582A" w:rsidP="00AC740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охрану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здоровья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медицинскую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помощь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(ст.41),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включая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бесплатную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медицинскую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помощь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учреждениях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здравоохранения;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4.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права-гарантии,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обеспечивающие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нормальное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физиологическое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личности:</w:t>
      </w:r>
    </w:p>
    <w:p w:rsidR="00DE582A" w:rsidRPr="009A6DE0" w:rsidRDefault="00DE582A" w:rsidP="00AC7400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отдых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(ч.5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ст.37);</w:t>
      </w:r>
    </w:p>
    <w:p w:rsidR="00DE582A" w:rsidRPr="009A6DE0" w:rsidRDefault="00DE582A" w:rsidP="00AC7400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благоприятную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окружающую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среду,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достоверную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информацию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состоянии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(ст.42);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5.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способствующие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достижению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партнерства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обществе:</w:t>
      </w:r>
    </w:p>
    <w:p w:rsidR="00DE582A" w:rsidRPr="009A6DE0" w:rsidRDefault="00DE582A" w:rsidP="00AC740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создавать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профессиональные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союзы,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общественные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объединения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для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защиты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экономических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(ст.13,30);</w:t>
      </w:r>
    </w:p>
    <w:p w:rsidR="00DE582A" w:rsidRPr="009A6DE0" w:rsidRDefault="00DE582A" w:rsidP="00AC740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индивидуальные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коллективные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трудовые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споры,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включая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забастовку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(ч.4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ст.37).</w:t>
      </w:r>
    </w:p>
    <w:p w:rsidR="009A6DE0" w:rsidRDefault="009A6DE0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A6DE0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Реализация</w:t>
      </w:r>
      <w:r w:rsidR="009A6DE0" w:rsidRPr="009A6DE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политических</w:t>
      </w:r>
      <w:r w:rsidR="009A6DE0" w:rsidRPr="009A6DE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bCs/>
          <w:iCs/>
          <w:sz w:val="28"/>
          <w:szCs w:val="28"/>
          <w:lang w:eastAsia="ru-RU"/>
        </w:rPr>
        <w:t>граждан</w:t>
      </w:r>
      <w:r w:rsidR="009A6DE0" w:rsidRPr="009A6DE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bCs/>
          <w:iCs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России</w:t>
      </w:r>
    </w:p>
    <w:p w:rsidR="009A6DE0" w:rsidRDefault="009A6DE0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Исследователи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рассматривают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варианта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перспективы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граждан: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возвращение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назад,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сохранение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создавшейся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движение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вперед,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которым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подразумевается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движение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европейском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направлении,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т.е.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европейский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путь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страны.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Политологический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анализ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социологические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опросы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показывают,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имеются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группы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ожиданий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ориентаций.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ретрограды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-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хочет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возвращения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старое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состояние: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патерналистское,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социалистическое,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коммунистическое;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настроен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консервативно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устраивает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нынешняя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ситуация;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хочет,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чтобы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стала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европейской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страной.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Путь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назад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маловероятен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для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России.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Однако,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пути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пойдет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дальше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страна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-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вопрос,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которому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еще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определились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общество.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После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11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2001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выбор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одного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из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двух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возможных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вариантов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стал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более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отчетливым.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крайней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мере,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сфере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внешней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-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европейский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путь.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интеграция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европейские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институты,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интеграция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мировые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экономические,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институты,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союз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западными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государствами.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Но,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другой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стороны,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сфере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внутренней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пока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существуют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тенденции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консервативного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пути.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если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первый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выбор,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европейский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путь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можно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назвать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выбором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пользу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демократии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общества,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второй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путь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характеризуется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понятием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«управляемая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демократия».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подразумеваются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манипулируемые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массовой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манипулируемая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политическая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система,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манипулируемые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выборы,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т.е.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имитация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демократических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институтов.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решения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парламента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предопределены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высокой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долей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вероятности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властью.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выборов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властью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активно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используется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административный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ресурс.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массовой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зачастую,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дают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объективной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оценки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происходящих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событий.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Поэтому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опасность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такой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имитационной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управляемой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демократии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сохраняется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высокой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долей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вероятности.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Если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демократии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основой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существования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общества,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управляемой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демократии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–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они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ценностью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являются.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век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информационных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технологий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конкуренцию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может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выдержать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только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тот,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свободен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принятии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решений,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имеет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полную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информацию.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Поэтому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того,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путь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будет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избран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-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европейский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путь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управляемой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демократии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-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зависит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будущее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России.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ситуации,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когда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всех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одинаковые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естественные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арбитра,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может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быть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справедливости.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оказывается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судьей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собственном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деле.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таком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случае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конфликт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может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быть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разрешен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только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силовым,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несправедливым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образом.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Поэтому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без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реализовать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естественные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невозможно.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обозначенном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аспекте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две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функции.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одной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стороны,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очертить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границы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которые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всем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известны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одинаковы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для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всех.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можно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сделать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только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законом,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самым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позитивным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законом,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устанавливаемым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законодателем.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другой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стороны,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рассудить,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т.е.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случае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конфликта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апеллировать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третьей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стороне,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судье,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быть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судьей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собственном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деле.</w:t>
      </w:r>
    </w:p>
    <w:p w:rsidR="00DE582A" w:rsidRPr="009A6DE0" w:rsidRDefault="00AC7400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Права человека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–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это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то,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что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мы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данный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момент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считаем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важным,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точки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зрения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человеческого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достоинства.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Эти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параметры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подвижны,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изменчивы.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рамках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конституционализма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имеются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реальные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механизмы,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которые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позволяют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этом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плане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влиять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82A" w:rsidRPr="009A6DE0">
        <w:rPr>
          <w:rFonts w:ascii="Times New Roman" w:hAnsi="Times New Roman"/>
          <w:sz w:val="28"/>
          <w:szCs w:val="28"/>
          <w:lang w:eastAsia="ru-RU"/>
        </w:rPr>
        <w:t>власть.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точки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зрения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О.Ю.</w:t>
      </w:r>
      <w:r w:rsidR="00AC7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Малиновой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непреложная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истина: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обладаем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всеми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которые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сами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осознаем.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Если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общество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плохо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осознает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даже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если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они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записаны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Конституции,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они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могут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работать,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могут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развиваться.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очень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характерная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ситуация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для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российского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общества.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одном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из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форумов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обсуждении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А.Ю.</w:t>
      </w:r>
      <w:r w:rsidR="00AC7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Сунгуровым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были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сформулированы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вопросы,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ответы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которые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очевидными,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без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понимания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которых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невозможно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решение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проблем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России:</w:t>
      </w:r>
    </w:p>
    <w:p w:rsidR="00DE582A" w:rsidRPr="009A6DE0" w:rsidRDefault="00DE582A" w:rsidP="00AC7400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Можно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говорить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«права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человека»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едины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для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всех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стран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народов,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культур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цивилизаций?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все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национальная,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культурная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специфика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понимания?</w:t>
      </w:r>
    </w:p>
    <w:p w:rsidR="00DE582A" w:rsidRPr="009A6DE0" w:rsidRDefault="00DE582A" w:rsidP="00AC7400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Если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едины,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согласуется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представлениями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Ш.</w:t>
      </w:r>
      <w:r w:rsidR="00AC7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Монтескье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«О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духе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законов»?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такой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подход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европоцентристским,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подходом: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«Мы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сделаем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вас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счастливыми,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хотите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нет,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причем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нашем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понимании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счастья».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трансформацией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колонизаторского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подхода,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когда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говорим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развивающихся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странах?</w:t>
      </w:r>
    </w:p>
    <w:p w:rsidR="00DE582A" w:rsidRPr="009A6DE0" w:rsidRDefault="00DE582A" w:rsidP="00AC7400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Если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едины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понятия,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тогда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оправданы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гуманитарные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интервенции.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опыт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Косово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показывает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сомнительную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эффективность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такого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подхода.</w:t>
      </w:r>
    </w:p>
    <w:p w:rsidR="00DE582A" w:rsidRPr="009A6DE0" w:rsidRDefault="00DE582A" w:rsidP="00AC7400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Если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все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же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национально-культурная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специфичность,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будет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признание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оправданием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авторитарно-тоталитаристских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режимов?</w:t>
      </w:r>
    </w:p>
    <w:p w:rsidR="00DE582A" w:rsidRPr="009A6DE0" w:rsidRDefault="00DE582A" w:rsidP="00AC7400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Возможно,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имеет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смысл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говорить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применимости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понятия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«права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»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лишь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конкретному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историческому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времени,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его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точно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может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для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конкретных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регионов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социальных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групп?</w:t>
      </w:r>
    </w:p>
    <w:p w:rsidR="00DE582A" w:rsidRPr="009A6DE0" w:rsidRDefault="00DE582A" w:rsidP="00AC7400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используется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иногда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концепция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единых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для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прикрытия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экспансионистских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совершаемых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исходя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из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геополитических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стран?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вообще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соотносятся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представления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геополитики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концепция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соблюдения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человека?</w:t>
      </w:r>
    </w:p>
    <w:p w:rsidR="00DE582A" w:rsidRPr="009A6DE0" w:rsidRDefault="00DE582A" w:rsidP="00AC7400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Как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соотносятся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между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собой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понятия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«право»,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«закон»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понятие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«прав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человека»,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не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имеем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ли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мы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здесь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терминологическую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путаницу,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когда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одно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слово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разным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понятиям?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сочетается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соотношение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индивидуальных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коллективных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обозначенными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Европейской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декларации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правам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человека?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6DE0">
        <w:rPr>
          <w:rStyle w:val="apple-style-span"/>
          <w:rFonts w:ascii="Times New Roman" w:hAnsi="Times New Roman"/>
          <w:sz w:val="28"/>
          <w:szCs w:val="28"/>
        </w:rPr>
        <w:t>Нередко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встретить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утверждение,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что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«правовое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государство»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-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это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термин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избыточной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смысловой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достаточностью.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Ведь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всяком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государстве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есть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законы,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то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есть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система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права,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значит,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неправового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государства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определению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существует.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Верно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ли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это?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Style w:val="a6"/>
          <w:rFonts w:ascii="Times New Roman" w:hAnsi="Times New Roman"/>
          <w:bCs/>
          <w:i w:val="0"/>
          <w:sz w:val="28"/>
          <w:szCs w:val="28"/>
        </w:rPr>
      </w:pPr>
      <w:r w:rsidRPr="009A6DE0">
        <w:rPr>
          <w:rStyle w:val="apple-style-span"/>
          <w:rFonts w:ascii="Times New Roman" w:hAnsi="Times New Roman"/>
          <w:sz w:val="28"/>
          <w:szCs w:val="28"/>
        </w:rPr>
        <w:t>Принцип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правового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государства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провозглашен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Конституциях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Франции,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Италии,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Португалии,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Турции,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Испании,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Греции,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Нидерландов,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Дании,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Швеции,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США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др.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Впервые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четкое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понимание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правового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статуса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человека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гражданина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было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сформулировано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Американской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Декларации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1776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г</w:t>
      </w:r>
      <w:r w:rsidR="00AC7400">
        <w:rPr>
          <w:rStyle w:val="a5"/>
          <w:rFonts w:ascii="Times New Roman" w:hAnsi="Times New Roman"/>
          <w:sz w:val="28"/>
          <w:szCs w:val="28"/>
        </w:rPr>
        <w:t>.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где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сказано,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что: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"...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все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люди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сотворены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равными,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все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они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одарены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своим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создателем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равными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неотчуждаемыми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правами,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к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числу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которых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принадлежит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жизнь,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свобода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стремление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к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счастью"</w:t>
      </w:r>
      <w:r w:rsidRPr="009A6DE0">
        <w:rPr>
          <w:rStyle w:val="a6"/>
          <w:rFonts w:ascii="Times New Roman" w:hAnsi="Times New Roman"/>
          <w:b/>
          <w:bCs/>
          <w:i w:val="0"/>
          <w:sz w:val="28"/>
          <w:szCs w:val="28"/>
        </w:rPr>
        <w:t>.</w:t>
      </w:r>
      <w:r w:rsidR="009A6DE0" w:rsidRPr="009A6DE0">
        <w:rPr>
          <w:rStyle w:val="apple-converted-space"/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Трудно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умалять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философско-правовую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юридическую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значимость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принципов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правового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государства,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нашли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воплощение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важнейших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международно-правовых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актах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—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Всеобщей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декларации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прав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человека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Международном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пакте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о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правах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свободах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человека.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Ключевым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положением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прав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свобод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человека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п.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1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ст.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25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Всеобщей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декларации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прав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человека</w:t>
      </w:r>
      <w:r w:rsidRPr="009A6DE0">
        <w:rPr>
          <w:rStyle w:val="apple-converted-space"/>
          <w:rFonts w:ascii="Times New Roman" w:hAnsi="Times New Roman"/>
          <w:b/>
          <w:bCs/>
          <w:sz w:val="28"/>
          <w:szCs w:val="28"/>
        </w:rPr>
        <w:t>,</w:t>
      </w:r>
      <w:r w:rsidR="009A6DE0" w:rsidRPr="009A6DE0"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согласно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которой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каждый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человек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имеет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право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на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такой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жизненный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уровень,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включая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пищу,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одежду,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жилище,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медицинский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уход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необходимое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социальное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обслуживание,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который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необходим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для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поддержания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здоровья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благосостояния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его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самого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его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семьи,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право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на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обеспечение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на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случай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безработицы,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болезни,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инвалидности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т.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д..</w:t>
      </w:r>
      <w:r w:rsidR="009A6DE0" w:rsidRPr="009A6DE0">
        <w:rPr>
          <w:rStyle w:val="apple-converted-space"/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Данный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принцип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развит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п.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1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ст.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11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Международного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пакта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об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экономических,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социальных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культурных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правах</w:t>
      </w:r>
      <w:r w:rsidR="009A6DE0" w:rsidRPr="009A6DE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5"/>
          <w:rFonts w:ascii="Times New Roman" w:hAnsi="Times New Roman"/>
          <w:sz w:val="28"/>
          <w:szCs w:val="28"/>
        </w:rPr>
        <w:t>человека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: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«Участвующие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настоящем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Пакте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государства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признают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право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каждого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на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достойный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жизненный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уровень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для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него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его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семьи,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включающий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достаточное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питание,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одежду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жилище,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на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непрерывное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улучшение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условий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жизни.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«Каждое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участвующее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настоящем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Пакте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государство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обязуется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индивидуальном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порядке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порядке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международной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помощи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сотрудничества,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частности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экономической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технической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областях,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принять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максимальных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пределах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имеющихся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ресурсов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меры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к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тому,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чтобы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обеспечить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постепенно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полное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осуществление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признаваемых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настоящем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Пакте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прав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всеми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надлежащими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способами,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включая,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в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частности,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принятие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законодательных</w:t>
      </w:r>
      <w:r w:rsidR="009A6DE0"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9A6DE0">
        <w:rPr>
          <w:rStyle w:val="a6"/>
          <w:rFonts w:ascii="Times New Roman" w:hAnsi="Times New Roman"/>
          <w:bCs/>
          <w:i w:val="0"/>
          <w:sz w:val="28"/>
          <w:szCs w:val="28"/>
        </w:rPr>
        <w:t>мер».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A6DE0">
        <w:rPr>
          <w:rStyle w:val="apple-style-span"/>
          <w:rFonts w:ascii="Times New Roman" w:hAnsi="Times New Roman"/>
          <w:sz w:val="28"/>
          <w:szCs w:val="28"/>
        </w:rPr>
        <w:t>Однако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далеко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все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государства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могут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уже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сегодня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реально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защитить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права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свободы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человека.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Одна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из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основных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причин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—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состояние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экономики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страны.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Ведь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социальная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функция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осуществляться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полном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объеме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лишь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высоком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уровне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экономического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развития,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позволяющем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разумно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перераспределять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ресурсы,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сохраняя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свободу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рыночных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отношений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предпринимательства.</w:t>
      </w:r>
    </w:p>
    <w:p w:rsidR="00DE582A" w:rsidRPr="009A6DE0" w:rsidRDefault="00DE582A" w:rsidP="00AC7400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DE0">
        <w:rPr>
          <w:rStyle w:val="apple-style-span"/>
          <w:sz w:val="28"/>
          <w:szCs w:val="28"/>
        </w:rPr>
        <w:t>Правовое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государство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-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это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такая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форма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организации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деятельности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государственной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власти,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которая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строится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во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взаимоотношениях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с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индивидами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их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различными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объединениями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на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основе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норм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rStyle w:val="apple-style-span"/>
          <w:sz w:val="28"/>
          <w:szCs w:val="28"/>
        </w:rPr>
        <w:t>права.</w:t>
      </w:r>
      <w:r w:rsidR="009A6DE0" w:rsidRPr="009A6DE0">
        <w:rPr>
          <w:rStyle w:val="apple-style-span"/>
          <w:sz w:val="28"/>
          <w:szCs w:val="28"/>
        </w:rPr>
        <w:t xml:space="preserve"> </w:t>
      </w:r>
      <w:r w:rsidRPr="009A6DE0">
        <w:rPr>
          <w:sz w:val="28"/>
          <w:szCs w:val="28"/>
        </w:rPr>
        <w:t>В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правовом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государстве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обеспечивается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верховенство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права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и</w:t>
      </w:r>
      <w:r w:rsidR="009A6DE0" w:rsidRPr="009A6DE0">
        <w:rPr>
          <w:sz w:val="28"/>
          <w:szCs w:val="28"/>
        </w:rPr>
        <w:t xml:space="preserve"> </w:t>
      </w:r>
      <w:r w:rsidRPr="009A6DE0">
        <w:rPr>
          <w:sz w:val="28"/>
          <w:szCs w:val="28"/>
        </w:rPr>
        <w:t>реализуются:</w:t>
      </w:r>
    </w:p>
    <w:p w:rsidR="00DE582A" w:rsidRPr="009A6DE0" w:rsidRDefault="00DE582A" w:rsidP="00AC7400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права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свободы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человека;</w:t>
      </w:r>
    </w:p>
    <w:p w:rsidR="00DE582A" w:rsidRPr="009A6DE0" w:rsidRDefault="00DE582A" w:rsidP="00AC7400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всеобщее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равенство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перед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законом;</w:t>
      </w:r>
    </w:p>
    <w:p w:rsidR="00DE582A" w:rsidRPr="009A6DE0" w:rsidRDefault="00DE582A" w:rsidP="00AC7400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принцип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разделения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властей;</w:t>
      </w:r>
    </w:p>
    <w:p w:rsidR="00DE582A" w:rsidRPr="009A6DE0" w:rsidRDefault="00DE582A" w:rsidP="00AC7400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конфликтов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через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справедливый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суд.</w:t>
      </w:r>
    </w:p>
    <w:p w:rsidR="00DE582A" w:rsidRPr="009A6DE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6DE0">
        <w:rPr>
          <w:rFonts w:ascii="Times New Roman" w:hAnsi="Times New Roman"/>
          <w:sz w:val="28"/>
          <w:szCs w:val="28"/>
          <w:lang w:eastAsia="ru-RU"/>
        </w:rPr>
        <w:t>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считаю,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утверждение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том,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что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«правовое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государство»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-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это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термин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избыточной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смысловой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достаточностью,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верным.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Так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Fonts w:ascii="Times New Roman" w:hAnsi="Times New Roman"/>
          <w:sz w:val="28"/>
          <w:szCs w:val="28"/>
          <w:lang w:eastAsia="ru-RU"/>
        </w:rPr>
        <w:t>как,</w:t>
      </w:r>
      <w:r w:rsidR="009A6DE0" w:rsidRPr="009A6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полное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достижение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принципов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правового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государства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идеалом,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который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труднодостижим,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к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которому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нужно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стремиться.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мнению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учёных,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настоящее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принципы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правового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государства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наибольшем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объеме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реализованы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большинстве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европейских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стран,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B70DD">
        <w:rPr>
          <w:rFonts w:ascii="Times New Roman" w:hAnsi="Times New Roman"/>
          <w:sz w:val="28"/>
          <w:szCs w:val="28"/>
        </w:rPr>
        <w:t>США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,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B70DD">
        <w:rPr>
          <w:rFonts w:ascii="Times New Roman" w:hAnsi="Times New Roman"/>
          <w:sz w:val="28"/>
          <w:szCs w:val="28"/>
        </w:rPr>
        <w:t>Канаде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,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B70DD">
        <w:rPr>
          <w:rFonts w:ascii="Times New Roman" w:hAnsi="Times New Roman"/>
          <w:sz w:val="28"/>
          <w:szCs w:val="28"/>
        </w:rPr>
        <w:t>Австралии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,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B70DD">
        <w:rPr>
          <w:rFonts w:ascii="Times New Roman" w:hAnsi="Times New Roman"/>
          <w:sz w:val="28"/>
          <w:szCs w:val="28"/>
        </w:rPr>
        <w:t>Японии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некоторых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других.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Как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показывает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опыт,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успешное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развитие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страны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обеспечено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рамках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реализации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элементов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правового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государства,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том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числе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экономической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сфере.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конституции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РФ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правовым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государством,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однако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некоторые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утверждают,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что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практике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этот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принцип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воплощен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полностью.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рейтинге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верховенства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права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Мирового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банка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Россия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находится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уровне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B70DD">
        <w:rPr>
          <w:rFonts w:ascii="Times New Roman" w:hAnsi="Times New Roman"/>
          <w:sz w:val="28"/>
          <w:szCs w:val="28"/>
        </w:rPr>
        <w:t>Нигера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B70DD">
        <w:rPr>
          <w:rFonts w:ascii="Times New Roman" w:hAnsi="Times New Roman"/>
          <w:sz w:val="28"/>
          <w:szCs w:val="28"/>
        </w:rPr>
        <w:t>Того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(заметно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уступая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Мали,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Танзании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Габону,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выше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Нигерии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Гвинеи),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причём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последние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годы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этот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показатель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converted-space"/>
          <w:rFonts w:ascii="Times New Roman" w:hAnsi="Times New Roman"/>
          <w:sz w:val="28"/>
          <w:szCs w:val="28"/>
        </w:rPr>
        <w:t>падал.</w:t>
      </w:r>
      <w:r w:rsidR="009A6DE0" w:rsidRPr="009A6DE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другими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международными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рейтингами,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оценка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независимости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судебной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системы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эффективности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правовой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защиты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у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России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ниже,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чем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у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большинства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среднеразвитых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стран: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Пакистана,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Египта,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Китая,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Индонезии,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Мексики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др.,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из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среднеразвитых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стран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схожий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рейтинг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имеют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Аргентина,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Перу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и</w:t>
      </w:r>
      <w:r w:rsidR="009A6DE0" w:rsidRPr="009A6DE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6DE0">
        <w:rPr>
          <w:rStyle w:val="apple-style-span"/>
          <w:rFonts w:ascii="Times New Roman" w:hAnsi="Times New Roman"/>
          <w:sz w:val="28"/>
          <w:szCs w:val="28"/>
        </w:rPr>
        <w:t>Венесуэла.</w:t>
      </w:r>
    </w:p>
    <w:p w:rsidR="00AC7400" w:rsidRPr="00DB70DD" w:rsidRDefault="00AC7400">
      <w:pPr>
        <w:rPr>
          <w:rStyle w:val="apple-style-span"/>
          <w:rFonts w:ascii="Times New Roman" w:hAnsi="Times New Roman"/>
          <w:color w:val="FFFFFF"/>
          <w:sz w:val="28"/>
          <w:szCs w:val="28"/>
        </w:rPr>
      </w:pPr>
      <w:r w:rsidRPr="00DB70DD">
        <w:rPr>
          <w:rStyle w:val="apple-style-span"/>
          <w:rFonts w:ascii="Times New Roman" w:hAnsi="Times New Roman"/>
          <w:color w:val="FFFFFF"/>
          <w:sz w:val="28"/>
          <w:szCs w:val="28"/>
        </w:rPr>
        <w:t xml:space="preserve">право свобода человек </w:t>
      </w:r>
      <w:r w:rsidR="00CA2F9A" w:rsidRPr="00DB70DD">
        <w:rPr>
          <w:rStyle w:val="apple-style-span"/>
          <w:rFonts w:ascii="Times New Roman" w:hAnsi="Times New Roman"/>
          <w:color w:val="FFFFFF"/>
          <w:sz w:val="28"/>
          <w:szCs w:val="28"/>
        </w:rPr>
        <w:t>гражданин</w:t>
      </w:r>
    </w:p>
    <w:p w:rsidR="00AC7400" w:rsidRDefault="00AC7400">
      <w:pPr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br w:type="page"/>
      </w:r>
    </w:p>
    <w:p w:rsidR="00DE582A" w:rsidRPr="00AC7400" w:rsidRDefault="00DE582A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AC7400">
        <w:rPr>
          <w:rStyle w:val="apple-style-span"/>
          <w:rFonts w:ascii="Times New Roman" w:hAnsi="Times New Roman"/>
          <w:b/>
          <w:sz w:val="28"/>
          <w:szCs w:val="28"/>
        </w:rPr>
        <w:t>Список</w:t>
      </w:r>
      <w:r w:rsidR="009A6DE0" w:rsidRPr="00AC7400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AC7400">
        <w:rPr>
          <w:rStyle w:val="apple-style-span"/>
          <w:rFonts w:ascii="Times New Roman" w:hAnsi="Times New Roman"/>
          <w:b/>
          <w:sz w:val="28"/>
          <w:szCs w:val="28"/>
        </w:rPr>
        <w:t>использованной</w:t>
      </w:r>
      <w:r w:rsidR="009A6DE0" w:rsidRPr="00AC7400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AC7400">
        <w:rPr>
          <w:rStyle w:val="apple-style-span"/>
          <w:rFonts w:ascii="Times New Roman" w:hAnsi="Times New Roman"/>
          <w:b/>
          <w:sz w:val="28"/>
          <w:szCs w:val="28"/>
        </w:rPr>
        <w:t>литературы:</w:t>
      </w:r>
    </w:p>
    <w:p w:rsidR="00AC7400" w:rsidRDefault="00AC7400" w:rsidP="00AC7400">
      <w:pPr>
        <w:pStyle w:val="a7"/>
        <w:widowControl w:val="0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E582A" w:rsidRPr="009A6DE0" w:rsidRDefault="00DE582A" w:rsidP="00AC7400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DE0">
        <w:rPr>
          <w:rFonts w:ascii="Times New Roman" w:hAnsi="Times New Roman"/>
          <w:sz w:val="28"/>
          <w:szCs w:val="28"/>
        </w:rPr>
        <w:t>А.Е.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Русецкий.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Учебник.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Права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человека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и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гражданина,</w:t>
      </w:r>
      <w:r w:rsidR="00AC740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2002г.;</w:t>
      </w:r>
    </w:p>
    <w:p w:rsidR="00DE582A" w:rsidRPr="009A6DE0" w:rsidRDefault="00DE582A" w:rsidP="00AC7400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DE0">
        <w:rPr>
          <w:rFonts w:ascii="Times New Roman" w:hAnsi="Times New Roman"/>
          <w:sz w:val="28"/>
          <w:szCs w:val="28"/>
        </w:rPr>
        <w:t>Н.А.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Баранов.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Учебник.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Политические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отношения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и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политический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процесс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в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современной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России,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2003</w:t>
      </w:r>
      <w:r w:rsidR="00AC740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г.;</w:t>
      </w:r>
    </w:p>
    <w:p w:rsidR="00DE582A" w:rsidRPr="009A6DE0" w:rsidRDefault="00DE582A" w:rsidP="00AC7400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DE0">
        <w:rPr>
          <w:rFonts w:ascii="Times New Roman" w:hAnsi="Times New Roman"/>
          <w:sz w:val="28"/>
          <w:szCs w:val="28"/>
        </w:rPr>
        <w:t>О.В.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Мосин.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Учебник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для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студентов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Вузов.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Политико</w:t>
      </w:r>
      <w:r w:rsidR="00AC7400">
        <w:rPr>
          <w:rFonts w:ascii="Times New Roman" w:hAnsi="Times New Roman"/>
          <w:sz w:val="28"/>
          <w:szCs w:val="28"/>
        </w:rPr>
        <w:t>-</w:t>
      </w:r>
      <w:r w:rsidRPr="009A6DE0">
        <w:rPr>
          <w:rFonts w:ascii="Times New Roman" w:hAnsi="Times New Roman"/>
          <w:sz w:val="28"/>
          <w:szCs w:val="28"/>
        </w:rPr>
        <w:t>правовые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идеи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и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концепции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правового</w:t>
      </w:r>
      <w:r w:rsidR="009A6DE0" w:rsidRPr="009A6DE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государства,2007</w:t>
      </w:r>
      <w:r w:rsidR="00AC7400">
        <w:rPr>
          <w:rFonts w:ascii="Times New Roman" w:hAnsi="Times New Roman"/>
          <w:sz w:val="28"/>
          <w:szCs w:val="28"/>
        </w:rPr>
        <w:t xml:space="preserve"> </w:t>
      </w:r>
      <w:r w:rsidRPr="009A6DE0">
        <w:rPr>
          <w:rFonts w:ascii="Times New Roman" w:hAnsi="Times New Roman"/>
          <w:sz w:val="28"/>
          <w:szCs w:val="28"/>
        </w:rPr>
        <w:t>г;</w:t>
      </w:r>
    </w:p>
    <w:p w:rsidR="00DE582A" w:rsidRPr="009A6DE0" w:rsidRDefault="00DE582A" w:rsidP="00AC7400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DE0">
        <w:rPr>
          <w:rFonts w:ascii="Times New Roman" w:hAnsi="Times New Roman"/>
          <w:sz w:val="28"/>
          <w:szCs w:val="28"/>
          <w:lang w:val="en-US"/>
        </w:rPr>
        <w:t>http:</w:t>
      </w:r>
      <w:r w:rsidR="009A6DE0" w:rsidRPr="009A6DE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A6DE0">
        <w:rPr>
          <w:rFonts w:ascii="Times New Roman" w:hAnsi="Times New Roman"/>
          <w:sz w:val="28"/>
          <w:szCs w:val="28"/>
          <w:lang w:val="en-US"/>
        </w:rPr>
        <w:t>//</w:t>
      </w:r>
      <w:r w:rsidR="009A6DE0" w:rsidRPr="009A6DE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A6DE0">
        <w:rPr>
          <w:rFonts w:ascii="Times New Roman" w:hAnsi="Times New Roman"/>
          <w:sz w:val="28"/>
          <w:szCs w:val="28"/>
          <w:lang w:val="en-US"/>
        </w:rPr>
        <w:t>www.</w:t>
      </w:r>
      <w:r w:rsidR="009A6DE0" w:rsidRPr="009A6DE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A6DE0">
        <w:rPr>
          <w:rFonts w:ascii="Times New Roman" w:hAnsi="Times New Roman"/>
          <w:sz w:val="28"/>
          <w:szCs w:val="28"/>
          <w:lang w:val="en-US"/>
        </w:rPr>
        <w:t>ebdb.</w:t>
      </w:r>
      <w:r w:rsidR="009A6DE0" w:rsidRPr="009A6DE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A6DE0">
        <w:rPr>
          <w:rFonts w:ascii="Times New Roman" w:hAnsi="Times New Roman"/>
          <w:sz w:val="28"/>
          <w:szCs w:val="28"/>
          <w:lang w:val="en-US"/>
        </w:rPr>
        <w:t>ru</w:t>
      </w:r>
    </w:p>
    <w:p w:rsidR="0047781E" w:rsidRPr="00DB70DD" w:rsidRDefault="0047781E" w:rsidP="00AC740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1" w:name="_GoBack"/>
      <w:bookmarkEnd w:id="1"/>
    </w:p>
    <w:sectPr w:rsidR="0047781E" w:rsidRPr="00DB70DD" w:rsidSect="009A6DE0">
      <w:head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FA" w:rsidRDefault="00B557FA" w:rsidP="009A6DE0">
      <w:pPr>
        <w:spacing w:after="0" w:line="240" w:lineRule="auto"/>
      </w:pPr>
      <w:r>
        <w:separator/>
      </w:r>
    </w:p>
  </w:endnote>
  <w:endnote w:type="continuationSeparator" w:id="0">
    <w:p w:rsidR="00B557FA" w:rsidRDefault="00B557FA" w:rsidP="009A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FA" w:rsidRDefault="00B557FA" w:rsidP="009A6DE0">
      <w:pPr>
        <w:spacing w:after="0" w:line="240" w:lineRule="auto"/>
      </w:pPr>
      <w:r>
        <w:separator/>
      </w:r>
    </w:p>
  </w:footnote>
  <w:footnote w:type="continuationSeparator" w:id="0">
    <w:p w:rsidR="00B557FA" w:rsidRDefault="00B557FA" w:rsidP="009A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E0" w:rsidRPr="009A6DE0" w:rsidRDefault="009A6DE0" w:rsidP="009A6DE0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EDE"/>
    <w:multiLevelType w:val="multilevel"/>
    <w:tmpl w:val="4B8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E2297"/>
    <w:multiLevelType w:val="multilevel"/>
    <w:tmpl w:val="7BBE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70061"/>
    <w:multiLevelType w:val="multilevel"/>
    <w:tmpl w:val="71D6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B4985"/>
    <w:multiLevelType w:val="multilevel"/>
    <w:tmpl w:val="91B4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F43BA"/>
    <w:multiLevelType w:val="multilevel"/>
    <w:tmpl w:val="014ABE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F3E9C"/>
    <w:multiLevelType w:val="multilevel"/>
    <w:tmpl w:val="3E32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73A7B"/>
    <w:multiLevelType w:val="multilevel"/>
    <w:tmpl w:val="653E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67E7C"/>
    <w:multiLevelType w:val="multilevel"/>
    <w:tmpl w:val="46B6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D47CFC"/>
    <w:multiLevelType w:val="multilevel"/>
    <w:tmpl w:val="4F5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D79D5"/>
    <w:multiLevelType w:val="multilevel"/>
    <w:tmpl w:val="4A7E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45D24"/>
    <w:multiLevelType w:val="multilevel"/>
    <w:tmpl w:val="DF38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52D72"/>
    <w:multiLevelType w:val="hybridMultilevel"/>
    <w:tmpl w:val="2FD8F586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5B5A51D2"/>
    <w:multiLevelType w:val="multilevel"/>
    <w:tmpl w:val="79C6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4078EB"/>
    <w:multiLevelType w:val="multilevel"/>
    <w:tmpl w:val="3B0E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323A7"/>
    <w:multiLevelType w:val="multilevel"/>
    <w:tmpl w:val="CC8C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7CC0F8F"/>
    <w:multiLevelType w:val="multilevel"/>
    <w:tmpl w:val="0502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84043A"/>
    <w:multiLevelType w:val="multilevel"/>
    <w:tmpl w:val="B62E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9A7A9B"/>
    <w:multiLevelType w:val="multilevel"/>
    <w:tmpl w:val="A426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7"/>
  </w:num>
  <w:num w:numId="7">
    <w:abstractNumId w:val="3"/>
  </w:num>
  <w:num w:numId="8">
    <w:abstractNumId w:val="9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14"/>
  </w:num>
  <w:num w:numId="16">
    <w:abstractNumId w:val="15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82A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91AD6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96FB4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00E48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A6DE0"/>
    <w:rsid w:val="009C4F80"/>
    <w:rsid w:val="00A05B06"/>
    <w:rsid w:val="00A12F43"/>
    <w:rsid w:val="00A17112"/>
    <w:rsid w:val="00A522BD"/>
    <w:rsid w:val="00AC32D3"/>
    <w:rsid w:val="00AC7400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557FA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A2F9A"/>
    <w:rsid w:val="00CB0299"/>
    <w:rsid w:val="00CE084A"/>
    <w:rsid w:val="00CE0B5D"/>
    <w:rsid w:val="00D0381E"/>
    <w:rsid w:val="00D178F9"/>
    <w:rsid w:val="00D17FAA"/>
    <w:rsid w:val="00DB304C"/>
    <w:rsid w:val="00DB70DD"/>
    <w:rsid w:val="00DC4105"/>
    <w:rsid w:val="00DE582A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925D23-2DCD-4514-8C1B-8A49B42E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2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582A"/>
    <w:rPr>
      <w:rFonts w:cs="Times New Roman"/>
    </w:rPr>
  </w:style>
  <w:style w:type="character" w:styleId="a4">
    <w:name w:val="Hyperlink"/>
    <w:uiPriority w:val="99"/>
    <w:semiHidden/>
    <w:unhideWhenUsed/>
    <w:rsid w:val="00DE582A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DE582A"/>
    <w:rPr>
      <w:rFonts w:cs="Times New Roman"/>
    </w:rPr>
  </w:style>
  <w:style w:type="character" w:styleId="a5">
    <w:name w:val="Strong"/>
    <w:uiPriority w:val="22"/>
    <w:qFormat/>
    <w:rsid w:val="00DE582A"/>
    <w:rPr>
      <w:rFonts w:cs="Times New Roman"/>
      <w:b/>
      <w:bCs/>
    </w:rPr>
  </w:style>
  <w:style w:type="character" w:styleId="a6">
    <w:name w:val="Emphasis"/>
    <w:uiPriority w:val="20"/>
    <w:qFormat/>
    <w:rsid w:val="00DE582A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DE582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A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9A6DE0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9A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9A6D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2014-03-25T03:09:00Z</dcterms:created>
  <dcterms:modified xsi:type="dcterms:W3CDTF">2014-03-25T03:09:00Z</dcterms:modified>
</cp:coreProperties>
</file>