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77" w:rsidRPr="005D6B2E" w:rsidRDefault="009D2377" w:rsidP="009D2377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5D6B2E">
        <w:rPr>
          <w:b/>
          <w:kern w:val="28"/>
          <w:sz w:val="28"/>
          <w:szCs w:val="28"/>
        </w:rPr>
        <w:t>ВАРИАНТ 5</w:t>
      </w:r>
    </w:p>
    <w:p w:rsidR="009D2377" w:rsidRDefault="009D2377" w:rsidP="009D2377">
      <w:pPr>
        <w:spacing w:line="360" w:lineRule="auto"/>
        <w:ind w:firstLine="709"/>
        <w:jc w:val="both"/>
        <w:rPr>
          <w:b/>
          <w:kern w:val="28"/>
          <w:sz w:val="28"/>
          <w:szCs w:val="28"/>
          <w:lang w:val="en-US"/>
        </w:rPr>
      </w:pPr>
    </w:p>
    <w:p w:rsidR="003F1581" w:rsidRPr="005D6B2E" w:rsidRDefault="003F1581" w:rsidP="009D2377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5D6B2E">
        <w:rPr>
          <w:b/>
          <w:kern w:val="28"/>
          <w:sz w:val="28"/>
          <w:szCs w:val="28"/>
        </w:rPr>
        <w:t>СОДЕРЖАНИЕ</w:t>
      </w:r>
    </w:p>
    <w:p w:rsidR="003F1581" w:rsidRPr="005D6B2E" w:rsidRDefault="003F1581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3F1581" w:rsidRPr="005D6B2E" w:rsidRDefault="003F1581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1. Охарактеризуйте права и обязанности природопользователей</w:t>
      </w:r>
      <w:r w:rsidR="00BC1C1B">
        <w:rPr>
          <w:kern w:val="28"/>
          <w:sz w:val="28"/>
          <w:szCs w:val="28"/>
        </w:rPr>
        <w:tab/>
      </w:r>
    </w:p>
    <w:p w:rsidR="009D2377" w:rsidRDefault="003F1581" w:rsidP="009D2377">
      <w:pPr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 w:rsidRPr="005D6B2E">
        <w:rPr>
          <w:kern w:val="28"/>
          <w:sz w:val="28"/>
          <w:szCs w:val="28"/>
        </w:rPr>
        <w:t xml:space="preserve">2. Проанализируйте виды ответственности за нарушение водного </w:t>
      </w:r>
    </w:p>
    <w:p w:rsidR="003F1581" w:rsidRPr="005D6B2E" w:rsidRDefault="003F1581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законодательства</w:t>
      </w:r>
    </w:p>
    <w:p w:rsidR="003F1581" w:rsidRPr="005D6B2E" w:rsidRDefault="003F1581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Список использованных источников</w:t>
      </w:r>
    </w:p>
    <w:p w:rsidR="00594DDE" w:rsidRPr="005D6B2E" w:rsidRDefault="001A17B8" w:rsidP="009D2377">
      <w:pPr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br w:type="page"/>
      </w:r>
      <w:r w:rsidR="00594DDE" w:rsidRPr="005D6B2E">
        <w:rPr>
          <w:b/>
          <w:kern w:val="28"/>
          <w:sz w:val="28"/>
          <w:szCs w:val="28"/>
        </w:rPr>
        <w:t>1. Охарактеризуйте права и обязанности природопользователей</w:t>
      </w:r>
    </w:p>
    <w:p w:rsidR="00594DDE" w:rsidRDefault="00594DDE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</w:p>
    <w:p w:rsidR="00DC1223" w:rsidRPr="00BC1C1B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Институт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занимает одно из центральных мест в системе экологического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. Он представляет собой совокупность правовых норм, которые регулируют порядок и условия использования природных ресурсов, права и обязанности природопользователей.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можно рассматривать и в субъективном смысле как совокупность конкретных </w:t>
      </w:r>
      <w:r w:rsidRPr="005D6B2E">
        <w:rPr>
          <w:bCs/>
          <w:kern w:val="28"/>
          <w:sz w:val="28"/>
          <w:szCs w:val="28"/>
        </w:rPr>
        <w:t>прав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и</w:t>
      </w:r>
      <w:r w:rsidRPr="005D6B2E">
        <w:rPr>
          <w:kern w:val="28"/>
          <w:sz w:val="28"/>
          <w:szCs w:val="28"/>
        </w:rPr>
        <w:t xml:space="preserve"> обязанностей, приобретенных субъектом в связи с получением природного объекта в пользование.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классифицируется на виды по нескольким ос</w:t>
      </w:r>
      <w:r w:rsidR="00BC1C1B">
        <w:rPr>
          <w:kern w:val="28"/>
          <w:sz w:val="28"/>
          <w:szCs w:val="28"/>
        </w:rPr>
        <w:t xml:space="preserve">нованиям </w:t>
      </w:r>
      <w:r w:rsidR="00BC1C1B">
        <w:rPr>
          <w:kern w:val="28"/>
          <w:sz w:val="28"/>
          <w:szCs w:val="28"/>
          <w:lang w:val="en-US"/>
        </w:rPr>
        <w:t>[</w:t>
      </w:r>
      <w:r w:rsidR="00BC1C1B">
        <w:rPr>
          <w:kern w:val="28"/>
          <w:sz w:val="28"/>
          <w:szCs w:val="28"/>
        </w:rPr>
        <w:t>6. с. 156</w:t>
      </w:r>
      <w:r w:rsidR="00BC1C1B">
        <w:rPr>
          <w:kern w:val="28"/>
          <w:sz w:val="28"/>
          <w:szCs w:val="28"/>
          <w:lang w:val="en-US"/>
        </w:rPr>
        <w:t>]</w:t>
      </w:r>
      <w:r w:rsidR="00BC1C1B">
        <w:rPr>
          <w:kern w:val="28"/>
          <w:sz w:val="28"/>
          <w:szCs w:val="28"/>
        </w:rPr>
        <w:t>.</w:t>
      </w:r>
    </w:p>
    <w:p w:rsid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В зависимости от того, какие природные ресурсы являются объектами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природопользования, выделяются землепользование, водопользование, лесопользование, недропользование, пользование животным миром и др. По порядку и условиям пользования различаются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общего и специального природопользования. </w:t>
      </w:r>
      <w:r w:rsidRPr="005D6B2E">
        <w:rPr>
          <w:bCs/>
          <w:kern w:val="28"/>
          <w:sz w:val="28"/>
          <w:szCs w:val="28"/>
        </w:rPr>
        <w:t xml:space="preserve">Право общего природопользования </w:t>
      </w:r>
      <w:r w:rsidRPr="005D6B2E">
        <w:rPr>
          <w:kern w:val="28"/>
          <w:sz w:val="28"/>
          <w:szCs w:val="28"/>
        </w:rPr>
        <w:t xml:space="preserve">- это гарантированная законом возможность для всех граждан пользоваться свободно и бесплатно природной средой. Оно предполагает использование природы в качестве места, условия и средства жизни каждого человека, поэтому является общедоступным и не требует какого-либо разрешения компетентных государственных органов.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общего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непосредственно вытекает из Конституции Республики Беларусь, предусматривающей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граждан на благоприятную окружающую среду, и конкретизируется в нормах текущего законодательства - земельного, водного, лесного и др.</w:t>
      </w:r>
    </w:p>
    <w:p w:rsidR="00DC1223" w:rsidRP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bCs/>
          <w:kern w:val="28"/>
          <w:sz w:val="28"/>
          <w:szCs w:val="28"/>
        </w:rPr>
        <w:t xml:space="preserve">Право специального природопользования </w:t>
      </w:r>
      <w:r w:rsidRPr="005D6B2E">
        <w:rPr>
          <w:kern w:val="28"/>
          <w:sz w:val="28"/>
          <w:szCs w:val="28"/>
        </w:rPr>
        <w:t>означает возможность использовать в установленном законом порядке и на основе специального юридического документа (государственного акта, разрешения и др.) определенные части природных ресурсов в соответствии с их целевым назначением в процессе удовлетворения хозяйственных и иных интересов общества. Оно, как правило, является платным. Действующее экологическое законодательство определяет круг субъектов права природопользования, ими являются: граждане; органы государственного управления, объединения, подчиненные Правительству; общественные объединения; органы территориального общественного самоуправления; совместные предприятия и международные обледенения и организации с участием белорусских и иностранных юридических лиц; иностранные юридические лица, иностранные государства, международные организации, иностранные юридические и физические лица.</w:t>
      </w:r>
      <w:r w:rsidR="00594DDE" w:rsidRPr="005D6B2E">
        <w:rPr>
          <w:kern w:val="28"/>
          <w:sz w:val="28"/>
          <w:szCs w:val="28"/>
        </w:rPr>
        <w:t xml:space="preserve"> </w:t>
      </w:r>
      <w:r w:rsidRPr="005D6B2E">
        <w:rPr>
          <w:kern w:val="28"/>
          <w:sz w:val="28"/>
          <w:szCs w:val="28"/>
        </w:rPr>
        <w:t>Общее содержание права природопользования заключается в правомочиях и обязанностях субъектов этого права по владению и пользованию ответствующими природными ресурсами и объектами природы.</w:t>
      </w:r>
    </w:p>
    <w:p w:rsidR="00DC1223" w:rsidRP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Необходимой предпосылкой приобретения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является правосубъектность - наличие правоспособности и дееспособности, причем для юридических лиц - как общей правоспособности, так и специальной, если последняя предполагает возможность использования природных ресурсов в соответствии с целями их деятельности, предусмотренными в уставе или других учредительных документах. </w:t>
      </w:r>
    </w:p>
    <w:p w:rsid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bCs/>
          <w:kern w:val="28"/>
          <w:sz w:val="28"/>
          <w:szCs w:val="28"/>
        </w:rPr>
        <w:t>Объектом 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признается индивидуально определенная часть природного ресурса (например, земельный участок, водный объект, участок лесного фонда), обособленная физически (путем установления ее границ на местности, «в натуре»), а также юридически (в документе, оформляющем приобретение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, например, свидетельстве о </w:t>
      </w:r>
      <w:r w:rsidRPr="005D6B2E">
        <w:rPr>
          <w:bCs/>
          <w:kern w:val="28"/>
          <w:sz w:val="28"/>
          <w:szCs w:val="28"/>
        </w:rPr>
        <w:t>праве</w:t>
      </w:r>
      <w:r w:rsidRPr="005D6B2E">
        <w:rPr>
          <w:kern w:val="28"/>
          <w:sz w:val="28"/>
          <w:szCs w:val="28"/>
        </w:rPr>
        <w:t xml:space="preserve"> собственности на земельный участок, договоре аренды участка лесного фонда и др.).</w:t>
      </w:r>
    </w:p>
    <w:p w:rsid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bCs/>
          <w:kern w:val="28"/>
          <w:sz w:val="28"/>
          <w:szCs w:val="28"/>
        </w:rPr>
        <w:t>Основания возникновения права</w:t>
      </w:r>
      <w:r w:rsidRPr="005D6B2E">
        <w:rPr>
          <w:kern w:val="28"/>
          <w:sz w:val="28"/>
          <w:szCs w:val="28"/>
        </w:rPr>
        <w:t xml:space="preserve"> специального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обычно представляют собой сложные юридические составы, то есть совокупность юридических фактов, среди которых определяющее значение имеют разрешения (лицензии) компетентных государственных органов. Лицензия на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- наиболее типичное и распространенное основание </w:t>
      </w:r>
      <w:r w:rsidRPr="005D6B2E">
        <w:rPr>
          <w:bCs/>
          <w:kern w:val="28"/>
          <w:sz w:val="28"/>
          <w:szCs w:val="28"/>
        </w:rPr>
        <w:t>возникновения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. В условиях развития рыночных отношений все большую роль в организации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играет договор. В сфере использования природных ресурсов применяются договоры аренды (лесов, водных объектов, земель), сторонами которых выступают арендатор - природопользователь и арендодатель - собственник или другой владелец природного ресурса (государство в лице уполномоченного органа, юридическое лицо или гражданин). В лесном, водном </w:t>
      </w:r>
      <w:r w:rsidRPr="005D6B2E">
        <w:rPr>
          <w:bCs/>
          <w:kern w:val="28"/>
          <w:sz w:val="28"/>
          <w:szCs w:val="28"/>
        </w:rPr>
        <w:t>праве</w:t>
      </w:r>
      <w:r w:rsidRPr="005D6B2E">
        <w:rPr>
          <w:kern w:val="28"/>
          <w:sz w:val="28"/>
          <w:szCs w:val="28"/>
        </w:rPr>
        <w:t xml:space="preserve"> закрепляются и иные виды договоров - концессии, долгосрочного, краткосрочного, бесплатного пользования, установления сервитутов и др. Договоры на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могут иметь самостоятельное значение как основания </w:t>
      </w:r>
      <w:r w:rsidRPr="005D6B2E">
        <w:rPr>
          <w:bCs/>
          <w:kern w:val="28"/>
          <w:sz w:val="28"/>
          <w:szCs w:val="28"/>
        </w:rPr>
        <w:t>возникновения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(например, при аренде земель), или же действовать совместно с лицензией. В таком случае договор играет вспомогательную роль, так как заключается только при наличии лицензии и уточняет, конкретизирует ее содержание (например, договор на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водопользования) </w:t>
      </w:r>
      <w:r w:rsidR="00BC1C1B" w:rsidRPr="00BC1C1B">
        <w:rPr>
          <w:kern w:val="28"/>
          <w:sz w:val="28"/>
          <w:szCs w:val="28"/>
        </w:rPr>
        <w:t>[</w:t>
      </w:r>
      <w:r w:rsidR="00BC1C1B">
        <w:rPr>
          <w:kern w:val="28"/>
          <w:sz w:val="28"/>
          <w:szCs w:val="28"/>
        </w:rPr>
        <w:t>5. с. 56</w:t>
      </w:r>
      <w:r w:rsidR="00BC1C1B" w:rsidRPr="00BC1C1B">
        <w:rPr>
          <w:kern w:val="28"/>
          <w:sz w:val="28"/>
          <w:szCs w:val="28"/>
        </w:rPr>
        <w:t>]</w:t>
      </w:r>
      <w:r w:rsidR="00BC1C1B">
        <w:rPr>
          <w:kern w:val="28"/>
          <w:sz w:val="28"/>
          <w:szCs w:val="28"/>
        </w:rPr>
        <w:t>.</w:t>
      </w:r>
    </w:p>
    <w:p w:rsidR="00DC1223" w:rsidRPr="005D6B2E" w:rsidRDefault="00DC1223" w:rsidP="009D2377">
      <w:pPr>
        <w:pStyle w:val="a6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Наконец, в некоторых областях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, в частности в сфере земельных отношений, основанием </w:t>
      </w:r>
      <w:r w:rsidRPr="005D6B2E">
        <w:rPr>
          <w:bCs/>
          <w:kern w:val="28"/>
          <w:sz w:val="28"/>
          <w:szCs w:val="28"/>
        </w:rPr>
        <w:t>возникновения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можно считать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собственности на природный ресурс, поскольку его субъекту принадлежит входящее в его содержание правомочие пользования. </w:t>
      </w:r>
      <w:r w:rsidRPr="005D6B2E">
        <w:rPr>
          <w:bCs/>
          <w:kern w:val="28"/>
          <w:sz w:val="28"/>
          <w:szCs w:val="28"/>
        </w:rPr>
        <w:t>Основаниями прекращения 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также являются юридические факты, конкретные перечни которых содержатся в земельном, лесном, водном и других подотраслях экологического законодательства применительно к особенностям использования отдельных видов природных ресурсов. Некоторые из этих оснований являются характерными лишь для данных природных ресурсов. Так,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водопользования прекращается вследствие естественного или искусственного исчезновения водного объекта. Однако большинство юридических фактов могут быть основаниями </w:t>
      </w:r>
      <w:r w:rsidRPr="005D6B2E">
        <w:rPr>
          <w:bCs/>
          <w:kern w:val="28"/>
          <w:sz w:val="28"/>
          <w:szCs w:val="28"/>
        </w:rPr>
        <w:t>прекращения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пользования всеми видами природных ресурсов. К ним относятся: - истечение срока пользования природным объектом; - отказ природопользователя от использования природного объекта; - ликвидация юридического лица или смерть гражданина - природопользователя. Общими основаниями принудительного </w:t>
      </w:r>
      <w:r w:rsidRPr="005D6B2E">
        <w:rPr>
          <w:bCs/>
          <w:kern w:val="28"/>
          <w:sz w:val="28"/>
          <w:szCs w:val="28"/>
        </w:rPr>
        <w:t>прекращения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пользования природными ресурсами являются: - изъятие природного объекта для государственных нужд; - использование природного объекта не в соответствии с целевым назначением; - нарушение правил рационального использования или охраны природного ресурса. Это могут быть нарушения условий лицензии или договора на </w:t>
      </w:r>
      <w:r w:rsidRPr="005D6B2E">
        <w:rPr>
          <w:bCs/>
          <w:kern w:val="28"/>
          <w:sz w:val="28"/>
          <w:szCs w:val="28"/>
        </w:rPr>
        <w:t>право</w:t>
      </w:r>
      <w:r w:rsidRPr="005D6B2E">
        <w:rPr>
          <w:kern w:val="28"/>
          <w:sz w:val="28"/>
          <w:szCs w:val="28"/>
        </w:rPr>
        <w:t xml:space="preserve"> пользования природным объектом, не освоение его в течение определенного срока, невыполнение экологических требований в процессе хозяйственного использования природного объекта, систематическое невнесение платежей за </w:t>
      </w:r>
      <w:r w:rsidRPr="005D6B2E">
        <w:rPr>
          <w:bCs/>
          <w:kern w:val="28"/>
          <w:sz w:val="28"/>
          <w:szCs w:val="28"/>
        </w:rPr>
        <w:t>природопользование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и</w:t>
      </w:r>
      <w:r w:rsidRPr="005D6B2E">
        <w:rPr>
          <w:kern w:val="28"/>
          <w:sz w:val="28"/>
          <w:szCs w:val="28"/>
        </w:rPr>
        <w:t xml:space="preserve"> др. В последних двух случаях </w:t>
      </w:r>
      <w:r w:rsidRPr="005D6B2E">
        <w:rPr>
          <w:bCs/>
          <w:kern w:val="28"/>
          <w:sz w:val="28"/>
          <w:szCs w:val="28"/>
        </w:rPr>
        <w:t>прекращение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права</w:t>
      </w:r>
      <w:r w:rsidRPr="005D6B2E">
        <w:rPr>
          <w:kern w:val="28"/>
          <w:sz w:val="28"/>
          <w:szCs w:val="28"/>
        </w:rPr>
        <w:t xml:space="preserve"> </w:t>
      </w:r>
      <w:r w:rsidRPr="005D6B2E">
        <w:rPr>
          <w:bCs/>
          <w:kern w:val="28"/>
          <w:sz w:val="28"/>
          <w:szCs w:val="28"/>
        </w:rPr>
        <w:t>природопользования</w:t>
      </w:r>
      <w:r w:rsidRPr="005D6B2E">
        <w:rPr>
          <w:kern w:val="28"/>
          <w:sz w:val="28"/>
          <w:szCs w:val="28"/>
        </w:rPr>
        <w:t xml:space="preserve"> применяется в качестве санкции за нарушения законодательства об использовании и охране окружающей природной среды. При этом принудительное изъятие природного объекта не освобождает виновное лицо от юридической ответственности за совершенное правонарушение. 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Объем и состав прав и обязанностей, входящих в содержание права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природопользования, которыми наделяются конкретные природопользователи по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использованию предоставляемых им  природных объектов, множественностью их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целевого назначения, различным статусом субъектов права природопользования.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Между отдельными конкретными видами прав и обязанностей в области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природопользования имеются существенные различия.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Основным общим правом землепользования, например,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является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право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самостоятельного хозяйствования на земле. К этой категории прав относится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право собственников и владельцев земельных участков по своему усмотрению в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их границах осуществлять в установленном порядке без применения взрывных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работ добычу общераспространенных полезных ископаемых (песок, глина 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т.д.), не числящихся на государственном балансе, и строительство подземных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сооружений для своих нужд на глубину до пяти метров, а также устройство 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эксплуатацию бытовых колодцев и скважин на первый водоносный горизонт, не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являющийся источником централизованного водоснабжения.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Основными общими правами пользователей недр являются использование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предос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тавленного им участка недр для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любой формы предпринимательской или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иной деятельности, соответствующей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цели,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обозначенной в лицензии;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самостоятельно выбирать формы этой деятельности, не противоречащие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законодательству; использовать результаты своей деятельности, в том числе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добытое минеральное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сырье,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 соответствии с лицензией и действующим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законодательством; использовать отходы своего горнодобывающего и связанных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 ним перерабатывающих производств, если иное не оговорено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в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лицензии;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ограничивать застройку площадей залегания полезных ископаемых в границах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предоставленного ему горного отвода; проводить без дополнительных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разрешений геологическое изучение недр за счет собственных средств в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границах горного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отвода, предоставленного ему в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соответствии с лицензией;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обращаться в органы, предоставившие лицензию, по поводу пересмотра условий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лицензии при возникновении обстоятельств, существенно отличающихся от тех,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 которых лицензия была представлена.</w:t>
      </w:r>
      <w:r w:rsid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Водопользователи по своему усмотрению осуществляют принадлежащее им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право пользования водным объектом. Вмешательство со стороны органов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исполнительной власти в деятельность водопользователей, связанную с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использованием  водных объектов, запрещается,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за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исключением случаев,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предусмотренных Водным кодексом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и иными законами. Аналогичные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права защиты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имеют все природопользователи, независимо от того, каким природным объектом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они пользуются.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Пользователь животным миром осуществляет принадлежащее ему права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владения и пользования объектами животного мира на условиях и в  пределах,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установленных законом, лицензией и договором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с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органом государственной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власти, представляющим соответствующую территорию, для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осуществления пользования животным миром.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Обязанности, входящие в содержание права природопользования, по их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значению для природопользователей можно свести к двум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основным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видам -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позитивным и негативным.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Позитивные обязанности предписывают совершать определенные действия.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Примерами их являются обязанности рационально использовать природные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объекты в соответствии с их целевым назначением; применять экологически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совместимые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технологии;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осуществлять природоохранные мероприятия;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своевременно и правильно производить плату за пользование природными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объектами и загрязнение окружающей природной </w:t>
      </w:r>
      <w:r w:rsidRPr="00BC1C1B">
        <w:rPr>
          <w:rFonts w:ascii="Times New Roman" w:hAnsi="Times New Roman" w:cs="Times New Roman"/>
          <w:kern w:val="28"/>
          <w:sz w:val="28"/>
          <w:szCs w:val="28"/>
        </w:rPr>
        <w:t>среды</w:t>
      </w:r>
      <w:r w:rsidR="00BC1C1B" w:rsidRPr="00BC1C1B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BC1C1B">
        <w:rPr>
          <w:rFonts w:ascii="Times New Roman" w:hAnsi="Times New Roman" w:cs="Times New Roman"/>
          <w:kern w:val="28"/>
          <w:sz w:val="28"/>
          <w:szCs w:val="28"/>
        </w:rPr>
        <w:t>6</w:t>
      </w:r>
      <w:r w:rsidR="00BC1C1B" w:rsidRPr="00BC1C1B">
        <w:rPr>
          <w:rFonts w:ascii="Times New Roman" w:hAnsi="Times New Roman" w:cs="Times New Roman"/>
          <w:kern w:val="28"/>
          <w:sz w:val="28"/>
          <w:szCs w:val="28"/>
        </w:rPr>
        <w:t>. с. 15</w:t>
      </w:r>
      <w:r w:rsidR="00BC1C1B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BC1C1B" w:rsidRPr="00BC1C1B">
        <w:rPr>
          <w:rFonts w:ascii="Times New Roman" w:hAnsi="Times New Roman" w:cs="Times New Roman"/>
          <w:kern w:val="28"/>
          <w:sz w:val="28"/>
          <w:szCs w:val="28"/>
        </w:rPr>
        <w:t>].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Негативные обязанности состоят в  запретах осуществлять определенные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действия. Примерами их могут быть 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запрещение ухудшения состояния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окружающей</w:t>
      </w:r>
      <w:r w:rsidR="00594DDE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природной среды на территории в результате осуществления хозяйственной 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иной деятельности, несоблюдение установленного порядка природопользования,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нарушения прав и законных интересов третьих лиц.</w:t>
      </w:r>
      <w:r w:rsid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Права и обязанности, входящие в содержание права природопользования,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подразделяют на 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общие,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предназначенные для всех или большинства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природопользователей, и специальные, предназначенные для отдельных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определенных видов использования природных объектов.</w:t>
      </w:r>
      <w:r w:rsid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Важное значение в числе природопользователей не собственников имеет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пользование природными объектами в соответствии с целями предоставления их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 пользование. Это право является одновременно также обязанностью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природопользователей - не собственников. Каждый природопользователь имеет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право на возмещение причиненного ему ущерба и вместе с тем обязан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возместить ущерб, причиненный им другим субъектом права.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К общим правам природопользователей можно отнести право на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выброс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сброс  вредных  веществ и на захоронение 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отходов.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Однако осуществление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данного права допускается на основе разрешения, выдаваемого специально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уполномоченными на то государственными органами в области охраны окружающей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среды.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Общими обязанностями природопользователей являются несовершенные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действия, нарушающие законы, права и законные интересы других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природопользователей, пользование предоставленными природными объектами в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соответствии с установленными законом нормами и правилами, - в том числе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экологическими.</w:t>
      </w:r>
      <w:r w:rsid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К рассматриваемой категории обязанностей относятся общие экологические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требования, которые необходимо выполнять при эксплуатации предприятий,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сооружений, иных объектов и осуществлении другой деятельности. В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соответствии с ними юридические лица и граждане обязаны принимать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эффективные меры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по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соблюдению технологического режима и выполнению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требований по охране природы, рациональному использованию и воспроизводству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природных ресурсов, оздоровлению окружающей природной среды.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Юридические и физические лица должны обеспечивать соблюдение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установленных нормативов качества окружающей природной среды на основе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соблюдения утвержденных 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технологий,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внедрения экологически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опасных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технологий и 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производств,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надежной и эффективной работы очистных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сооружений, установок и средств контроля, обезвреживания и утилизации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отходов, проведения мероприятий по охране природных объектов 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воспроизводству природных ресурсов.</w:t>
      </w:r>
      <w:r w:rsid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Общей обязанностью всех природопользователей является выполнение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заключений, постановлений, представлений и иных законных решений органов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государственного управления, в том числе специально уполномоченных на то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органов государственного контроля за соблюдением законодательства в области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охраны окружающей среды и использования природных ресурсов.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Одной из основных обязанностей природопользователей по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законодательству об охране окружающей природной среды является ведение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совместно с государственными природоохранными органами и органами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государственной статистики количественного и качественного учета природных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ресурсов и вторичного сырья и определение их экологической и экономической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оценки.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По водному законодательству, например, водопользователь обязан вести в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установленном учет забираемых, используемых и сбрасываемых вод, количества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загрязняющих веществ в них, а также систематическое наблюдение за водными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объектами и их водоохранными зонами и представлять указанную информацию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бе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сплатно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и в установленные сроки в специально уполномоченный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государственный орган управления использованием и охраной водного фонда. По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подземным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водным объектам информация должна представляться также и в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государственный орган управления использованием и охраной недр.</w:t>
      </w:r>
    </w:p>
    <w:p w:rsidR="00E8485A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Запрещается или в установленном порядке признаются неправомерными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действия природопользователей так же, как и органов государственной власти,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нарушающие антимонопольные требования законодательства. Основные специальные права природопользователей установлены</w:t>
      </w:r>
      <w:r w:rsidR="00CA25CC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законодательством и зависимости от вида природопользователя и целевого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назначения природного объекта, предоставляемого в пользование, и субъекта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права природопользования. 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К числу этих прав можно отнести, например,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следующие.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Некоторые категории субъектов права природопользования (совхозы и т.д.), ведущие хозяйственную деятельность, наделены правами,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являющимися в большинстве случаев одновременно и обязанностями, по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внутрихозяйственному управлению закрепленными за ними природными объектами.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Это управление представляет собой, в основном, распределение 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перераспределение природных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объектов,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передаваемых первичными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природопользователями во вторичное пользование, учет и контроль в случаях,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непосредственно предусмотренных законом.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Предприятия и организации - природопользователя при обращении в органы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государстве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нной власти и управления имеют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право на получение от них на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договорной основе информации о состоянии окружающей природной среды.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Специальные обязанности, предусмотренные законом, можно показать на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следующих примерах. Такие природопользователи, как предприятия 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организации, обязаны, например, разрабатывать и проводить мероприятия,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направленные на предупреждение и ликвидацию загрязнения окружающей среды.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Временный землепользователь обязан привести нарушенный им участок земли в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состояние, пригодное для использования по целевому назначению. Специальной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обязанностью является рекультивация земель, то есть приведение земельных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участков в состояние, пригодное для сельскохозяйственных или иных нужд,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земельных участков по окончании использования их для строительства, добычи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полезных ископаемых.</w:t>
      </w:r>
    </w:p>
    <w:p w:rsidR="00DC1223" w:rsidRPr="005D6B2E" w:rsidRDefault="00DC1223" w:rsidP="009D237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D6B2E">
        <w:rPr>
          <w:rFonts w:ascii="Times New Roman" w:hAnsi="Times New Roman" w:cs="Times New Roman"/>
          <w:kern w:val="28"/>
          <w:sz w:val="28"/>
          <w:szCs w:val="28"/>
        </w:rPr>
        <w:t>Природопользователи при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реализации предоставленных им правомочий не имеют права осуществлять свою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деятельность вне пределов установленных ограничений.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Ограничения прав и обязанностей  природопользователей могут 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вводиться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при необходимости в том порядке, установленном законом, для обеспечения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 xml:space="preserve">экологической безопасности населения, охраны окружающей 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природной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среды и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ее отдельных объектов. Ограничения могут устанавливаться вплоть до запрета</w:t>
      </w:r>
      <w:r w:rsidR="00E8485A" w:rsidRPr="005D6B2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6B2E">
        <w:rPr>
          <w:rFonts w:ascii="Times New Roman" w:hAnsi="Times New Roman" w:cs="Times New Roman"/>
          <w:kern w:val="28"/>
          <w:sz w:val="28"/>
          <w:szCs w:val="28"/>
        </w:rPr>
        <w:t>отдельных видов природопользования.</w:t>
      </w:r>
    </w:p>
    <w:p w:rsidR="003029C5" w:rsidRPr="005D6B2E" w:rsidRDefault="00594DDE" w:rsidP="009D2377">
      <w:pPr>
        <w:spacing w:line="360" w:lineRule="auto"/>
        <w:ind w:left="1134" w:hanging="425"/>
        <w:jc w:val="both"/>
        <w:rPr>
          <w:b/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br w:type="page"/>
      </w:r>
      <w:r w:rsidR="003029C5" w:rsidRPr="005D6B2E">
        <w:rPr>
          <w:b/>
          <w:kern w:val="28"/>
          <w:sz w:val="28"/>
          <w:szCs w:val="28"/>
        </w:rPr>
        <w:t>2. Проанализируйте виды ответственности за нарушение водного законодательства</w:t>
      </w:r>
    </w:p>
    <w:p w:rsidR="005D6B2E" w:rsidRPr="005D6B2E" w:rsidRDefault="005D6B2E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D6B2E" w:rsidRPr="005D6B2E" w:rsidRDefault="005D6B2E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Юридическая ответственность – разновидность правового принуждения, представляющая собой особое правовое состояние и заключающаяся в обязанности лица претерпевать определенные лишения государственно-властного характера за совершенное правонарушение. Основанием юридической ответственности является правонарушение; если поведение субъекта не подпадает под признаки правонарушения, то данное лицо не подлежит юридической ответственности</w:t>
      </w:r>
      <w:r w:rsidR="00BC1C1B" w:rsidRPr="00BC1C1B">
        <w:rPr>
          <w:kern w:val="28"/>
          <w:sz w:val="28"/>
          <w:szCs w:val="28"/>
        </w:rPr>
        <w:t xml:space="preserve"> [</w:t>
      </w:r>
      <w:r w:rsidR="00BC1C1B">
        <w:rPr>
          <w:kern w:val="28"/>
          <w:sz w:val="28"/>
          <w:szCs w:val="28"/>
        </w:rPr>
        <w:t>5. с. 86</w:t>
      </w:r>
      <w:r w:rsidR="00BC1C1B" w:rsidRPr="00BC1C1B">
        <w:rPr>
          <w:kern w:val="28"/>
          <w:sz w:val="28"/>
          <w:szCs w:val="28"/>
        </w:rPr>
        <w:t>]</w:t>
      </w:r>
      <w:r w:rsidR="00BC1C1B">
        <w:rPr>
          <w:kern w:val="28"/>
          <w:sz w:val="28"/>
          <w:szCs w:val="28"/>
        </w:rPr>
        <w:t>.</w:t>
      </w:r>
    </w:p>
    <w:p w:rsidR="005D6B2E" w:rsidRPr="005D6B2E" w:rsidRDefault="005D6B2E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Общее понятие ответственности имеет философский, методологический характер, передает особое социальное и морально-правовое отношение личности к обществу, заключающееся в реализации нравственно-правового долга.</w:t>
      </w:r>
    </w:p>
    <w:p w:rsidR="005D6B2E" w:rsidRPr="005D6B2E" w:rsidRDefault="005D6B2E" w:rsidP="009D2377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О юридической ответственности говорят, как об ответственности лица за осуществление возложенных на него обязанностей в настоящем и будущем. В таком плане юридическая ответственность рассматривается в качестве необходимого элемента общественной дисциплины и правопорядка.</w:t>
      </w:r>
    </w:p>
    <w:p w:rsidR="005D6B2E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Водопользователи обязаны: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использовать водные объекты в целях, для которых они предоставлены, и соблюдать установленные условия водопользования;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рационально использовать водные ресурсы, проводить необходимые работы по сохранению и улучшению качества вод, восстановлению водных объектов;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вести учет количества забираемых и используемых вод, осуществлять контроль за качеством забираемой воды и отводимых в водные объекты сточных вод, а также представлять в установленном порядке отчеты соответствующим органам;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не допускать нарушения прав других водопользователей, а также нанесения вреда хозяйственным объектам и окружающей среде;</w:t>
      </w:r>
      <w:r>
        <w:rPr>
          <w:kern w:val="28"/>
          <w:sz w:val="28"/>
          <w:szCs w:val="28"/>
        </w:rPr>
        <w:t xml:space="preserve"> -</w:t>
      </w:r>
      <w:r w:rsidR="009D2377" w:rsidRPr="009D2377">
        <w:rPr>
          <w:kern w:val="28"/>
          <w:sz w:val="28"/>
          <w:szCs w:val="28"/>
        </w:rPr>
        <w:t xml:space="preserve"> </w:t>
      </w:r>
      <w:r w:rsidRPr="005D6B2E">
        <w:rPr>
          <w:kern w:val="28"/>
          <w:sz w:val="28"/>
          <w:szCs w:val="28"/>
        </w:rPr>
        <w:t>соблюдать установленный режим содержания зон и округов санитарной охраны источников хозяйственно-питьевого и лечебного водоснабжения, водоохранных зон и прибрежных полос водных объектов;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содержать в надлежащем состоянии очистные и другие водохозяйственные сооружения и устройства и соблюдать установленные правила их эксплуатации;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проводить согласованные в установленном порядке мероприятия по охране вод от истощения и улучшению их состояния;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своевременно информировать местные исполнительные и распорядительные органы, органы государственного управления по природным ресурсам и охране окружающей среды, органы государственного санитарного надзора о возникновении аварий и других чрезвычайных ситуациях, влияющих на состояние водных объектов, и осуществлять неотложные работы по ликвидации их последствий;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беспрепятственно допускать на свои объекты представителей специально уполномоченных органов государственного управления, осуществляющих государственный контроль за использованием и охраной вод, и представлять им безвозмездно необходимую информацию;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своевременно вносить плату за водопользование в соответствии с законодательством Республики Беларусь;</w:t>
      </w:r>
      <w:r>
        <w:rPr>
          <w:kern w:val="28"/>
          <w:sz w:val="28"/>
          <w:szCs w:val="28"/>
        </w:rPr>
        <w:t xml:space="preserve"> - </w:t>
      </w:r>
      <w:r w:rsidRPr="005D6B2E">
        <w:rPr>
          <w:kern w:val="28"/>
          <w:sz w:val="28"/>
          <w:szCs w:val="28"/>
        </w:rPr>
        <w:t>выполнять другие обязанности по использованию и охране вод в соответствии с законо</w:t>
      </w:r>
      <w:r w:rsidR="00BC1C1B">
        <w:rPr>
          <w:kern w:val="28"/>
          <w:sz w:val="28"/>
          <w:szCs w:val="28"/>
        </w:rPr>
        <w:t>дательством Республики Беларусь</w:t>
      </w:r>
      <w:r w:rsidR="00BC1C1B" w:rsidRPr="00BC1C1B">
        <w:rPr>
          <w:kern w:val="28"/>
          <w:sz w:val="28"/>
          <w:szCs w:val="28"/>
        </w:rPr>
        <w:t xml:space="preserve"> [</w:t>
      </w:r>
      <w:r w:rsidR="00BC1C1B">
        <w:rPr>
          <w:kern w:val="28"/>
          <w:sz w:val="28"/>
          <w:szCs w:val="28"/>
        </w:rPr>
        <w:t>2. с. 6</w:t>
      </w:r>
      <w:r w:rsidR="00BC1C1B" w:rsidRPr="00BC1C1B">
        <w:rPr>
          <w:kern w:val="28"/>
          <w:sz w:val="28"/>
          <w:szCs w:val="28"/>
        </w:rPr>
        <w:t>]</w:t>
      </w:r>
      <w:r w:rsidR="00BC1C1B">
        <w:rPr>
          <w:kern w:val="28"/>
          <w:sz w:val="28"/>
          <w:szCs w:val="28"/>
        </w:rPr>
        <w:t>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Самовольный захват водного объекта, самовольное водопользование, а также переуступка права водопользования и иные сделки, в прямой или скрытой форме нарушающие права собственности Республики Беларусь на воды, являются недействительными.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RichViewCheckpoint97"/>
      <w:bookmarkEnd w:id="0"/>
      <w:r w:rsidRPr="005D6B2E">
        <w:rPr>
          <w:kern w:val="28"/>
          <w:sz w:val="28"/>
          <w:szCs w:val="28"/>
        </w:rPr>
        <w:t>Самовольно захваченные водные объекты возвращаются по их принадлежности без возмещения затрат, произведенных захватившими их лицами за время незаконного пользования ими, в порядке, установленном законодательством Республики Беларусь.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1" w:name="RichViewCheckpoint98"/>
      <w:bookmarkEnd w:id="1"/>
      <w:r w:rsidRPr="005D6B2E">
        <w:rPr>
          <w:kern w:val="28"/>
          <w:sz w:val="28"/>
          <w:szCs w:val="28"/>
        </w:rPr>
        <w:t xml:space="preserve">Лица, виновные в совершении нарушений, </w:t>
      </w:r>
      <w:r w:rsidR="005D6B2E" w:rsidRPr="005D6B2E">
        <w:rPr>
          <w:kern w:val="28"/>
          <w:sz w:val="28"/>
          <w:szCs w:val="28"/>
        </w:rPr>
        <w:t>указанных выше</w:t>
      </w:r>
      <w:r w:rsidRPr="005D6B2E">
        <w:rPr>
          <w:kern w:val="28"/>
          <w:sz w:val="28"/>
          <w:szCs w:val="28"/>
        </w:rPr>
        <w:t>, а также в (во):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реализации проектов, подлежащих государственной экологической экспертизе, без положительного заключения государственной экологической экспертизы;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загрязнении и (или) засорении вод либо нарушении режима содержания водоохранных зон и прибрежных полос водных объектов, а также нарушении установленного водоохранного режима на водосборах, вызвавшем загрязнение вод, водную эрозию почв и другие негативные явления;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вводе в эксплуатацию промышленных, коммунальных и других объектов без сооружений и устройств, предотвращающих загрязнение и (или) засорение вод либо их вредное воздействие;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вводе в эксплуатацию промышленных, коммунальных и других объектов без сооружений и устройств, обеспечивающих учет и рациональное использование вод;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заборе воды с превышением лимитов, утвержденных уполномоченными на то органами государственного управления, или нерациональном ее использовании;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самовольном проведении гидротехнических работ (строительство прудов, дамб, плотин, каналов, накопителей природных и сточных вод, бурение скважин на воду и т.п.), а также других работ на водных объектах, в водоохранных зонах и прибрежных полосах водных объектов, зонах санитарной охраны источников хозяйственно-питьевого водоснабжения;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нарушении порядка ведения первичного учета количества забираемых из водных объектов и сбрасываемых в них вод и определения качества сбрасываемых вод или нарушении порядка составления государственной статистической отчетности об использовании воды (отказ от ее представления, непредставление в установленный срок или представление недостоверной информации об использовании воды);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повреждении водохозяйственных сооружений и устройств, а также сооружений и устройств, предотвращающих загрязнение и засорение вод;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нарушении правил эксплуатации водохозяйственных сооружений и устройств, а также сооружений и устройств, предотвращающих загрязнение и засорение вод, или нарушении установленных условий отведения сточных вод;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нарушении условий, установленных в разрешении на специальное водопользование;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использовании водных объектов не по целевому назначению;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нарушении режима эксплуатации зон санитарной охраны источников водоснабжения и хозяйственно-питьевых водопроводов;</w:t>
      </w:r>
    </w:p>
    <w:p w:rsidR="00D504A8" w:rsidRPr="005D6B2E" w:rsidRDefault="005D6B2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- </w:t>
      </w:r>
      <w:r w:rsidR="00D504A8" w:rsidRPr="005D6B2E">
        <w:rPr>
          <w:kern w:val="28"/>
          <w:sz w:val="28"/>
          <w:szCs w:val="28"/>
        </w:rPr>
        <w:t>сокрытии или искажении информации об аварийной ситуации на водных объектах, -</w:t>
      </w:r>
      <w:r w:rsidR="00BC1C1B">
        <w:rPr>
          <w:kern w:val="28"/>
          <w:sz w:val="28"/>
          <w:szCs w:val="28"/>
        </w:rPr>
        <w:t xml:space="preserve"> </w:t>
      </w:r>
      <w:r w:rsidR="00D504A8" w:rsidRPr="005D6B2E">
        <w:rPr>
          <w:kern w:val="28"/>
          <w:sz w:val="28"/>
          <w:szCs w:val="28"/>
        </w:rPr>
        <w:t>несут административную, уголовную или иную ответственность в соответствии с законодательством Республики Беларусь.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Законодательством Республики Беларусь может быть установлена ответственность и за другие нарушения водного законодательства Республики Беларусь.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Юридические и физические лица, причинившие вред вследствие нарушения ими водного законодательства Республики Беларусь, обязаны возместить его в порядке и размере, установленных гражданским законодательством Республики Беларусь.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Возмещение вреда, причиненного вследствие нарушения водного законодательства Республики Беларусь, не освобождает виновных от платы за пользование водными объектами и осуществления мер по ликвидации последствий, вызванных этим нарушением.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2" w:name="RichViewCheckpoint100"/>
      <w:bookmarkEnd w:id="2"/>
      <w:r w:rsidRPr="005D6B2E">
        <w:rPr>
          <w:kern w:val="28"/>
          <w:sz w:val="28"/>
          <w:szCs w:val="28"/>
        </w:rPr>
        <w:t>Убытки, причиненные водопользователю прекращением или изменением условий водопользования, подлежат возмещению за счет причинивших эти убытки, за исключением случаев, когда причинение убытков произошло по вине самого водопользователя</w:t>
      </w:r>
      <w:r w:rsidR="00BC1C1B">
        <w:rPr>
          <w:kern w:val="28"/>
          <w:sz w:val="28"/>
          <w:szCs w:val="28"/>
        </w:rPr>
        <w:t xml:space="preserve"> </w:t>
      </w:r>
      <w:r w:rsidR="00BC1C1B" w:rsidRPr="00BC1C1B">
        <w:rPr>
          <w:kern w:val="28"/>
          <w:sz w:val="28"/>
          <w:szCs w:val="28"/>
        </w:rPr>
        <w:t>[</w:t>
      </w:r>
      <w:r w:rsidR="00BC1C1B">
        <w:rPr>
          <w:kern w:val="28"/>
          <w:sz w:val="28"/>
          <w:szCs w:val="28"/>
        </w:rPr>
        <w:t>4. с. 10</w:t>
      </w:r>
      <w:r w:rsidR="00BC1C1B" w:rsidRPr="00BC1C1B">
        <w:rPr>
          <w:kern w:val="28"/>
          <w:sz w:val="28"/>
          <w:szCs w:val="28"/>
        </w:rPr>
        <w:t>]</w:t>
      </w:r>
      <w:r w:rsidR="00BC1C1B">
        <w:rPr>
          <w:kern w:val="28"/>
          <w:sz w:val="28"/>
          <w:szCs w:val="28"/>
        </w:rPr>
        <w:t>.</w:t>
      </w:r>
    </w:p>
    <w:p w:rsidR="00D504A8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Споры, связанные с возмещением убытков, причиненных прекращением или изменением условий водопользования, разрешаются в судебном порядке.</w:t>
      </w:r>
    </w:p>
    <w:p w:rsidR="003029C5" w:rsidRPr="005D6B2E" w:rsidRDefault="00D504A8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3" w:name="RichViewCheckpoint101"/>
      <w:bookmarkEnd w:id="3"/>
      <w:r w:rsidRPr="005D6B2E">
        <w:rPr>
          <w:kern w:val="28"/>
          <w:sz w:val="28"/>
          <w:szCs w:val="28"/>
        </w:rPr>
        <w:t>Споры по вопросам использования и охраны вод разрешаются органами, осуществляющими государственное управление в области использования и охраны вод, в соответствии с их полномочиями и судами в порядке, установленном законодательством Республики Беларусь.</w:t>
      </w:r>
    </w:p>
    <w:p w:rsidR="00594DDE" w:rsidRPr="005D6B2E" w:rsidRDefault="003029C5" w:rsidP="009D2377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br w:type="page"/>
      </w:r>
      <w:r w:rsidR="00594DDE" w:rsidRPr="005D6B2E">
        <w:rPr>
          <w:b/>
          <w:kern w:val="28"/>
          <w:sz w:val="28"/>
          <w:szCs w:val="28"/>
        </w:rPr>
        <w:t>Список использованных источников</w:t>
      </w:r>
    </w:p>
    <w:p w:rsidR="00594DDE" w:rsidRPr="005D6B2E" w:rsidRDefault="00594DDE" w:rsidP="009D2377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D6B2E" w:rsidRPr="005D6B2E" w:rsidRDefault="00594DD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iCs/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5D6B2E">
          <w:rPr>
            <w:kern w:val="28"/>
            <w:sz w:val="28"/>
            <w:szCs w:val="28"/>
          </w:rPr>
          <w:t>24 ноября 1996 года</w:t>
        </w:r>
      </w:smartTag>
      <w:r w:rsidRPr="005D6B2E">
        <w:rPr>
          <w:kern w:val="28"/>
          <w:sz w:val="28"/>
          <w:szCs w:val="28"/>
        </w:rPr>
        <w:t>. Минск «Беларусь» 1997г.</w:t>
      </w:r>
      <w:bookmarkStart w:id="4" w:name="RichViewCheckpoint0"/>
      <w:bookmarkEnd w:id="4"/>
    </w:p>
    <w:p w:rsidR="005D6B2E" w:rsidRPr="005D6B2E" w:rsidRDefault="005D6B2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iCs/>
          <w:kern w:val="28"/>
          <w:sz w:val="28"/>
          <w:szCs w:val="28"/>
        </w:rPr>
      </w:pPr>
      <w:r w:rsidRPr="005D6B2E">
        <w:rPr>
          <w:bCs/>
          <w:kern w:val="28"/>
          <w:sz w:val="28"/>
          <w:szCs w:val="28"/>
        </w:rPr>
        <w:t xml:space="preserve">Водный кодекс Республики Беларусь от  </w:t>
      </w:r>
      <w:smartTag w:uri="urn:schemas-microsoft-com:office:smarttags" w:element="date">
        <w:smartTagPr>
          <w:attr w:name="Year" w:val="1998"/>
          <w:attr w:name="Day" w:val="15"/>
          <w:attr w:name="Month" w:val="7"/>
          <w:attr w:name="ls" w:val="trans"/>
        </w:smartTagPr>
        <w:r w:rsidRPr="005D6B2E">
          <w:rPr>
            <w:iCs/>
            <w:kern w:val="28"/>
            <w:sz w:val="28"/>
            <w:szCs w:val="28"/>
          </w:rPr>
          <w:t xml:space="preserve">15 июля </w:t>
        </w:r>
        <w:smartTag w:uri="urn:schemas-microsoft-com:office:smarttags" w:element="metricconverter">
          <w:smartTagPr>
            <w:attr w:name="ProductID" w:val="1998 г"/>
          </w:smartTagPr>
          <w:r w:rsidRPr="005D6B2E">
            <w:rPr>
              <w:iCs/>
              <w:kern w:val="28"/>
              <w:sz w:val="28"/>
              <w:szCs w:val="28"/>
            </w:rPr>
            <w:t>1998 г</w:t>
          </w:r>
        </w:smartTag>
        <w:r w:rsidRPr="005D6B2E">
          <w:rPr>
            <w:iCs/>
            <w:kern w:val="28"/>
            <w:sz w:val="28"/>
            <w:szCs w:val="28"/>
          </w:rPr>
          <w:t>.</w:t>
        </w:r>
      </w:smartTag>
      <w:r w:rsidRPr="005D6B2E">
        <w:rPr>
          <w:iCs/>
          <w:kern w:val="28"/>
          <w:sz w:val="28"/>
          <w:szCs w:val="28"/>
        </w:rPr>
        <w:t xml:space="preserve"> N 191-З. Принят Палатой представителей </w:t>
      </w:r>
      <w:smartTag w:uri="urn:schemas-microsoft-com:office:smarttags" w:element="date">
        <w:smartTagPr>
          <w:attr w:name="Year" w:val="1998"/>
          <w:attr w:name="Day" w:val="18"/>
          <w:attr w:name="Month" w:val="6"/>
          <w:attr w:name="ls" w:val="trans"/>
        </w:smartTagPr>
        <w:r w:rsidRPr="005D6B2E">
          <w:rPr>
            <w:iCs/>
            <w:kern w:val="28"/>
            <w:sz w:val="28"/>
            <w:szCs w:val="28"/>
          </w:rPr>
          <w:t>18 июня 1998 года</w:t>
        </w:r>
      </w:smartTag>
      <w:r w:rsidRPr="005D6B2E">
        <w:rPr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1998"/>
          <w:attr w:name="Day" w:val="29"/>
          <w:attr w:name="Month" w:val="6"/>
          <w:attr w:name="ls" w:val="trans"/>
        </w:smartTagPr>
        <w:r w:rsidRPr="005D6B2E">
          <w:rPr>
            <w:iCs/>
            <w:kern w:val="28"/>
            <w:sz w:val="28"/>
            <w:szCs w:val="28"/>
          </w:rPr>
          <w:t>29 июня 1998 года</w:t>
        </w:r>
      </w:smartTag>
      <w:r w:rsidRPr="005D6B2E">
        <w:rPr>
          <w:iCs/>
          <w:kern w:val="28"/>
          <w:sz w:val="28"/>
          <w:szCs w:val="28"/>
        </w:rPr>
        <w:t xml:space="preserve">. (Ведомости Национального собрания Республики Беларусь, </w:t>
      </w:r>
      <w:smartTag w:uri="urn:schemas-microsoft-com:office:smarttags" w:element="metricconverter">
        <w:smartTagPr>
          <w:attr w:name="ProductID" w:val="1998 г"/>
        </w:smartTagPr>
        <w:r w:rsidRPr="005D6B2E">
          <w:rPr>
            <w:iCs/>
            <w:kern w:val="28"/>
            <w:sz w:val="28"/>
            <w:szCs w:val="28"/>
          </w:rPr>
          <w:t>1998 г</w:t>
        </w:r>
      </w:smartTag>
      <w:r w:rsidRPr="005D6B2E">
        <w:rPr>
          <w:iCs/>
          <w:kern w:val="28"/>
          <w:sz w:val="28"/>
          <w:szCs w:val="28"/>
        </w:rPr>
        <w:t xml:space="preserve">., </w:t>
      </w:r>
      <w:r w:rsidR="00CA59B0">
        <w:rPr>
          <w:iCs/>
          <w:kern w:val="28"/>
          <w:sz w:val="28"/>
          <w:szCs w:val="28"/>
        </w:rPr>
        <w:t>№</w:t>
      </w:r>
      <w:r w:rsidRPr="005D6B2E">
        <w:rPr>
          <w:iCs/>
          <w:kern w:val="28"/>
          <w:sz w:val="28"/>
          <w:szCs w:val="28"/>
        </w:rPr>
        <w:t xml:space="preserve"> 33, ст. 473). </w:t>
      </w:r>
      <w:r w:rsidRPr="005D6B2E">
        <w:rPr>
          <w:kern w:val="28"/>
          <w:sz w:val="28"/>
          <w:szCs w:val="28"/>
        </w:rPr>
        <w:t>Юридическая база «ЮСИАС».</w:t>
      </w:r>
    </w:p>
    <w:p w:rsidR="00594DDE" w:rsidRPr="005D6B2E" w:rsidRDefault="00594DD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Закон Республики Беларусь «Об охране окружающей среды» от </w:t>
      </w:r>
      <w:smartTag w:uri="urn:schemas-microsoft-com:office:smarttags" w:element="date">
        <w:smartTagPr>
          <w:attr w:name="Year" w:val="1992"/>
          <w:attr w:name="Day" w:val="26"/>
          <w:attr w:name="Month" w:val="11"/>
          <w:attr w:name="ls" w:val="trans"/>
        </w:smartTagPr>
        <w:r w:rsidRPr="005D6B2E">
          <w:rPr>
            <w:kern w:val="28"/>
            <w:sz w:val="28"/>
            <w:szCs w:val="28"/>
          </w:rPr>
          <w:t>26.11.1992</w:t>
        </w:r>
      </w:smartTag>
      <w:r w:rsidRPr="005D6B2E">
        <w:rPr>
          <w:kern w:val="28"/>
          <w:sz w:val="28"/>
          <w:szCs w:val="28"/>
        </w:rPr>
        <w:t xml:space="preserve"> года. №1982-Х</w:t>
      </w:r>
      <w:r w:rsidRPr="005D6B2E">
        <w:rPr>
          <w:kern w:val="28"/>
          <w:sz w:val="28"/>
          <w:szCs w:val="28"/>
          <w:lang w:val="en-US"/>
        </w:rPr>
        <w:t>II</w:t>
      </w:r>
      <w:r w:rsidRPr="005D6B2E">
        <w:rPr>
          <w:kern w:val="28"/>
          <w:sz w:val="28"/>
          <w:szCs w:val="28"/>
        </w:rPr>
        <w:t>. Ведомости Верховного Совета Республики Беларусь 1993г. №1 Юридическая база «ЮСИАС».</w:t>
      </w:r>
    </w:p>
    <w:p w:rsidR="00594DDE" w:rsidRPr="005D6B2E" w:rsidRDefault="00594DD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Желваков Э. Н. Экологические правонарушения и ответственность. М.: ЭАО Бизнес-школа "Интел-Синтез". </w:t>
      </w:r>
      <w:r w:rsidRPr="005D6B2E">
        <w:rPr>
          <w:kern w:val="28"/>
          <w:sz w:val="28"/>
          <w:szCs w:val="28"/>
          <w:lang w:val="en-US"/>
        </w:rPr>
        <w:t>2000</w:t>
      </w:r>
      <w:r w:rsidRPr="005D6B2E">
        <w:rPr>
          <w:kern w:val="28"/>
          <w:sz w:val="28"/>
          <w:szCs w:val="28"/>
        </w:rPr>
        <w:t>.</w:t>
      </w:r>
    </w:p>
    <w:p w:rsidR="00594DDE" w:rsidRPr="005D6B2E" w:rsidRDefault="00594DD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5D6B2E">
        <w:rPr>
          <w:kern w:val="28"/>
          <w:sz w:val="28"/>
          <w:szCs w:val="28"/>
          <w:lang w:val="en-US"/>
        </w:rPr>
        <w:t>2001</w:t>
      </w:r>
      <w:r w:rsidRPr="005D6B2E">
        <w:rPr>
          <w:kern w:val="28"/>
          <w:sz w:val="28"/>
          <w:szCs w:val="28"/>
        </w:rPr>
        <w:t>.</w:t>
      </w:r>
    </w:p>
    <w:p w:rsidR="00594DDE" w:rsidRPr="005D6B2E" w:rsidRDefault="00594DDE" w:rsidP="009D23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5D6B2E">
        <w:rPr>
          <w:kern w:val="28"/>
          <w:sz w:val="28"/>
          <w:szCs w:val="28"/>
        </w:rPr>
        <w:t>С.А. Балашенко, Д. М. Демичев. Экологическое право. Издание второе. Минск «УРАДЖАЙ». 2000. – 398с.</w:t>
      </w:r>
      <w:bookmarkStart w:id="5" w:name="_GoBack"/>
      <w:bookmarkEnd w:id="5"/>
    </w:p>
    <w:sectPr w:rsidR="00594DDE" w:rsidRPr="005D6B2E" w:rsidSect="009D237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31" w:rsidRDefault="00D63931">
      <w:r>
        <w:separator/>
      </w:r>
    </w:p>
  </w:endnote>
  <w:endnote w:type="continuationSeparator" w:id="0">
    <w:p w:rsidR="00D63931" w:rsidRDefault="00D6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31" w:rsidRDefault="00D63931">
      <w:r>
        <w:separator/>
      </w:r>
    </w:p>
  </w:footnote>
  <w:footnote w:type="continuationSeparator" w:id="0">
    <w:p w:rsidR="00D63931" w:rsidRDefault="00D6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1B" w:rsidRDefault="00BC1C1B" w:rsidP="005D6B2E">
    <w:pPr>
      <w:pStyle w:val="a7"/>
      <w:framePr w:wrap="around" w:vAnchor="text" w:hAnchor="margin" w:xAlign="right" w:y="1"/>
      <w:rPr>
        <w:rStyle w:val="a9"/>
      </w:rPr>
    </w:pPr>
  </w:p>
  <w:p w:rsidR="00BC1C1B" w:rsidRDefault="00BC1C1B" w:rsidP="005D6B2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1B" w:rsidRPr="005D6B2E" w:rsidRDefault="002E6735" w:rsidP="005D6B2E">
    <w:pPr>
      <w:pStyle w:val="a7"/>
      <w:framePr w:wrap="around" w:vAnchor="text" w:hAnchor="margin" w:xAlign="right" w:y="1"/>
      <w:rPr>
        <w:rStyle w:val="a9"/>
        <w:sz w:val="16"/>
        <w:szCs w:val="16"/>
      </w:rPr>
    </w:pPr>
    <w:r>
      <w:rPr>
        <w:rStyle w:val="a9"/>
        <w:noProof/>
        <w:sz w:val="16"/>
        <w:szCs w:val="16"/>
      </w:rPr>
      <w:t>2</w:t>
    </w:r>
  </w:p>
  <w:p w:rsidR="00BC1C1B" w:rsidRPr="005D6B2E" w:rsidRDefault="00BC1C1B" w:rsidP="005D6B2E">
    <w:pPr>
      <w:pStyle w:val="a7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D553"/>
    <w:multiLevelType w:val="multilevel"/>
    <w:tmpl w:val="5B5D1FDC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581"/>
    <w:rsid w:val="0005448A"/>
    <w:rsid w:val="001A17B8"/>
    <w:rsid w:val="002E6735"/>
    <w:rsid w:val="003029C5"/>
    <w:rsid w:val="003577A5"/>
    <w:rsid w:val="003F1581"/>
    <w:rsid w:val="004F3790"/>
    <w:rsid w:val="00594DDE"/>
    <w:rsid w:val="005D6B2E"/>
    <w:rsid w:val="005E56B5"/>
    <w:rsid w:val="00657578"/>
    <w:rsid w:val="009D2377"/>
    <w:rsid w:val="00B5464F"/>
    <w:rsid w:val="00BC1C1B"/>
    <w:rsid w:val="00CA25CC"/>
    <w:rsid w:val="00CA59B0"/>
    <w:rsid w:val="00CF4F5A"/>
    <w:rsid w:val="00D504A8"/>
    <w:rsid w:val="00D63931"/>
    <w:rsid w:val="00DC1223"/>
    <w:rsid w:val="00E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9C1D2B-8256-4F47-B29E-A67D71C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A1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DC122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C1223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C122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C1223"/>
    <w:pPr>
      <w:spacing w:line="36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5D6B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D6B2E"/>
    <w:rPr>
      <w:rFonts w:cs="Times New Roman"/>
    </w:rPr>
  </w:style>
  <w:style w:type="paragraph" w:styleId="aa">
    <w:name w:val="footer"/>
    <w:basedOn w:val="a"/>
    <w:link w:val="ab"/>
    <w:uiPriority w:val="99"/>
    <w:rsid w:val="005D6B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Телерадиокомпания "Брест"</Company>
  <LinksUpToDate>false</LinksUpToDate>
  <CharactersWithSpaces>24489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2014-03-06T20:30:00Z</dcterms:created>
  <dcterms:modified xsi:type="dcterms:W3CDTF">2014-03-06T20:30:00Z</dcterms:modified>
</cp:coreProperties>
</file>