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31" w:rsidRDefault="00BB1A31">
      <w:pPr>
        <w:pStyle w:val="a3"/>
        <w:spacing w:line="360" w:lineRule="auto"/>
        <w:ind w:left="5664" w:firstLine="708"/>
        <w:rPr>
          <w:sz w:val="24"/>
          <w:szCs w:val="24"/>
        </w:rPr>
      </w:pPr>
      <w:r>
        <w:rPr>
          <w:sz w:val="24"/>
          <w:szCs w:val="24"/>
        </w:rPr>
        <w:t>Шифр:КТ03-Ю-612</w:t>
      </w:r>
    </w:p>
    <w:p w:rsidR="00BB1A31" w:rsidRDefault="00BB1A31">
      <w:pPr>
        <w:pStyle w:val="a3"/>
        <w:spacing w:line="360" w:lineRule="auto"/>
        <w:rPr>
          <w:spacing w:val="110"/>
          <w:position w:val="6"/>
          <w:sz w:val="24"/>
          <w:szCs w:val="24"/>
        </w:rPr>
      </w:pPr>
      <w:r>
        <w:rPr>
          <w:spacing w:val="110"/>
          <w:position w:val="6"/>
          <w:sz w:val="24"/>
          <w:szCs w:val="24"/>
        </w:rPr>
        <w:t>М П С</w:t>
      </w:r>
    </w:p>
    <w:p w:rsidR="00BB1A31" w:rsidRDefault="00BB1A31">
      <w:pPr>
        <w:pStyle w:val="a5"/>
        <w:spacing w:line="360" w:lineRule="auto"/>
        <w:rPr>
          <w:spacing w:val="10"/>
          <w:sz w:val="24"/>
          <w:szCs w:val="24"/>
        </w:rPr>
      </w:pPr>
      <w:r>
        <w:rPr>
          <w:spacing w:val="10"/>
          <w:sz w:val="24"/>
          <w:szCs w:val="24"/>
        </w:rPr>
        <w:t>Дальневосточный государственный университет Путей Сообщения</w:t>
      </w: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r>
        <w:rPr>
          <w:spacing w:val="10"/>
          <w:sz w:val="24"/>
          <w:szCs w:val="24"/>
        </w:rPr>
        <w:tab/>
      </w:r>
      <w:r>
        <w:rPr>
          <w:spacing w:val="10"/>
          <w:sz w:val="24"/>
          <w:szCs w:val="24"/>
        </w:rPr>
        <w:tab/>
      </w:r>
      <w:r>
        <w:rPr>
          <w:spacing w:val="10"/>
          <w:sz w:val="24"/>
          <w:szCs w:val="24"/>
        </w:rPr>
        <w:tab/>
      </w:r>
      <w:r>
        <w:rPr>
          <w:spacing w:val="10"/>
          <w:sz w:val="24"/>
          <w:szCs w:val="24"/>
        </w:rPr>
        <w:tab/>
      </w:r>
      <w:r>
        <w:rPr>
          <w:spacing w:val="10"/>
          <w:sz w:val="24"/>
          <w:szCs w:val="24"/>
        </w:rPr>
        <w:tab/>
      </w:r>
      <w:r>
        <w:rPr>
          <w:spacing w:val="10"/>
          <w:sz w:val="24"/>
          <w:szCs w:val="24"/>
        </w:rPr>
        <w:tab/>
      </w:r>
      <w:r>
        <w:rPr>
          <w:spacing w:val="10"/>
          <w:sz w:val="24"/>
          <w:szCs w:val="24"/>
        </w:rPr>
        <w:tab/>
      </w:r>
      <w:r>
        <w:rPr>
          <w:spacing w:val="10"/>
          <w:sz w:val="24"/>
          <w:szCs w:val="24"/>
        </w:rPr>
        <w:tab/>
        <w:t>Кафедра: «Правоведение»</w:t>
      </w: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r>
        <w:rPr>
          <w:spacing w:val="10"/>
          <w:sz w:val="24"/>
          <w:szCs w:val="24"/>
        </w:rPr>
        <w:t>КОНТРОЛЬНАЯ РАБОТА</w:t>
      </w:r>
    </w:p>
    <w:p w:rsidR="00BB1A31" w:rsidRDefault="00BB1A31">
      <w:pPr>
        <w:pStyle w:val="a5"/>
        <w:spacing w:line="360" w:lineRule="auto"/>
        <w:rPr>
          <w:spacing w:val="10"/>
          <w:sz w:val="24"/>
          <w:szCs w:val="24"/>
        </w:rPr>
      </w:pPr>
      <w:r>
        <w:rPr>
          <w:spacing w:val="10"/>
          <w:sz w:val="24"/>
          <w:szCs w:val="24"/>
        </w:rPr>
        <w:t>Дисциплина: «Семейное право»</w:t>
      </w:r>
    </w:p>
    <w:p w:rsidR="00BB1A31" w:rsidRDefault="00BB1A31">
      <w:pPr>
        <w:pStyle w:val="a5"/>
        <w:spacing w:line="360" w:lineRule="auto"/>
        <w:rPr>
          <w:spacing w:val="10"/>
          <w:sz w:val="24"/>
          <w:szCs w:val="24"/>
        </w:rPr>
      </w:pPr>
      <w:r>
        <w:rPr>
          <w:spacing w:val="10"/>
          <w:sz w:val="24"/>
          <w:szCs w:val="24"/>
        </w:rPr>
        <w:t xml:space="preserve">Тема: «Права и обязанности супругов» </w:t>
      </w:r>
    </w:p>
    <w:p w:rsidR="00BB1A31" w:rsidRDefault="00BB1A31">
      <w:pPr>
        <w:pStyle w:val="a5"/>
        <w:spacing w:line="360" w:lineRule="auto"/>
        <w:rPr>
          <w:spacing w:val="10"/>
          <w:sz w:val="24"/>
          <w:szCs w:val="24"/>
        </w:rPr>
      </w:pPr>
      <w:r>
        <w:rPr>
          <w:spacing w:val="10"/>
          <w:sz w:val="24"/>
          <w:szCs w:val="24"/>
        </w:rPr>
        <w:t>Выполнила студентка заочного отделения 3 курса ИИФО</w:t>
      </w:r>
    </w:p>
    <w:p w:rsidR="00BB1A31" w:rsidRDefault="00BB1A31">
      <w:pPr>
        <w:pStyle w:val="a5"/>
        <w:spacing w:line="360" w:lineRule="auto"/>
        <w:rPr>
          <w:spacing w:val="10"/>
          <w:sz w:val="24"/>
          <w:szCs w:val="24"/>
        </w:rPr>
      </w:pPr>
      <w:r>
        <w:rPr>
          <w:spacing w:val="10"/>
          <w:sz w:val="24"/>
          <w:szCs w:val="24"/>
        </w:rPr>
        <w:t>Специальность «Юриспруденция»</w:t>
      </w:r>
    </w:p>
    <w:p w:rsidR="00BB1A31" w:rsidRDefault="00BB1A31">
      <w:pPr>
        <w:pStyle w:val="a5"/>
        <w:spacing w:line="360" w:lineRule="auto"/>
        <w:rPr>
          <w:spacing w:val="10"/>
          <w:sz w:val="24"/>
          <w:szCs w:val="24"/>
        </w:rPr>
      </w:pPr>
      <w:r>
        <w:rPr>
          <w:spacing w:val="10"/>
          <w:sz w:val="24"/>
          <w:szCs w:val="24"/>
        </w:rPr>
        <w:t>Лиховидова Виктория Владимировна</w:t>
      </w: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a5"/>
        <w:spacing w:line="360" w:lineRule="auto"/>
        <w:rPr>
          <w:spacing w:val="10"/>
          <w:sz w:val="24"/>
          <w:szCs w:val="24"/>
        </w:rPr>
      </w:pPr>
    </w:p>
    <w:p w:rsidR="00BB1A31" w:rsidRDefault="00BB1A31">
      <w:pPr>
        <w:pStyle w:val="2"/>
        <w:spacing w:line="360" w:lineRule="auto"/>
        <w:ind w:left="6480"/>
        <w:rPr>
          <w:sz w:val="24"/>
          <w:szCs w:val="24"/>
        </w:rPr>
      </w:pPr>
      <w:r>
        <w:rPr>
          <w:sz w:val="24"/>
          <w:szCs w:val="24"/>
        </w:rPr>
        <w:t>Домашний адрес: г. Южно-Сахалинск, ул. Поповича 40-33</w:t>
      </w:r>
    </w:p>
    <w:p w:rsidR="00BB1A31" w:rsidRDefault="00BB1A31">
      <w:pPr>
        <w:pStyle w:val="2"/>
        <w:spacing w:line="360" w:lineRule="auto"/>
        <w:ind w:left="6480"/>
        <w:rPr>
          <w:sz w:val="24"/>
          <w:szCs w:val="24"/>
        </w:rPr>
      </w:pPr>
      <w:r>
        <w:rPr>
          <w:sz w:val="24"/>
          <w:szCs w:val="24"/>
        </w:rPr>
        <w:t>Проверил:</w:t>
      </w:r>
    </w:p>
    <w:p w:rsidR="00BB1A31" w:rsidRDefault="00BB1A31">
      <w:pPr>
        <w:pStyle w:val="2"/>
        <w:spacing w:line="360" w:lineRule="auto"/>
        <w:ind w:left="6480"/>
        <w:rPr>
          <w:sz w:val="24"/>
          <w:szCs w:val="24"/>
        </w:rPr>
      </w:pPr>
      <w:r>
        <w:rPr>
          <w:sz w:val="24"/>
          <w:szCs w:val="24"/>
        </w:rPr>
        <w:t>Федосеев И.Б.</w:t>
      </w:r>
    </w:p>
    <w:p w:rsidR="00BB1A31" w:rsidRDefault="00BB1A31">
      <w:pPr>
        <w:pStyle w:val="2"/>
        <w:spacing w:line="360" w:lineRule="auto"/>
        <w:ind w:left="6480"/>
        <w:rPr>
          <w:sz w:val="24"/>
          <w:szCs w:val="24"/>
        </w:rPr>
      </w:pPr>
    </w:p>
    <w:p w:rsidR="00BB1A31" w:rsidRDefault="00BB1A31">
      <w:pPr>
        <w:pStyle w:val="2"/>
        <w:spacing w:line="360" w:lineRule="auto"/>
        <w:ind w:left="6480"/>
        <w:rPr>
          <w:sz w:val="24"/>
          <w:szCs w:val="24"/>
        </w:rPr>
      </w:pPr>
    </w:p>
    <w:p w:rsidR="00BB1A31" w:rsidRDefault="00BB1A31">
      <w:pPr>
        <w:pStyle w:val="2"/>
        <w:spacing w:line="360" w:lineRule="auto"/>
        <w:ind w:left="6480"/>
        <w:rPr>
          <w:sz w:val="24"/>
          <w:szCs w:val="24"/>
        </w:rPr>
      </w:pPr>
    </w:p>
    <w:p w:rsidR="00BB1A31" w:rsidRDefault="00BB1A31">
      <w:pPr>
        <w:pStyle w:val="2"/>
        <w:spacing w:line="360" w:lineRule="auto"/>
        <w:ind w:left="6480"/>
        <w:rPr>
          <w:sz w:val="24"/>
          <w:szCs w:val="24"/>
        </w:rPr>
      </w:pPr>
    </w:p>
    <w:p w:rsidR="00BB1A31" w:rsidRDefault="00BB1A31">
      <w:pPr>
        <w:pStyle w:val="2"/>
        <w:spacing w:line="360" w:lineRule="auto"/>
        <w:ind w:left="6480"/>
        <w:rPr>
          <w:sz w:val="24"/>
          <w:szCs w:val="24"/>
        </w:rPr>
      </w:pPr>
    </w:p>
    <w:p w:rsidR="00BB1A31" w:rsidRDefault="00BB1A31">
      <w:pPr>
        <w:pStyle w:val="2"/>
        <w:spacing w:line="360" w:lineRule="auto"/>
        <w:ind w:left="6480"/>
        <w:rPr>
          <w:sz w:val="24"/>
          <w:szCs w:val="24"/>
        </w:rPr>
      </w:pPr>
    </w:p>
    <w:p w:rsidR="00BB1A31" w:rsidRDefault="00BB1A31">
      <w:pPr>
        <w:pStyle w:val="2"/>
        <w:spacing w:line="360" w:lineRule="auto"/>
        <w:ind w:left="6480"/>
        <w:rPr>
          <w:sz w:val="24"/>
          <w:szCs w:val="24"/>
        </w:rPr>
      </w:pPr>
    </w:p>
    <w:p w:rsidR="00BB1A31" w:rsidRDefault="00BB1A31">
      <w:pPr>
        <w:pStyle w:val="2"/>
        <w:ind w:left="0"/>
        <w:jc w:val="center"/>
        <w:rPr>
          <w:sz w:val="24"/>
          <w:szCs w:val="24"/>
        </w:rPr>
      </w:pPr>
      <w:r>
        <w:rPr>
          <w:sz w:val="24"/>
          <w:szCs w:val="24"/>
        </w:rPr>
        <w:t>г. Южно-Сахалинск</w:t>
      </w:r>
    </w:p>
    <w:p w:rsidR="00BB1A31" w:rsidRDefault="00BB1A31">
      <w:pPr>
        <w:pStyle w:val="2"/>
        <w:ind w:left="0"/>
        <w:jc w:val="center"/>
        <w:rPr>
          <w:sz w:val="24"/>
          <w:szCs w:val="24"/>
        </w:rPr>
      </w:pPr>
      <w:r>
        <w:rPr>
          <w:sz w:val="24"/>
          <w:szCs w:val="24"/>
        </w:rPr>
        <w:t>2004г.</w:t>
      </w:r>
    </w:p>
    <w:p w:rsidR="00BB1A31" w:rsidRDefault="00BB1A31">
      <w:pPr>
        <w:pStyle w:val="2"/>
        <w:ind w:left="0"/>
        <w:jc w:val="center"/>
        <w:rPr>
          <w:sz w:val="24"/>
          <w:szCs w:val="24"/>
        </w:rPr>
      </w:pPr>
    </w:p>
    <w:p w:rsidR="00BB1A31" w:rsidRDefault="00BB1A31">
      <w:pPr>
        <w:pStyle w:val="2"/>
        <w:spacing w:line="360" w:lineRule="auto"/>
        <w:ind w:left="0"/>
        <w:rPr>
          <w:b/>
          <w:bCs/>
          <w:sz w:val="24"/>
          <w:szCs w:val="24"/>
        </w:rPr>
      </w:pPr>
      <w:r>
        <w:rPr>
          <w:b/>
          <w:bCs/>
          <w:sz w:val="24"/>
          <w:szCs w:val="24"/>
        </w:rPr>
        <w:t>Введение</w:t>
      </w:r>
    </w:p>
    <w:p w:rsidR="00BB1A31" w:rsidRDefault="00BB1A31">
      <w:pPr>
        <w:pStyle w:val="2"/>
        <w:spacing w:line="360" w:lineRule="auto"/>
        <w:ind w:left="0"/>
        <w:rPr>
          <w:b/>
          <w:bCs/>
          <w:sz w:val="24"/>
          <w:szCs w:val="24"/>
        </w:rPr>
      </w:pPr>
    </w:p>
    <w:p w:rsidR="00BB1A31" w:rsidRDefault="00BB1A31">
      <w:pPr>
        <w:pStyle w:val="2"/>
        <w:spacing w:line="360" w:lineRule="auto"/>
        <w:ind w:left="0" w:firstLine="540"/>
        <w:rPr>
          <w:sz w:val="24"/>
          <w:szCs w:val="24"/>
        </w:rPr>
      </w:pPr>
      <w:r>
        <w:rPr>
          <w:sz w:val="24"/>
          <w:szCs w:val="24"/>
        </w:rPr>
        <w:t>Брак это не только союз между мужчиной и женщиной, но и правоустанавливающий факт. С момента заключение брака оба они обретают статус супругов. Каждая становится обладателем прав и обязанностей, предусмотренных нормами семейного права. Эти права и обязанности делятся на две группы: личные и имущественные.</w:t>
      </w:r>
    </w:p>
    <w:p w:rsidR="00BB1A31" w:rsidRDefault="00BB1A31">
      <w:pPr>
        <w:pStyle w:val="2"/>
        <w:spacing w:line="360" w:lineRule="auto"/>
        <w:ind w:left="0" w:firstLine="540"/>
        <w:rPr>
          <w:sz w:val="24"/>
          <w:szCs w:val="24"/>
        </w:rPr>
      </w:pPr>
      <w:r>
        <w:rPr>
          <w:sz w:val="24"/>
          <w:szCs w:val="24"/>
        </w:rPr>
        <w:t>Семейный Кодекс (далее СК) при упоминании о личных и имущественных правах супругов всякий раз употребляет оба понятия – «право» и «обязанность». Тем самым подчеркивается неразрывная обратная связь между ними, когда имущественное право супруга становится реальностью благодаря исполнению обязанности, имеющей аналогичное содержание. Но если право есть возможное и желаемое, одобряемое государством поведение, то обязанность супруга заключается в том, чтобы не мешать осуществлению этого права, пользоваться им в соответствии с требованиями норм семейного законодательства, не нарушая также прав и интересов других членов семьи и иных граждан.</w:t>
      </w: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rPr>
          <w:b/>
          <w:bCs/>
          <w:sz w:val="24"/>
          <w:szCs w:val="24"/>
        </w:rPr>
      </w:pPr>
      <w:r>
        <w:rPr>
          <w:b/>
          <w:bCs/>
          <w:sz w:val="24"/>
          <w:szCs w:val="24"/>
        </w:rPr>
        <w:t>1. Личные права и обязанности супругов.</w:t>
      </w:r>
    </w:p>
    <w:p w:rsidR="00BB1A31" w:rsidRDefault="00BB1A31">
      <w:pPr>
        <w:pStyle w:val="2"/>
        <w:spacing w:line="360" w:lineRule="auto"/>
        <w:ind w:left="0" w:firstLine="540"/>
        <w:rPr>
          <w:sz w:val="24"/>
          <w:szCs w:val="24"/>
        </w:rPr>
      </w:pPr>
      <w:r>
        <w:rPr>
          <w:sz w:val="24"/>
          <w:szCs w:val="24"/>
        </w:rPr>
        <w:t>К личным правам относятся права и обязанности супруга, затрагивающие его личные интересы. Их основу составляет желательные, одобряемые государством действия и поступки, касающиеся личной жизни мужа и жены как участников семейных отношений, они теснейшим образом связаны с правами, предусмотренными ст. 23 Конституции РФ (на неприкосновенность частной жизни, личную и семейную тайну, защита своей чести и доброго имени)</w:t>
      </w:r>
      <w:r>
        <w:rPr>
          <w:rStyle w:val="a9"/>
          <w:sz w:val="24"/>
          <w:szCs w:val="24"/>
        </w:rPr>
        <w:footnoteReference w:id="1"/>
      </w:r>
      <w:r>
        <w:rPr>
          <w:sz w:val="24"/>
          <w:szCs w:val="24"/>
        </w:rPr>
        <w:t>. Но несомненно, что супруги (и каждый из них в отдельности) вправе совершать действия, поступки, направленные на соблюдение неприкосновенности их частной жизни, с пониманием относится к личной тайне другого, защищать не только свою честь, доброе имя, но и честь, доброе имя мужа или жены.</w:t>
      </w:r>
    </w:p>
    <w:p w:rsidR="00BB1A31" w:rsidRDefault="00BB1A31">
      <w:pPr>
        <w:pStyle w:val="2"/>
        <w:spacing w:line="360" w:lineRule="auto"/>
        <w:ind w:left="0" w:firstLine="540"/>
        <w:rPr>
          <w:sz w:val="24"/>
          <w:szCs w:val="24"/>
        </w:rPr>
      </w:pPr>
      <w:r>
        <w:rPr>
          <w:sz w:val="24"/>
          <w:szCs w:val="24"/>
        </w:rPr>
        <w:t>Личные права супругов:</w:t>
      </w:r>
    </w:p>
    <w:p w:rsidR="00BB1A31" w:rsidRDefault="00BB1A31">
      <w:pPr>
        <w:pStyle w:val="2"/>
        <w:numPr>
          <w:ilvl w:val="0"/>
          <w:numId w:val="3"/>
        </w:numPr>
        <w:tabs>
          <w:tab w:val="clear" w:pos="1260"/>
        </w:tabs>
        <w:spacing w:line="360" w:lineRule="auto"/>
        <w:ind w:left="900"/>
        <w:rPr>
          <w:sz w:val="24"/>
          <w:szCs w:val="24"/>
        </w:rPr>
      </w:pPr>
      <w:r>
        <w:rPr>
          <w:sz w:val="24"/>
          <w:szCs w:val="24"/>
        </w:rPr>
        <w:t>неотделимы от их носителей;</w:t>
      </w:r>
    </w:p>
    <w:p w:rsidR="00BB1A31" w:rsidRDefault="00BB1A31">
      <w:pPr>
        <w:pStyle w:val="2"/>
        <w:numPr>
          <w:ilvl w:val="0"/>
          <w:numId w:val="3"/>
        </w:numPr>
        <w:tabs>
          <w:tab w:val="clear" w:pos="1260"/>
        </w:tabs>
        <w:spacing w:line="360" w:lineRule="auto"/>
        <w:ind w:left="900"/>
        <w:rPr>
          <w:sz w:val="24"/>
          <w:szCs w:val="24"/>
        </w:rPr>
      </w:pPr>
      <w:r>
        <w:rPr>
          <w:sz w:val="24"/>
          <w:szCs w:val="24"/>
        </w:rPr>
        <w:t>неотчуждаемы по воле их обладателя;</w:t>
      </w:r>
    </w:p>
    <w:p w:rsidR="00BB1A31" w:rsidRDefault="00BB1A31">
      <w:pPr>
        <w:pStyle w:val="2"/>
        <w:numPr>
          <w:ilvl w:val="0"/>
          <w:numId w:val="3"/>
        </w:numPr>
        <w:tabs>
          <w:tab w:val="clear" w:pos="1260"/>
        </w:tabs>
        <w:spacing w:line="360" w:lineRule="auto"/>
        <w:ind w:left="900"/>
        <w:rPr>
          <w:sz w:val="24"/>
          <w:szCs w:val="24"/>
        </w:rPr>
      </w:pPr>
      <w:r>
        <w:rPr>
          <w:sz w:val="24"/>
          <w:szCs w:val="24"/>
        </w:rPr>
        <w:t>не могут быть предметом, каких бы то ни было сделок;</w:t>
      </w:r>
    </w:p>
    <w:p w:rsidR="00BB1A31" w:rsidRDefault="00BB1A31">
      <w:pPr>
        <w:pStyle w:val="2"/>
        <w:numPr>
          <w:ilvl w:val="0"/>
          <w:numId w:val="3"/>
        </w:numPr>
        <w:tabs>
          <w:tab w:val="clear" w:pos="1260"/>
        </w:tabs>
        <w:spacing w:line="360" w:lineRule="auto"/>
        <w:ind w:left="900"/>
        <w:rPr>
          <w:sz w:val="24"/>
          <w:szCs w:val="24"/>
        </w:rPr>
      </w:pPr>
      <w:r>
        <w:rPr>
          <w:sz w:val="24"/>
          <w:szCs w:val="24"/>
        </w:rPr>
        <w:t>не имеют денежного эквивалента.</w:t>
      </w:r>
    </w:p>
    <w:p w:rsidR="00BB1A31" w:rsidRDefault="00BB1A31">
      <w:pPr>
        <w:pStyle w:val="2"/>
        <w:spacing w:line="360" w:lineRule="auto"/>
        <w:ind w:left="0" w:firstLine="540"/>
        <w:rPr>
          <w:sz w:val="24"/>
          <w:szCs w:val="24"/>
        </w:rPr>
      </w:pPr>
      <w:r>
        <w:rPr>
          <w:sz w:val="24"/>
          <w:szCs w:val="24"/>
        </w:rPr>
        <w:t xml:space="preserve">О каких бы личных правах супругов не говорилось, всякий раз имеется в виду их равноправие. Никаких привилегий по признаку пола здесь не существует. Но поскольку важно чтобы, равноправие супругов было предпосылкой их действительного равенства, ст. 31 СК, дающая перечень личных прав, ориентирует супругов на осуществление этих прав на паритетных началах. </w:t>
      </w:r>
    </w:p>
    <w:p w:rsidR="00BB1A31" w:rsidRDefault="00BB1A31">
      <w:pPr>
        <w:pStyle w:val="2"/>
        <w:spacing w:line="360" w:lineRule="auto"/>
        <w:ind w:left="0" w:firstLine="540"/>
        <w:rPr>
          <w:sz w:val="24"/>
          <w:szCs w:val="24"/>
        </w:rPr>
      </w:pPr>
      <w:r>
        <w:rPr>
          <w:sz w:val="24"/>
          <w:szCs w:val="24"/>
        </w:rPr>
        <w:t xml:space="preserve">Число перечисленных в семейном кодексе личных прав    супругов сравнительно невелико. Причина тому – специфика этих прав: их трудно подчинить прямому воздействию закона, поскольку качество их выполнения во многом зависит то душевного мира человека, его отношения к таким понятиям, как долг, ответственность и т.п. вот почему именно личные права предельно насыщены нормами нравственного порядка. </w:t>
      </w:r>
    </w:p>
    <w:p w:rsidR="00BB1A31" w:rsidRDefault="00BB1A31">
      <w:pPr>
        <w:pStyle w:val="2"/>
        <w:spacing w:line="360" w:lineRule="auto"/>
        <w:ind w:left="0" w:firstLine="540"/>
        <w:rPr>
          <w:sz w:val="24"/>
          <w:szCs w:val="24"/>
        </w:rPr>
      </w:pPr>
      <w:r>
        <w:rPr>
          <w:sz w:val="24"/>
          <w:szCs w:val="24"/>
        </w:rPr>
        <w:t>Согласно ст. 31 СК, каждый из супругов свободен в выборе рода занятий, профессий, мест пребывания и жительства.</w:t>
      </w:r>
    </w:p>
    <w:p w:rsidR="00BB1A31" w:rsidRDefault="00BB1A31">
      <w:pPr>
        <w:pStyle w:val="2"/>
        <w:spacing w:line="360" w:lineRule="auto"/>
        <w:ind w:left="0" w:firstLine="540"/>
        <w:rPr>
          <w:sz w:val="24"/>
          <w:szCs w:val="24"/>
        </w:rPr>
      </w:pPr>
      <w:r>
        <w:rPr>
          <w:sz w:val="24"/>
          <w:szCs w:val="24"/>
        </w:rPr>
        <w:t>Существование права на выбор рода занятий, профессий не имеет ни какого отношения к поиску привлекательной учебы, работы. В СК имеется в виду, что согласие или не согласие супруга на профессиональную ориентацию другого правового значения не имеет. В худшем случае разногласия на этот счет могут привести серьезным конфликтам. Несколько иначе выглядит право выбора места пребывания и жительства. Существование такого права означает, что супруги вовсе не обязательно должны  постоянно проживать вместе, в одном доме, квартире. В силу целого ряда причин, сложившихся привычек, рода деятельности им иногда приходится выбирать нетрадиционный вариант семейной жизни. Тем более что п. 1 ст. 27 конституции РФ  провозглашает право каждого, кто законно находится на территории Российской Федерации, свободно передвигаться, выбирать место пребывания и жительства.</w:t>
      </w:r>
    </w:p>
    <w:p w:rsidR="00BB1A31" w:rsidRDefault="00BB1A31">
      <w:pPr>
        <w:pStyle w:val="2"/>
        <w:spacing w:line="360" w:lineRule="auto"/>
        <w:ind w:left="0" w:firstLine="540"/>
        <w:rPr>
          <w:sz w:val="24"/>
          <w:szCs w:val="24"/>
        </w:rPr>
      </w:pPr>
      <w:r>
        <w:rPr>
          <w:sz w:val="24"/>
          <w:szCs w:val="24"/>
        </w:rPr>
        <w:t xml:space="preserve">Согласно п. 2 ст. 31 СК,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w:t>
      </w:r>
    </w:p>
    <w:p w:rsidR="00BB1A31" w:rsidRDefault="00BB1A31">
      <w:pPr>
        <w:pStyle w:val="2"/>
        <w:spacing w:line="360" w:lineRule="auto"/>
        <w:ind w:left="0" w:firstLine="540"/>
        <w:rPr>
          <w:sz w:val="24"/>
          <w:szCs w:val="24"/>
        </w:rPr>
      </w:pPr>
      <w:r>
        <w:rPr>
          <w:sz w:val="24"/>
          <w:szCs w:val="24"/>
        </w:rPr>
        <w:t xml:space="preserve"> Обязанностями супругов нематериального свойства посвящается п. 3 ст. 31 СК, где сказано, что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Призывая содействовать благополучию  и укреплению семьи, СК имеет в виду не только материальную обеспеченность, но и здоровый семейный микроклимат. То же относится к такой задаче, как укрепление семьи, прочность которых предопределяют многие  обязательства, возникающие как в недрах семейного коллектива, так и за его пределами.</w:t>
      </w:r>
    </w:p>
    <w:p w:rsidR="00BB1A31" w:rsidRDefault="00BB1A31">
      <w:pPr>
        <w:pStyle w:val="2"/>
        <w:spacing w:line="360" w:lineRule="auto"/>
        <w:ind w:left="0" w:firstLine="540"/>
        <w:rPr>
          <w:sz w:val="24"/>
          <w:szCs w:val="24"/>
        </w:rPr>
      </w:pPr>
      <w:r>
        <w:rPr>
          <w:sz w:val="24"/>
          <w:szCs w:val="24"/>
        </w:rPr>
        <w:t>Благосостояние детей как цель, поставленная в СК перед супругами-родителями, на первый взгляд касается только материального благополучия ребенка. На самом же деле в данном контексте этот термин имеет более широкое значение, так как включает в себя необходимость дать детям профессию, образование, позволяющее им в будущем обрести экономическую самостоятельность. В тесной связи с понятием «благосостояние» находится упомянутое в СК развитие детей. Здесь акцент переносится на формирование личностных качеств ребенка, которое, прежде всего, зависит от родителей и составляет родительскую обязанность, предусмотренную п. 1 ст. 63 СК.</w:t>
      </w:r>
      <w:r>
        <w:rPr>
          <w:rStyle w:val="a9"/>
          <w:sz w:val="24"/>
          <w:szCs w:val="24"/>
        </w:rPr>
        <w:footnoteReference w:id="2"/>
      </w:r>
      <w:r>
        <w:rPr>
          <w:sz w:val="24"/>
          <w:szCs w:val="24"/>
        </w:rPr>
        <w:t xml:space="preserve">  </w:t>
      </w:r>
    </w:p>
    <w:p w:rsidR="00BB1A31" w:rsidRDefault="00BB1A31">
      <w:pPr>
        <w:pStyle w:val="2"/>
        <w:spacing w:line="360" w:lineRule="auto"/>
        <w:ind w:left="0" w:firstLine="540"/>
        <w:rPr>
          <w:sz w:val="24"/>
          <w:szCs w:val="24"/>
        </w:rPr>
      </w:pPr>
      <w:r>
        <w:rPr>
          <w:sz w:val="24"/>
          <w:szCs w:val="24"/>
        </w:rPr>
        <w:t>В качестве самостоятельного права супруга фигурирует выбор им при заключении брака своей будущей фамилии (ст. 32 СК). Каждый из вступающих в брак, будь то мужчина или женщина, по своему желанию:</w:t>
      </w:r>
    </w:p>
    <w:p w:rsidR="00BB1A31" w:rsidRDefault="00BB1A31">
      <w:pPr>
        <w:pStyle w:val="2"/>
        <w:numPr>
          <w:ilvl w:val="0"/>
          <w:numId w:val="4"/>
        </w:numPr>
        <w:tabs>
          <w:tab w:val="clear" w:pos="1980"/>
        </w:tabs>
        <w:spacing w:line="360" w:lineRule="auto"/>
        <w:ind w:left="900"/>
        <w:rPr>
          <w:sz w:val="24"/>
          <w:szCs w:val="24"/>
        </w:rPr>
      </w:pPr>
      <w:r>
        <w:rPr>
          <w:sz w:val="24"/>
          <w:szCs w:val="24"/>
        </w:rPr>
        <w:t>выбирает в качестве общей фамилию одного из них;</w:t>
      </w:r>
    </w:p>
    <w:p w:rsidR="00BB1A31" w:rsidRDefault="00BB1A31">
      <w:pPr>
        <w:pStyle w:val="2"/>
        <w:numPr>
          <w:ilvl w:val="0"/>
          <w:numId w:val="4"/>
        </w:numPr>
        <w:tabs>
          <w:tab w:val="clear" w:pos="1980"/>
        </w:tabs>
        <w:spacing w:line="360" w:lineRule="auto"/>
        <w:ind w:left="900"/>
        <w:rPr>
          <w:sz w:val="24"/>
          <w:szCs w:val="24"/>
        </w:rPr>
      </w:pPr>
      <w:r>
        <w:rPr>
          <w:sz w:val="24"/>
          <w:szCs w:val="24"/>
        </w:rPr>
        <w:t>сохраняет свою добрачную фамилию;</w:t>
      </w:r>
    </w:p>
    <w:p w:rsidR="00BB1A31" w:rsidRDefault="00BB1A31">
      <w:pPr>
        <w:pStyle w:val="2"/>
        <w:numPr>
          <w:ilvl w:val="0"/>
          <w:numId w:val="4"/>
        </w:numPr>
        <w:tabs>
          <w:tab w:val="clear" w:pos="1980"/>
        </w:tabs>
        <w:spacing w:line="360" w:lineRule="auto"/>
        <w:ind w:left="900"/>
        <w:rPr>
          <w:sz w:val="24"/>
          <w:szCs w:val="24"/>
        </w:rPr>
      </w:pPr>
      <w:r>
        <w:rPr>
          <w:sz w:val="24"/>
          <w:szCs w:val="24"/>
        </w:rPr>
        <w:t>присоединяет к своей фамилии  фамилию другого супруга, если иное не предусмотрено законами субъектов РФ. Однако соединение фамилий не допускается, если добрачная фамилия хотя бы одного из супругов является двойной. В противном случае стали бы появляться «многоэтажные» фамилии.</w:t>
      </w:r>
    </w:p>
    <w:p w:rsidR="00BB1A31" w:rsidRDefault="00BB1A31">
      <w:pPr>
        <w:pStyle w:val="2"/>
        <w:spacing w:line="360" w:lineRule="auto"/>
        <w:ind w:left="0" w:firstLine="540"/>
        <w:rPr>
          <w:sz w:val="24"/>
          <w:szCs w:val="24"/>
        </w:rPr>
      </w:pPr>
      <w:r>
        <w:rPr>
          <w:sz w:val="24"/>
          <w:szCs w:val="24"/>
        </w:rPr>
        <w:t>Кроме права выбора фамилии СК предоставляет супругам, расторгающим свой брак, право: сохранить прежнюю общую фамилию или восстановить свою добрачную фамилию.</w:t>
      </w:r>
    </w:p>
    <w:p w:rsidR="00BB1A31" w:rsidRDefault="00BB1A31">
      <w:pPr>
        <w:pStyle w:val="2"/>
        <w:spacing w:line="360" w:lineRule="auto"/>
        <w:ind w:left="0"/>
        <w:rPr>
          <w:b/>
          <w:bCs/>
          <w:sz w:val="24"/>
          <w:szCs w:val="24"/>
        </w:rPr>
      </w:pPr>
      <w:r>
        <w:rPr>
          <w:sz w:val="24"/>
          <w:szCs w:val="24"/>
        </w:rPr>
        <w:br w:type="page"/>
      </w:r>
      <w:r>
        <w:rPr>
          <w:b/>
          <w:bCs/>
          <w:sz w:val="24"/>
          <w:szCs w:val="24"/>
        </w:rPr>
        <w:t>2. Имущественные права и обязанности супругов.</w:t>
      </w:r>
    </w:p>
    <w:p w:rsidR="00BB1A31" w:rsidRDefault="00BB1A31">
      <w:pPr>
        <w:pStyle w:val="2"/>
        <w:spacing w:line="360" w:lineRule="auto"/>
        <w:ind w:left="0"/>
        <w:rPr>
          <w:b/>
          <w:bCs/>
          <w:sz w:val="24"/>
          <w:szCs w:val="24"/>
        </w:rPr>
      </w:pPr>
    </w:p>
    <w:p w:rsidR="00BB1A31" w:rsidRDefault="00BB1A31">
      <w:pPr>
        <w:pStyle w:val="2"/>
        <w:spacing w:line="360" w:lineRule="auto"/>
        <w:ind w:left="0" w:firstLine="540"/>
        <w:rPr>
          <w:sz w:val="24"/>
          <w:szCs w:val="24"/>
        </w:rPr>
      </w:pPr>
      <w:r>
        <w:rPr>
          <w:sz w:val="24"/>
          <w:szCs w:val="24"/>
        </w:rPr>
        <w:t>К имущественным правам и обязанностям супругов относится права и обязанности, связанные с их собственностью. Если личные права супругов составляют как бы внутреннюю основу их совместной семейной жизни, то имущественные права мужа и жены играют, как правило, иную роль. О существовании этих прав вспоминают чаще  всего, когда  семья распадается и появляются проблемы, порожденные расторжением брака.  В подобных ситуациях возникает необходимость в  защите именно имущественных прав.  К тому же эту защиту легче осуществлять принудительным образом. Именно поэтому СК предельно широко регламентирует имущественные права и обязанности супругов, посвящая им как общие принципиально важные  положения, так и конкретные правила, позволяющие учитывать имущественные интересы лиц, состоящих (или состоявших) в браке.</w:t>
      </w:r>
    </w:p>
    <w:p w:rsidR="00BB1A31" w:rsidRDefault="00BB1A31">
      <w:pPr>
        <w:pStyle w:val="2"/>
        <w:spacing w:line="360" w:lineRule="auto"/>
        <w:ind w:left="0" w:firstLine="540"/>
        <w:rPr>
          <w:sz w:val="24"/>
          <w:szCs w:val="24"/>
        </w:rPr>
      </w:pPr>
      <w:r>
        <w:rPr>
          <w:sz w:val="24"/>
          <w:szCs w:val="24"/>
        </w:rPr>
        <w:t>Семейный кодекс, уделяя много внимания имущественным правам и обязанностям, н6е только отражает особенности современного этапа развития нашего государства, но и по-своему конкретизирует конституционные положения, касающиеся как собственности, так и прав, свобод гражданина в любой сфере его деятельности. Одновременно СК развивает и уточняет ряд сформулированных ГК правил, имеющих прямое отношение к собственности супругов.</w:t>
      </w:r>
      <w:r>
        <w:rPr>
          <w:rStyle w:val="a9"/>
          <w:sz w:val="24"/>
          <w:szCs w:val="24"/>
        </w:rPr>
        <w:footnoteReference w:id="3"/>
      </w:r>
    </w:p>
    <w:p w:rsidR="00BB1A31" w:rsidRDefault="00BB1A31">
      <w:pPr>
        <w:pStyle w:val="2"/>
        <w:spacing w:line="360" w:lineRule="auto"/>
        <w:ind w:left="0" w:firstLine="540"/>
        <w:rPr>
          <w:sz w:val="24"/>
          <w:szCs w:val="24"/>
        </w:rPr>
      </w:pPr>
      <w:r>
        <w:rPr>
          <w:sz w:val="24"/>
          <w:szCs w:val="24"/>
        </w:rPr>
        <w:t xml:space="preserve">Особенности правового обеспечения имущественных прав и обязанностей супругов предопределяются не только характером их личных отношений, степенью доверия друг к другу, но и содержанием этих прав и обязанностей. И главное здесь в том, что объектом имущественных отношений является все, что может быть собственностью: предметы домашнего хозяйства и личного потребления, жилой дом, квартира, дача, гараж. Собственностью являются и денежные средства, акции, облигации и другие ценные бумаги. В наше время собственностью может стать предприятие, здание, сооружение, оборудование, любое транспортное средство. Словом, любое имущество производственного, потребительского, социального, культурного и иного назначения  за исключением отдельных, предусмотренных в законе видов имущества, которое по соображениям государственной или общественной безопасности не может принадлежать гражданину. </w:t>
      </w:r>
    </w:p>
    <w:p w:rsidR="00BB1A31" w:rsidRDefault="00BB1A31">
      <w:pPr>
        <w:pStyle w:val="2"/>
        <w:spacing w:line="360" w:lineRule="auto"/>
        <w:ind w:left="0" w:firstLine="540"/>
        <w:rPr>
          <w:sz w:val="24"/>
          <w:szCs w:val="24"/>
        </w:rPr>
      </w:pPr>
      <w:r>
        <w:rPr>
          <w:sz w:val="24"/>
          <w:szCs w:val="24"/>
        </w:rPr>
        <w:t>О каких бы объектах собственности, по поводу которых складываются имущественные отношения, ни говорилось, всякий раз речь идет об имущественных правах, имеющих свою специфику. Эти права:</w:t>
      </w:r>
    </w:p>
    <w:p w:rsidR="00BB1A31" w:rsidRDefault="00BB1A31">
      <w:pPr>
        <w:pStyle w:val="2"/>
        <w:numPr>
          <w:ilvl w:val="0"/>
          <w:numId w:val="5"/>
        </w:numPr>
        <w:tabs>
          <w:tab w:val="clear" w:pos="2595"/>
        </w:tabs>
        <w:spacing w:line="360" w:lineRule="auto"/>
        <w:ind w:left="900"/>
        <w:rPr>
          <w:sz w:val="24"/>
          <w:szCs w:val="24"/>
        </w:rPr>
      </w:pPr>
      <w:r>
        <w:rPr>
          <w:sz w:val="24"/>
          <w:szCs w:val="24"/>
        </w:rPr>
        <w:t>относятся к числу отчуждаемых, за исключением случаев, предусмотренных законом;</w:t>
      </w:r>
    </w:p>
    <w:p w:rsidR="00BB1A31" w:rsidRDefault="00BB1A31">
      <w:pPr>
        <w:pStyle w:val="2"/>
        <w:numPr>
          <w:ilvl w:val="0"/>
          <w:numId w:val="5"/>
        </w:numPr>
        <w:tabs>
          <w:tab w:val="clear" w:pos="2595"/>
        </w:tabs>
        <w:spacing w:line="360" w:lineRule="auto"/>
        <w:ind w:left="900"/>
        <w:rPr>
          <w:sz w:val="24"/>
          <w:szCs w:val="24"/>
        </w:rPr>
      </w:pPr>
      <w:r>
        <w:rPr>
          <w:sz w:val="24"/>
          <w:szCs w:val="24"/>
        </w:rPr>
        <w:t>могут быть предметом различного рода основанных на законе сделок;</w:t>
      </w:r>
    </w:p>
    <w:p w:rsidR="00BB1A31" w:rsidRDefault="00BB1A31">
      <w:pPr>
        <w:pStyle w:val="2"/>
        <w:numPr>
          <w:ilvl w:val="0"/>
          <w:numId w:val="5"/>
        </w:numPr>
        <w:tabs>
          <w:tab w:val="clear" w:pos="2595"/>
        </w:tabs>
        <w:spacing w:line="360" w:lineRule="auto"/>
        <w:ind w:left="900"/>
        <w:rPr>
          <w:sz w:val="24"/>
          <w:szCs w:val="24"/>
        </w:rPr>
      </w:pPr>
      <w:r>
        <w:rPr>
          <w:sz w:val="24"/>
          <w:szCs w:val="24"/>
        </w:rPr>
        <w:t>имеют денежную оценку (материальный эквивалент).</w:t>
      </w:r>
    </w:p>
    <w:p w:rsidR="00BB1A31" w:rsidRDefault="00BB1A31">
      <w:pPr>
        <w:pStyle w:val="2"/>
        <w:spacing w:line="360" w:lineRule="auto"/>
        <w:ind w:left="0" w:firstLine="540"/>
        <w:rPr>
          <w:sz w:val="24"/>
          <w:szCs w:val="24"/>
        </w:rPr>
      </w:pPr>
      <w:r>
        <w:rPr>
          <w:sz w:val="24"/>
          <w:szCs w:val="24"/>
        </w:rPr>
        <w:t>Еще одна принципиально важная особенность имущественных прав и обязанностей супругов заключается в том, что она делятся на собственность каждого супруга  и на совместную собственность.</w:t>
      </w:r>
    </w:p>
    <w:p w:rsidR="00BB1A31" w:rsidRDefault="00BB1A31">
      <w:pPr>
        <w:pStyle w:val="2"/>
        <w:spacing w:line="360" w:lineRule="auto"/>
        <w:ind w:left="0" w:firstLine="540"/>
        <w:rPr>
          <w:sz w:val="24"/>
          <w:szCs w:val="24"/>
        </w:rPr>
      </w:pPr>
      <w:r>
        <w:rPr>
          <w:sz w:val="24"/>
          <w:szCs w:val="24"/>
        </w:rPr>
        <w:t>Согласно п. 2 ст. 256 ГК, п. 1 ст. 36 СК, к собственности каждого из супругов относится имущество:</w:t>
      </w:r>
    </w:p>
    <w:p w:rsidR="00BB1A31" w:rsidRDefault="00BB1A31">
      <w:pPr>
        <w:pStyle w:val="2"/>
        <w:numPr>
          <w:ilvl w:val="0"/>
          <w:numId w:val="6"/>
        </w:numPr>
        <w:tabs>
          <w:tab w:val="clear" w:pos="1950"/>
        </w:tabs>
        <w:spacing w:line="360" w:lineRule="auto"/>
        <w:ind w:left="900"/>
        <w:rPr>
          <w:sz w:val="24"/>
          <w:szCs w:val="24"/>
        </w:rPr>
      </w:pPr>
      <w:r>
        <w:rPr>
          <w:sz w:val="24"/>
          <w:szCs w:val="24"/>
        </w:rPr>
        <w:t>принадлежащее ему до вступления в брак;</w:t>
      </w:r>
    </w:p>
    <w:p w:rsidR="00BB1A31" w:rsidRDefault="00BB1A31">
      <w:pPr>
        <w:pStyle w:val="2"/>
        <w:numPr>
          <w:ilvl w:val="0"/>
          <w:numId w:val="6"/>
        </w:numPr>
        <w:tabs>
          <w:tab w:val="clear" w:pos="1950"/>
        </w:tabs>
        <w:spacing w:line="360" w:lineRule="auto"/>
        <w:ind w:left="900"/>
        <w:rPr>
          <w:sz w:val="24"/>
          <w:szCs w:val="24"/>
        </w:rPr>
      </w:pPr>
      <w:r>
        <w:rPr>
          <w:sz w:val="24"/>
          <w:szCs w:val="24"/>
        </w:rPr>
        <w:t>полученное им (а не семьей в целом) в дар;</w:t>
      </w:r>
    </w:p>
    <w:p w:rsidR="00BB1A31" w:rsidRDefault="00BB1A31">
      <w:pPr>
        <w:pStyle w:val="2"/>
        <w:numPr>
          <w:ilvl w:val="0"/>
          <w:numId w:val="6"/>
        </w:numPr>
        <w:tabs>
          <w:tab w:val="clear" w:pos="1950"/>
        </w:tabs>
        <w:spacing w:line="360" w:lineRule="auto"/>
        <w:ind w:left="900"/>
        <w:rPr>
          <w:sz w:val="24"/>
          <w:szCs w:val="24"/>
        </w:rPr>
      </w:pPr>
      <w:r>
        <w:rPr>
          <w:sz w:val="24"/>
          <w:szCs w:val="24"/>
        </w:rPr>
        <w:t>полученное по наследству;</w:t>
      </w:r>
    </w:p>
    <w:p w:rsidR="00BB1A31" w:rsidRDefault="00BB1A31">
      <w:pPr>
        <w:pStyle w:val="2"/>
        <w:numPr>
          <w:ilvl w:val="0"/>
          <w:numId w:val="6"/>
        </w:numPr>
        <w:tabs>
          <w:tab w:val="clear" w:pos="1950"/>
        </w:tabs>
        <w:spacing w:line="360" w:lineRule="auto"/>
        <w:ind w:left="900"/>
        <w:rPr>
          <w:sz w:val="24"/>
          <w:szCs w:val="24"/>
        </w:rPr>
      </w:pPr>
      <w:r>
        <w:rPr>
          <w:sz w:val="24"/>
          <w:szCs w:val="24"/>
        </w:rPr>
        <w:t>полученное по иным безвозмездным сделкам, в числе которых может быть: пожертвование (ст. 582 ГК), ссуда (ст. 689 ГК), а также вещи индивидуального пользования (одежда, обувь и т.д.), даже если они приобретены в браке за счет общих средств.</w:t>
      </w:r>
      <w:r>
        <w:rPr>
          <w:rStyle w:val="a9"/>
          <w:sz w:val="24"/>
          <w:szCs w:val="24"/>
        </w:rPr>
        <w:footnoteReference w:id="4"/>
      </w:r>
    </w:p>
    <w:p w:rsidR="00BB1A31" w:rsidRDefault="00BB1A31">
      <w:pPr>
        <w:pStyle w:val="2"/>
        <w:spacing w:line="360" w:lineRule="auto"/>
        <w:ind w:left="0" w:firstLine="540"/>
        <w:rPr>
          <w:sz w:val="24"/>
          <w:szCs w:val="24"/>
        </w:rPr>
      </w:pPr>
      <w:r>
        <w:rPr>
          <w:sz w:val="24"/>
          <w:szCs w:val="24"/>
        </w:rPr>
        <w:t xml:space="preserve">Данный перечень является исчерпывающим. Исключение из общего правила составляет положение п. 2 ст. 36 СК, касающееся драгоценностей и других предметов роскоши, приобретенных в период брака за счет общих средств супругов. К предметам роскоши, помимо драгоценностей, принято относить вещи, которые нельзя считать необходимыми: предметы антиквариата, картины, редкие книги, сложную дорогостоящую технику и т.п. Однако четких критериев обозначения вещи как предмета роскоши нет. </w:t>
      </w:r>
    </w:p>
    <w:p w:rsidR="00BB1A31" w:rsidRDefault="00BB1A31">
      <w:pPr>
        <w:pStyle w:val="2"/>
        <w:spacing w:line="360" w:lineRule="auto"/>
        <w:ind w:left="0" w:firstLine="540"/>
        <w:rPr>
          <w:sz w:val="24"/>
          <w:szCs w:val="24"/>
        </w:rPr>
      </w:pPr>
      <w:r>
        <w:rPr>
          <w:sz w:val="24"/>
          <w:szCs w:val="24"/>
        </w:rPr>
        <w:t>Если собственностью супругов является недвижимое имущество (предприятие, дом и пр.) или движимое имущество (автомашина), способное со временем устаревать и разрушаться, на их восстановление или модернизацию нередко идут средства из общих доходов семьи. Это обстоятельство может трансформировать существующую ранее собственность, если на ее ремонт, обновление были израсходованы значительные суммы, размер которых определяется в каждом конкретном случае: из собственности одного из супругов она превращается в их совместную собственность, отчего во много раз увеличивается ее стоимость.</w:t>
      </w:r>
      <w:r>
        <w:rPr>
          <w:rStyle w:val="a9"/>
          <w:sz w:val="24"/>
          <w:szCs w:val="24"/>
        </w:rPr>
        <w:footnoteReference w:id="5"/>
      </w:r>
      <w:r>
        <w:rPr>
          <w:sz w:val="24"/>
          <w:szCs w:val="24"/>
        </w:rPr>
        <w:t xml:space="preserve"> Причем СК позволяет учитывать не только денежные вложения в обновление этого имущества, но и труд супруга по его восстановлению. Не исключается также трансформация иного рода, когда имущество, нажитое супругами в период брака, становится собственностью одного из них. Это возможно в случае раздельного проживания мужа и жены, прекратившие навсегда свои семейные отношения.</w:t>
      </w:r>
    </w:p>
    <w:p w:rsidR="00BB1A31" w:rsidRDefault="00BB1A31">
      <w:pPr>
        <w:pStyle w:val="2"/>
        <w:spacing w:line="360" w:lineRule="auto"/>
        <w:ind w:left="0" w:firstLine="540"/>
        <w:rPr>
          <w:sz w:val="24"/>
          <w:szCs w:val="24"/>
        </w:rPr>
      </w:pPr>
      <w:r>
        <w:rPr>
          <w:sz w:val="24"/>
          <w:szCs w:val="24"/>
        </w:rPr>
        <w:t>Своей собственностью (имуществом) каждый супруг владеет, пользуется и распоряжается самостоятельно. Не требуется согласие другого супруга на отчуждение такой собственности, на совершение любой другой сделки, связанной с распоряжением ею.</w:t>
      </w:r>
    </w:p>
    <w:p w:rsidR="00BB1A31" w:rsidRDefault="00BB1A31">
      <w:pPr>
        <w:pStyle w:val="2"/>
        <w:spacing w:line="360" w:lineRule="auto"/>
        <w:ind w:left="0" w:firstLine="540"/>
        <w:rPr>
          <w:sz w:val="24"/>
          <w:szCs w:val="24"/>
        </w:rPr>
      </w:pPr>
      <w:r>
        <w:rPr>
          <w:sz w:val="24"/>
          <w:szCs w:val="24"/>
        </w:rPr>
        <w:t>Имущество, нажитое супругами во время брака, является, как правило, их совместной собственностью.</w:t>
      </w:r>
      <w:r>
        <w:rPr>
          <w:rStyle w:val="a9"/>
          <w:sz w:val="24"/>
          <w:szCs w:val="24"/>
        </w:rPr>
        <w:footnoteReference w:id="6"/>
      </w:r>
      <w:r>
        <w:rPr>
          <w:sz w:val="24"/>
          <w:szCs w:val="24"/>
        </w:rPr>
        <w:t xml:space="preserve"> Совместная собственность супругов (их общее имущество) – результат объединения в одно целое различных по своей величине материальных ценностей, приобретенных ими вместе. При этом не имеет значение размер вносимых каждым из них на приобретение этого имущества средств, даже если между доходами мужа и жены существует большая разница. Мало того, право на общее имущество имеет и тот из супругов, кто только занимался ведением домашнего хозяйства, осуществлял уход за  детьми, не имел самостоятельного дохода по другим уважительным причинам.</w:t>
      </w:r>
    </w:p>
    <w:p w:rsidR="00BB1A31" w:rsidRDefault="00BB1A31">
      <w:pPr>
        <w:pStyle w:val="2"/>
        <w:spacing w:line="360" w:lineRule="auto"/>
        <w:ind w:left="0" w:firstLine="540"/>
        <w:rPr>
          <w:sz w:val="24"/>
          <w:szCs w:val="24"/>
        </w:rPr>
      </w:pPr>
      <w:r>
        <w:rPr>
          <w:sz w:val="24"/>
          <w:szCs w:val="24"/>
        </w:rPr>
        <w:t>Ведение домашнего хозяйства традиционно рассматривалось и рассматривается как вклад, причем весьма существенный, в благосостояние семьи. К уважительным причинам, вызывающим невозможность одного из супругов внести свою заметную лепту в доход семьи, чаще всего относится его тяжелое заболевание, инвалидность и т.п.</w:t>
      </w:r>
    </w:p>
    <w:p w:rsidR="00BB1A31" w:rsidRDefault="00BB1A31">
      <w:pPr>
        <w:pStyle w:val="2"/>
        <w:spacing w:line="360" w:lineRule="auto"/>
        <w:ind w:left="0" w:firstLine="540"/>
        <w:rPr>
          <w:sz w:val="24"/>
          <w:szCs w:val="24"/>
        </w:rPr>
      </w:pPr>
      <w:r>
        <w:rPr>
          <w:sz w:val="24"/>
          <w:szCs w:val="24"/>
        </w:rPr>
        <w:t>Существенные перемены в экономической сфере нашего государства обогатили перечень не только объектов собственности каждого из супругов, но и того имущества, которое можно считать совместным. Причем СК не ограничивается общими положениями и приводит довольно подробный перечень такого имущества. Сюда, согласно п. 2. ст. 34 СК, входят:</w:t>
      </w:r>
    </w:p>
    <w:p w:rsidR="00BB1A31" w:rsidRDefault="00BB1A31">
      <w:pPr>
        <w:pStyle w:val="2"/>
        <w:numPr>
          <w:ilvl w:val="0"/>
          <w:numId w:val="7"/>
        </w:numPr>
        <w:spacing w:line="360" w:lineRule="auto"/>
        <w:rPr>
          <w:sz w:val="24"/>
          <w:szCs w:val="24"/>
        </w:rPr>
      </w:pPr>
      <w:r>
        <w:rPr>
          <w:sz w:val="24"/>
          <w:szCs w:val="24"/>
        </w:rPr>
        <w:t>доходы каждого из супругов от трудовой, в том числе предпринимательской, деятельности;</w:t>
      </w:r>
    </w:p>
    <w:p w:rsidR="00BB1A31" w:rsidRDefault="00BB1A31">
      <w:pPr>
        <w:pStyle w:val="2"/>
        <w:numPr>
          <w:ilvl w:val="0"/>
          <w:numId w:val="7"/>
        </w:numPr>
        <w:spacing w:line="360" w:lineRule="auto"/>
        <w:rPr>
          <w:sz w:val="24"/>
          <w:szCs w:val="24"/>
        </w:rPr>
      </w:pPr>
      <w:r>
        <w:rPr>
          <w:sz w:val="24"/>
          <w:szCs w:val="24"/>
        </w:rPr>
        <w:t>Доходы от результатов интеллектуальной деятельности. При этом следует иметь в виду, что авторское вознаграждение за интеллектуальный труд во всех отношениях приравнивается к заработной плате. Принято считать, что вознаграждение, выданное в период брака, даже если творческая работа началась и была завершена до вступления в брак, входит в общее имущество супругов. И наоборот, полученное после развода за произведение творчества, созданное в период брака, к совместной собственности супругов не относится. Исключение составляет случаи, когда творческий работник мог получить вознаграждение, но сделать этого не хотел, рассчитывая получить его после развода;</w:t>
      </w:r>
    </w:p>
    <w:p w:rsidR="00BB1A31" w:rsidRDefault="00BB1A31">
      <w:pPr>
        <w:pStyle w:val="2"/>
        <w:numPr>
          <w:ilvl w:val="0"/>
          <w:numId w:val="7"/>
        </w:numPr>
        <w:spacing w:line="360" w:lineRule="auto"/>
        <w:rPr>
          <w:sz w:val="24"/>
          <w:szCs w:val="24"/>
        </w:rPr>
      </w:pPr>
      <w:r>
        <w:rPr>
          <w:sz w:val="24"/>
          <w:szCs w:val="24"/>
        </w:rPr>
        <w:t>Полученные супругами пенсии, пособии;</w:t>
      </w:r>
    </w:p>
    <w:p w:rsidR="00BB1A31" w:rsidRDefault="00BB1A31">
      <w:pPr>
        <w:pStyle w:val="2"/>
        <w:numPr>
          <w:ilvl w:val="0"/>
          <w:numId w:val="7"/>
        </w:numPr>
        <w:spacing w:line="360" w:lineRule="auto"/>
        <w:rPr>
          <w:sz w:val="24"/>
          <w:szCs w:val="24"/>
        </w:rPr>
      </w:pPr>
      <w:r>
        <w:rPr>
          <w:sz w:val="24"/>
          <w:szCs w:val="24"/>
        </w:rPr>
        <w:t>Полученные супругами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или иного повреждения здоровья;</w:t>
      </w:r>
    </w:p>
    <w:p w:rsidR="00BB1A31" w:rsidRDefault="00BB1A31">
      <w:pPr>
        <w:pStyle w:val="2"/>
        <w:numPr>
          <w:ilvl w:val="0"/>
          <w:numId w:val="7"/>
        </w:numPr>
        <w:spacing w:line="360" w:lineRule="auto"/>
        <w:rPr>
          <w:sz w:val="24"/>
          <w:szCs w:val="24"/>
        </w:rPr>
      </w:pPr>
      <w:r>
        <w:rPr>
          <w:sz w:val="24"/>
          <w:szCs w:val="24"/>
        </w:rPr>
        <w:t>Другие денежные выплаты, не связанные с достижением какой-то особой цели;</w:t>
      </w:r>
    </w:p>
    <w:p w:rsidR="00BB1A31" w:rsidRDefault="00BB1A31">
      <w:pPr>
        <w:pStyle w:val="2"/>
        <w:numPr>
          <w:ilvl w:val="0"/>
          <w:numId w:val="7"/>
        </w:numPr>
        <w:spacing w:line="360" w:lineRule="auto"/>
        <w:rPr>
          <w:sz w:val="24"/>
          <w:szCs w:val="24"/>
        </w:rPr>
      </w:pPr>
      <w:r>
        <w:rPr>
          <w:sz w:val="24"/>
          <w:szCs w:val="24"/>
        </w:rPr>
        <w:t>Движимые и недвижимые вещи, приобретенные за счет общих доходов супругов. При этом не имеет значения, на чье имя приобретено и зарегистрировано имущество;</w:t>
      </w:r>
    </w:p>
    <w:p w:rsidR="00BB1A31" w:rsidRDefault="00BB1A31">
      <w:pPr>
        <w:pStyle w:val="2"/>
        <w:numPr>
          <w:ilvl w:val="0"/>
          <w:numId w:val="7"/>
        </w:numPr>
        <w:spacing w:line="360" w:lineRule="auto"/>
        <w:rPr>
          <w:sz w:val="24"/>
          <w:szCs w:val="24"/>
        </w:rPr>
      </w:pPr>
      <w:r>
        <w:rPr>
          <w:sz w:val="24"/>
          <w:szCs w:val="24"/>
        </w:rPr>
        <w:t>Ценные бумаги, паи, вклады, доли в капитале, внесенные в кредитные учреждения или иные коммерческие организации, независимо от того, на чье имя и кем из супругов они положены в банк;</w:t>
      </w:r>
    </w:p>
    <w:p w:rsidR="00BB1A31" w:rsidRDefault="00BB1A31">
      <w:pPr>
        <w:pStyle w:val="2"/>
        <w:numPr>
          <w:ilvl w:val="0"/>
          <w:numId w:val="7"/>
        </w:numPr>
        <w:spacing w:line="360" w:lineRule="auto"/>
        <w:rPr>
          <w:sz w:val="24"/>
          <w:szCs w:val="24"/>
        </w:rPr>
      </w:pPr>
      <w:r>
        <w:rPr>
          <w:sz w:val="24"/>
          <w:szCs w:val="24"/>
        </w:rPr>
        <w:t>Любое другое имущество, нажитое супругами в период брака;</w:t>
      </w:r>
    </w:p>
    <w:p w:rsidR="00BB1A31" w:rsidRDefault="00BB1A31">
      <w:pPr>
        <w:pStyle w:val="2"/>
        <w:spacing w:line="360" w:lineRule="auto"/>
        <w:ind w:left="0" w:firstLine="540"/>
        <w:rPr>
          <w:sz w:val="24"/>
          <w:szCs w:val="24"/>
        </w:rPr>
      </w:pPr>
      <w:r>
        <w:rPr>
          <w:sz w:val="24"/>
          <w:szCs w:val="24"/>
        </w:rPr>
        <w:t>Таким образом, перечень совместного имущества супругов является открытым.</w:t>
      </w:r>
    </w:p>
    <w:p w:rsidR="00BB1A31" w:rsidRDefault="00BB1A31">
      <w:pPr>
        <w:pStyle w:val="2"/>
        <w:spacing w:line="360" w:lineRule="auto"/>
        <w:ind w:left="0" w:firstLine="540"/>
        <w:rPr>
          <w:sz w:val="24"/>
          <w:szCs w:val="24"/>
        </w:rPr>
      </w:pPr>
      <w:r>
        <w:rPr>
          <w:sz w:val="24"/>
          <w:szCs w:val="24"/>
        </w:rPr>
        <w:t>СК не только отвечает на вопрос, какое имущество следует считать совместным, но и довольно подробно регламентирует реализацию супругами своих имущественных прав.</w:t>
      </w:r>
    </w:p>
    <w:p w:rsidR="00BB1A31" w:rsidRDefault="00BB1A31">
      <w:pPr>
        <w:pStyle w:val="2"/>
        <w:spacing w:line="360" w:lineRule="auto"/>
        <w:ind w:left="0" w:firstLine="540"/>
        <w:rPr>
          <w:sz w:val="24"/>
          <w:szCs w:val="24"/>
        </w:rPr>
      </w:pPr>
      <w:r>
        <w:rPr>
          <w:sz w:val="24"/>
          <w:szCs w:val="24"/>
        </w:rPr>
        <w:t>В соответствии с п.1 ст. 35 СК супруги осуществляют владение, пользование и распоряжение общим имуществом по обоюдному согласию. Хотя и предполагается, что при совершении различного рода сделок, связанных с распоряжением совместной собственности, супруг действует с согласия другого, это всего лишь модель желательного поведения, предусмотренная п. 2 ст. 35 СК. На самом деле, особенно в конфликтных ситуациях, а также при отсутствии взаимного доверия при ведении семейных дел имущественного характера возможны отступления от требований п. 1, 2 ст. 35 СК. Поэтому ради охраны имущественных прав супругов вводится правила, призванные предотвратить нарушение интересов мужа и жены либо защитить их с помощью норм семейного права. Эти правила можно разделить на три группы. В первую входят правила, касающиеся любых сделок по распоряжению общим имуществом, во вторую – относящиеся к сделкам по распоряжению недвижимостью, в третью – те, что требуют нотариального удостоверения и (или) регистрации в установленном законом порядке.</w:t>
      </w:r>
      <w:r>
        <w:rPr>
          <w:rStyle w:val="a9"/>
          <w:sz w:val="24"/>
          <w:szCs w:val="24"/>
        </w:rPr>
        <w:footnoteReference w:id="7"/>
      </w:r>
    </w:p>
    <w:p w:rsidR="00BB1A31" w:rsidRDefault="00BB1A31">
      <w:pPr>
        <w:pStyle w:val="2"/>
        <w:spacing w:line="360" w:lineRule="auto"/>
        <w:ind w:left="0" w:firstLine="540"/>
        <w:rPr>
          <w:sz w:val="24"/>
          <w:szCs w:val="24"/>
        </w:rPr>
      </w:pPr>
      <w:r>
        <w:rPr>
          <w:sz w:val="24"/>
          <w:szCs w:val="24"/>
        </w:rPr>
        <w:t xml:space="preserve">В соответствии с п. 2 ст. 35 СК  совершенная одним из супругов сделка по распоряжению общим имуществом супругов может быть признана судом недействительной по мотивам отсутствия согласия другого супруга на ее совершение, но при условии, если того требует другой супруг (тем самым соблюдается принцип невмешательства в дела семьи) и если доказано, что другая сторона в сделке знала или заведомо должна была знать о несогласии супруга на ее совершение. Чтобы оспорить сделку, необходимо соблюсти не одно из названных условий, а оба. </w:t>
      </w:r>
    </w:p>
    <w:p w:rsidR="00BB1A31" w:rsidRDefault="00BB1A31">
      <w:pPr>
        <w:pStyle w:val="2"/>
        <w:spacing w:line="360" w:lineRule="auto"/>
        <w:ind w:left="0" w:firstLine="540"/>
        <w:rPr>
          <w:sz w:val="24"/>
          <w:szCs w:val="24"/>
        </w:rPr>
      </w:pPr>
      <w:r>
        <w:rPr>
          <w:sz w:val="24"/>
          <w:szCs w:val="24"/>
        </w:rPr>
        <w:t>Наибольшую ценность в общей массе имущества супругов несомненно имеет недвижимость. Поэтому распорядиться ею можно только при условии соблюдений не только семейного, но и гражданского права.</w:t>
      </w:r>
      <w:r>
        <w:rPr>
          <w:rStyle w:val="a9"/>
          <w:sz w:val="24"/>
          <w:szCs w:val="24"/>
        </w:rPr>
        <w:footnoteReference w:id="8"/>
      </w:r>
      <w:r>
        <w:rPr>
          <w:sz w:val="24"/>
          <w:szCs w:val="24"/>
        </w:rPr>
        <w:t xml:space="preserve"> Одно из таких требований заключается в необходимости нотариального удостоверения сделки по отчуждению подобного имущества. То же можно сказать относительно регистрации сделки, которая осуществляется либо по себе, любо в  сочетании с нотариальным удостоверением. Несоблюдение требований ГК и СК в этой части влечет за собой признание сделки недействительной (п. 1 ст. 165 ГК, п. 3 ст. 35 СК). При этом имеется в виду наличие документа, выражающего содержание сделки, подпись лица, ее совершающего, а также соблюдение правил по оформлению документа (подпись нотариуса, печать и др.).</w:t>
      </w:r>
    </w:p>
    <w:p w:rsidR="00BB1A31" w:rsidRDefault="00BB1A31">
      <w:pPr>
        <w:pStyle w:val="2"/>
        <w:spacing w:line="360" w:lineRule="auto"/>
        <w:ind w:left="0" w:firstLine="540"/>
        <w:rPr>
          <w:sz w:val="24"/>
          <w:szCs w:val="24"/>
        </w:rPr>
      </w:pPr>
      <w:r>
        <w:rPr>
          <w:sz w:val="24"/>
          <w:szCs w:val="24"/>
        </w:rPr>
        <w:t>Правило о возможности судебного оспаривания сделки, требующей нотариального удостоверения, относится к числу общих. Но оно имеет одно исключение: «супруг, чье нотариально удостоверенное согласие на совершение указанной сделки не было получено, вправе требовать признание сделки недействительной в судебном порядке в течение года со дня, когда он узнал или должен был о совершении данной сделки» (п. 3 ст. 35 СК). Так создаются правовые предпосылки для устранения неопределенности в обеспечении имущественных прав супругов, чьи права, интересы почему-либо оказались нарушенными.</w:t>
      </w:r>
    </w:p>
    <w:p w:rsidR="00BB1A31" w:rsidRDefault="00BB1A31">
      <w:pPr>
        <w:pStyle w:val="2"/>
        <w:spacing w:line="360" w:lineRule="auto"/>
        <w:ind w:left="0" w:firstLine="540"/>
        <w:rPr>
          <w:sz w:val="24"/>
          <w:szCs w:val="24"/>
        </w:rPr>
      </w:pPr>
      <w:r>
        <w:rPr>
          <w:sz w:val="24"/>
          <w:szCs w:val="24"/>
        </w:rPr>
        <w:t xml:space="preserve"> Если имущественные права и обязанности супругов, как правило, не обнаруживают себя в «мирное время», то о них приходится вспоминать, когда между супругами начинают возникать разногласия, особенно когда происходит раздел их общего имущества. Тем более что этот раздел может быть произведен на любом этапе жизни семьи (п. 1 ст. 38 СК):</w:t>
      </w:r>
    </w:p>
    <w:p w:rsidR="00BB1A31" w:rsidRDefault="00BB1A31">
      <w:pPr>
        <w:pStyle w:val="2"/>
        <w:numPr>
          <w:ilvl w:val="0"/>
          <w:numId w:val="9"/>
        </w:numPr>
        <w:spacing w:line="360" w:lineRule="auto"/>
        <w:rPr>
          <w:sz w:val="24"/>
          <w:szCs w:val="24"/>
        </w:rPr>
      </w:pPr>
      <w:r>
        <w:rPr>
          <w:sz w:val="24"/>
          <w:szCs w:val="24"/>
        </w:rPr>
        <w:t>В период брака;</w:t>
      </w:r>
    </w:p>
    <w:p w:rsidR="00BB1A31" w:rsidRDefault="00BB1A31">
      <w:pPr>
        <w:pStyle w:val="2"/>
        <w:numPr>
          <w:ilvl w:val="0"/>
          <w:numId w:val="9"/>
        </w:numPr>
        <w:spacing w:line="360" w:lineRule="auto"/>
        <w:rPr>
          <w:sz w:val="24"/>
          <w:szCs w:val="24"/>
        </w:rPr>
      </w:pPr>
      <w:r>
        <w:rPr>
          <w:sz w:val="24"/>
          <w:szCs w:val="24"/>
        </w:rPr>
        <w:t>В момент расторжения брака;</w:t>
      </w:r>
    </w:p>
    <w:p w:rsidR="00BB1A31" w:rsidRDefault="00BB1A31">
      <w:pPr>
        <w:pStyle w:val="2"/>
        <w:numPr>
          <w:ilvl w:val="0"/>
          <w:numId w:val="9"/>
        </w:numPr>
        <w:spacing w:line="360" w:lineRule="auto"/>
        <w:rPr>
          <w:sz w:val="24"/>
          <w:szCs w:val="24"/>
        </w:rPr>
      </w:pPr>
      <w:r>
        <w:rPr>
          <w:sz w:val="24"/>
          <w:szCs w:val="24"/>
        </w:rPr>
        <w:t>После расторжения брака;</w:t>
      </w:r>
    </w:p>
    <w:p w:rsidR="00BB1A31" w:rsidRDefault="00BB1A31">
      <w:pPr>
        <w:pStyle w:val="2"/>
        <w:numPr>
          <w:ilvl w:val="0"/>
          <w:numId w:val="9"/>
        </w:numPr>
        <w:spacing w:line="360" w:lineRule="auto"/>
        <w:rPr>
          <w:sz w:val="24"/>
          <w:szCs w:val="24"/>
        </w:rPr>
      </w:pPr>
      <w:r>
        <w:rPr>
          <w:sz w:val="24"/>
          <w:szCs w:val="24"/>
        </w:rPr>
        <w:t>При предъявлении кредитором требований о разделе общего имущества супругов для обращения взыскания на долю одного из супругов в общем их имуществе.</w:t>
      </w:r>
    </w:p>
    <w:p w:rsidR="00BB1A31" w:rsidRDefault="00BB1A31">
      <w:pPr>
        <w:pStyle w:val="2"/>
        <w:spacing w:line="360" w:lineRule="auto"/>
        <w:ind w:left="0" w:firstLine="540"/>
        <w:rPr>
          <w:sz w:val="24"/>
          <w:szCs w:val="24"/>
        </w:rPr>
      </w:pPr>
      <w:r>
        <w:rPr>
          <w:sz w:val="24"/>
          <w:szCs w:val="24"/>
        </w:rPr>
        <w:t>По сути дела раздел общего имущества супругов сводится к определению имущественных долей каждого из них. Причем эти доли обычно считаются равными. Такого общее правило. Но оно имеет исключение.  В соответствии с п. 2 ст. 39 СК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w:t>
      </w:r>
    </w:p>
    <w:p w:rsidR="00BB1A31" w:rsidRDefault="00BB1A31">
      <w:pPr>
        <w:pStyle w:val="2"/>
        <w:spacing w:line="360" w:lineRule="auto"/>
        <w:ind w:left="0" w:firstLine="540"/>
        <w:rPr>
          <w:sz w:val="24"/>
          <w:szCs w:val="24"/>
        </w:rPr>
      </w:pPr>
      <w:r>
        <w:rPr>
          <w:sz w:val="24"/>
          <w:szCs w:val="24"/>
        </w:rPr>
        <w:t xml:space="preserve"> Под интересами детей, чьи родители подвергаются разделку совместно нажитого ими имущества, как правило, принимают создание более благоприятных условий для жизни ребенка, когда происходит, например, раздел дома. Сами по себе имущественные права, интересы детей защищаются в соответствии со ст. 60 СК.</w:t>
      </w:r>
    </w:p>
    <w:p w:rsidR="00BB1A31" w:rsidRDefault="00BB1A31">
      <w:pPr>
        <w:pStyle w:val="2"/>
        <w:spacing w:line="360" w:lineRule="auto"/>
        <w:ind w:left="0" w:firstLine="540"/>
        <w:rPr>
          <w:sz w:val="24"/>
          <w:szCs w:val="24"/>
        </w:rPr>
      </w:pPr>
      <w:r>
        <w:rPr>
          <w:sz w:val="24"/>
          <w:szCs w:val="24"/>
        </w:rPr>
        <w:t>К заслуживающим внимания интересу одного из супругов СК относит неполучение другим супругом доходов по неуважительным причинам или расходование общего имущества в ущерб интересам семьи (имеется в виду, например, пристрастие супруга к алкоголю, наркотикам, азартным играм).</w:t>
      </w:r>
    </w:p>
    <w:p w:rsidR="00BB1A31" w:rsidRDefault="00BB1A31">
      <w:pPr>
        <w:pStyle w:val="2"/>
        <w:spacing w:line="360" w:lineRule="auto"/>
        <w:ind w:left="0" w:firstLine="540"/>
        <w:rPr>
          <w:sz w:val="24"/>
          <w:szCs w:val="24"/>
        </w:rPr>
      </w:pPr>
      <w:r>
        <w:rPr>
          <w:sz w:val="24"/>
          <w:szCs w:val="24"/>
        </w:rPr>
        <w:t xml:space="preserve">Далеко не всегда осуществляющие раздел совместного имущества супруги довольствуются закреплением за ними идеальной имущественной доли. Реальный раздел, реальная часть принадлежащей им собственности – главная и нередко единственная цель их притязаний. Поэтому не только истец, но и ответчик по разрешаемому судом спору обычно конкретизируют, какие вещи, какой стоимости, в каких денежных пределах они хотят получить. Но не всегда практически возможно произвести все расчеты в строгом соответствии с причитающейся супругу долей. Вот почему ст. 252 ГК и п. 3 ст. 38 СК разрешает в случаях, когда одному супругу передается имущество, стоимость которого превышает причитающуюся ему долю, присудить другому супругу соответствующую денежную или иную компенсацию. </w:t>
      </w:r>
    </w:p>
    <w:p w:rsidR="00BB1A31" w:rsidRDefault="00BB1A31">
      <w:pPr>
        <w:pStyle w:val="2"/>
        <w:spacing w:line="360" w:lineRule="auto"/>
        <w:ind w:left="0" w:firstLine="540"/>
        <w:rPr>
          <w:sz w:val="24"/>
          <w:szCs w:val="24"/>
        </w:rPr>
      </w:pPr>
      <w:r>
        <w:rPr>
          <w:sz w:val="24"/>
          <w:szCs w:val="24"/>
        </w:rPr>
        <w:t>Естественно, что при разделе имущества, имеющего определенную оценку, которую дают по поручению суда компетентные органы, учитывается не только меркантильные соображения супругов. Профессиональные интересы, привычки и склонности, возможности и т.п. обстоятельства по-своему тоже влияют на судьбу вещей, о которых идет спор. Вместе с тем все, что было приобретено для удовлетворения потребностей их несовершеннолетних детей, разделу не подлежит и передается без компенсации тому из супругов, с которыми проживают дети. Мало того, п.5. ст. 38 СК  дает примерный перечень таких вещей. К ним относится не только одежда, обувь школьные и спортивные принадлежности несовершеннолетнего, но и его музыкальные инструменты, детская библиотека. Налицо стремление оградить как имущественные, так и личные интересы не достигших совершеннолетия детей, родители которых делят имущество.  То же можно сказать о вкладе в банке, внесенном супругами за счет средств их общего имущества на имя несовершеннолетних детей. Такие вклады безотносительно к их размеру считаются принадлежащими этим детям и не учитываются при разделе имущества супругов-родителей.</w:t>
      </w:r>
    </w:p>
    <w:p w:rsidR="00BB1A31" w:rsidRDefault="00BB1A31">
      <w:pPr>
        <w:pStyle w:val="2"/>
        <w:spacing w:line="360" w:lineRule="auto"/>
        <w:ind w:left="0" w:firstLine="540"/>
        <w:rPr>
          <w:sz w:val="24"/>
          <w:szCs w:val="24"/>
        </w:rPr>
      </w:pPr>
      <w:r>
        <w:rPr>
          <w:sz w:val="24"/>
          <w:szCs w:val="24"/>
        </w:rPr>
        <w:t>На каком бы этапе семейной жизни (до или после расторжения брака) ни происходил раздел совместного имущества супругов, истцу надлежит уплатить при подаче искового заявления государственную пошлину.</w:t>
      </w:r>
      <w:r>
        <w:rPr>
          <w:rStyle w:val="a9"/>
          <w:sz w:val="24"/>
          <w:szCs w:val="24"/>
        </w:rPr>
        <w:footnoteReference w:id="9"/>
      </w:r>
    </w:p>
    <w:p w:rsidR="00BB1A31" w:rsidRDefault="00BB1A31">
      <w:pPr>
        <w:pStyle w:val="2"/>
        <w:spacing w:line="360" w:lineRule="auto"/>
        <w:ind w:left="0" w:firstLine="540"/>
        <w:rPr>
          <w:sz w:val="24"/>
          <w:szCs w:val="24"/>
        </w:rPr>
      </w:pPr>
      <w:r>
        <w:rPr>
          <w:sz w:val="24"/>
          <w:szCs w:val="24"/>
        </w:rPr>
        <w:t xml:space="preserve">Все, о чем говорилось применительно к совместной собственности супругов, касалось так называемого </w:t>
      </w:r>
      <w:r>
        <w:rPr>
          <w:i/>
          <w:iCs/>
          <w:sz w:val="24"/>
          <w:szCs w:val="24"/>
        </w:rPr>
        <w:t>законного режима имущества</w:t>
      </w:r>
      <w:r>
        <w:rPr>
          <w:sz w:val="24"/>
          <w:szCs w:val="24"/>
        </w:rPr>
        <w:t xml:space="preserve">. Кроме того, в СК предусматривается так называемый </w:t>
      </w:r>
      <w:r>
        <w:rPr>
          <w:i/>
          <w:iCs/>
          <w:sz w:val="24"/>
          <w:szCs w:val="24"/>
        </w:rPr>
        <w:t xml:space="preserve"> договорной режим имущества супругов.</w:t>
      </w:r>
      <w:r>
        <w:rPr>
          <w:sz w:val="24"/>
          <w:szCs w:val="24"/>
        </w:rPr>
        <w:t xml:space="preserve"> Его основанием служит, прежде всего, ст. 17 Конституции РФ, провозглашающая государственное признание прав и свобод каждого человека и гражданина. Единственным условием их осуществления является недопустимость нарушения прав и свобод других лиц.</w:t>
      </w:r>
    </w:p>
    <w:p w:rsidR="00BB1A31" w:rsidRDefault="00BB1A31">
      <w:pPr>
        <w:pStyle w:val="2"/>
        <w:spacing w:line="360" w:lineRule="auto"/>
        <w:ind w:left="0" w:firstLine="540"/>
        <w:rPr>
          <w:sz w:val="24"/>
          <w:szCs w:val="24"/>
        </w:rPr>
      </w:pPr>
      <w:r>
        <w:rPr>
          <w:sz w:val="24"/>
          <w:szCs w:val="24"/>
        </w:rPr>
        <w:t>Установление договорных отношений по поводу совместно нажитого супругами имущества предусматривается в самом общем виде п. 1 и 2 ст. 256 ГК. Нормы же семейного права регламентирует эти отношения достаточно подробно, определяя:</w:t>
      </w:r>
    </w:p>
    <w:p w:rsidR="00BB1A31" w:rsidRDefault="00BB1A31">
      <w:pPr>
        <w:pStyle w:val="2"/>
        <w:numPr>
          <w:ilvl w:val="0"/>
          <w:numId w:val="13"/>
        </w:numPr>
        <w:spacing w:line="360" w:lineRule="auto"/>
        <w:rPr>
          <w:sz w:val="24"/>
          <w:szCs w:val="24"/>
          <w:u w:val="single"/>
        </w:rPr>
      </w:pPr>
      <w:r>
        <w:rPr>
          <w:sz w:val="24"/>
          <w:szCs w:val="24"/>
        </w:rPr>
        <w:t>Правовую природу брачного договора;</w:t>
      </w:r>
    </w:p>
    <w:p w:rsidR="00BB1A31" w:rsidRDefault="00BB1A31">
      <w:pPr>
        <w:pStyle w:val="2"/>
        <w:numPr>
          <w:ilvl w:val="0"/>
          <w:numId w:val="13"/>
        </w:numPr>
        <w:spacing w:line="360" w:lineRule="auto"/>
        <w:rPr>
          <w:sz w:val="24"/>
          <w:szCs w:val="24"/>
        </w:rPr>
      </w:pPr>
      <w:r>
        <w:rPr>
          <w:sz w:val="24"/>
          <w:szCs w:val="24"/>
        </w:rPr>
        <w:t>Форму его заключения;</w:t>
      </w:r>
    </w:p>
    <w:p w:rsidR="00BB1A31" w:rsidRDefault="00BB1A31">
      <w:pPr>
        <w:pStyle w:val="2"/>
        <w:numPr>
          <w:ilvl w:val="0"/>
          <w:numId w:val="13"/>
        </w:numPr>
        <w:spacing w:line="360" w:lineRule="auto"/>
        <w:rPr>
          <w:sz w:val="24"/>
          <w:szCs w:val="24"/>
        </w:rPr>
      </w:pPr>
      <w:r>
        <w:rPr>
          <w:sz w:val="24"/>
          <w:szCs w:val="24"/>
        </w:rPr>
        <w:t>Содержание брачного договора;</w:t>
      </w:r>
    </w:p>
    <w:p w:rsidR="00BB1A31" w:rsidRDefault="00BB1A31">
      <w:pPr>
        <w:pStyle w:val="2"/>
        <w:numPr>
          <w:ilvl w:val="0"/>
          <w:numId w:val="13"/>
        </w:numPr>
        <w:spacing w:line="360" w:lineRule="auto"/>
        <w:rPr>
          <w:sz w:val="24"/>
          <w:szCs w:val="24"/>
        </w:rPr>
      </w:pPr>
      <w:r>
        <w:rPr>
          <w:sz w:val="24"/>
          <w:szCs w:val="24"/>
        </w:rPr>
        <w:t>Основание его изменения,  расторжения, признание недействительным.</w:t>
      </w:r>
    </w:p>
    <w:p w:rsidR="00BB1A31" w:rsidRDefault="00BB1A31">
      <w:pPr>
        <w:pStyle w:val="2"/>
        <w:spacing w:line="360" w:lineRule="auto"/>
        <w:ind w:left="0" w:firstLine="540"/>
        <w:rPr>
          <w:sz w:val="24"/>
          <w:szCs w:val="24"/>
        </w:rPr>
      </w:pPr>
      <w:r>
        <w:rPr>
          <w:sz w:val="24"/>
          <w:szCs w:val="24"/>
        </w:rPr>
        <w:t>Согласно п. 1 ст. 420 ГК, договором признается соглашение двух или нескольких лиц об установлении, изменении или прекращении гражданских прав и обязанностей. В общем виде такое определение относится к брачному договору. Но несомненно этот договор имеет свою специфику, ибо это, согласно ст. 40 СК, соглашение:</w:t>
      </w:r>
    </w:p>
    <w:p w:rsidR="00BB1A31" w:rsidRDefault="00BB1A31">
      <w:pPr>
        <w:pStyle w:val="2"/>
        <w:numPr>
          <w:ilvl w:val="1"/>
          <w:numId w:val="13"/>
        </w:numPr>
        <w:spacing w:line="360" w:lineRule="auto"/>
        <w:rPr>
          <w:sz w:val="24"/>
          <w:szCs w:val="24"/>
        </w:rPr>
      </w:pPr>
      <w:r>
        <w:rPr>
          <w:sz w:val="24"/>
          <w:szCs w:val="24"/>
        </w:rPr>
        <w:t>Лиц, вступивших в брак, либо тех, кто его уже заключил;</w:t>
      </w:r>
    </w:p>
    <w:p w:rsidR="00BB1A31" w:rsidRDefault="00BB1A31">
      <w:pPr>
        <w:pStyle w:val="2"/>
        <w:numPr>
          <w:ilvl w:val="1"/>
          <w:numId w:val="13"/>
        </w:numPr>
        <w:spacing w:line="360" w:lineRule="auto"/>
        <w:rPr>
          <w:sz w:val="24"/>
          <w:szCs w:val="24"/>
        </w:rPr>
      </w:pPr>
      <w:r>
        <w:rPr>
          <w:sz w:val="24"/>
          <w:szCs w:val="24"/>
        </w:rPr>
        <w:t>Устанавливающий лишь имущественные отношения супругов – их имущественные права и обязанности;</w:t>
      </w:r>
    </w:p>
    <w:p w:rsidR="00BB1A31" w:rsidRDefault="00BB1A31">
      <w:pPr>
        <w:pStyle w:val="2"/>
        <w:numPr>
          <w:ilvl w:val="1"/>
          <w:numId w:val="13"/>
        </w:numPr>
        <w:spacing w:line="360" w:lineRule="auto"/>
        <w:rPr>
          <w:sz w:val="24"/>
          <w:szCs w:val="24"/>
        </w:rPr>
      </w:pPr>
      <w:r>
        <w:rPr>
          <w:sz w:val="24"/>
          <w:szCs w:val="24"/>
        </w:rPr>
        <w:t>Определяющий имущественные права и обязанности супругов в случае расторжения брака.</w:t>
      </w:r>
    </w:p>
    <w:p w:rsidR="00BB1A31" w:rsidRDefault="00BB1A31">
      <w:pPr>
        <w:pStyle w:val="2"/>
        <w:spacing w:line="360" w:lineRule="auto"/>
        <w:ind w:left="0" w:firstLine="540"/>
        <w:rPr>
          <w:sz w:val="24"/>
          <w:szCs w:val="24"/>
        </w:rPr>
      </w:pPr>
      <w:r>
        <w:rPr>
          <w:sz w:val="24"/>
          <w:szCs w:val="24"/>
        </w:rPr>
        <w:t>Таким образом, само по себе название «брачный договор» во многом предопределяет его сущность. Вместе с тем прямая зависимость договора от факта существования брака (или намерение его оформить в установленном законом порядке) означает, что подобный договор могут заключить и стороны, вступившие (или вступающие) в брак до наступления брачного возраста, а  также те, кому в виде исключения с учетом особых обстоятельств разрешено вступить в брак и ранее. При этом не имеют значения истинные намерения будущих супругов. Но если на самом деле они не связаны с желанием создать семью, то в будущем при признании судом такого брака недействительным будет действовать п. 4 ст. 30 СК.</w:t>
      </w:r>
    </w:p>
    <w:p w:rsidR="00BB1A31" w:rsidRDefault="00BB1A31">
      <w:pPr>
        <w:pStyle w:val="2"/>
        <w:spacing w:line="360" w:lineRule="auto"/>
        <w:ind w:left="0" w:firstLine="540"/>
        <w:rPr>
          <w:sz w:val="24"/>
          <w:szCs w:val="24"/>
        </w:rPr>
      </w:pPr>
      <w:r>
        <w:rPr>
          <w:sz w:val="24"/>
          <w:szCs w:val="24"/>
        </w:rPr>
        <w:t xml:space="preserve"> В случае, если, несмотря на заключение брачного договора, государственная регистрация брака почему-либо не состоится, не станет и брачного договора, точнее, он не будет иметь правового значения, поскольку брачный договор вступает в силу со дня государственной регистрации брака. (п. 1 ст. 41 СК).</w:t>
      </w:r>
    </w:p>
    <w:p w:rsidR="00BB1A31" w:rsidRDefault="00BB1A31">
      <w:pPr>
        <w:pStyle w:val="2"/>
        <w:spacing w:line="360" w:lineRule="auto"/>
        <w:ind w:left="0" w:firstLine="540"/>
        <w:rPr>
          <w:sz w:val="24"/>
          <w:szCs w:val="24"/>
        </w:rPr>
      </w:pPr>
      <w:r>
        <w:rPr>
          <w:sz w:val="24"/>
          <w:szCs w:val="24"/>
        </w:rPr>
        <w:t>Не имеет ни какого значения, заключен ли брачный договор тотчас после вступления в брак или спустя многие годы после бракосочетания. Главное, чтобы он состоялся, пока брак существует.</w:t>
      </w:r>
    </w:p>
    <w:p w:rsidR="00BB1A31" w:rsidRDefault="00BB1A31">
      <w:pPr>
        <w:pStyle w:val="2"/>
        <w:spacing w:line="360" w:lineRule="auto"/>
        <w:ind w:left="0" w:firstLine="540"/>
        <w:rPr>
          <w:sz w:val="24"/>
          <w:szCs w:val="24"/>
        </w:rPr>
      </w:pPr>
      <w:r>
        <w:rPr>
          <w:sz w:val="24"/>
          <w:szCs w:val="24"/>
        </w:rPr>
        <w:t>С точки зрения брачного договора отличаются две особенности: письменная форма его заключения и обязательное нотариальное удостоверение.</w:t>
      </w:r>
    </w:p>
    <w:p w:rsidR="00BB1A31" w:rsidRDefault="00BB1A31">
      <w:pPr>
        <w:pStyle w:val="2"/>
        <w:spacing w:line="360" w:lineRule="auto"/>
        <w:ind w:left="0" w:firstLine="540"/>
        <w:rPr>
          <w:sz w:val="24"/>
          <w:szCs w:val="24"/>
        </w:rPr>
      </w:pPr>
      <w:r>
        <w:rPr>
          <w:sz w:val="24"/>
          <w:szCs w:val="24"/>
        </w:rPr>
        <w:t>При заключении брачного договора действуют правила, предусмотренные п. 1 ст. 432 ГК. Они служат как бы общей основой оформления договора подобного рода. Но п. 2 ст. 41 СК уточняет эти правила, обращая внимания на письменную форму и нотариально удостоверение брачного договора. В письменную форму договаривающиеся супруги могут облечь все, что не противоречит требованиям ст. 42 СК, определяющие содержание брачного договора. В противном случае нотариально он  удостоверен не будет ни частным, ни государственным нотариусом.</w:t>
      </w:r>
      <w:r>
        <w:rPr>
          <w:rStyle w:val="a9"/>
          <w:sz w:val="24"/>
          <w:szCs w:val="24"/>
        </w:rPr>
        <w:footnoteReference w:id="10"/>
      </w:r>
    </w:p>
    <w:p w:rsidR="00BB1A31" w:rsidRDefault="00BB1A31">
      <w:pPr>
        <w:pStyle w:val="2"/>
        <w:spacing w:line="360" w:lineRule="auto"/>
        <w:ind w:left="0" w:firstLine="540"/>
        <w:rPr>
          <w:sz w:val="24"/>
          <w:szCs w:val="24"/>
        </w:rPr>
      </w:pPr>
      <w:r>
        <w:rPr>
          <w:sz w:val="24"/>
          <w:szCs w:val="24"/>
        </w:rPr>
        <w:t>Таким образом, оба эти взаимосвязанные требования, касающиеся формы брачного договора позволяют:</w:t>
      </w:r>
    </w:p>
    <w:p w:rsidR="00BB1A31" w:rsidRDefault="00BB1A31">
      <w:pPr>
        <w:pStyle w:val="2"/>
        <w:numPr>
          <w:ilvl w:val="0"/>
          <w:numId w:val="14"/>
        </w:numPr>
        <w:tabs>
          <w:tab w:val="clear" w:pos="3135"/>
        </w:tabs>
        <w:spacing w:line="360" w:lineRule="auto"/>
        <w:ind w:left="1440"/>
        <w:rPr>
          <w:sz w:val="24"/>
          <w:szCs w:val="24"/>
        </w:rPr>
      </w:pPr>
      <w:r>
        <w:rPr>
          <w:sz w:val="24"/>
          <w:szCs w:val="24"/>
        </w:rPr>
        <w:t>Свободно, по собственному усмотрению распоряжаться своим правам;</w:t>
      </w:r>
    </w:p>
    <w:p w:rsidR="00BB1A31" w:rsidRDefault="00BB1A31">
      <w:pPr>
        <w:pStyle w:val="2"/>
        <w:numPr>
          <w:ilvl w:val="0"/>
          <w:numId w:val="14"/>
        </w:numPr>
        <w:tabs>
          <w:tab w:val="clear" w:pos="3135"/>
        </w:tabs>
        <w:spacing w:line="360" w:lineRule="auto"/>
        <w:ind w:left="1440"/>
        <w:rPr>
          <w:sz w:val="24"/>
          <w:szCs w:val="24"/>
        </w:rPr>
      </w:pPr>
      <w:r>
        <w:rPr>
          <w:sz w:val="24"/>
          <w:szCs w:val="24"/>
        </w:rPr>
        <w:t>Предотвратить нарушение имущественных прав нетрудоспособного, нуждающегося супруга;</w:t>
      </w:r>
    </w:p>
    <w:p w:rsidR="00BB1A31" w:rsidRDefault="00BB1A31">
      <w:pPr>
        <w:pStyle w:val="2"/>
        <w:numPr>
          <w:ilvl w:val="0"/>
          <w:numId w:val="14"/>
        </w:numPr>
        <w:tabs>
          <w:tab w:val="clear" w:pos="3135"/>
        </w:tabs>
        <w:spacing w:line="360" w:lineRule="auto"/>
        <w:ind w:left="1440"/>
        <w:rPr>
          <w:sz w:val="24"/>
          <w:szCs w:val="24"/>
        </w:rPr>
      </w:pPr>
      <w:r>
        <w:rPr>
          <w:sz w:val="24"/>
          <w:szCs w:val="24"/>
        </w:rPr>
        <w:t>Сохранить определенную стабильность в обеспечении имущественных прав супругов;</w:t>
      </w:r>
    </w:p>
    <w:p w:rsidR="00BB1A31" w:rsidRDefault="00BB1A31">
      <w:pPr>
        <w:pStyle w:val="2"/>
        <w:numPr>
          <w:ilvl w:val="0"/>
          <w:numId w:val="14"/>
        </w:numPr>
        <w:tabs>
          <w:tab w:val="clear" w:pos="3135"/>
        </w:tabs>
        <w:spacing w:line="360" w:lineRule="auto"/>
        <w:ind w:left="1440"/>
        <w:rPr>
          <w:sz w:val="24"/>
          <w:szCs w:val="24"/>
        </w:rPr>
      </w:pPr>
      <w:r>
        <w:rPr>
          <w:sz w:val="24"/>
          <w:szCs w:val="24"/>
        </w:rPr>
        <w:t>Гарантировать соблюдение имущественных интересов не только физических лиц, но и государства.</w:t>
      </w:r>
    </w:p>
    <w:p w:rsidR="00BB1A31" w:rsidRDefault="00BB1A31">
      <w:pPr>
        <w:pStyle w:val="2"/>
        <w:spacing w:line="360" w:lineRule="auto"/>
        <w:ind w:left="0" w:firstLine="540"/>
        <w:rPr>
          <w:sz w:val="24"/>
          <w:szCs w:val="24"/>
        </w:rPr>
      </w:pPr>
      <w:r>
        <w:rPr>
          <w:sz w:val="24"/>
          <w:szCs w:val="24"/>
        </w:rPr>
        <w:t>Своеобразие брачного договора состоит не только в его форме, но и во внутреннем содержании. Оно предопределяется общими правилами, сформулированными в ст. 42 СК, которые заключаются в том, что в супруги вправе:</w:t>
      </w:r>
    </w:p>
    <w:p w:rsidR="00BB1A31" w:rsidRDefault="00BB1A31">
      <w:pPr>
        <w:pStyle w:val="2"/>
        <w:numPr>
          <w:ilvl w:val="0"/>
          <w:numId w:val="15"/>
        </w:numPr>
        <w:tabs>
          <w:tab w:val="clear" w:pos="3135"/>
        </w:tabs>
        <w:spacing w:line="360" w:lineRule="auto"/>
        <w:ind w:left="1440"/>
        <w:rPr>
          <w:sz w:val="24"/>
          <w:szCs w:val="24"/>
        </w:rPr>
      </w:pPr>
      <w:r>
        <w:rPr>
          <w:sz w:val="24"/>
          <w:szCs w:val="24"/>
        </w:rPr>
        <w:t>Изменить установленный законом режим совместной собственности – вместо законного будет существовать договорный режим имущества супругов. Это позволяет им сделать п.1 ст. 256 ГК;</w:t>
      </w:r>
    </w:p>
    <w:p w:rsidR="00BB1A31" w:rsidRDefault="00BB1A31">
      <w:pPr>
        <w:pStyle w:val="2"/>
        <w:numPr>
          <w:ilvl w:val="0"/>
          <w:numId w:val="15"/>
        </w:numPr>
        <w:tabs>
          <w:tab w:val="clear" w:pos="3135"/>
        </w:tabs>
        <w:spacing w:line="360" w:lineRule="auto"/>
        <w:ind w:left="1440"/>
        <w:rPr>
          <w:sz w:val="24"/>
          <w:szCs w:val="24"/>
        </w:rPr>
      </w:pPr>
      <w:r>
        <w:rPr>
          <w:sz w:val="24"/>
          <w:szCs w:val="24"/>
        </w:rPr>
        <w:t>Установить режим совместной, долевой или раздельной собственности на все имущество супругов, что допускается по смыслу п. 2 ст. 256 ГК. При этом договорный режим совместной собственности  будет превращен в законный. При установлении же режима долевой собственности применяется ст. 245-252 ГК.;</w:t>
      </w:r>
    </w:p>
    <w:p w:rsidR="00BB1A31" w:rsidRDefault="00BB1A31">
      <w:pPr>
        <w:pStyle w:val="2"/>
        <w:numPr>
          <w:ilvl w:val="0"/>
          <w:numId w:val="15"/>
        </w:numPr>
        <w:tabs>
          <w:tab w:val="clear" w:pos="3135"/>
        </w:tabs>
        <w:spacing w:line="360" w:lineRule="auto"/>
        <w:ind w:left="1440"/>
        <w:rPr>
          <w:sz w:val="24"/>
          <w:szCs w:val="24"/>
        </w:rPr>
      </w:pPr>
      <w:r>
        <w:rPr>
          <w:sz w:val="24"/>
          <w:szCs w:val="24"/>
        </w:rPr>
        <w:t>Установить режим совместной, долевой или раздельной собственности на отдельные виды имущества, перечень которых не ограничен. Это может быть имущество любой ценности, движимое или недвижимое, ценные бумаги и т.п. Инициативу супругов здесь СК не сковывает;</w:t>
      </w:r>
    </w:p>
    <w:p w:rsidR="00BB1A31" w:rsidRDefault="00BB1A31">
      <w:pPr>
        <w:pStyle w:val="2"/>
        <w:numPr>
          <w:ilvl w:val="0"/>
          <w:numId w:val="15"/>
        </w:numPr>
        <w:tabs>
          <w:tab w:val="clear" w:pos="3135"/>
        </w:tabs>
        <w:spacing w:line="360" w:lineRule="auto"/>
        <w:ind w:left="1440"/>
        <w:rPr>
          <w:sz w:val="24"/>
          <w:szCs w:val="24"/>
        </w:rPr>
      </w:pPr>
      <w:r>
        <w:rPr>
          <w:sz w:val="24"/>
          <w:szCs w:val="24"/>
        </w:rPr>
        <w:t xml:space="preserve">Установить режим совместной, долевой или раздельной собственности на имущество каждого из супругов, в чем бы оно ни заключалось. </w:t>
      </w: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r>
        <w:rPr>
          <w:sz w:val="24"/>
          <w:szCs w:val="24"/>
        </w:rPr>
        <w:t xml:space="preserve"> </w:t>
      </w: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rPr>
          <w:sz w:val="24"/>
          <w:szCs w:val="24"/>
        </w:rPr>
      </w:pPr>
      <w:r>
        <w:rPr>
          <w:sz w:val="24"/>
          <w:szCs w:val="24"/>
        </w:rPr>
        <w:t>Заключение</w:t>
      </w:r>
    </w:p>
    <w:p w:rsidR="00BB1A31" w:rsidRDefault="00BB1A31">
      <w:pPr>
        <w:pStyle w:val="2"/>
        <w:spacing w:line="360" w:lineRule="auto"/>
        <w:ind w:left="0" w:firstLine="540"/>
        <w:rPr>
          <w:sz w:val="24"/>
          <w:szCs w:val="24"/>
        </w:rPr>
      </w:pPr>
      <w:r>
        <w:rPr>
          <w:sz w:val="24"/>
          <w:szCs w:val="24"/>
        </w:rPr>
        <w:t>В семейных отношениях заключена одна из важнейших сторон жизни человека, здесь находят свою реализацию его существенные интересы; в то же время и семья влияет на жизнь общества, так как играет решающую роль в продолжении человеческого рода, в воспитании детей, в становлении личности. С учетом значимости семейных отношений для каждого человека и общества в целом они регулируются не только нормами морали, обычаями, религиозными установлениями, но и нормами права, образующими обособленную сферу законодательства – семейное законодательство. Правовое регулирование семейных отношений направлено, прежде всего, на охрану прав и интересов членов семьи, на формирование между ними отношений, построенных на чувствах взаимной любви и уважении, взаимопомощи и ответственности друг перед другом, на создание в семье необходимых условий для воспитания детей.</w:t>
      </w: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r>
        <w:rPr>
          <w:sz w:val="24"/>
          <w:szCs w:val="24"/>
        </w:rPr>
        <w:br w:type="page"/>
      </w:r>
    </w:p>
    <w:p w:rsidR="00BB1A31" w:rsidRDefault="00BB1A31">
      <w:pPr>
        <w:pStyle w:val="2"/>
        <w:spacing w:line="360" w:lineRule="auto"/>
        <w:ind w:left="0"/>
        <w:rPr>
          <w:sz w:val="24"/>
          <w:szCs w:val="24"/>
        </w:rPr>
      </w:pPr>
      <w:r>
        <w:rPr>
          <w:sz w:val="24"/>
          <w:szCs w:val="24"/>
        </w:rPr>
        <w:t>Задача № 3</w:t>
      </w:r>
    </w:p>
    <w:p w:rsidR="00BB1A31" w:rsidRDefault="00BB1A31">
      <w:pPr>
        <w:pStyle w:val="2"/>
        <w:spacing w:line="360" w:lineRule="auto"/>
        <w:ind w:left="0"/>
        <w:rPr>
          <w:sz w:val="24"/>
          <w:szCs w:val="24"/>
        </w:rPr>
      </w:pPr>
    </w:p>
    <w:p w:rsidR="00BB1A31" w:rsidRDefault="00BB1A31">
      <w:pPr>
        <w:pStyle w:val="2"/>
        <w:spacing w:line="360" w:lineRule="auto"/>
        <w:ind w:left="0" w:firstLine="540"/>
        <w:rPr>
          <w:sz w:val="24"/>
          <w:szCs w:val="24"/>
        </w:rPr>
      </w:pPr>
      <w:r>
        <w:rPr>
          <w:sz w:val="24"/>
          <w:szCs w:val="24"/>
        </w:rPr>
        <w:t>Анатолий Смирнов решил вступить в брак с Раисой Волошиной, которая по отцу являлась его сестрой. Мать Раисы Волошиной не состояла в браке с отцом Анатолия Смирнова, но при рождении Раисы по совместному заявлению ее матери и отца Анатолия было установлено отцовство, т.е. отец Анатолия признал Раису своей родной дочерью, о чем была произведена актовая запись в книге регистрации рождений.</w:t>
      </w:r>
    </w:p>
    <w:p w:rsidR="00BB1A31" w:rsidRDefault="00BB1A31">
      <w:pPr>
        <w:pStyle w:val="2"/>
        <w:spacing w:line="360" w:lineRule="auto"/>
        <w:ind w:left="0" w:firstLine="540"/>
        <w:rPr>
          <w:i/>
          <w:iCs/>
          <w:sz w:val="24"/>
          <w:szCs w:val="24"/>
        </w:rPr>
      </w:pPr>
      <w:r>
        <w:rPr>
          <w:i/>
          <w:iCs/>
          <w:sz w:val="24"/>
          <w:szCs w:val="24"/>
        </w:rPr>
        <w:t>Со ссылкой на правовые нормы поясните, возможно, ли заключение брака между Анатолием Смирновым и Раисой Волошиной.</w:t>
      </w: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r>
        <w:rPr>
          <w:sz w:val="24"/>
          <w:szCs w:val="24"/>
        </w:rPr>
        <w:t>В соответствии со ст.  14 СК  (запрещается заключение брака между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Анатолий Смирнов и Раиса Волошина не могут заключить брак. Они являются сводными братом и сестрой, т.к. отец Анатолия признал Раису своей дочерью, о чем была произведена запись в книге регистрации рождений.</w:t>
      </w:r>
    </w:p>
    <w:p w:rsidR="00BB1A31" w:rsidRDefault="00BB1A31">
      <w:pPr>
        <w:pStyle w:val="2"/>
        <w:spacing w:line="360" w:lineRule="auto"/>
        <w:ind w:left="0" w:firstLine="540"/>
        <w:rPr>
          <w:i/>
          <w:iCs/>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p>
    <w:p w:rsidR="00BB1A31" w:rsidRDefault="00BB1A31">
      <w:pPr>
        <w:pStyle w:val="2"/>
        <w:spacing w:line="360" w:lineRule="auto"/>
        <w:ind w:left="0" w:firstLine="540"/>
        <w:rPr>
          <w:sz w:val="24"/>
          <w:szCs w:val="24"/>
        </w:rPr>
      </w:pPr>
      <w:r>
        <w:rPr>
          <w:sz w:val="24"/>
          <w:szCs w:val="24"/>
        </w:rPr>
        <w:br w:type="page"/>
        <w:t>Список литературы:</w:t>
      </w:r>
    </w:p>
    <w:p w:rsidR="00BB1A31" w:rsidRDefault="00BB1A31">
      <w:pPr>
        <w:pStyle w:val="2"/>
        <w:spacing w:line="360" w:lineRule="auto"/>
        <w:ind w:left="0" w:firstLine="540"/>
        <w:rPr>
          <w:sz w:val="24"/>
          <w:szCs w:val="24"/>
        </w:rPr>
      </w:pPr>
      <w:r>
        <w:rPr>
          <w:sz w:val="24"/>
          <w:szCs w:val="24"/>
        </w:rPr>
        <w:t>Нормативно-правовые акты:</w:t>
      </w:r>
    </w:p>
    <w:p w:rsidR="00BB1A31" w:rsidRDefault="00BB1A31">
      <w:pPr>
        <w:pStyle w:val="2"/>
        <w:numPr>
          <w:ilvl w:val="0"/>
          <w:numId w:val="8"/>
        </w:numPr>
        <w:spacing w:line="360" w:lineRule="auto"/>
        <w:rPr>
          <w:sz w:val="24"/>
          <w:szCs w:val="24"/>
        </w:rPr>
      </w:pPr>
      <w:r>
        <w:rPr>
          <w:sz w:val="24"/>
          <w:szCs w:val="24"/>
        </w:rPr>
        <w:t>Конституция Российской Федерации;</w:t>
      </w:r>
    </w:p>
    <w:p w:rsidR="00BB1A31" w:rsidRDefault="00BB1A31">
      <w:pPr>
        <w:pStyle w:val="2"/>
        <w:numPr>
          <w:ilvl w:val="0"/>
          <w:numId w:val="8"/>
        </w:numPr>
        <w:spacing w:line="360" w:lineRule="auto"/>
        <w:rPr>
          <w:sz w:val="24"/>
          <w:szCs w:val="24"/>
        </w:rPr>
      </w:pPr>
      <w:r>
        <w:rPr>
          <w:sz w:val="24"/>
          <w:szCs w:val="24"/>
        </w:rPr>
        <w:t>Семейный кодекс Российской Федерации;</w:t>
      </w:r>
    </w:p>
    <w:p w:rsidR="00BB1A31" w:rsidRDefault="00BB1A31">
      <w:pPr>
        <w:pStyle w:val="2"/>
        <w:numPr>
          <w:ilvl w:val="0"/>
          <w:numId w:val="8"/>
        </w:numPr>
        <w:spacing w:line="360" w:lineRule="auto"/>
        <w:rPr>
          <w:sz w:val="24"/>
          <w:szCs w:val="24"/>
        </w:rPr>
      </w:pPr>
      <w:r>
        <w:rPr>
          <w:sz w:val="24"/>
          <w:szCs w:val="24"/>
        </w:rPr>
        <w:t>Федеральный закон «Об актах гражданского состояния»;</w:t>
      </w:r>
    </w:p>
    <w:p w:rsidR="00BB1A31" w:rsidRDefault="00BB1A31">
      <w:pPr>
        <w:pStyle w:val="2"/>
        <w:numPr>
          <w:ilvl w:val="0"/>
          <w:numId w:val="8"/>
        </w:numPr>
        <w:spacing w:line="360" w:lineRule="auto"/>
        <w:rPr>
          <w:sz w:val="24"/>
          <w:szCs w:val="24"/>
        </w:rPr>
      </w:pPr>
      <w:r>
        <w:rPr>
          <w:sz w:val="24"/>
          <w:szCs w:val="24"/>
        </w:rPr>
        <w:t>Гражданский кодекс Российской Федерации от 14.11.2004г.;</w:t>
      </w:r>
    </w:p>
    <w:p w:rsidR="00BB1A31" w:rsidRDefault="00BB1A31">
      <w:pPr>
        <w:pStyle w:val="2"/>
        <w:spacing w:line="360" w:lineRule="auto"/>
        <w:ind w:left="708"/>
        <w:rPr>
          <w:sz w:val="24"/>
          <w:szCs w:val="24"/>
        </w:rPr>
      </w:pPr>
      <w:r>
        <w:rPr>
          <w:sz w:val="24"/>
          <w:szCs w:val="24"/>
        </w:rPr>
        <w:t>Основная литература:</w:t>
      </w:r>
    </w:p>
    <w:p w:rsidR="00BB1A31" w:rsidRDefault="00BB1A31">
      <w:pPr>
        <w:pStyle w:val="2"/>
        <w:numPr>
          <w:ilvl w:val="0"/>
          <w:numId w:val="8"/>
        </w:numPr>
        <w:spacing w:line="360" w:lineRule="auto"/>
        <w:rPr>
          <w:sz w:val="24"/>
          <w:szCs w:val="24"/>
        </w:rPr>
      </w:pPr>
      <w:r>
        <w:rPr>
          <w:sz w:val="24"/>
          <w:szCs w:val="24"/>
        </w:rPr>
        <w:t>Комментарий к Семейному кодексу – М.: Спарта. 1996г.;</w:t>
      </w:r>
    </w:p>
    <w:p w:rsidR="00BB1A31" w:rsidRDefault="00BB1A31">
      <w:pPr>
        <w:pStyle w:val="2"/>
        <w:numPr>
          <w:ilvl w:val="0"/>
          <w:numId w:val="8"/>
        </w:numPr>
        <w:spacing w:line="360" w:lineRule="auto"/>
        <w:rPr>
          <w:sz w:val="24"/>
          <w:szCs w:val="24"/>
        </w:rPr>
      </w:pPr>
      <w:r>
        <w:rPr>
          <w:sz w:val="24"/>
          <w:szCs w:val="24"/>
        </w:rPr>
        <w:t>А.М. Нечаева Семейное право. Курс лекций – М.: Юристъ, 1998г.;</w:t>
      </w:r>
    </w:p>
    <w:p w:rsidR="00BB1A31" w:rsidRDefault="00BB1A31">
      <w:pPr>
        <w:pStyle w:val="2"/>
        <w:numPr>
          <w:ilvl w:val="0"/>
          <w:numId w:val="8"/>
        </w:numPr>
        <w:spacing w:line="360" w:lineRule="auto"/>
        <w:rPr>
          <w:sz w:val="24"/>
          <w:szCs w:val="24"/>
        </w:rPr>
      </w:pPr>
      <w:r>
        <w:rPr>
          <w:sz w:val="24"/>
          <w:szCs w:val="24"/>
        </w:rPr>
        <w:t>Пчелинцева Л.М. «Семейное право России» Учебник для вузов – М.: Юристъ, 1999г.</w:t>
      </w:r>
    </w:p>
    <w:p w:rsidR="00BB1A31" w:rsidRDefault="00BB1A31">
      <w:pPr>
        <w:pStyle w:val="2"/>
        <w:spacing w:line="360" w:lineRule="auto"/>
        <w:ind w:left="0" w:firstLine="540"/>
        <w:rPr>
          <w:sz w:val="24"/>
          <w:szCs w:val="24"/>
        </w:rPr>
      </w:pPr>
      <w:bookmarkStart w:id="0" w:name="_GoBack"/>
      <w:bookmarkEnd w:id="0"/>
    </w:p>
    <w:sectPr w:rsidR="00BB1A31">
      <w:headerReference w:type="default" r:id="rId7"/>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DA" w:rsidRDefault="00FC04DA">
      <w:r>
        <w:separator/>
      </w:r>
    </w:p>
  </w:endnote>
  <w:endnote w:type="continuationSeparator" w:id="0">
    <w:p w:rsidR="00FC04DA" w:rsidRDefault="00FC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oudyHandtooled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DA" w:rsidRDefault="00FC04DA">
      <w:r>
        <w:separator/>
      </w:r>
    </w:p>
  </w:footnote>
  <w:footnote w:type="continuationSeparator" w:id="0">
    <w:p w:rsidR="00FC04DA" w:rsidRDefault="00FC04DA">
      <w:r>
        <w:continuationSeparator/>
      </w:r>
    </w:p>
  </w:footnote>
  <w:footnote w:id="1">
    <w:p w:rsidR="00FC04DA" w:rsidRDefault="00BB1A31">
      <w:pPr>
        <w:pStyle w:val="a7"/>
      </w:pPr>
      <w:r>
        <w:rPr>
          <w:rStyle w:val="a9"/>
        </w:rPr>
        <w:footnoteRef/>
      </w:r>
      <w:r>
        <w:t xml:space="preserve"> Ст. 23 Конституции Российской Федерации</w:t>
      </w:r>
    </w:p>
  </w:footnote>
  <w:footnote w:id="2">
    <w:p w:rsidR="00BB1A31" w:rsidRDefault="00BB1A31">
      <w:pPr>
        <w:pStyle w:val="2"/>
        <w:spacing w:line="360" w:lineRule="auto"/>
        <w:ind w:left="0"/>
        <w:rPr>
          <w:sz w:val="18"/>
          <w:szCs w:val="18"/>
        </w:rPr>
      </w:pPr>
      <w:r>
        <w:rPr>
          <w:rStyle w:val="a9"/>
          <w:sz w:val="18"/>
          <w:szCs w:val="18"/>
        </w:rPr>
        <w:footnoteRef/>
      </w:r>
      <w:r>
        <w:rPr>
          <w:sz w:val="18"/>
          <w:szCs w:val="18"/>
        </w:rPr>
        <w:t xml:space="preserve"> Комментарий к Семейному кодексу – М.: Спарта. 1996г.;</w:t>
      </w:r>
    </w:p>
    <w:p w:rsidR="00FC04DA" w:rsidRDefault="00FC04DA">
      <w:pPr>
        <w:pStyle w:val="2"/>
        <w:spacing w:line="360" w:lineRule="auto"/>
        <w:ind w:left="0"/>
      </w:pPr>
    </w:p>
  </w:footnote>
  <w:footnote w:id="3">
    <w:p w:rsidR="00FC04DA" w:rsidRDefault="00BB1A31">
      <w:pPr>
        <w:pStyle w:val="a7"/>
      </w:pPr>
      <w:r>
        <w:rPr>
          <w:rStyle w:val="a9"/>
        </w:rPr>
        <w:footnoteRef/>
      </w:r>
      <w:r>
        <w:t xml:space="preserve"> А.М. Нечаева Семейное право. Курс лекций – М.: Юристъ, 1998г</w:t>
      </w:r>
    </w:p>
  </w:footnote>
  <w:footnote w:id="4">
    <w:p w:rsidR="00FC04DA" w:rsidRDefault="00BB1A31">
      <w:pPr>
        <w:pStyle w:val="a7"/>
      </w:pPr>
      <w:r>
        <w:rPr>
          <w:rStyle w:val="a9"/>
        </w:rPr>
        <w:footnoteRef/>
      </w:r>
      <w:r>
        <w:t xml:space="preserve"> Гражданский кодекс Российской Федерации</w:t>
      </w:r>
    </w:p>
  </w:footnote>
  <w:footnote w:id="5">
    <w:p w:rsidR="00FC04DA" w:rsidRDefault="00BB1A31">
      <w:pPr>
        <w:pStyle w:val="a7"/>
      </w:pPr>
      <w:r>
        <w:rPr>
          <w:rStyle w:val="a9"/>
        </w:rPr>
        <w:footnoteRef/>
      </w:r>
      <w:r>
        <w:t xml:space="preserve"> Ст. 37 Семейного Кодекса.</w:t>
      </w:r>
    </w:p>
  </w:footnote>
  <w:footnote w:id="6">
    <w:p w:rsidR="00FC04DA" w:rsidRDefault="00BB1A31">
      <w:pPr>
        <w:pStyle w:val="a7"/>
      </w:pPr>
      <w:r>
        <w:rPr>
          <w:rStyle w:val="a9"/>
        </w:rPr>
        <w:footnoteRef/>
      </w:r>
      <w:r>
        <w:t xml:space="preserve"> П. 1 ст. 256 Гражданского Кодекса, п. 1 ст. 34 Семейного Кодекса.</w:t>
      </w:r>
    </w:p>
  </w:footnote>
  <w:footnote w:id="7">
    <w:p w:rsidR="00FC04DA" w:rsidRDefault="00BB1A31">
      <w:pPr>
        <w:pStyle w:val="a7"/>
      </w:pPr>
      <w:r>
        <w:rPr>
          <w:rStyle w:val="a9"/>
        </w:rPr>
        <w:footnoteRef/>
      </w:r>
      <w:r>
        <w:t xml:space="preserve"> А.М. Нечаева. Семейное право. Курс лекций. – М.: Юристъ, 1998, стр.132.</w:t>
      </w:r>
    </w:p>
  </w:footnote>
  <w:footnote w:id="8">
    <w:p w:rsidR="00FC04DA" w:rsidRDefault="00BB1A31">
      <w:pPr>
        <w:pStyle w:val="a7"/>
      </w:pPr>
      <w:r>
        <w:rPr>
          <w:rStyle w:val="a9"/>
        </w:rPr>
        <w:footnoteRef/>
      </w:r>
      <w:r>
        <w:t xml:space="preserve"> ст.ст. 158, 160, 163-165 Гражданского кодекса, п. 3 ст. 35 Семейного кодекса.</w:t>
      </w:r>
    </w:p>
  </w:footnote>
  <w:footnote w:id="9">
    <w:p w:rsidR="00FC04DA" w:rsidRDefault="00BB1A31">
      <w:pPr>
        <w:pStyle w:val="a7"/>
      </w:pPr>
      <w:r>
        <w:rPr>
          <w:rStyle w:val="a9"/>
        </w:rPr>
        <w:footnoteRef/>
      </w:r>
      <w:r>
        <w:t xml:space="preserve"> п. 1 ст. 4 Закона РФ «О госпошлине»</w:t>
      </w:r>
    </w:p>
  </w:footnote>
  <w:footnote w:id="10">
    <w:p w:rsidR="00BB1A31" w:rsidRDefault="00BB1A31">
      <w:pPr>
        <w:pStyle w:val="2"/>
        <w:spacing w:line="360" w:lineRule="auto"/>
        <w:ind w:left="0"/>
        <w:rPr>
          <w:sz w:val="18"/>
          <w:szCs w:val="18"/>
        </w:rPr>
      </w:pPr>
      <w:r>
        <w:rPr>
          <w:rStyle w:val="a9"/>
          <w:sz w:val="18"/>
          <w:szCs w:val="18"/>
        </w:rPr>
        <w:footnoteRef/>
      </w:r>
      <w:r>
        <w:rPr>
          <w:sz w:val="18"/>
          <w:szCs w:val="18"/>
        </w:rPr>
        <w:t xml:space="preserve"> Комментарий к Семейному кодексу – М.: Спарта. 1996г.;</w:t>
      </w:r>
    </w:p>
    <w:p w:rsidR="00FC04DA" w:rsidRDefault="00FC04DA">
      <w:pPr>
        <w:pStyle w:val="2"/>
        <w:spacing w:line="360" w:lineRule="auto"/>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1" w:rsidRDefault="00444C3A">
    <w:pPr>
      <w:pStyle w:val="aa"/>
      <w:framePr w:wrap="auto" w:vAnchor="text" w:hAnchor="margin" w:xAlign="right" w:y="1"/>
      <w:rPr>
        <w:rStyle w:val="ac"/>
      </w:rPr>
    </w:pPr>
    <w:r>
      <w:rPr>
        <w:rStyle w:val="ac"/>
        <w:noProof/>
      </w:rPr>
      <w:t>2</w:t>
    </w:r>
  </w:p>
  <w:p w:rsidR="00BB1A31" w:rsidRDefault="00BB1A3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6A4"/>
    <w:multiLevelType w:val="hybridMultilevel"/>
    <w:tmpl w:val="A468D7A8"/>
    <w:lvl w:ilvl="0" w:tplc="09B259F2">
      <w:start w:val="1"/>
      <w:numFmt w:val="bullet"/>
      <w:lvlText w:val=""/>
      <w:lvlJc w:val="left"/>
      <w:pPr>
        <w:tabs>
          <w:tab w:val="num" w:pos="1950"/>
        </w:tabs>
        <w:ind w:left="1950" w:hanging="360"/>
      </w:pPr>
      <w:rPr>
        <w:rFonts w:ascii="Webdings" w:hAnsi="Webdings" w:cs="Webdings" w:hint="default"/>
        <w:color w:val="auto"/>
      </w:rPr>
    </w:lvl>
    <w:lvl w:ilvl="1" w:tplc="24205E88">
      <w:start w:val="1"/>
      <w:numFmt w:val="bullet"/>
      <w:lvlText w:val=""/>
      <w:lvlJc w:val="left"/>
      <w:pPr>
        <w:tabs>
          <w:tab w:val="num" w:pos="1440"/>
        </w:tabs>
        <w:ind w:left="1440" w:hanging="360"/>
      </w:pPr>
      <w:rPr>
        <w:rFonts w:ascii="Wingdings" w:hAnsi="Wingdings" w:cs="Wingding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DF3E32"/>
    <w:multiLevelType w:val="hybridMultilevel"/>
    <w:tmpl w:val="66183D66"/>
    <w:lvl w:ilvl="0" w:tplc="DB0E469E">
      <w:start w:val="1"/>
      <w:numFmt w:val="bullet"/>
      <w:lvlText w:val=""/>
      <w:lvlJc w:val="left"/>
      <w:pPr>
        <w:tabs>
          <w:tab w:val="num" w:pos="1950"/>
        </w:tabs>
        <w:ind w:left="1950" w:hanging="360"/>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7F95F82"/>
    <w:multiLevelType w:val="hybridMultilevel"/>
    <w:tmpl w:val="9F504A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137E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F954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7726C50"/>
    <w:multiLevelType w:val="hybridMultilevel"/>
    <w:tmpl w:val="2350408E"/>
    <w:lvl w:ilvl="0" w:tplc="FC12FDF6">
      <w:start w:val="1"/>
      <w:numFmt w:val="bullet"/>
      <w:lvlText w:val=""/>
      <w:lvlJc w:val="left"/>
      <w:pPr>
        <w:tabs>
          <w:tab w:val="num" w:pos="1980"/>
        </w:tabs>
        <w:ind w:left="1980" w:hanging="360"/>
      </w:pPr>
      <w:rPr>
        <w:rFonts w:ascii="Wingdings 2" w:hAnsi="Wingdings 2" w:cs="Wingdings 2"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D02576D"/>
    <w:multiLevelType w:val="hybridMultilevel"/>
    <w:tmpl w:val="672A424E"/>
    <w:lvl w:ilvl="0" w:tplc="E8E07510">
      <w:start w:val="1"/>
      <w:numFmt w:val="decimal"/>
      <w:lvlText w:val="%1."/>
      <w:lvlJc w:val="left"/>
      <w:pPr>
        <w:tabs>
          <w:tab w:val="num" w:pos="2649"/>
        </w:tabs>
        <w:ind w:left="2592" w:hanging="737"/>
      </w:pPr>
      <w:rPr>
        <w:rFonts w:ascii="GoudyHandtooled BT" w:hAnsi="GoudyHandtooled BT" w:cs="GoudyHandtooled BT"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BF15D62"/>
    <w:multiLevelType w:val="hybridMultilevel"/>
    <w:tmpl w:val="7D38541E"/>
    <w:lvl w:ilvl="0" w:tplc="215070E6">
      <w:start w:val="1"/>
      <w:numFmt w:val="bullet"/>
      <w:lvlText w:val=""/>
      <w:lvlJc w:val="left"/>
      <w:pPr>
        <w:tabs>
          <w:tab w:val="num" w:pos="3135"/>
        </w:tabs>
        <w:ind w:left="3135" w:hanging="360"/>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43EA2329"/>
    <w:multiLevelType w:val="hybridMultilevel"/>
    <w:tmpl w:val="1DE66AB2"/>
    <w:lvl w:ilvl="0" w:tplc="215070E6">
      <w:start w:val="1"/>
      <w:numFmt w:val="bullet"/>
      <w:lvlText w:val=""/>
      <w:lvlJc w:val="left"/>
      <w:pPr>
        <w:tabs>
          <w:tab w:val="num" w:pos="3135"/>
        </w:tabs>
        <w:ind w:left="3135" w:hanging="360"/>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515C07AA"/>
    <w:multiLevelType w:val="hybridMultilevel"/>
    <w:tmpl w:val="5DB4419A"/>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63B030CB"/>
    <w:multiLevelType w:val="hybridMultilevel"/>
    <w:tmpl w:val="4CFE1552"/>
    <w:lvl w:ilvl="0" w:tplc="215070E6">
      <w:start w:val="1"/>
      <w:numFmt w:val="bullet"/>
      <w:lvlText w:val=""/>
      <w:lvlJc w:val="left"/>
      <w:pPr>
        <w:tabs>
          <w:tab w:val="num" w:pos="2595"/>
        </w:tabs>
        <w:ind w:left="2595"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6FC13F4"/>
    <w:multiLevelType w:val="multilevel"/>
    <w:tmpl w:val="04190023"/>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B0576EB"/>
    <w:multiLevelType w:val="hybridMultilevel"/>
    <w:tmpl w:val="4266A2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497267C"/>
    <w:multiLevelType w:val="hybridMultilevel"/>
    <w:tmpl w:val="5E569F06"/>
    <w:lvl w:ilvl="0" w:tplc="F278A63C">
      <w:start w:val="1"/>
      <w:numFmt w:val="bullet"/>
      <w:lvlText w:val=""/>
      <w:lvlJc w:val="left"/>
      <w:pPr>
        <w:tabs>
          <w:tab w:val="num" w:pos="1335"/>
        </w:tabs>
        <w:ind w:left="1335"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C29788F"/>
    <w:multiLevelType w:val="hybridMultilevel"/>
    <w:tmpl w:val="9A7AAC46"/>
    <w:lvl w:ilvl="0" w:tplc="DB0E469E">
      <w:start w:val="1"/>
      <w:numFmt w:val="bullet"/>
      <w:lvlText w:val=""/>
      <w:lvlJc w:val="left"/>
      <w:pPr>
        <w:tabs>
          <w:tab w:val="num" w:pos="1950"/>
        </w:tabs>
        <w:ind w:left="1950" w:hanging="360"/>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2"/>
  </w:num>
  <w:num w:numId="2">
    <w:abstractNumId w:val="2"/>
  </w:num>
  <w:num w:numId="3">
    <w:abstractNumId w:val="9"/>
  </w:num>
  <w:num w:numId="4">
    <w:abstractNumId w:val="5"/>
  </w:num>
  <w:num w:numId="5">
    <w:abstractNumId w:val="10"/>
  </w:num>
  <w:num w:numId="6">
    <w:abstractNumId w:val="14"/>
  </w:num>
  <w:num w:numId="7">
    <w:abstractNumId w:val="13"/>
  </w:num>
  <w:num w:numId="8">
    <w:abstractNumId w:val="6"/>
  </w:num>
  <w:num w:numId="9">
    <w:abstractNumId w:val="1"/>
  </w:num>
  <w:num w:numId="10">
    <w:abstractNumId w:val="4"/>
  </w:num>
  <w:num w:numId="11">
    <w:abstractNumId w:val="11"/>
  </w:num>
  <w:num w:numId="12">
    <w:abstractNumId w:val="3"/>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4D9"/>
    <w:rsid w:val="000A170C"/>
    <w:rsid w:val="002F1241"/>
    <w:rsid w:val="00444C3A"/>
    <w:rsid w:val="0061140E"/>
    <w:rsid w:val="008B44D9"/>
    <w:rsid w:val="00BB1A31"/>
    <w:rsid w:val="00FC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6B56D-06A4-4AF9-88E5-0350CB2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spacing w:val="34"/>
      <w:position w:val="6"/>
      <w:sz w:val="28"/>
      <w:szCs w:val="28"/>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pPr>
      <w:ind w:left="6840"/>
      <w:jc w:val="both"/>
    </w:pPr>
    <w:rPr>
      <w:sz w:val="28"/>
      <w:szCs w:val="28"/>
    </w:rPr>
  </w:style>
  <w:style w:type="character" w:customStyle="1" w:styleId="20">
    <w:name w:val="Основной текст 2 Знак"/>
    <w:link w:val="2"/>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3743</Words>
  <Characters>23919</Characters>
  <Application>Microsoft Office Word</Application>
  <DocSecurity>0</DocSecurity>
  <Lines>199</Lines>
  <Paragraphs>55</Paragraphs>
  <ScaleCrop>false</ScaleCrop>
  <HeadingPairs>
    <vt:vector size="2" baseType="variant">
      <vt:variant>
        <vt:lpstr>Название</vt:lpstr>
      </vt:variant>
      <vt:variant>
        <vt:i4>1</vt:i4>
      </vt:variant>
    </vt:vector>
  </HeadingPairs>
  <TitlesOfParts>
    <vt:vector size="1" baseType="lpstr">
      <vt:lpstr>Шифр:КТ03-Ю-612</vt:lpstr>
    </vt:vector>
  </TitlesOfParts>
  <Company/>
  <LinksUpToDate>false</LinksUpToDate>
  <CharactersWithSpaces>27607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Шифр:КТ03-Ю-612</dc:title>
  <dc:subject/>
  <dc:creator>default</dc:creator>
  <cp:keywords/>
  <dc:description/>
  <cp:lastModifiedBy>admin</cp:lastModifiedBy>
  <cp:revision>2</cp:revision>
  <dcterms:created xsi:type="dcterms:W3CDTF">2014-03-06T20:32:00Z</dcterms:created>
  <dcterms:modified xsi:type="dcterms:W3CDTF">2014-03-06T20:32:00Z</dcterms:modified>
</cp:coreProperties>
</file>