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F8" w:rsidRPr="00FC2C1B" w:rsidRDefault="008E42F8" w:rsidP="00FC2C1B">
      <w:pPr>
        <w:pStyle w:val="4"/>
        <w:spacing w:line="360" w:lineRule="auto"/>
        <w:ind w:firstLine="709"/>
        <w:rPr>
          <w:szCs w:val="28"/>
        </w:rPr>
      </w:pPr>
      <w:r w:rsidRPr="00FC2C1B">
        <w:rPr>
          <w:szCs w:val="28"/>
        </w:rPr>
        <w:t>МИНИСТЕРСТВО</w:t>
      </w:r>
      <w:r w:rsidR="00FC2C1B">
        <w:rPr>
          <w:szCs w:val="28"/>
        </w:rPr>
        <w:t xml:space="preserve"> </w:t>
      </w:r>
      <w:r w:rsidRPr="00FC2C1B">
        <w:rPr>
          <w:szCs w:val="28"/>
        </w:rPr>
        <w:t>ОБРАЗОВАНИЯ</w:t>
      </w:r>
      <w:r w:rsidR="00FC2C1B">
        <w:rPr>
          <w:szCs w:val="28"/>
        </w:rPr>
        <w:t xml:space="preserve"> </w:t>
      </w:r>
      <w:r w:rsidRPr="00FC2C1B">
        <w:rPr>
          <w:szCs w:val="28"/>
        </w:rPr>
        <w:t>РФ</w:t>
      </w:r>
    </w:p>
    <w:p w:rsidR="008E42F8" w:rsidRPr="00FC2C1B" w:rsidRDefault="008E42F8" w:rsidP="00FC2C1B">
      <w:pPr>
        <w:pStyle w:val="4"/>
        <w:spacing w:line="360" w:lineRule="auto"/>
        <w:ind w:firstLine="709"/>
        <w:rPr>
          <w:szCs w:val="28"/>
        </w:rPr>
      </w:pPr>
      <w:r w:rsidRPr="00FC2C1B">
        <w:rPr>
          <w:szCs w:val="28"/>
        </w:rPr>
        <w:t>СЕВЕРО-ЗАПАДНЫЙ</w:t>
      </w:r>
      <w:r w:rsidR="00FC2C1B">
        <w:rPr>
          <w:szCs w:val="28"/>
        </w:rPr>
        <w:t xml:space="preserve"> </w:t>
      </w:r>
      <w:r w:rsidRPr="00FC2C1B">
        <w:rPr>
          <w:szCs w:val="28"/>
        </w:rPr>
        <w:t>ГОСУДАРСТВЕННЫЙ</w:t>
      </w:r>
      <w:r w:rsidR="00FC2C1B">
        <w:rPr>
          <w:szCs w:val="28"/>
        </w:rPr>
        <w:t xml:space="preserve"> </w:t>
      </w:r>
      <w:r w:rsidRPr="00FC2C1B">
        <w:rPr>
          <w:szCs w:val="28"/>
        </w:rPr>
        <w:t>ЗАОЧНЫЙ</w:t>
      </w:r>
    </w:p>
    <w:p w:rsidR="008E42F8" w:rsidRPr="00FC2C1B" w:rsidRDefault="008E42F8" w:rsidP="00FC2C1B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>ТЕХНИЧЕСКИЙ УНИВЕРСИТЕТ</w:t>
      </w: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pStyle w:val="2"/>
        <w:spacing w:line="360" w:lineRule="auto"/>
        <w:ind w:firstLine="709"/>
        <w:jc w:val="center"/>
        <w:rPr>
          <w:sz w:val="28"/>
          <w:szCs w:val="28"/>
        </w:rPr>
      </w:pPr>
      <w:r w:rsidRPr="00FC2C1B">
        <w:rPr>
          <w:sz w:val="28"/>
          <w:szCs w:val="28"/>
        </w:rPr>
        <w:t>Контрольная работа</w:t>
      </w:r>
    </w:p>
    <w:p w:rsidR="008E42F8" w:rsidRPr="00FC2C1B" w:rsidRDefault="008E42F8" w:rsidP="00FC2C1B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>По дисциплине «Законодательная метрология»</w:t>
      </w: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42F8" w:rsidRPr="00FC2C1B" w:rsidRDefault="008E42F8" w:rsidP="00FC2C1B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СРЕДНЕУРАЛЬСК</w:t>
      </w:r>
    </w:p>
    <w:p w:rsidR="008E42F8" w:rsidRPr="00FC2C1B" w:rsidRDefault="008E42F8" w:rsidP="00FC2C1B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 w:rsidRPr="00FC2C1B">
          <w:rPr>
            <w:rFonts w:cs="Times New Roman"/>
            <w:sz w:val="28"/>
            <w:szCs w:val="28"/>
          </w:rPr>
          <w:t>2009 г</w:t>
        </w:r>
      </w:smartTag>
      <w:r w:rsidRPr="00FC2C1B">
        <w:rPr>
          <w:rFonts w:cs="Times New Roman"/>
          <w:sz w:val="28"/>
          <w:szCs w:val="28"/>
        </w:rPr>
        <w:t>.</w:t>
      </w:r>
    </w:p>
    <w:p w:rsidR="00E83261" w:rsidRPr="00FC2C1B" w:rsidRDefault="00FC2C1B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E83261" w:rsidRPr="00FC2C1B">
        <w:rPr>
          <w:b/>
          <w:sz w:val="28"/>
          <w:szCs w:val="28"/>
          <w:u w:val="single"/>
        </w:rPr>
        <w:t>Задание №1</w:t>
      </w:r>
      <w:r w:rsidR="00E83261" w:rsidRPr="00FC2C1B">
        <w:rPr>
          <w:sz w:val="28"/>
          <w:szCs w:val="28"/>
        </w:rPr>
        <w:t xml:space="preserve">: Изучить Закон Российской Федерации «Об обеспечении единства измерений» и постановления Правительства РФ, принятые во исполнении данного Закона, и ответить на вопрос: «В чём заключаются </w:t>
      </w:r>
      <w:r w:rsidR="00E83261" w:rsidRPr="00FC2C1B">
        <w:rPr>
          <w:b/>
          <w:sz w:val="28"/>
          <w:szCs w:val="28"/>
        </w:rPr>
        <w:t>права, обязанности и ответственность</w:t>
      </w:r>
      <w:r w:rsidR="00E83261" w:rsidRPr="00FC2C1B">
        <w:rPr>
          <w:sz w:val="28"/>
          <w:szCs w:val="28"/>
        </w:rPr>
        <w:t xml:space="preserve"> государственных инспекторов по обеспечении единства измерений»?</w:t>
      </w:r>
    </w:p>
    <w:p w:rsidR="00FC2C1B" w:rsidRDefault="00FC2C1B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206C88" w:rsidRPr="00FC2C1B" w:rsidRDefault="003F13DB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2C1B">
        <w:rPr>
          <w:b/>
          <w:sz w:val="28"/>
          <w:szCs w:val="28"/>
          <w:u w:val="single"/>
        </w:rPr>
        <w:t>Ответ:</w:t>
      </w:r>
      <w:r w:rsidR="00206C88" w:rsidRPr="00FC2C1B">
        <w:rPr>
          <w:sz w:val="28"/>
          <w:szCs w:val="28"/>
        </w:rPr>
        <w:t>26 июня</w:t>
      </w:r>
      <w:r w:rsidR="00FC2C1B">
        <w:rPr>
          <w:b/>
          <w:sz w:val="28"/>
          <w:szCs w:val="28"/>
        </w:rPr>
        <w:t xml:space="preserve"> </w:t>
      </w:r>
      <w:r w:rsidR="00206C88" w:rsidRPr="00FC2C1B">
        <w:rPr>
          <w:sz w:val="28"/>
          <w:szCs w:val="28"/>
        </w:rPr>
        <w:t>2008г. принят Закон РФ «Об обеспечении единства измерений», которым установлены основные положения обеспечения единства измерений в стране.</w:t>
      </w:r>
    </w:p>
    <w:p w:rsidR="00206C88" w:rsidRPr="00FC2C1B" w:rsidRDefault="00206C88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2C1B">
        <w:rPr>
          <w:sz w:val="28"/>
          <w:szCs w:val="28"/>
        </w:rPr>
        <w:t xml:space="preserve">Закон устанавливает правовые основы </w:t>
      </w:r>
      <w:r w:rsidR="005B5C22" w:rsidRPr="00FC2C1B">
        <w:rPr>
          <w:sz w:val="28"/>
          <w:szCs w:val="28"/>
        </w:rPr>
        <w:t>обеспечения единства измерений в РФ, регулирует отношения государственных органов управления РФ с юридическими и физическими лицами , по вопросам изготовления, выпуска, эксплуатации, ремонта, продажи проката и импорта СИ и направлен на защиту прав и законных интересов граждан установленного порядка</w:t>
      </w:r>
      <w:r w:rsidR="002A4432" w:rsidRPr="00FC2C1B">
        <w:rPr>
          <w:sz w:val="28"/>
          <w:szCs w:val="28"/>
        </w:rPr>
        <w:t xml:space="preserve"> и экономики РФ от отрицательных воздействий недостоверных результатов измерений.</w:t>
      </w:r>
    </w:p>
    <w:p w:rsidR="00206C88" w:rsidRPr="00FC2C1B" w:rsidRDefault="002A4432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C2C1B">
        <w:rPr>
          <w:sz w:val="28"/>
          <w:szCs w:val="28"/>
        </w:rPr>
        <w:t>Закон содержит 7 разделов, включая 27 статей.</w:t>
      </w:r>
    </w:p>
    <w:p w:rsidR="00206C88" w:rsidRPr="00FC2C1B" w:rsidRDefault="00206C88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83261" w:rsidRPr="00FC2C1B" w:rsidRDefault="003F13DB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2C1B">
        <w:rPr>
          <w:b/>
          <w:sz w:val="28"/>
          <w:szCs w:val="28"/>
          <w:u w:val="single"/>
          <w:lang w:val="en-US"/>
        </w:rPr>
        <w:t>IV</w:t>
      </w:r>
      <w:r w:rsidRPr="00FC2C1B">
        <w:rPr>
          <w:b/>
          <w:sz w:val="28"/>
          <w:szCs w:val="28"/>
          <w:u w:val="single"/>
        </w:rPr>
        <w:t xml:space="preserve"> </w:t>
      </w:r>
      <w:r w:rsidRPr="00FC2C1B">
        <w:rPr>
          <w:sz w:val="28"/>
          <w:szCs w:val="28"/>
        </w:rPr>
        <w:t>раздел закона называется «Государственный метрологический контроль и надзор»</w:t>
      </w:r>
    </w:p>
    <w:p w:rsidR="00C226E4" w:rsidRPr="00FC2C1B" w:rsidRDefault="00C226E4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FC2C1B">
        <w:rPr>
          <w:sz w:val="28"/>
          <w:szCs w:val="28"/>
        </w:rPr>
        <w:t>Виды</w:t>
      </w:r>
      <w:r w:rsidR="00FC2C1B">
        <w:rPr>
          <w:sz w:val="28"/>
          <w:szCs w:val="28"/>
        </w:rPr>
        <w:t xml:space="preserve"> </w:t>
      </w:r>
      <w:r w:rsidRPr="00FC2C1B">
        <w:rPr>
          <w:sz w:val="28"/>
          <w:szCs w:val="28"/>
        </w:rPr>
        <w:t xml:space="preserve">государственного контроля и надзора определены в </w:t>
      </w:r>
      <w:r w:rsidR="00BC5402" w:rsidRPr="00FC2C1B">
        <w:rPr>
          <w:i/>
          <w:sz w:val="28"/>
          <w:szCs w:val="28"/>
        </w:rPr>
        <w:t>статье 15</w:t>
      </w:r>
      <w:r w:rsidRPr="00FC2C1B">
        <w:rPr>
          <w:i/>
          <w:sz w:val="28"/>
          <w:szCs w:val="28"/>
        </w:rPr>
        <w:t>.</w:t>
      </w:r>
    </w:p>
    <w:p w:rsidR="00C226E4" w:rsidRPr="00FC2C1B" w:rsidRDefault="00C226E4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2C1B">
        <w:rPr>
          <w:sz w:val="28"/>
          <w:szCs w:val="28"/>
        </w:rPr>
        <w:t xml:space="preserve">В соответствии со статьёй </w:t>
      </w:r>
      <w:r w:rsidR="00BC5402" w:rsidRPr="00FC2C1B">
        <w:rPr>
          <w:sz w:val="28"/>
          <w:szCs w:val="28"/>
        </w:rPr>
        <w:t>15</w:t>
      </w:r>
      <w:r w:rsidRPr="00FC2C1B">
        <w:rPr>
          <w:sz w:val="28"/>
          <w:szCs w:val="28"/>
        </w:rPr>
        <w:t xml:space="preserve"> государственный метрологический контроль и надзор осуществляется с целью проверки указанных метрологических правил и норм</w:t>
      </w:r>
      <w:r w:rsidR="00BC5402" w:rsidRPr="00FC2C1B">
        <w:rPr>
          <w:sz w:val="28"/>
          <w:szCs w:val="28"/>
        </w:rPr>
        <w:t>.</w:t>
      </w:r>
    </w:p>
    <w:p w:rsidR="00BC5402" w:rsidRPr="00FC2C1B" w:rsidRDefault="00BC5402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2C1B">
        <w:rPr>
          <w:sz w:val="28"/>
          <w:szCs w:val="28"/>
        </w:rPr>
        <w:t>Далее в законе</w:t>
      </w:r>
      <w:r w:rsidR="003F6B4C" w:rsidRPr="00FC2C1B">
        <w:rPr>
          <w:sz w:val="28"/>
          <w:szCs w:val="28"/>
        </w:rPr>
        <w:t xml:space="preserve"> (статья 16) определенны требования, порядок и организация осуществления указанных выше видов метрологического контроля и надзора.</w:t>
      </w:r>
    </w:p>
    <w:p w:rsidR="00167F64" w:rsidRPr="00FC2C1B" w:rsidRDefault="00167F64" w:rsidP="00FC2C1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>В соответствии со статьей 17 ч.1 обязанность проведения проверок при осуществлении государственного метрологического надзора возлагается на должностных лиц федеральных органов исполнительной власти, осуществляющих государственный метрологический надзор, и их территориальных органов.</w:t>
      </w:r>
    </w:p>
    <w:p w:rsidR="00167F64" w:rsidRPr="00FC2C1B" w:rsidRDefault="00167F64" w:rsidP="00FC2C1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 xml:space="preserve">В ч.2 статьи 17 указанны </w:t>
      </w:r>
      <w:r w:rsidRPr="00FC2C1B">
        <w:rPr>
          <w:rFonts w:ascii="Times New Roman" w:hAnsi="Times New Roman" w:cs="Times New Roman"/>
          <w:b/>
          <w:sz w:val="28"/>
          <w:szCs w:val="28"/>
        </w:rPr>
        <w:t>права</w:t>
      </w:r>
      <w:r w:rsidR="00FB7F0D" w:rsidRPr="00FC2C1B">
        <w:rPr>
          <w:rFonts w:ascii="Times New Roman" w:hAnsi="Times New Roman" w:cs="Times New Roman"/>
          <w:sz w:val="28"/>
          <w:szCs w:val="28"/>
        </w:rPr>
        <w:t xml:space="preserve"> должностных лиц, проводящих предусмотренную частью 1 настоящей статьи проверку, а именно:</w:t>
      </w:r>
    </w:p>
    <w:p w:rsidR="00167F64" w:rsidRPr="00FC2C1B" w:rsidRDefault="00FC2C1B" w:rsidP="00FC2C1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F64" w:rsidRPr="00FC2C1B">
        <w:rPr>
          <w:rFonts w:ascii="Times New Roman" w:hAnsi="Times New Roman" w:cs="Times New Roman"/>
          <w:sz w:val="28"/>
          <w:szCs w:val="28"/>
        </w:rPr>
        <w:t>Должностные лица, проводящие предусмотренную частью 1 настоящей статьи проверку, при предъявлении служебного удостоверения и распоряжения федерального органа исполнительной власти, осуществляющего государственный метрологический надзор, о проведении проверки вправе:</w:t>
      </w:r>
    </w:p>
    <w:p w:rsidR="00167F64" w:rsidRPr="00FC2C1B" w:rsidRDefault="00167F64" w:rsidP="00FC2C1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>1) посещать объекты (территории и помещения) юридических лиц и индивидуальных предпринимателей в целях осуществления государственного метрологического надзора во время исполнения служебных обязанностей;</w:t>
      </w:r>
    </w:p>
    <w:p w:rsidR="00167F64" w:rsidRPr="00FC2C1B" w:rsidRDefault="00167F64" w:rsidP="00FC2C1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>2) получать документы и сведения, необходимые для проведения проверки.</w:t>
      </w:r>
    </w:p>
    <w:p w:rsidR="00FB7F0D" w:rsidRPr="00FC2C1B" w:rsidRDefault="00FB7F0D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C2C1B">
        <w:rPr>
          <w:sz w:val="28"/>
          <w:szCs w:val="28"/>
        </w:rPr>
        <w:t xml:space="preserve">В ч.3 – 4 статьи 17 указанны </w:t>
      </w:r>
      <w:r w:rsidRPr="00FC2C1B">
        <w:rPr>
          <w:b/>
          <w:sz w:val="28"/>
          <w:szCs w:val="28"/>
        </w:rPr>
        <w:t xml:space="preserve">обязанности </w:t>
      </w:r>
      <w:r w:rsidRPr="00FC2C1B">
        <w:rPr>
          <w:sz w:val="28"/>
          <w:szCs w:val="28"/>
        </w:rPr>
        <w:t>государственных инспекторов по</w:t>
      </w:r>
      <w:r w:rsidR="00FC2C1B">
        <w:rPr>
          <w:sz w:val="28"/>
          <w:szCs w:val="28"/>
        </w:rPr>
        <w:t xml:space="preserve"> </w:t>
      </w:r>
      <w:r w:rsidRPr="00FC2C1B">
        <w:rPr>
          <w:sz w:val="28"/>
          <w:szCs w:val="28"/>
        </w:rPr>
        <w:t>обеспечении единства измерений, а именно:</w:t>
      </w:r>
    </w:p>
    <w:p w:rsidR="00FB7F0D" w:rsidRPr="00FC2C1B" w:rsidRDefault="00FB7F0D" w:rsidP="00FC2C1B">
      <w:pPr>
        <w:pStyle w:val="ConsPlusNormal"/>
        <w:widowControl/>
        <w:numPr>
          <w:ilvl w:val="0"/>
          <w:numId w:val="8"/>
        </w:numPr>
        <w:tabs>
          <w:tab w:val="clear" w:pos="1080"/>
          <w:tab w:val="num" w:pos="-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>проверять соответствие используемых единиц величин единицам величин, допущенным к применению в Российской Федерации;</w:t>
      </w:r>
    </w:p>
    <w:p w:rsidR="00FB7F0D" w:rsidRPr="00FC2C1B" w:rsidRDefault="00FB7F0D" w:rsidP="00FC2C1B">
      <w:pPr>
        <w:pStyle w:val="ConsPlusNormal"/>
        <w:widowControl/>
        <w:numPr>
          <w:ilvl w:val="0"/>
          <w:numId w:val="8"/>
        </w:numPr>
        <w:tabs>
          <w:tab w:val="clear" w:pos="1080"/>
          <w:tab w:val="num" w:pos="-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>проверять состояние и применение эталонов единиц величин, стандартных образцов и средств измерений в целях установления их соответствия обязательным требованиям;</w:t>
      </w:r>
    </w:p>
    <w:p w:rsidR="00FB7F0D" w:rsidRPr="00FC2C1B" w:rsidRDefault="00FB7F0D" w:rsidP="00FC2C1B">
      <w:pPr>
        <w:pStyle w:val="ConsPlusNormal"/>
        <w:widowControl/>
        <w:numPr>
          <w:ilvl w:val="0"/>
          <w:numId w:val="8"/>
        </w:numPr>
        <w:tabs>
          <w:tab w:val="clear" w:pos="1080"/>
          <w:tab w:val="num" w:pos="-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>проверять наличие и соблюдение аттестованных методик (методов) измерений;</w:t>
      </w:r>
    </w:p>
    <w:p w:rsidR="00FB7F0D" w:rsidRPr="00FC2C1B" w:rsidRDefault="00FB7F0D" w:rsidP="00FC2C1B">
      <w:pPr>
        <w:pStyle w:val="ConsPlusNormal"/>
        <w:widowControl/>
        <w:numPr>
          <w:ilvl w:val="0"/>
          <w:numId w:val="8"/>
        </w:numPr>
        <w:tabs>
          <w:tab w:val="clear" w:pos="1080"/>
          <w:tab w:val="num" w:pos="-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>проверять соблюдение обязательных требований к измерениям и обязательных требований к отклонениям количества фасованных товаров в упаковках от заявленного значения;</w:t>
      </w:r>
    </w:p>
    <w:p w:rsidR="00FB7F0D" w:rsidRPr="00FC2C1B" w:rsidRDefault="00FB7F0D" w:rsidP="00FC2C1B">
      <w:pPr>
        <w:pStyle w:val="ConsPlusNormal"/>
        <w:widowControl/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>проверять соблюдение установленного порядка уведомления о своей деятельности указанными в части 3 статьи 15 настоящего Федерального закона юридическими лицами и индивидуальными предпринимателями;</w:t>
      </w:r>
    </w:p>
    <w:p w:rsidR="00FB7F0D" w:rsidRPr="00FC2C1B" w:rsidRDefault="00FB7F0D" w:rsidP="00FC2C1B">
      <w:pPr>
        <w:pStyle w:val="ConsPlusNormal"/>
        <w:widowControl/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>соблюдать государственную, коммерческую, служебную и иную охраняемую законом тайну.</w:t>
      </w:r>
    </w:p>
    <w:p w:rsidR="00FB7F0D" w:rsidRPr="00FC2C1B" w:rsidRDefault="00FB7F0D" w:rsidP="00FC2C1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>При выявлении нарушений должностное лицо, осуществляющее государственный метрологический надзор, обязано:</w:t>
      </w:r>
    </w:p>
    <w:p w:rsidR="00FB7F0D" w:rsidRPr="00FC2C1B" w:rsidRDefault="00FB7F0D" w:rsidP="00FC2C1B">
      <w:pPr>
        <w:pStyle w:val="ConsPlusNormal"/>
        <w:widowControl/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>запрещать выпуск из производства, ввоз на территорию Российской Федерации и продажу предназначенных для применения в сфере государственного регулирования обеспечения единства измерений стандартных образцов и средств измерений неутвержденных типов или предназначенных для применения в сфере государственного регулирования обеспечения единства измерений стандартных образцов и средств измерений, не соответствующих обязательным требованиям (за исключением выпуска из производства и ввоза на территорию Российской Федерации стандартных образцов или средств измерений, предназначенных для проведения испытаний стандартных образцов или средств измерений в целях утверждения типа);</w:t>
      </w:r>
    </w:p>
    <w:p w:rsidR="00FB7F0D" w:rsidRPr="00FC2C1B" w:rsidRDefault="00FB7F0D" w:rsidP="00FC2C1B">
      <w:pPr>
        <w:pStyle w:val="ConsPlusNormal"/>
        <w:widowControl/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>запрещать применение стандартных образцов и средств измерений неутвержденных типов или стандартных образцов и средств измерений, не соответствующих обязательным требованиям, а также непроверенных средств измерений при выполнении измерений, относящихся к сфере государственного регулирования обеспечения единства измерений;</w:t>
      </w:r>
    </w:p>
    <w:p w:rsidR="00FB7F0D" w:rsidRPr="00FC2C1B" w:rsidRDefault="00FB7F0D" w:rsidP="00FC2C1B">
      <w:pPr>
        <w:pStyle w:val="ConsPlusNormal"/>
        <w:widowControl/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>наносить на средства измерений знак непригодности в случаях, когда средство измерений не соответствует обязательным требованиям;</w:t>
      </w:r>
    </w:p>
    <w:p w:rsidR="00FB7F0D" w:rsidRPr="00FC2C1B" w:rsidRDefault="00FB7F0D" w:rsidP="00FC2C1B">
      <w:pPr>
        <w:pStyle w:val="ConsPlusNormal"/>
        <w:widowControl/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>давать обязательные к исполнению предписания и устанавливать сроки устранения нарушений установленных законодательством Российской Федерации обязательных требований;</w:t>
      </w:r>
    </w:p>
    <w:p w:rsidR="00FB7F0D" w:rsidRPr="00FC2C1B" w:rsidRDefault="00FB7F0D" w:rsidP="00FC2C1B">
      <w:pPr>
        <w:pStyle w:val="ConsPlusNormal"/>
        <w:widowControl/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направлять материалы о нарушениях требований законодательства Российской Федерации об обеспечении единства измерений в судебные и следственные органы, а также в федеральный орган исполнительной власти, осуществляющий аккредитацию в области обеспечения единства измерений;</w:t>
      </w:r>
    </w:p>
    <w:p w:rsidR="00167F64" w:rsidRPr="00FC2C1B" w:rsidRDefault="00FB7F0D" w:rsidP="00FC2C1B">
      <w:pPr>
        <w:pStyle w:val="ConsPlusNormal"/>
        <w:widowControl/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C1B">
        <w:rPr>
          <w:rFonts w:ascii="Times New Roman" w:hAnsi="Times New Roman" w:cs="Times New Roman"/>
          <w:sz w:val="28"/>
          <w:szCs w:val="28"/>
        </w:rPr>
        <w:t>применять иные меры в соответствии с законодательством Российской Федерации</w:t>
      </w:r>
    </w:p>
    <w:p w:rsidR="0070707C" w:rsidRPr="00FC2C1B" w:rsidRDefault="0070707C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2C1B">
        <w:rPr>
          <w:sz w:val="28"/>
          <w:szCs w:val="28"/>
        </w:rPr>
        <w:t xml:space="preserve">В статье 17 определена </w:t>
      </w:r>
      <w:r w:rsidRPr="00FC2C1B">
        <w:rPr>
          <w:b/>
          <w:sz w:val="28"/>
          <w:szCs w:val="28"/>
        </w:rPr>
        <w:t>ответственность</w:t>
      </w:r>
      <w:r w:rsidRPr="00FC2C1B">
        <w:rPr>
          <w:sz w:val="28"/>
          <w:szCs w:val="28"/>
        </w:rPr>
        <w:t xml:space="preserve"> государственных инспекторов. Они обязаны строго соблюдать закон РФ, а также положения нормативных документов по обеспечению единства измерений и</w:t>
      </w:r>
      <w:r w:rsidR="00FC2C1B">
        <w:rPr>
          <w:sz w:val="28"/>
          <w:szCs w:val="28"/>
        </w:rPr>
        <w:t xml:space="preserve"> </w:t>
      </w:r>
      <w:r w:rsidRPr="00FC2C1B">
        <w:rPr>
          <w:sz w:val="28"/>
          <w:szCs w:val="28"/>
        </w:rPr>
        <w:t>государственного метрологического контроля и надзора.</w:t>
      </w:r>
    </w:p>
    <w:p w:rsidR="00744871" w:rsidRPr="00FC2C1B" w:rsidRDefault="0070707C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2C1B">
        <w:rPr>
          <w:sz w:val="28"/>
          <w:szCs w:val="28"/>
        </w:rPr>
        <w:t>За невыполнение</w:t>
      </w:r>
      <w:r w:rsidR="00ED57B5" w:rsidRPr="00FC2C1B">
        <w:rPr>
          <w:sz w:val="28"/>
          <w:szCs w:val="28"/>
        </w:rPr>
        <w:t xml:space="preserve"> или ненадлежащее выполнение должностных обязанностей, превышение полномочий и за иные нарушения, включая разглашение государственной или коммерческой тайны, </w:t>
      </w:r>
      <w:r w:rsidR="00206C88" w:rsidRPr="00FC2C1B">
        <w:rPr>
          <w:sz w:val="28"/>
          <w:szCs w:val="28"/>
        </w:rPr>
        <w:t>государственные инспекторы могут быть привлечены к ответственности в соответствии с законом РФ. Законом определенны порядок обжалования действий государственных инспекторов.</w:t>
      </w:r>
    </w:p>
    <w:p w:rsidR="00394D2D" w:rsidRPr="00FC2C1B" w:rsidRDefault="00394D2D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83261" w:rsidRPr="00FC2C1B" w:rsidRDefault="00E83261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2C1B">
        <w:rPr>
          <w:b/>
          <w:sz w:val="28"/>
          <w:szCs w:val="28"/>
          <w:u w:val="single"/>
        </w:rPr>
        <w:t>Задание №</w:t>
      </w:r>
      <w:r w:rsidR="008F588E" w:rsidRPr="00FC2C1B">
        <w:rPr>
          <w:b/>
          <w:sz w:val="28"/>
          <w:szCs w:val="28"/>
          <w:u w:val="single"/>
        </w:rPr>
        <w:t>2</w:t>
      </w:r>
      <w:r w:rsidRPr="00FC2C1B">
        <w:rPr>
          <w:sz w:val="28"/>
          <w:szCs w:val="28"/>
        </w:rPr>
        <w:t>: Изучить основные международные документы МОЗМ в области метрологии и ответить на вопрос: «Охарактеризуйте основные положения Закона о метрологии».</w:t>
      </w:r>
    </w:p>
    <w:p w:rsidR="00FC2C1B" w:rsidRDefault="00FC2C1B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744871" w:rsidRPr="00FC2C1B" w:rsidRDefault="00E83261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2C1B">
        <w:rPr>
          <w:b/>
          <w:sz w:val="28"/>
          <w:szCs w:val="28"/>
          <w:u w:val="single"/>
        </w:rPr>
        <w:t xml:space="preserve">Ответ: </w:t>
      </w:r>
      <w:r w:rsidRPr="00FC2C1B">
        <w:rPr>
          <w:sz w:val="28"/>
          <w:szCs w:val="28"/>
        </w:rPr>
        <w:t>Основные положения закона:</w:t>
      </w:r>
    </w:p>
    <w:p w:rsidR="00E83261" w:rsidRDefault="00744871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FC2C1B">
        <w:rPr>
          <w:sz w:val="28"/>
          <w:szCs w:val="28"/>
        </w:rPr>
        <w:t>За</w:t>
      </w:r>
      <w:r w:rsidR="00E83261" w:rsidRPr="00FC2C1B">
        <w:rPr>
          <w:sz w:val="28"/>
          <w:szCs w:val="28"/>
        </w:rPr>
        <w:t>кон по вопросам законодательной метрологии должен:</w:t>
      </w:r>
      <w:r w:rsidR="00394D2D" w:rsidRPr="00FC2C1B">
        <w:rPr>
          <w:sz w:val="28"/>
          <w:szCs w:val="28"/>
        </w:rPr>
        <w:t xml:space="preserve"> </w:t>
      </w:r>
      <w:r w:rsidR="00E83261" w:rsidRPr="00FC2C1B">
        <w:rPr>
          <w:sz w:val="28"/>
          <w:szCs w:val="28"/>
        </w:rPr>
        <w:t>с одной стороны, способствовать развитию научных и технических знаний, успеху национальной экономики на базе единообразия единиц и национальных эталонов измерений, а также усовершенствования методов измерений, средств измерений и повышения их точности;</w:t>
      </w:r>
    </w:p>
    <w:p w:rsidR="00547F5A" w:rsidRPr="00EA0F97" w:rsidRDefault="00547F5A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FFFFFF"/>
          <w:sz w:val="28"/>
          <w:szCs w:val="28"/>
          <w:lang w:val="en-US"/>
        </w:rPr>
      </w:pPr>
      <w:r w:rsidRPr="00EA0F97">
        <w:rPr>
          <w:b/>
          <w:color w:val="FFFFFF"/>
          <w:sz w:val="28"/>
          <w:szCs w:val="28"/>
          <w:lang w:val="en-US"/>
        </w:rPr>
        <w:t>право обязанность метрология государственный инспектор</w:t>
      </w:r>
    </w:p>
    <w:p w:rsidR="00E83261" w:rsidRPr="00FC2C1B" w:rsidRDefault="00E83261" w:rsidP="00FC2C1B">
      <w:pPr>
        <w:keepNext/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 другой стороны, должен охранять граждан от отрицательных последствий неточных и неправильных измерений.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Таким образом, государственный метрологический контроль должен распространяться:</w:t>
      </w:r>
    </w:p>
    <w:p w:rsidR="00E83261" w:rsidRPr="00FC2C1B" w:rsidRDefault="00E83261" w:rsidP="00FC2C1B">
      <w:pPr>
        <w:keepNext/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на средства измерений, применяемые в качестве образцовых при поверке рабочих средств измерений;</w:t>
      </w:r>
    </w:p>
    <w:p w:rsidR="00E83261" w:rsidRPr="00FC2C1B" w:rsidRDefault="00E83261" w:rsidP="00FC2C1B">
      <w:pPr>
        <w:keepNext/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на средства измерений, применяемые в области здравоохранения и техники безопасности;</w:t>
      </w:r>
    </w:p>
    <w:p w:rsidR="00E83261" w:rsidRPr="00FC2C1B" w:rsidRDefault="00E83261" w:rsidP="00FC2C1B">
      <w:pPr>
        <w:keepNext/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на торговые, почтовые, налоговые и другие операции;</w:t>
      </w:r>
    </w:p>
    <w:p w:rsidR="00E83261" w:rsidRPr="00FC2C1B" w:rsidRDefault="00E83261" w:rsidP="00FC2C1B">
      <w:pPr>
        <w:keepNext/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на экспертизы, проводимые по заданию соответствующих государственных органов.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Унифицированная система международной законодательной метрологии будет содействовать и благоприятствовать международной торговле.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Закон и последующие его предписания должны учитывать рекомендации Генеральной конференции мер и весов и Международной организации законодательной метрологии, внедряя их по мере возможности в масштабе каждой страны.</w:t>
      </w:r>
    </w:p>
    <w:p w:rsidR="00E83261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Эти предписания постепенно будут вводиться в действие в зависимости от технических потребностей и возможностей служб законодательной метрологии, которым поручено их соблюдать.</w:t>
      </w:r>
    </w:p>
    <w:p w:rsidR="00FC2C1B" w:rsidRDefault="00FC2C1B" w:rsidP="00FC2C1B">
      <w:pPr>
        <w:pStyle w:val="1"/>
        <w:spacing w:line="360" w:lineRule="auto"/>
        <w:ind w:firstLine="709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E83261" w:rsidRPr="00FC2C1B" w:rsidRDefault="00E83261" w:rsidP="00FC2C1B">
      <w:pPr>
        <w:pStyle w:val="1"/>
        <w:spacing w:line="36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FC2C1B">
        <w:rPr>
          <w:rFonts w:ascii="Times New Roman" w:hAnsi="Times New Roman" w:cs="Times New Roman"/>
          <w:caps/>
          <w:sz w:val="28"/>
          <w:szCs w:val="28"/>
        </w:rPr>
        <w:t>ГЛАВА 1. УТВЕРЖДЕННЫЕ ЕДИНИЦЫ ИЗМЕРЕНИЙ</w:t>
      </w:r>
    </w:p>
    <w:p w:rsidR="00E83261" w:rsidRPr="00FC2C1B" w:rsidRDefault="00E83261" w:rsidP="00FC2C1B">
      <w:pPr>
        <w:keepNext/>
        <w:tabs>
          <w:tab w:val="left" w:pos="54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Статья 1. Система единиц</w:t>
      </w:r>
    </w:p>
    <w:p w:rsidR="00E83261" w:rsidRPr="00FC2C1B" w:rsidRDefault="00E83261" w:rsidP="00FC2C1B">
      <w:pPr>
        <w:keepNext/>
        <w:tabs>
          <w:tab w:val="left" w:pos="54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Утвержденными и допускаемыми к применению единицами измерений являются исключительно единицы Международной системы единиц, принятой Генеральной конференцией мер и весов и рекомендованной Международной организацией законодательной метрологии.</w:t>
      </w:r>
    </w:p>
    <w:p w:rsidR="00E83261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Применение этих единиц обязательно на всей территории государства.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Эти единицы и допускаемые к применению кратные и дольные от них определяются одним или несколькими постановлениями, принятыми во исполнение настоящего закона.</w:t>
      </w:r>
    </w:p>
    <w:p w:rsidR="00E83261" w:rsidRPr="00FC2C1B" w:rsidRDefault="00E83261" w:rsidP="00FC2C1B">
      <w:pPr>
        <w:pStyle w:val="2"/>
        <w:spacing w:line="360" w:lineRule="auto"/>
        <w:ind w:firstLine="709"/>
        <w:rPr>
          <w:b/>
          <w:sz w:val="28"/>
          <w:szCs w:val="28"/>
        </w:rPr>
      </w:pPr>
      <w:r w:rsidRPr="00FC2C1B">
        <w:rPr>
          <w:sz w:val="28"/>
          <w:szCs w:val="28"/>
        </w:rPr>
        <w:t>Статья 2. Единицы, не входящие в систему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Положения, предусмотренные в ст. 1, могут допускать применение некоторых производных единиц, не включенных в Международную систему единиц, коэффициентов и безразмерных величин, но являющихся необходимыми для некоторых видов измерений.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Единицы, не вошедшие в систему, должны быть непосредственно связаны с единицами Международной системы единиц.</w:t>
      </w:r>
    </w:p>
    <w:p w:rsidR="00FC2C1B" w:rsidRDefault="00FC2C1B" w:rsidP="00FC2C1B">
      <w:pPr>
        <w:pStyle w:val="1"/>
        <w:spacing w:line="360" w:lineRule="auto"/>
        <w:ind w:firstLine="709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E83261" w:rsidRPr="00FC2C1B" w:rsidRDefault="00E83261" w:rsidP="00FC2C1B">
      <w:pPr>
        <w:pStyle w:val="1"/>
        <w:spacing w:line="36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FC2C1B">
        <w:rPr>
          <w:rFonts w:ascii="Times New Roman" w:hAnsi="Times New Roman" w:cs="Times New Roman"/>
          <w:caps/>
          <w:sz w:val="28"/>
          <w:szCs w:val="28"/>
        </w:rPr>
        <w:t>ГЛАВА 2. ФИЗИЧЕСКОЕ ВОСПРОИЗВЕДЕНИЕ ЕДИНИЦ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Статья 3. Эталоны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Должны быть созданы национальные эталоны метра и килограмма.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По мере необходимости и в зависимости от технических возможностей будут созданы другие национальные эталоны или эталонные методы воспроизведения размеров единиц.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Эти эталоны должны находиться, содержаться и храниться в соответствии с положениями, предусмотренными в каждой стране.</w:t>
      </w:r>
    </w:p>
    <w:p w:rsidR="00FC2C1B" w:rsidRDefault="00FC2C1B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b/>
          <w:caps/>
          <w:sz w:val="28"/>
          <w:szCs w:val="28"/>
          <w:lang w:val="en-US"/>
        </w:rPr>
      </w:pP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b/>
          <w:caps/>
          <w:sz w:val="28"/>
          <w:szCs w:val="28"/>
        </w:rPr>
      </w:pPr>
      <w:r w:rsidRPr="00FC2C1B">
        <w:rPr>
          <w:rFonts w:cs="Times New Roman"/>
          <w:b/>
          <w:caps/>
          <w:sz w:val="28"/>
          <w:szCs w:val="28"/>
        </w:rPr>
        <w:t>ГЛАВА 3. ПРИМЕНЕНИЕ ЕДИНИЦ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Статья 4. Общие положения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При всех видах измерений следует применять только единицы, утвержденные законом и постановлениями, принятыми во исполнение его (или в соответствии с другими требованиями национального законодательства).</w:t>
      </w:r>
    </w:p>
    <w:p w:rsidR="00FC2C1B" w:rsidRDefault="00FC2C1B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b/>
          <w:caps/>
          <w:sz w:val="28"/>
          <w:szCs w:val="28"/>
          <w:lang w:val="en-US"/>
        </w:rPr>
      </w:pP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b/>
          <w:caps/>
          <w:sz w:val="28"/>
          <w:szCs w:val="28"/>
        </w:rPr>
      </w:pPr>
      <w:r w:rsidRPr="00FC2C1B">
        <w:rPr>
          <w:rFonts w:cs="Times New Roman"/>
          <w:b/>
          <w:caps/>
          <w:sz w:val="28"/>
          <w:szCs w:val="28"/>
        </w:rPr>
        <w:t>ГЛАВА 4. СРЕДСТВА ИЗМЕРЕНИЙ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Статья 5. Общие положения</w:t>
      </w:r>
    </w:p>
    <w:p w:rsidR="00E83261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Средства измерений, применяемые для определения величин, их соотношений или функций, единицы которых установлены законом и предписаниями, принятыми во исполнение его, должны показывать результаты измерений, выраженные в утвержденных единицах.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Статья б. Качество средств измерений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Средства измерений, подлежащие согласно национальному законодательству обязательной поверке, должны соответствовать условиям эксплуатации и необходимой точности, установленным для типов приборов, новых средств измерений, средств измерений, выпускаемых после ремонта или реконструкции, а также находящихся в эксплуатации.</w:t>
      </w:r>
    </w:p>
    <w:p w:rsidR="00FC2C1B" w:rsidRDefault="00FC2C1B" w:rsidP="00FC2C1B">
      <w:pPr>
        <w:pStyle w:val="1"/>
        <w:spacing w:line="360" w:lineRule="auto"/>
        <w:ind w:firstLine="709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E83261" w:rsidRPr="00FC2C1B" w:rsidRDefault="00E83261" w:rsidP="00FC2C1B">
      <w:pPr>
        <w:pStyle w:val="1"/>
        <w:spacing w:line="36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FC2C1B">
        <w:rPr>
          <w:rFonts w:ascii="Times New Roman" w:hAnsi="Times New Roman" w:cs="Times New Roman"/>
          <w:caps/>
          <w:sz w:val="28"/>
          <w:szCs w:val="28"/>
        </w:rPr>
        <w:t>ГЛАВА 5. МЕТРОЛОГИЧЕСКИЙ КОНТРОЛЬ СРЕДСТВ ИЗМЕРЕНИЙ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Статья 7. Сфера распространения контроля</w:t>
      </w:r>
    </w:p>
    <w:p w:rsidR="00E83261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Средства измерений, применяемые или предназначенные для некоторых видов измерений, предусмотренных национальным законодательством в области метрологии или другими законами, подлежат обязательному государственному метрологическому контролю.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Следует применять только те средства измерений, которые успешно прошли государственный метрологический контроль.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Статья 8. Виды контроля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Национальной службой законодательной метрологии могут быть установлены следующие виды государственного метрологического контроля средств измерений: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утверждение типа;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первичная поверка;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поверка после ремонта или реконструкции;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периодическая поверка;</w:t>
      </w:r>
    </w:p>
    <w:p w:rsid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en-US"/>
        </w:rPr>
      </w:pPr>
      <w:r w:rsidRPr="00FC2C1B">
        <w:rPr>
          <w:rFonts w:cs="Times New Roman"/>
          <w:sz w:val="28"/>
          <w:szCs w:val="28"/>
        </w:rPr>
        <w:t>надзор за применением.</w:t>
      </w:r>
    </w:p>
    <w:p w:rsid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en-US"/>
        </w:rPr>
      </w:pPr>
      <w:r w:rsidRPr="00FC2C1B">
        <w:rPr>
          <w:rFonts w:cs="Times New Roman"/>
          <w:sz w:val="28"/>
          <w:szCs w:val="28"/>
        </w:rPr>
        <w:t>Статья 9. Исключения</w:t>
      </w:r>
    </w:p>
    <w:p w:rsidR="00E83261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Национальным законодательством в области метрологии может предусматриваться временное или постоянное освобождение некоторых средств измерений частично или полностью от государственного метрологического контроля (см. ст. 7) .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Статья 10. Поверительные клейма. Средства измерений и возможность их применения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На средства измерений, прошедшие государственный метрологический контроль с положительными результатами, наносятся оттиски поверительных клейм или выдаются свидетельства установленной формы, удостоверяющие возможность применения этих средств измерений по назначению.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На средства измерений, забракованные при прохождение государственного метрологического контроля, выдают свидетельства о непригодности. Такие средства измерений должны быть исправлены, отремонтированы или изъяты из обращения. В случае нарушения установленного порядка они могут быть изъяты до решения соответствующих государственных органонов.</w:t>
      </w:r>
    </w:p>
    <w:p w:rsid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en-US"/>
        </w:rPr>
      </w:pPr>
      <w:r w:rsidRPr="00FC2C1B">
        <w:rPr>
          <w:rFonts w:cs="Times New Roman"/>
          <w:sz w:val="28"/>
          <w:szCs w:val="28"/>
        </w:rPr>
        <w:t>При проведении метрологического контроля иногда допускается использовать упрощенные процедуры, например в случае автоматического производства большого объема: выборочный контроль, одобрение клейма производителя.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 xml:space="preserve"> Доверительные клейма утверждаются национальной службой законодательной метрологии.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Государственные клейма на средства измерений могут наносить только специально допущенные к этому лица.</w:t>
      </w:r>
    </w:p>
    <w:p w:rsidR="00FC2C1B" w:rsidRDefault="00FC2C1B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b/>
          <w:caps/>
          <w:sz w:val="28"/>
          <w:szCs w:val="28"/>
          <w:lang w:val="en-US"/>
        </w:rPr>
      </w:pP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b/>
          <w:caps/>
          <w:sz w:val="28"/>
          <w:szCs w:val="28"/>
        </w:rPr>
      </w:pPr>
      <w:r w:rsidRPr="00FC2C1B">
        <w:rPr>
          <w:rFonts w:cs="Times New Roman"/>
          <w:b/>
          <w:caps/>
          <w:sz w:val="28"/>
          <w:szCs w:val="28"/>
        </w:rPr>
        <w:t>ГЛАВА 6. МЕТРОЛОГИЧЕСКИЙ КОНТРОЛЬ ИЗМЕРЕНИЙ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Статья 11. Сфера распространения государственного метрологического контроля на виды измерений</w:t>
      </w:r>
    </w:p>
    <w:p w:rsid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en-US"/>
        </w:rPr>
      </w:pPr>
      <w:r w:rsidRPr="00FC2C1B">
        <w:rPr>
          <w:rFonts w:cs="Times New Roman"/>
          <w:sz w:val="28"/>
          <w:szCs w:val="28"/>
        </w:rPr>
        <w:t>Измерения, выполняемые при проведении некоторых операций, могут подлежать государственному метрологическому контролю (в соответствии с требованиями национального законодательства).</w:t>
      </w:r>
    </w:p>
    <w:p w:rsidR="00E83261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Декреты или постановления, принятые при введении в действие настоящего закона, устанавливают виды измерений, подлежащих контролю, и его разновидности.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Статья 12. Виды измерений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Могут быть регламентированы виды измерений некоторых величин, некоторых продуктов, некоторых товаров.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Национальная служба законодательной метрологии устанавливает виды измерений и регламентирует порядок их выполнения.</w:t>
      </w:r>
    </w:p>
    <w:p w:rsidR="00FC2C1B" w:rsidRDefault="00FC2C1B" w:rsidP="00FC2C1B">
      <w:pPr>
        <w:pStyle w:val="1"/>
        <w:spacing w:line="360" w:lineRule="auto"/>
        <w:ind w:firstLine="709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E83261" w:rsidRPr="00FC2C1B" w:rsidRDefault="00E83261" w:rsidP="00FC2C1B">
      <w:pPr>
        <w:pStyle w:val="1"/>
        <w:spacing w:line="36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FC2C1B">
        <w:rPr>
          <w:rFonts w:ascii="Times New Roman" w:hAnsi="Times New Roman" w:cs="Times New Roman"/>
          <w:caps/>
          <w:sz w:val="28"/>
          <w:szCs w:val="28"/>
        </w:rPr>
        <w:t>ГЛАВА 7. МЕТРОЛ01ИЧЕСКИЙ КОНТРОЛЬ КОЛИЧЕСТВА ПРОДУКТОВ</w:t>
      </w:r>
    </w:p>
    <w:p w:rsidR="00E83261" w:rsidRPr="00FC2C1B" w:rsidRDefault="00E83261" w:rsidP="00FC2C1B">
      <w:pPr>
        <w:pStyle w:val="2"/>
        <w:spacing w:line="360" w:lineRule="auto"/>
        <w:ind w:firstLine="709"/>
        <w:rPr>
          <w:sz w:val="28"/>
          <w:szCs w:val="28"/>
        </w:rPr>
      </w:pPr>
      <w:r w:rsidRPr="00FC2C1B">
        <w:rPr>
          <w:sz w:val="28"/>
          <w:szCs w:val="28"/>
        </w:rPr>
        <w:t>Статья 13. Метрологический контроль количества продуктов при продаже и расфасовке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При совершении торговых операций по продаже определенного количества продуктов или в случаях, когда к продаже предлагаются товары с указанием их количества, это количество подвергается государственному метрологическому контролю.</w:t>
      </w:r>
    </w:p>
    <w:p w:rsidR="00E83261" w:rsidRPr="00FC2C1B" w:rsidRDefault="00E83261" w:rsidP="00FC2C1B">
      <w:pPr>
        <w:pStyle w:val="2"/>
        <w:spacing w:line="360" w:lineRule="auto"/>
        <w:ind w:firstLine="709"/>
        <w:rPr>
          <w:sz w:val="28"/>
          <w:szCs w:val="28"/>
        </w:rPr>
      </w:pPr>
      <w:r w:rsidRPr="00FC2C1B">
        <w:rPr>
          <w:sz w:val="28"/>
          <w:szCs w:val="28"/>
        </w:rPr>
        <w:t>Статья 14. Виды контроля и требований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Виды метрологического контроля и требования по определению количества продуктов, в том числе расфасованных, а также значения допусков определяются предписаниями, утверждаемыми во исполнение настоящего закона.</w:t>
      </w:r>
    </w:p>
    <w:p w:rsidR="00E83261" w:rsidRPr="00FC2C1B" w:rsidRDefault="00E83261" w:rsidP="00FC2C1B">
      <w:pPr>
        <w:pStyle w:val="2"/>
        <w:spacing w:line="360" w:lineRule="auto"/>
        <w:ind w:firstLine="709"/>
        <w:rPr>
          <w:sz w:val="28"/>
          <w:szCs w:val="28"/>
        </w:rPr>
      </w:pPr>
      <w:r w:rsidRPr="00FC2C1B">
        <w:rPr>
          <w:sz w:val="28"/>
          <w:szCs w:val="28"/>
        </w:rPr>
        <w:t>Статья 15. Нарушения закона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Нарушителем положений настоящего закона является любое физическое или юридическое лицо, которое, продавая или предлагая к продаже, покупая или делая предложение о покупке любого товара по весу или на основе другого измерения, а также по количеству предметов выдает или заставляет выдавать покупателю количество не удовлетворяющее требованиям, установленным ст. 14.</w:t>
      </w:r>
    </w:p>
    <w:p w:rsidR="00FC2C1B" w:rsidRDefault="00FC2C1B" w:rsidP="00FC2C1B">
      <w:pPr>
        <w:keepNext/>
        <w:spacing w:line="360" w:lineRule="auto"/>
        <w:ind w:firstLine="709"/>
        <w:jc w:val="both"/>
        <w:rPr>
          <w:rFonts w:cs="Times New Roman"/>
          <w:b/>
          <w:sz w:val="28"/>
          <w:szCs w:val="28"/>
          <w:lang w:val="en-US"/>
        </w:rPr>
      </w:pP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b/>
          <w:sz w:val="28"/>
          <w:szCs w:val="28"/>
        </w:rPr>
        <w:t>ГЛАВА 8. ИЗГОТОВЛЕНИЕ, РЕМОНТ И ПРОДАЖА СРЕДСТВ ИЗМЕРЕНИЙ</w:t>
      </w:r>
    </w:p>
    <w:p w:rsidR="00E83261" w:rsidRPr="00FC2C1B" w:rsidRDefault="00E83261" w:rsidP="00FC2C1B">
      <w:pPr>
        <w:pStyle w:val="2"/>
        <w:spacing w:line="360" w:lineRule="auto"/>
        <w:ind w:firstLine="709"/>
        <w:rPr>
          <w:sz w:val="28"/>
          <w:szCs w:val="28"/>
        </w:rPr>
      </w:pPr>
      <w:r w:rsidRPr="00FC2C1B">
        <w:rPr>
          <w:sz w:val="28"/>
          <w:szCs w:val="28"/>
        </w:rPr>
        <w:t>Статья 16. Разрешение</w:t>
      </w:r>
    </w:p>
    <w:p w:rsidR="00E83261" w:rsidRPr="00FC2C1B" w:rsidRDefault="00E83261" w:rsidP="00FC2C1B">
      <w:pPr>
        <w:pStyle w:val="21"/>
        <w:keepNext/>
        <w:spacing w:line="360" w:lineRule="auto"/>
        <w:ind w:firstLine="709"/>
        <w:rPr>
          <w:szCs w:val="28"/>
          <w:lang w:val="ru-RU"/>
        </w:rPr>
      </w:pPr>
      <w:r w:rsidRPr="00FC2C1B">
        <w:rPr>
          <w:szCs w:val="28"/>
          <w:lang w:val="ru-RU"/>
        </w:rPr>
        <w:t>Физические или юридические лица, ответственные за импорт, изготовление, ремонт, продажу и прокат средств измерений, установленных постановлением, должны сообщать о своей деятельности национальной службе законе дательной метрологии и быть зарегистрированы в ней.</w:t>
      </w:r>
    </w:p>
    <w:p w:rsidR="00FC2C1B" w:rsidRDefault="00FC2C1B" w:rsidP="00FC2C1B">
      <w:pPr>
        <w:pStyle w:val="FR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3261" w:rsidRPr="00FC2C1B" w:rsidRDefault="00E83261" w:rsidP="00FC2C1B">
      <w:pPr>
        <w:pStyle w:val="FR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C1B">
        <w:rPr>
          <w:rFonts w:ascii="Times New Roman" w:hAnsi="Times New Roman"/>
          <w:sz w:val="28"/>
          <w:szCs w:val="28"/>
        </w:rPr>
        <w:t>ГЛАВА 9. РАСПРОСТРАНЕНИЕ КОНТРОЛЯ НА ФИЗИЧЕСКИЕ И ЮРИДИЧЕСКИЕ ЛИЦА, ИМЕЮЩИЕ В СВОЕМ РАСПОРЯЖЕНИИ СРЕДСТВА ИЗМЕРЕНИЙ</w:t>
      </w:r>
    </w:p>
    <w:p w:rsidR="00E83261" w:rsidRPr="00FC2C1B" w:rsidRDefault="00E83261" w:rsidP="00FC2C1B">
      <w:pPr>
        <w:pStyle w:val="4"/>
        <w:spacing w:line="360" w:lineRule="auto"/>
        <w:ind w:firstLine="709"/>
        <w:jc w:val="both"/>
        <w:rPr>
          <w:b w:val="0"/>
          <w:bCs/>
          <w:szCs w:val="28"/>
        </w:rPr>
      </w:pPr>
      <w:r w:rsidRPr="00FC2C1B">
        <w:rPr>
          <w:b w:val="0"/>
          <w:bCs/>
          <w:szCs w:val="28"/>
        </w:rPr>
        <w:t>Статья 17. Распространение контроля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Физические и юридические лица, которые имеют в своем распоряжении средства измерений для проведения операций, предусмотренных национальным законодательством в области метрологии, должны представлять на метрологический контроль средства измерений, применяемые ими.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Физические и юридические лица, импортирующие, изготовляющие, ремонтирующие, продающие, выдающие на прокат средства измерений, предусмотренные постановлением и предназначенные для применения в соответствии с национальным законодательством в области метрологии, должны представлять на метрологический контроль средства измерений, применяемые ими.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bCs w:val="0"/>
          <w:sz w:val="28"/>
          <w:szCs w:val="28"/>
          <w:lang w:val="en-US"/>
        </w:rPr>
      </w:pPr>
      <w:r w:rsidRPr="00FC2C1B">
        <w:rPr>
          <w:rFonts w:cs="Times New Roman"/>
          <w:bCs w:val="0"/>
          <w:sz w:val="28"/>
          <w:szCs w:val="28"/>
        </w:rPr>
        <w:t>Статья 18. Порядок проведения контроля</w:t>
      </w:r>
    </w:p>
    <w:p w:rsidR="00E83261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Порядок проведения контроля определяют постановлением, утверждаемым администрацией, в системе которой находится служба законодательной метрологии.</w:t>
      </w:r>
    </w:p>
    <w:p w:rsidR="00E83261" w:rsidRPr="00FC2C1B" w:rsidRDefault="00E83261" w:rsidP="00FC2C1B">
      <w:pPr>
        <w:pStyle w:val="FR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C1B">
        <w:rPr>
          <w:rFonts w:ascii="Times New Roman" w:hAnsi="Times New Roman"/>
          <w:sz w:val="28"/>
          <w:szCs w:val="28"/>
        </w:rPr>
        <w:t>ГЛАВА 10. МЕТРОЛОГИЧЕСКАЯ СЛУЖБА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bCs w:val="0"/>
          <w:sz w:val="28"/>
          <w:szCs w:val="28"/>
        </w:rPr>
      </w:pPr>
      <w:r w:rsidRPr="00FC2C1B">
        <w:rPr>
          <w:rFonts w:cs="Times New Roman"/>
          <w:bCs w:val="0"/>
          <w:sz w:val="28"/>
          <w:szCs w:val="28"/>
        </w:rPr>
        <w:t>Статья 19. Организация службы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bCs w:val="0"/>
          <w:sz w:val="28"/>
          <w:szCs w:val="28"/>
        </w:rPr>
      </w:pPr>
      <w:r w:rsidRPr="00FC2C1B">
        <w:rPr>
          <w:rFonts w:cs="Times New Roman"/>
          <w:bCs w:val="0"/>
          <w:sz w:val="28"/>
          <w:szCs w:val="28"/>
        </w:rPr>
        <w:t>Национальная метрологическая служба создается для исполнения настоящего закона.</w:t>
      </w:r>
    </w:p>
    <w:p w:rsidR="00E83261" w:rsidRPr="00FC2C1B" w:rsidRDefault="00E83261" w:rsidP="00FC2C1B">
      <w:pPr>
        <w:pStyle w:val="5"/>
        <w:spacing w:line="360" w:lineRule="auto"/>
        <w:ind w:right="0" w:firstLine="709"/>
        <w:jc w:val="both"/>
        <w:rPr>
          <w:sz w:val="28"/>
          <w:szCs w:val="28"/>
        </w:rPr>
      </w:pPr>
      <w:r w:rsidRPr="00FC2C1B">
        <w:rPr>
          <w:sz w:val="28"/>
          <w:szCs w:val="28"/>
        </w:rPr>
        <w:t xml:space="preserve">Статья 20. Состав и компетенция службы 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bCs w:val="0"/>
          <w:sz w:val="28"/>
          <w:szCs w:val="28"/>
        </w:rPr>
        <w:t>Национальная метрологическая служба включает</w:t>
      </w:r>
      <w:r w:rsidRPr="00FC2C1B">
        <w:rPr>
          <w:rFonts w:cs="Times New Roman"/>
          <w:sz w:val="28"/>
          <w:szCs w:val="28"/>
        </w:rPr>
        <w:t>: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а) постоянную комиссию по проведению научной, технической, юридической деятельности, состав которой утверждается решением администрации, в системе которой находится метрологическая служба. Комиссия является консультативным органом администрации по вопросам метрологии и службы законодательной метрологии;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б) службу законодательной метрологии по проведению научной, технической, юридической и административной деятельности, состав которой устанавливается постановлением, принимаемым администрацией, в системе которой находится служба, по согласованию с другими заинтересованными учреждениями;</w:t>
      </w:r>
    </w:p>
    <w:p w:rsidR="00E83261" w:rsidRPr="00FC2C1B" w:rsidRDefault="00E83261" w:rsidP="00FC2C1B">
      <w:pPr>
        <w:pStyle w:val="21"/>
        <w:keepNext/>
        <w:spacing w:line="360" w:lineRule="auto"/>
        <w:ind w:firstLine="709"/>
        <w:rPr>
          <w:szCs w:val="28"/>
          <w:lang w:val="ru-RU"/>
        </w:rPr>
      </w:pPr>
      <w:r w:rsidRPr="00FC2C1B">
        <w:rPr>
          <w:szCs w:val="28"/>
          <w:lang w:val="ru-RU"/>
        </w:rPr>
        <w:t>в) местные и региональные органы метрологического контроля.</w:t>
      </w:r>
    </w:p>
    <w:p w:rsidR="00FC2C1B" w:rsidRPr="00FC2C1B" w:rsidRDefault="00E83261" w:rsidP="00FC2C1B">
      <w:pPr>
        <w:pStyle w:val="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Службе законодательной метрологии в некоторых случаях при содействии Постоянной комиссии региональных органов, осуществляющих контроль, поручается:</w:t>
      </w:r>
    </w:p>
    <w:p w:rsidR="00FC2C1B" w:rsidRPr="00FC2C1B" w:rsidRDefault="00E83261" w:rsidP="00FC2C1B">
      <w:pPr>
        <w:pStyle w:val="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1) обеспечивать изготовление, содержание и хранение государственных первичных и вторичных эталонов, воспроизводящих установленные законом единицы;</w:t>
      </w:r>
    </w:p>
    <w:p w:rsidR="00FC2C1B" w:rsidRPr="00FC2C1B" w:rsidRDefault="00E83261" w:rsidP="00FC2C1B">
      <w:pPr>
        <w:pStyle w:val="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2) обеспечивать применение предписаний законодательной метрологии, разработанных в соответствии настоящим законом;</w:t>
      </w:r>
    </w:p>
    <w:p w:rsidR="00FC2C1B" w:rsidRPr="00FC2C1B" w:rsidRDefault="00E83261" w:rsidP="00FC2C1B">
      <w:pPr>
        <w:pStyle w:val="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3) устанавливать технические требования к средства измерений подлежащим государственному метрологическому контролю;</w:t>
      </w:r>
    </w:p>
    <w:p w:rsidR="00FC2C1B" w:rsidRPr="00FC2C1B" w:rsidRDefault="00E83261" w:rsidP="00FC2C1B">
      <w:pPr>
        <w:pStyle w:val="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4) проводить испытания типа средств измерений;</w:t>
      </w:r>
    </w:p>
    <w:p w:rsidR="00E83261" w:rsidRPr="00FC2C1B" w:rsidRDefault="00E83261" w:rsidP="00FC2C1B">
      <w:pPr>
        <w:pStyle w:val="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5) обеспечивать изготовление эталонов и образцовых средств измерений;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6) проводить поверку средств измерений и надзор за их применением;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7) проводить экспертизу или выполнять</w:t>
      </w:r>
      <w:r w:rsidRPr="00FC2C1B">
        <w:rPr>
          <w:rFonts w:cs="Times New Roman"/>
          <w:b/>
          <w:sz w:val="28"/>
          <w:szCs w:val="28"/>
        </w:rPr>
        <w:t xml:space="preserve"> </w:t>
      </w:r>
      <w:r w:rsidRPr="00FC2C1B">
        <w:rPr>
          <w:rFonts w:cs="Times New Roman"/>
          <w:sz w:val="28"/>
          <w:szCs w:val="28"/>
        </w:rPr>
        <w:t>по заявкам работы в области измерений;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8) разрабатывать и обеспечивать соблюдение предписаний по измерению и этикетированию некоторых продуктов или товаров;</w:t>
      </w:r>
    </w:p>
    <w:p w:rsidR="00E83261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9) принимать участие в преподавании законодательной метрологии и обеспечивать подготовку метрологической персонала;</w:t>
      </w:r>
    </w:p>
    <w:p w:rsidR="00E83261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10) обеспечивать связь с другими национальными учреждениями, выполняющими аналогичные функции;</w:t>
      </w:r>
    </w:p>
    <w:p w:rsidR="00E83261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11) представлять национальные метрологические органы в международных организациях по метрологии.</w:t>
      </w:r>
    </w:p>
    <w:p w:rsidR="00E83261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en-US"/>
        </w:rPr>
      </w:pPr>
      <w:r w:rsidRPr="00FC2C1B">
        <w:rPr>
          <w:rFonts w:cs="Times New Roman"/>
          <w:sz w:val="28"/>
          <w:szCs w:val="28"/>
        </w:rPr>
        <w:t>Статья 21. Персонал службы Для выполнения задач службы должны быть назначен директор и необходимые научные, юридические, технические сотрудники и исполнители. Для выполнения некоторых определенных задач служб может привлечь служащих других государственных органов по соглашению с их администрацией, а также обратиться к частным учреждениям.</w:t>
      </w:r>
    </w:p>
    <w:p w:rsidR="00FC2C1B" w:rsidRPr="00FC2C1B" w:rsidRDefault="00FC2C1B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caps/>
          <w:sz w:val="28"/>
          <w:szCs w:val="28"/>
          <w:lang w:val="en-US"/>
        </w:rPr>
      </w:pPr>
    </w:p>
    <w:p w:rsidR="00E83261" w:rsidRPr="00FC2C1B" w:rsidRDefault="00E83261" w:rsidP="00FC2C1B">
      <w:pPr>
        <w:pStyle w:val="1"/>
        <w:spacing w:line="36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FC2C1B">
        <w:rPr>
          <w:rFonts w:ascii="Times New Roman" w:hAnsi="Times New Roman" w:cs="Times New Roman"/>
          <w:caps/>
          <w:sz w:val="28"/>
          <w:szCs w:val="28"/>
        </w:rPr>
        <w:t>ГЛАВА 11. ПОЛНОМОЧИЯ СЛУЖБЫ ЗАКОНОДАТЕЛЬНОЙ МЕТРОЛОГИИ</w:t>
      </w:r>
    </w:p>
    <w:p w:rsidR="00E83261" w:rsidRPr="00FC2C1B" w:rsidRDefault="00E83261" w:rsidP="00FC2C1B">
      <w:pPr>
        <w:pStyle w:val="2"/>
        <w:spacing w:line="360" w:lineRule="auto"/>
        <w:ind w:firstLine="709"/>
        <w:rPr>
          <w:sz w:val="28"/>
          <w:szCs w:val="28"/>
        </w:rPr>
      </w:pPr>
      <w:r w:rsidRPr="00FC2C1B">
        <w:rPr>
          <w:sz w:val="28"/>
          <w:szCs w:val="28"/>
        </w:rPr>
        <w:t>Статья 22. Свобода доступа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Инспекторы службы законодательной метрологии должны принимать присягу и иметь документ, удостоверяющий право выполнения возложенных на них функций. Они должны иметь полную свободу доступа на любые промышленные или торговые предприятия и организации, где содержатся, могут содержаться или находиться на хранении средств измерений, предназначенные для выполнения измерений, предусмотренных в ст. 7 (в соответствии с действующими в стране положениями).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Статья 23. Частный сектор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Предписания администрации, в системе которой находится служба законодательной метрологии, могут предусматривать, что в особых случаях, по согласованию с заинтересованными учреждениями, инспекторам службы законодательной метрологии предоставляется доступ для выполнения</w:t>
      </w:r>
      <w:r w:rsidRPr="00FC2C1B">
        <w:rPr>
          <w:rFonts w:cs="Times New Roman"/>
          <w:b/>
          <w:sz w:val="28"/>
          <w:szCs w:val="28"/>
        </w:rPr>
        <w:t xml:space="preserve"> </w:t>
      </w:r>
      <w:r w:rsidRPr="00FC2C1B">
        <w:rPr>
          <w:rFonts w:cs="Times New Roman"/>
          <w:sz w:val="28"/>
          <w:szCs w:val="28"/>
        </w:rPr>
        <w:t>их служебных обязанностей в некоторых сферах частного сектора, в которых находятся или могут находиться средства измерений, предназначенные для различных целей, определенных настоящим законом.</w:t>
      </w:r>
    </w:p>
    <w:p w:rsidR="00FC2C1B" w:rsidRDefault="00FC2C1B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en-US"/>
        </w:rPr>
      </w:pPr>
    </w:p>
    <w:p w:rsidR="00E83261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b/>
          <w:bCs w:val="0"/>
          <w:sz w:val="28"/>
          <w:szCs w:val="28"/>
        </w:rPr>
      </w:pPr>
      <w:r w:rsidRPr="00FC2C1B">
        <w:rPr>
          <w:rFonts w:cs="Times New Roman"/>
          <w:b/>
          <w:bCs w:val="0"/>
          <w:sz w:val="28"/>
          <w:szCs w:val="28"/>
        </w:rPr>
        <w:t>ГЛАВА 12. АДМИНИСТРАТИВНОЕ ПОДЧИНЕНИЕ СЛУЖБЫ ЗАКОНОДАТЕЛЬНОЙ МЕТРОЛОГИИ</w:t>
      </w:r>
    </w:p>
    <w:p w:rsidR="00E83261" w:rsidRPr="00FC2C1B" w:rsidRDefault="00E83261" w:rsidP="00FC2C1B">
      <w:pPr>
        <w:pStyle w:val="2"/>
        <w:spacing w:line="360" w:lineRule="auto"/>
        <w:ind w:firstLine="709"/>
        <w:rPr>
          <w:sz w:val="28"/>
          <w:szCs w:val="28"/>
        </w:rPr>
      </w:pPr>
      <w:r w:rsidRPr="00FC2C1B">
        <w:rPr>
          <w:sz w:val="28"/>
          <w:szCs w:val="28"/>
        </w:rPr>
        <w:t xml:space="preserve">Статья 24. Административное подчинение 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Служба законодательной метрологии находится в подчинении администрации: совета (министров или премьер-министра).</w:t>
      </w:r>
    </w:p>
    <w:p w:rsidR="00FC2C1B" w:rsidRDefault="00FC2C1B" w:rsidP="00FC2C1B">
      <w:pPr>
        <w:pStyle w:val="1"/>
        <w:spacing w:line="360" w:lineRule="auto"/>
        <w:ind w:firstLine="709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E83261" w:rsidRPr="00FC2C1B" w:rsidRDefault="00E83261" w:rsidP="00FC2C1B">
      <w:pPr>
        <w:pStyle w:val="1"/>
        <w:spacing w:line="36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FC2C1B">
        <w:rPr>
          <w:rFonts w:ascii="Times New Roman" w:hAnsi="Times New Roman" w:cs="Times New Roman"/>
          <w:caps/>
          <w:sz w:val="28"/>
          <w:szCs w:val="28"/>
        </w:rPr>
        <w:t>ГЛАВА 13. ФИНАНСОВЫЕ ПРЕДПИСАНИЯ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Статья 25. Таксы</w:t>
      </w:r>
    </w:p>
    <w:p w:rsidR="00E83261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Метрологические операции, проводимые службой законодательной метрологии, могут подлежать оплате по таксам, устанавливаемым в соответствии с оказанными услугами.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Финансовый устав определяет необходимые процедуры перечень оплачиваемых операции и их расценку.</w:t>
      </w:r>
    </w:p>
    <w:p w:rsidR="00FC2C1B" w:rsidRDefault="00FC2C1B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en-US"/>
        </w:rPr>
      </w:pPr>
    </w:p>
    <w:p w:rsid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  <w:lang w:val="en-US"/>
        </w:rPr>
      </w:pPr>
      <w:r w:rsidRPr="00FC2C1B">
        <w:rPr>
          <w:rFonts w:cs="Times New Roman"/>
          <w:b/>
          <w:sz w:val="28"/>
          <w:szCs w:val="28"/>
        </w:rPr>
        <w:t>ГЛ</w:t>
      </w:r>
      <w:r w:rsidRPr="00FC2C1B">
        <w:rPr>
          <w:rFonts w:cs="Times New Roman"/>
          <w:b/>
          <w:sz w:val="28"/>
          <w:szCs w:val="28"/>
          <w:lang w:val="en-US"/>
        </w:rPr>
        <w:t>A</w:t>
      </w:r>
      <w:r w:rsidRPr="00FC2C1B">
        <w:rPr>
          <w:rFonts w:cs="Times New Roman"/>
          <w:b/>
          <w:sz w:val="28"/>
          <w:szCs w:val="28"/>
        </w:rPr>
        <w:t>ВА 14. ПРАВОНАРУШЕНИЯ</w:t>
      </w:r>
    </w:p>
    <w:p w:rsid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en-US"/>
        </w:rPr>
      </w:pPr>
      <w:r w:rsidRPr="00FC2C1B">
        <w:rPr>
          <w:rFonts w:cs="Times New Roman"/>
          <w:sz w:val="28"/>
          <w:szCs w:val="28"/>
        </w:rPr>
        <w:t xml:space="preserve">Статья 26. Нарушения положений настоящего закона постановлений, принятых во исполнение его, преследуются в соответствии с порядком, установленным в конкретной стране </w:t>
      </w:r>
    </w:p>
    <w:p w:rsidR="00E83261" w:rsidRPr="00FC2C1B" w:rsidRDefault="00FC2C1B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br w:type="page"/>
      </w:r>
      <w:r w:rsidR="00E83261" w:rsidRPr="00FC2C1B">
        <w:rPr>
          <w:rFonts w:cs="Times New Roman"/>
          <w:b/>
          <w:sz w:val="28"/>
          <w:szCs w:val="28"/>
        </w:rPr>
        <w:t>ГЛАВА 15. ПОЛОЖЕНИЯ О ВВЕДЕНИИ ЗАКОНА В ДВЙСТВИЕ</w:t>
      </w:r>
    </w:p>
    <w:p w:rsidR="00E83261" w:rsidRPr="00FC2C1B" w:rsidRDefault="00E83261" w:rsidP="00FC2C1B">
      <w:pPr>
        <w:pStyle w:val="2"/>
        <w:spacing w:line="360" w:lineRule="auto"/>
        <w:ind w:firstLine="709"/>
        <w:rPr>
          <w:sz w:val="28"/>
          <w:szCs w:val="28"/>
        </w:rPr>
      </w:pPr>
      <w:r w:rsidRPr="00FC2C1B">
        <w:rPr>
          <w:sz w:val="28"/>
          <w:szCs w:val="28"/>
        </w:rPr>
        <w:t>Статья 27. Этапы введения в действие.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Администрация, в системе которой находится национальная метрологическая служба, по согласованию с ней и совместно с администрацией других заинтересованных учреждений принимают решение, о постепенном введении в действие настоящего закона. При этом должен быть определен порядок распространения государственного метрологического контроля на различные виды средств измерений и в территориальном отношении.</w:t>
      </w:r>
    </w:p>
    <w:p w:rsidR="00E83261" w:rsidRPr="00FC2C1B" w:rsidRDefault="00E83261" w:rsidP="00FC2C1B">
      <w:pPr>
        <w:keepNext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За исключением случаев проведения надзора, осуществляемого в целях обеспечения эффективного соблюдения законодательства.</w:t>
      </w:r>
    </w:p>
    <w:p w:rsidR="00FC2C1B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Желательно, чтобы полученные средства были направлены на развития службы законодательной метрологии.</w:t>
      </w:r>
    </w:p>
    <w:p w:rsidR="00E83261" w:rsidRPr="00FC2C1B" w:rsidRDefault="00E83261" w:rsidP="00FC2C1B">
      <w:pPr>
        <w:pStyle w:val="2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C2C1B">
        <w:rPr>
          <w:rFonts w:cs="Times New Roman"/>
          <w:sz w:val="28"/>
          <w:szCs w:val="28"/>
        </w:rPr>
        <w:t>Рекомендуется, в частности, чтобы законом были предусмотрены права для защиты лиц, обвиняемых в нарушении, если эти нарушения имели преднамеренного характера.</w:t>
      </w:r>
    </w:p>
    <w:p w:rsidR="00E83261" w:rsidRPr="00B40B07" w:rsidRDefault="00E83261" w:rsidP="00FC2C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E83261" w:rsidRPr="00B40B07" w:rsidSect="00FC2C1B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F97" w:rsidRDefault="00EA0F97">
      <w:r>
        <w:separator/>
      </w:r>
    </w:p>
  </w:endnote>
  <w:endnote w:type="continuationSeparator" w:id="0">
    <w:p w:rsidR="00EA0F97" w:rsidRDefault="00EA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432" w:rsidRDefault="002A4432" w:rsidP="008E42F8">
    <w:pPr>
      <w:pStyle w:val="a6"/>
      <w:framePr w:wrap="around" w:vAnchor="text" w:hAnchor="margin" w:xAlign="center" w:y="1"/>
      <w:rPr>
        <w:rStyle w:val="a8"/>
        <w:rFonts w:cs="Courier New"/>
      </w:rPr>
    </w:pPr>
    <w:r>
      <w:rPr>
        <w:rStyle w:val="a8"/>
        <w:rFonts w:cs="Courier New"/>
      </w:rPr>
      <w:fldChar w:fldCharType="begin"/>
    </w:r>
    <w:r>
      <w:rPr>
        <w:rStyle w:val="a8"/>
        <w:rFonts w:cs="Courier New"/>
      </w:rPr>
      <w:instrText xml:space="preserve">PAGE  </w:instrText>
    </w:r>
    <w:r>
      <w:rPr>
        <w:rStyle w:val="a8"/>
        <w:rFonts w:cs="Courier New"/>
      </w:rPr>
      <w:fldChar w:fldCharType="end"/>
    </w:r>
  </w:p>
  <w:p w:rsidR="002A4432" w:rsidRDefault="002A4432" w:rsidP="00E832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432" w:rsidRDefault="002A4432" w:rsidP="008E42F8">
    <w:pPr>
      <w:pStyle w:val="a6"/>
      <w:framePr w:wrap="around" w:vAnchor="text" w:hAnchor="margin" w:xAlign="center" w:y="1"/>
      <w:rPr>
        <w:rStyle w:val="a8"/>
        <w:rFonts w:cs="Courier New"/>
      </w:rPr>
    </w:pPr>
    <w:r>
      <w:rPr>
        <w:rStyle w:val="a8"/>
        <w:rFonts w:cs="Courier New"/>
      </w:rPr>
      <w:fldChar w:fldCharType="begin"/>
    </w:r>
    <w:r>
      <w:rPr>
        <w:rStyle w:val="a8"/>
        <w:rFonts w:cs="Courier New"/>
      </w:rPr>
      <w:instrText xml:space="preserve">PAGE  </w:instrText>
    </w:r>
    <w:r>
      <w:rPr>
        <w:rStyle w:val="a8"/>
        <w:rFonts w:cs="Courier New"/>
      </w:rPr>
      <w:fldChar w:fldCharType="separate"/>
    </w:r>
    <w:r w:rsidR="004B3452">
      <w:rPr>
        <w:rStyle w:val="a8"/>
        <w:rFonts w:cs="Courier New"/>
        <w:noProof/>
      </w:rPr>
      <w:t>2</w:t>
    </w:r>
    <w:r>
      <w:rPr>
        <w:rStyle w:val="a8"/>
        <w:rFonts w:cs="Courier New"/>
      </w:rPr>
      <w:fldChar w:fldCharType="end"/>
    </w:r>
  </w:p>
  <w:p w:rsidR="002A4432" w:rsidRDefault="002A4432" w:rsidP="00E832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F97" w:rsidRDefault="00EA0F97">
      <w:r>
        <w:separator/>
      </w:r>
    </w:p>
  </w:footnote>
  <w:footnote w:type="continuationSeparator" w:id="0">
    <w:p w:rsidR="00EA0F97" w:rsidRDefault="00EA0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B07" w:rsidRPr="00B40B07" w:rsidRDefault="00B40B07" w:rsidP="00B40B07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D75"/>
    <w:multiLevelType w:val="hybridMultilevel"/>
    <w:tmpl w:val="E424C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A55B5"/>
    <w:multiLevelType w:val="hybridMultilevel"/>
    <w:tmpl w:val="7B3E9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8541E"/>
    <w:multiLevelType w:val="hybridMultilevel"/>
    <w:tmpl w:val="A3E07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0750F0"/>
    <w:multiLevelType w:val="hybridMultilevel"/>
    <w:tmpl w:val="BD6A22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D600FBB"/>
    <w:multiLevelType w:val="hybridMultilevel"/>
    <w:tmpl w:val="64404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D7A9C"/>
    <w:multiLevelType w:val="hybridMultilevel"/>
    <w:tmpl w:val="0F6C0F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0370B3"/>
    <w:multiLevelType w:val="hybridMultilevel"/>
    <w:tmpl w:val="87B47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7C2411"/>
    <w:multiLevelType w:val="hybridMultilevel"/>
    <w:tmpl w:val="CDB8A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97F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2115A3B"/>
    <w:multiLevelType w:val="hybridMultilevel"/>
    <w:tmpl w:val="6C743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3252FA">
      <w:start w:val="1"/>
      <w:numFmt w:val="decimal"/>
      <w:lvlText w:val="%2)"/>
      <w:lvlJc w:val="left"/>
      <w:pPr>
        <w:tabs>
          <w:tab w:val="num" w:pos="1890"/>
        </w:tabs>
        <w:ind w:left="1890" w:hanging="8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014C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7E516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90B05AE"/>
    <w:multiLevelType w:val="hybridMultilevel"/>
    <w:tmpl w:val="0262C9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DC97A48"/>
    <w:multiLevelType w:val="hybridMultilevel"/>
    <w:tmpl w:val="4918B0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FA31022"/>
    <w:multiLevelType w:val="hybridMultilevel"/>
    <w:tmpl w:val="2EB8A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261"/>
    <w:rsid w:val="000F782A"/>
    <w:rsid w:val="00167F64"/>
    <w:rsid w:val="001E500D"/>
    <w:rsid w:val="00206C88"/>
    <w:rsid w:val="002A4432"/>
    <w:rsid w:val="002A6F7C"/>
    <w:rsid w:val="00310D3B"/>
    <w:rsid w:val="00394D2D"/>
    <w:rsid w:val="003F13DB"/>
    <w:rsid w:val="003F6B4C"/>
    <w:rsid w:val="004B3452"/>
    <w:rsid w:val="00547F5A"/>
    <w:rsid w:val="00573A2A"/>
    <w:rsid w:val="005B5C22"/>
    <w:rsid w:val="005F3C6F"/>
    <w:rsid w:val="0070707C"/>
    <w:rsid w:val="00744871"/>
    <w:rsid w:val="007B09A9"/>
    <w:rsid w:val="007D72C1"/>
    <w:rsid w:val="008006F9"/>
    <w:rsid w:val="008435C4"/>
    <w:rsid w:val="0088392D"/>
    <w:rsid w:val="008E42F8"/>
    <w:rsid w:val="008F588E"/>
    <w:rsid w:val="00B40B07"/>
    <w:rsid w:val="00BA1CAC"/>
    <w:rsid w:val="00BC5402"/>
    <w:rsid w:val="00C226E4"/>
    <w:rsid w:val="00C53D8E"/>
    <w:rsid w:val="00E83261"/>
    <w:rsid w:val="00EA0F97"/>
    <w:rsid w:val="00ED57B5"/>
    <w:rsid w:val="00F42E8E"/>
    <w:rsid w:val="00F47CD3"/>
    <w:rsid w:val="00F95524"/>
    <w:rsid w:val="00FB7F0D"/>
    <w:rsid w:val="00FC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6A6D9D-B295-4121-8549-ECBD9AF9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61"/>
    <w:rPr>
      <w:rFonts w:cs="Courier New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3261"/>
    <w:pPr>
      <w:keepNext/>
      <w:ind w:firstLine="567"/>
      <w:jc w:val="both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link w:val="20"/>
    <w:uiPriority w:val="9"/>
    <w:qFormat/>
    <w:rsid w:val="00E83261"/>
    <w:pPr>
      <w:keepNext/>
      <w:ind w:firstLine="567"/>
      <w:jc w:val="both"/>
      <w:outlineLvl w:val="1"/>
    </w:pPr>
    <w:rPr>
      <w:rFonts w:cs="Times New Roman"/>
      <w:bCs w:val="0"/>
      <w:szCs w:val="20"/>
    </w:rPr>
  </w:style>
  <w:style w:type="paragraph" w:styleId="4">
    <w:name w:val="heading 4"/>
    <w:basedOn w:val="a"/>
    <w:next w:val="a"/>
    <w:link w:val="40"/>
    <w:uiPriority w:val="9"/>
    <w:qFormat/>
    <w:rsid w:val="00E83261"/>
    <w:pPr>
      <w:keepNext/>
      <w:jc w:val="center"/>
      <w:outlineLvl w:val="3"/>
    </w:pPr>
    <w:rPr>
      <w:rFonts w:cs="Times New Roman"/>
      <w:b/>
      <w:bCs w:val="0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E83261"/>
    <w:pPr>
      <w:keepNext/>
      <w:ind w:right="400" w:firstLine="567"/>
      <w:outlineLvl w:val="4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E83261"/>
    <w:pPr>
      <w:spacing w:before="100" w:beforeAutospacing="1" w:after="100" w:afterAutospacing="1"/>
    </w:pPr>
    <w:rPr>
      <w:rFonts w:cs="Times New Roman"/>
      <w:bCs w:val="0"/>
    </w:rPr>
  </w:style>
  <w:style w:type="paragraph" w:styleId="21">
    <w:name w:val="Body Text 2"/>
    <w:basedOn w:val="a"/>
    <w:link w:val="22"/>
    <w:uiPriority w:val="99"/>
    <w:rsid w:val="00E83261"/>
    <w:pPr>
      <w:jc w:val="both"/>
    </w:pPr>
    <w:rPr>
      <w:rFonts w:cs="Times New Roman"/>
      <w:bCs w:val="0"/>
      <w:sz w:val="28"/>
      <w:szCs w:val="20"/>
      <w:lang w:val="en-US"/>
    </w:rPr>
  </w:style>
  <w:style w:type="character" w:customStyle="1" w:styleId="22">
    <w:name w:val="Основной текст 2 Знак"/>
    <w:link w:val="21"/>
    <w:uiPriority w:val="99"/>
    <w:semiHidden/>
    <w:rPr>
      <w:rFonts w:cs="Courier New"/>
      <w:bCs/>
      <w:sz w:val="24"/>
      <w:szCs w:val="24"/>
    </w:rPr>
  </w:style>
  <w:style w:type="paragraph" w:styleId="a4">
    <w:name w:val="Body Text Indent"/>
    <w:basedOn w:val="a"/>
    <w:link w:val="a5"/>
    <w:uiPriority w:val="99"/>
    <w:rsid w:val="00E83261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Pr>
      <w:rFonts w:cs="Courier New"/>
      <w:bCs/>
      <w:sz w:val="24"/>
      <w:szCs w:val="24"/>
    </w:rPr>
  </w:style>
  <w:style w:type="paragraph" w:styleId="23">
    <w:name w:val="Body Text Indent 2"/>
    <w:basedOn w:val="a"/>
    <w:link w:val="24"/>
    <w:uiPriority w:val="99"/>
    <w:rsid w:val="00E832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cs="Courier New"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E832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cs="Courier New"/>
      <w:bCs/>
      <w:sz w:val="16"/>
      <w:szCs w:val="16"/>
    </w:rPr>
  </w:style>
  <w:style w:type="paragraph" w:customStyle="1" w:styleId="FR2">
    <w:name w:val="FR2"/>
    <w:rsid w:val="00E83261"/>
    <w:pPr>
      <w:widowControl w:val="0"/>
      <w:autoSpaceDE w:val="0"/>
      <w:autoSpaceDN w:val="0"/>
      <w:adjustRightInd w:val="0"/>
      <w:spacing w:line="280" w:lineRule="auto"/>
      <w:ind w:firstLine="380"/>
    </w:pPr>
    <w:rPr>
      <w:rFonts w:ascii="Arial" w:hAnsi="Arial"/>
      <w:b/>
    </w:rPr>
  </w:style>
  <w:style w:type="paragraph" w:styleId="a6">
    <w:name w:val="footer"/>
    <w:basedOn w:val="a"/>
    <w:link w:val="a7"/>
    <w:uiPriority w:val="99"/>
    <w:rsid w:val="00E832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cs="Courier New"/>
      <w:bCs/>
      <w:sz w:val="24"/>
      <w:szCs w:val="24"/>
    </w:rPr>
  </w:style>
  <w:style w:type="character" w:styleId="a8">
    <w:name w:val="page number"/>
    <w:uiPriority w:val="99"/>
    <w:rsid w:val="00E83261"/>
    <w:rPr>
      <w:rFonts w:cs="Times New Roman"/>
    </w:rPr>
  </w:style>
  <w:style w:type="paragraph" w:styleId="a9">
    <w:name w:val="Document Map"/>
    <w:basedOn w:val="a"/>
    <w:link w:val="aa"/>
    <w:uiPriority w:val="99"/>
    <w:semiHidden/>
    <w:rsid w:val="007448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bCs/>
      <w:sz w:val="16"/>
      <w:szCs w:val="16"/>
    </w:rPr>
  </w:style>
  <w:style w:type="paragraph" w:customStyle="1" w:styleId="ConsPlusNormal">
    <w:name w:val="ConsPlusNormal"/>
    <w:rsid w:val="00167F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B40B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B40B07"/>
    <w:rPr>
      <w:rFonts w:cs="Courier New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№1: Изучить Закон Российской Федерации «Об обеспечении единства измерений» и постановления Правительства РФ, принятые во исполнении данного Закона, и ответить на вопрос: «В чём заключаются права, обязанности и ответственность государственных инсп</vt:lpstr>
    </vt:vector>
  </TitlesOfParts>
  <Company>Computer</Company>
  <LinksUpToDate>false</LinksUpToDate>
  <CharactersWithSpaces>19736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№1: Изучить Закон Российской Федерации «Об обеспечении единства измерений» и постановления Правительства РФ, принятые во исполнении данного Закона, и ответить на вопрос: «В чём заключаются права, обязанности и ответственность государственных инсп</dc:title>
  <dc:subject/>
  <dc:creator>User</dc:creator>
  <cp:keywords/>
  <dc:description/>
  <cp:lastModifiedBy>admin</cp:lastModifiedBy>
  <cp:revision>2</cp:revision>
  <dcterms:created xsi:type="dcterms:W3CDTF">2014-03-27T04:16:00Z</dcterms:created>
  <dcterms:modified xsi:type="dcterms:W3CDTF">2014-03-27T04:16:00Z</dcterms:modified>
</cp:coreProperties>
</file>