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CF" w:rsidRPr="00AA2170" w:rsidRDefault="008E6BCF" w:rsidP="00AA21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170">
        <w:rPr>
          <w:b/>
          <w:sz w:val="28"/>
          <w:szCs w:val="28"/>
        </w:rPr>
        <w:t>Оглавление</w:t>
      </w:r>
    </w:p>
    <w:p w:rsidR="00AA2170" w:rsidRPr="00AA2170" w:rsidRDefault="00AA2170" w:rsidP="00AA2170">
      <w:pPr>
        <w:spacing w:line="360" w:lineRule="auto"/>
        <w:ind w:firstLine="709"/>
        <w:jc w:val="both"/>
        <w:rPr>
          <w:sz w:val="28"/>
          <w:szCs w:val="28"/>
        </w:rPr>
      </w:pPr>
    </w:p>
    <w:p w:rsidR="008E6BCF" w:rsidRPr="00AA2170" w:rsidRDefault="008E6BCF" w:rsidP="00AA2170">
      <w:pPr>
        <w:spacing w:line="360" w:lineRule="auto"/>
        <w:rPr>
          <w:sz w:val="28"/>
          <w:szCs w:val="28"/>
        </w:rPr>
      </w:pPr>
      <w:r w:rsidRPr="00AA2170">
        <w:rPr>
          <w:sz w:val="28"/>
          <w:szCs w:val="28"/>
        </w:rPr>
        <w:t>Введение</w:t>
      </w:r>
    </w:p>
    <w:p w:rsidR="008E6BCF" w:rsidRPr="00AA2170" w:rsidRDefault="005B5918" w:rsidP="00AA2170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E6BCF" w:rsidRPr="00AA2170">
        <w:rPr>
          <w:bCs/>
          <w:sz w:val="28"/>
          <w:szCs w:val="28"/>
        </w:rPr>
        <w:t>Права и обязанности ребенка</w:t>
      </w:r>
    </w:p>
    <w:p w:rsidR="008E6BCF" w:rsidRPr="00AA2170" w:rsidRDefault="005B5918" w:rsidP="00AA2170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E6BCF" w:rsidRPr="00AA2170">
        <w:rPr>
          <w:bCs/>
          <w:sz w:val="28"/>
          <w:szCs w:val="28"/>
        </w:rPr>
        <w:t>Защита прав детей</w:t>
      </w:r>
    </w:p>
    <w:p w:rsidR="008E6BCF" w:rsidRPr="00AA2170" w:rsidRDefault="008E6BCF" w:rsidP="00AA2170">
      <w:pPr>
        <w:spacing w:line="360" w:lineRule="auto"/>
        <w:rPr>
          <w:bCs/>
          <w:sz w:val="28"/>
          <w:szCs w:val="28"/>
        </w:rPr>
      </w:pPr>
      <w:r w:rsidRPr="00AA2170">
        <w:rPr>
          <w:bCs/>
          <w:sz w:val="28"/>
          <w:szCs w:val="28"/>
        </w:rPr>
        <w:t>Заключение</w:t>
      </w:r>
    </w:p>
    <w:p w:rsidR="008E6BCF" w:rsidRPr="00AA2170" w:rsidRDefault="008E6BCF" w:rsidP="00AA2170">
      <w:pPr>
        <w:spacing w:line="360" w:lineRule="auto"/>
        <w:rPr>
          <w:sz w:val="28"/>
          <w:szCs w:val="28"/>
        </w:rPr>
      </w:pPr>
      <w:r w:rsidRPr="00AA2170">
        <w:rPr>
          <w:bCs/>
          <w:sz w:val="28"/>
          <w:szCs w:val="28"/>
        </w:rPr>
        <w:t>Список литературы</w:t>
      </w:r>
    </w:p>
    <w:p w:rsidR="002E3671" w:rsidRPr="00AA2170" w:rsidRDefault="008E6BCF" w:rsidP="00AA21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170">
        <w:rPr>
          <w:sz w:val="28"/>
          <w:szCs w:val="28"/>
        </w:rPr>
        <w:br w:type="page"/>
      </w:r>
      <w:r w:rsidR="002E3671" w:rsidRPr="00AA2170">
        <w:rPr>
          <w:b/>
          <w:sz w:val="28"/>
          <w:szCs w:val="28"/>
        </w:rPr>
        <w:t>Введение</w:t>
      </w:r>
    </w:p>
    <w:p w:rsidR="00AA2170" w:rsidRDefault="00AA2170" w:rsidP="00AA2170">
      <w:pPr>
        <w:spacing w:line="360" w:lineRule="auto"/>
        <w:ind w:firstLine="709"/>
        <w:jc w:val="both"/>
        <w:rPr>
          <w:sz w:val="28"/>
          <w:szCs w:val="28"/>
        </w:rPr>
      </w:pPr>
    </w:p>
    <w:p w:rsidR="002E3671" w:rsidRPr="00AA2170" w:rsidRDefault="002E3671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Соблюдение прав человека начинается с соблюдения прав ребенка. 20 ноября 1989 г. 44-я сессия Генеральной Ассамблеи ООН приняла Конвенцию о правах ребенка (ратифицирована 13 июня 1990 г. Верховным Советом СССР). Российская Федерация, как правопреемник СССР, все эти годы на законодательном уровне предпринимала усилия по приведению законодательства в соответствие с международными стандартами по защите прав и свобод ребенка. Однако следует признать, что отсутствовало в течении длительного периода должное внимания со стороны государства к проблемам детей.</w:t>
      </w:r>
    </w:p>
    <w:p w:rsidR="002E3671" w:rsidRPr="00AA2170" w:rsidRDefault="002E3671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Бедственное положение несовершеннолетних в России еще больше усугубляется и ввиду того, что отечественное законодательство до настоящего времени в должной мере не гарантировало им надежную правовую защиту от жестокого обращения взрослых: в семье, в воспитательных учреждениях, обществе. Недостаточно разработаны также правовые меры борьбы с детской проституцией, наркоманией, алкоголизмом (ст.ст.19, 33 и 34).</w:t>
      </w:r>
    </w:p>
    <w:p w:rsidR="002E3671" w:rsidRPr="00AA2170" w:rsidRDefault="002E3671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этой связи все более актуальной становится проблема более деятельного участия органов внутренних дел в защите прав детей. Таким образом, тема контрольной работы имеет особую актуальность.</w:t>
      </w:r>
    </w:p>
    <w:p w:rsidR="00CA4F9E" w:rsidRPr="00AA2170" w:rsidRDefault="008E6BCF" w:rsidP="00AA217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2170">
        <w:rPr>
          <w:sz w:val="28"/>
          <w:szCs w:val="28"/>
        </w:rPr>
        <w:br w:type="page"/>
      </w:r>
      <w:r w:rsidR="00CA4F9E" w:rsidRPr="00AA2170">
        <w:rPr>
          <w:b/>
          <w:sz w:val="28"/>
          <w:szCs w:val="28"/>
        </w:rPr>
        <w:t>1.</w:t>
      </w:r>
      <w:r w:rsidR="00AA2170">
        <w:rPr>
          <w:b/>
          <w:bCs/>
          <w:sz w:val="28"/>
          <w:szCs w:val="28"/>
        </w:rPr>
        <w:t xml:space="preserve"> Права и обязанности ребенка</w:t>
      </w:r>
    </w:p>
    <w:p w:rsidR="008E6BCF" w:rsidRPr="00AA2170" w:rsidRDefault="008E6BCF" w:rsidP="00AA2170">
      <w:pPr>
        <w:spacing w:line="360" w:lineRule="auto"/>
        <w:ind w:firstLine="709"/>
        <w:jc w:val="both"/>
        <w:rPr>
          <w:sz w:val="28"/>
          <w:szCs w:val="28"/>
        </w:rPr>
      </w:pP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При рождении ребенка между ним и его родителями сразу возникают определенные отношения. Один из этих отношений регулируются нормами морали и правилами совместного проживания людей, другие - нормами права, в частности, нормами семейного права, которое устанавливает условия и порядок вступления в брак и его прекращения, регулирует личные имущественные и имущественные отношения между членами семьи: супругами, родителями и детьми, другими родственниками, а также определяет формы и порядок устройства в семью детей, оставшихся без попечения родителей.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Отношения, возникающие между родителями и детьми в семье, могут быть личными и имущественными. Личными являются такие права детей, как право на жизнь и воспитание в семье, насколько это возможно, право знать своих родителей и право на их заботу, право на совместное с ними проживание, право на воспитание своими родителями, обеспечение интересов ребенка и уважение его человеческого достоинства. За ребенком закреплено и такое право, относящееся к личным, как право на общение с обоими родителями, дедушкой, бабушкой, братьями, сестрами и другими родственниками.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Каждый ребенок имеет право на имя, отчество и фамилию (ст. 58 Семейного кодекса РФ).</w:t>
      </w:r>
      <w:r w:rsidR="008E6BCF" w:rsidRPr="00AA2170">
        <w:rPr>
          <w:rStyle w:val="a6"/>
          <w:sz w:val="28"/>
          <w:szCs w:val="28"/>
        </w:rPr>
        <w:footnoteReference w:id="1"/>
      </w:r>
      <w:r w:rsidRPr="00AA2170">
        <w:rPr>
          <w:sz w:val="28"/>
          <w:szCs w:val="28"/>
        </w:rPr>
        <w:t xml:space="preserve"> Имя ребенку дается по соглашению родителей, отчество присваивается по имени отца, фамилия определяется фамилией родителей.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К важнейшим личным правам ребенка относится его право на защиту (ст. 56 Семейного кодекса РФ). Праву ребенка на защиту своих прав и законных интересов корреспондирует (соответствует) обязанность родителей, а в случаях, предусмотренных законом, органов опеки и попечительства, прокуроров, судей защищать права детей.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соответствии с ч.2 ст. 56 Семейного кодекса РФ ребенок имеет право на защиту от злоупотреблений со стороны родителей (или лиц, их замещающих).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имеет право самостоятельно обращаться за их защитой в органы опеки и попечительства, а если ему исполнилось 14 лет, то в суд.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Закон обязывает должностных лиц и граждан, которым стало известно об угрозе жизни или здоровья ребенка, о нарушении его прав и законных интересов, сообщать об этом в органы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  <w:r w:rsidR="00D16AF5" w:rsidRPr="00AA2170">
        <w:rPr>
          <w:rStyle w:val="a6"/>
          <w:sz w:val="28"/>
          <w:szCs w:val="28"/>
        </w:rPr>
        <w:footnoteReference w:id="2"/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Действующее семейное законодательство РФ предусматривает право ребенка выражать свое мнение. Ребенок вправе выражать свое мнение при решении в семьи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кроме случаев, когда это противоречит интересам ребенка.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Более того, законом предусмотрено, что изменение имени и фамилии ребенка возможно только с согласия ребенка, достигшего возраста десять лет.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Мнение ребенка, достигшего 10 лет, является обязательным при решении в суде вопроса о восстановлении в родительских правах. Согласие ребенка является обязательным условием для подготовительного решения этого вопроса.</w:t>
      </w:r>
      <w:r w:rsidR="008E6BCF" w:rsidRPr="00AA2170">
        <w:rPr>
          <w:rStyle w:val="a6"/>
          <w:sz w:val="28"/>
          <w:szCs w:val="28"/>
        </w:rPr>
        <w:footnoteReference w:id="3"/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Согласие ребенка, достигшего возраста десять лет, требуется и для решения вопроса об усыновлении, решении вопроса об имени, отчестве и фамилии усыновленного ребенка, о производстве записи усыновителей в качестве родителей усыновленного ребенка, при решении вопросов, связанных с отменой усыновления и передачей ребенка на воспитание в приемную семью.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Таким образом, можно говорить о том, что в действующем семейном законодательстве РФ представлен широкий спектр личных прав ребенка, под которым признается лицо, не достигшее возраста восемнадцать лет (совершеннолетия).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Статья 60 Семейного кодекса РФ закрепляет имущественные права ребенка. В частности, ребенок имеет право на получение содержания от своих родителей и других членов семьи, а последние (родители) обязаны содержать своих несовершеннолетних детей.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случае если родители не предоставляют содержание своим несовершеннолетним детям, средства на содержание детей взыскиваются с родителей в судебном порядке.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Каждый 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Право ребенка распоряжаться принадлежащим ему на праве собственности имуществом определяется статьями 26 и 28 Гражданского кодекса РФ, определяющим дееспособность несовершеннолетних в возрасте от 14 до 18 лет и дееспособность малолетних.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частности, статья 26 ГК РФ предусматривает, что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 xml:space="preserve">В семейном законодательстве РФ закреплено правило, в соответствии с которым, ребенок не имеет права на имущество родителей, а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 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Наличие личных и имущественных прав несовершеннолетних необходимо для надлежащего процесса их воспитания в семье. Воспитание понимается нами как процесс взаимодействия между взрослыми и детьми, и чем в большей мере будет осуществляться такое взаимодействие, тем эффективнее будет проходить процесс воспитания, а действующие правовые нормы можно рассматривать как необходимые условия для надлежащего (эффективного) процесса воспитания ребенка в семьи.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Именно поэтому действующее семейное законодательство исходит из положения, в соответствии с которым родители имеют право и обязаны воспитывать своих детей. Именно родители несут ответственность за воспитание и развитие своих детей. Именно родители обязаны заботиться о здоровье, физическом, психическом, духовном и нравственном развитии своих детей (ст.63).</w:t>
      </w:r>
      <w:r w:rsidR="008E6BCF" w:rsidRPr="00AA2170">
        <w:rPr>
          <w:rStyle w:val="a6"/>
          <w:sz w:val="28"/>
          <w:szCs w:val="28"/>
        </w:rPr>
        <w:footnoteReference w:id="4"/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первую очередь на родителей действующее законодательство возлагает обязанность по защите прав и интересов детей.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судах. Для осуществления функций по защите прав и интересов детей родителям не нужно никаких специальных полномочий.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Следовательно, именно к родителям необходимо обращаться в случаях, нарушения прав и интересов несовершеннолетних. Однако на практике могут иметь место случаи, когда между интересами родителей и детей имеются противоречия. В этом случае несовершеннолетний должен уведомить орган опеки и попечительства об имеющемся противоречии, а последний обязан назначить представителя для защиты прав и интересов.</w:t>
      </w:r>
    </w:p>
    <w:p w:rsidR="00AA2170" w:rsidRDefault="00AA2170" w:rsidP="00AA217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25F0E" w:rsidRPr="00AA2170" w:rsidRDefault="00CA4F9E" w:rsidP="00AA217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2170">
        <w:rPr>
          <w:b/>
          <w:bCs/>
          <w:sz w:val="28"/>
          <w:szCs w:val="28"/>
        </w:rPr>
        <w:t>2. Защита прав детей</w:t>
      </w:r>
    </w:p>
    <w:p w:rsidR="008E6BCF" w:rsidRPr="00AA2170" w:rsidRDefault="008E6BCF" w:rsidP="00AA2170">
      <w:pPr>
        <w:spacing w:line="360" w:lineRule="auto"/>
        <w:ind w:firstLine="709"/>
        <w:jc w:val="both"/>
        <w:rPr>
          <w:sz w:val="28"/>
          <w:szCs w:val="28"/>
        </w:rPr>
      </w:pPr>
    </w:p>
    <w:p w:rsidR="008F7378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ст.56 СК впервые вопрос о</w:t>
      </w:r>
      <w:r w:rsidR="008F7378" w:rsidRPr="00AA2170">
        <w:rPr>
          <w:sz w:val="28"/>
          <w:szCs w:val="28"/>
        </w:rPr>
        <w:t xml:space="preserve"> защите прав ребенка занял свое </w:t>
      </w:r>
      <w:r w:rsidRPr="00AA2170">
        <w:rPr>
          <w:sz w:val="28"/>
          <w:szCs w:val="28"/>
        </w:rPr>
        <w:t xml:space="preserve">самостоятельное место. При этом под защитой понимается: восстановление нарушенного права, создание условий, компенсирующих имеющую место утрату прав, устранение препятствий на пути осуществления права и др. </w:t>
      </w:r>
    </w:p>
    <w:p w:rsidR="008F7378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Объектом защиты со стороны семейного законодательства являются лишь те права несовершеннолетнего, которые предусмотрены ст.54-58, 60 СК.</w:t>
      </w:r>
      <w:r w:rsidR="008E6BCF" w:rsidRPr="00AA2170">
        <w:rPr>
          <w:rStyle w:val="a6"/>
          <w:sz w:val="28"/>
          <w:szCs w:val="28"/>
        </w:rPr>
        <w:footnoteReference w:id="5"/>
      </w:r>
      <w:r w:rsidRPr="00AA2170">
        <w:rPr>
          <w:sz w:val="28"/>
          <w:szCs w:val="28"/>
        </w:rPr>
        <w:t xml:space="preserve"> Защита его прав как члена общества претворяется в жизнь с помощью других отраслей права (административного, гражданского, уголовного, трудового и проч.). </w:t>
      </w:r>
    </w:p>
    <w:p w:rsidR="008F7378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Ребенок имеет право на защиту не только своих прав, но и законных интересов, между которыми нет и не может быть противоречий.</w:t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Защита прав и законных интересов несовершеннолетнего возлагается на родителей (лиц, их заменяющих), которые осуществляют ее в соответствии с требованиями ст.26, 28 ГК, ст.53-65, 150 СК. Раздельное проживание с ребенком не освобождает родителя от обязанностей по защите его прав и интересов (ст.66 СК). Но защиту прав и законных интересов ребенка не могут осуществлять: лица, лишенные родительских прав; граждане, у которых он</w:t>
      </w:r>
      <w:r w:rsidR="008F7378" w:rsidRPr="00AA2170">
        <w:rPr>
          <w:sz w:val="28"/>
          <w:szCs w:val="28"/>
        </w:rPr>
        <w:t>и</w:t>
      </w:r>
      <w:r w:rsidRPr="00AA2170">
        <w:rPr>
          <w:sz w:val="28"/>
          <w:szCs w:val="28"/>
        </w:rPr>
        <w:t xml:space="preserve"> отобран</w:t>
      </w:r>
      <w:r w:rsidR="008F7378" w:rsidRPr="00AA2170">
        <w:rPr>
          <w:sz w:val="28"/>
          <w:szCs w:val="28"/>
        </w:rPr>
        <w:t>ы</w:t>
      </w:r>
      <w:r w:rsidRPr="00AA2170">
        <w:rPr>
          <w:sz w:val="28"/>
          <w:szCs w:val="28"/>
        </w:rPr>
        <w:t xml:space="preserve"> по решению суда либо органом опеки и попечительства; лица, признанные недееспособными. Не могут выступать в роли защитника прав и законных интересов своего ребенка также граждане, чья дееспособность ограничена из-за злоупотребления спиртными напитками или наркотическими средствами. В случае установления над несовершеннолетним опеки (попечительства), передачи его на воспитание в приемную семью функции по защите прав и законных интересов ребенка в полном объеме выполняют лица, управомоченные в установленном законом порядке на его воспитание.</w:t>
      </w:r>
      <w:r w:rsidR="0000064F" w:rsidRPr="00AA2170">
        <w:rPr>
          <w:rStyle w:val="a6"/>
          <w:sz w:val="28"/>
          <w:szCs w:val="28"/>
        </w:rPr>
        <w:footnoteReference w:id="6"/>
      </w:r>
      <w:r w:rsidRPr="00AA2170">
        <w:rPr>
          <w:sz w:val="28"/>
          <w:szCs w:val="28"/>
        </w:rPr>
        <w:t xml:space="preserve"> При передаче на усыновление защита прав и законных интересов усыновляемого возлагается на усыновителя. Если ребенок устроен в детское воспитательное, лечебное учреждение, учреждение социальной защиты, защита его прав и законных интересов возлагается на администрацию этого учреждения. Даже временное пребывание ребенка в подобного рода учреждениях обязывает их администрацию выступать в защиту его прав и интересов.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(п.2 ст.123 СК).</w:t>
      </w:r>
      <w:r w:rsidR="008E6BCF" w:rsidRPr="00AA2170">
        <w:rPr>
          <w:rStyle w:val="a6"/>
          <w:sz w:val="28"/>
          <w:szCs w:val="28"/>
        </w:rPr>
        <w:footnoteReference w:id="7"/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Прокурор защищает права и законные интересы ребенка, во-первых, осуществляя надзор за тем, как они соблюдаются прежде всего управомоченными на то органами, во-вторых, принимая непосредственное участие в делах, связанных с защитой прав детей (п.2 ст.70 СК).</w:t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Суд рассматривает споры, связанные с воспитанием детей. При этом он вправе вынести определение в адрес любых государственных, муниципальных, общественных организаций, отдельных граждан, обязывающее проследить, например, как охраняются права детей, оказать им посильную и возможную помощь.</w:t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Вступление в брак, оформленный в установленном законом порядке, до достижения совершеннолетия (п.2 ст.21 ГК), эмансипация несовершеннолетнего (ст.27 ГК) служат основанием для приобретения гражданской дееспособности в полном объеме. Поэтому признанный дееспособным ребенок вправе не только самостоятельно осуществить свои права и обязанности, в том числе и семейно-правовые, но и защищать себя сам.</w:t>
      </w:r>
      <w:r w:rsidR="008E6BCF" w:rsidRPr="00AA2170">
        <w:rPr>
          <w:rStyle w:val="a6"/>
          <w:sz w:val="28"/>
          <w:szCs w:val="28"/>
        </w:rPr>
        <w:footnoteReference w:id="8"/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Особую опасность для ребенка представляют всякого рода злоупотребления со стороны родителей. Это основание для лишения род</w:t>
      </w:r>
      <w:r w:rsidR="002113F6" w:rsidRPr="00AA2170">
        <w:rPr>
          <w:sz w:val="28"/>
          <w:szCs w:val="28"/>
        </w:rPr>
        <w:t>ительских прав (</w:t>
      </w:r>
      <w:r w:rsidRPr="00AA2170">
        <w:rPr>
          <w:sz w:val="28"/>
          <w:szCs w:val="28"/>
        </w:rPr>
        <w:t xml:space="preserve"> ст.69 СК). Не меньшую угрозу для детей, оставшихся без родителей, представляют злоупотребления в отношении ребенка со стороны тех, кто вызвался их заменить, принял на себя всю заботу о нем. При наличии такой угрозы есть все основания для прекращения существующих правоотношений путем отстранения опекуна (попечителя) в соответствии с п.3 ст.39 ГК, отмены усыновления (ст.141 СК), досрочного прекращения договора о передаче ребенка на воспитание в семью (п.2 ст.152 СК).</w:t>
      </w:r>
      <w:r w:rsidR="00DC2377" w:rsidRPr="00AA2170">
        <w:rPr>
          <w:rStyle w:val="a6"/>
          <w:sz w:val="28"/>
          <w:szCs w:val="28"/>
        </w:rPr>
        <w:footnoteReference w:id="9"/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Права и законные интересы ребенка могут нарушаться и в других случаях, в частности, при невыполнении или ненадлежащем выполнении родителями (одним из них) обязанностей по воспитанию, образованию (см. комментарий к ст.63 СК). Уклонение от выполнения родительских обязанностей, в том числе связанных с образованием детей, злоупотреблением родительскими правами служит основанием для лишения роди</w:t>
      </w:r>
      <w:r w:rsidR="002113F6" w:rsidRPr="00AA2170">
        <w:rPr>
          <w:sz w:val="28"/>
          <w:szCs w:val="28"/>
        </w:rPr>
        <w:t>тельских прав (</w:t>
      </w:r>
      <w:r w:rsidRPr="00AA2170">
        <w:rPr>
          <w:sz w:val="28"/>
          <w:szCs w:val="28"/>
        </w:rPr>
        <w:t xml:space="preserve"> ст.69 СК). Но п.2 ст.56 СК делает акцент на предоставлении ребенку в таких случаях права самостоятельно обратиться за защитой своих прав.</w:t>
      </w:r>
    </w:p>
    <w:p w:rsidR="0081385C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Это касается в первую очередь органов опеки и попечительства, которые обязаны выслушать несовершеннолетнего, ознакомиться с его просьбой и принять необходимые меры. С просьбой о защите своих прав ребенок может обратиться также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 по телефону и др. Ребенок может обратиться за защитой и к прокурору.</w:t>
      </w:r>
    </w:p>
    <w:p w:rsidR="002113F6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Статья 56 СК предоставляет право несовершеннолетнему обращаться самостоятельно по достижении четырнадцати лет в суд, стать участником гражданского процесса. Но даже несовершеннолетнему, достигшему четырнадцати лет, нельзя выступать в роли истца по делу о лишении родительских прав, ограничении родительских прав. Исключение составляет отмена усыновления, поскольку ст.142 СК допускает ее по просьбе усыновленного, достигшего возраста четырнадцати лет.</w:t>
      </w:r>
      <w:r w:rsidR="00DC2377" w:rsidRPr="00AA2170">
        <w:rPr>
          <w:rStyle w:val="a6"/>
          <w:sz w:val="28"/>
          <w:szCs w:val="28"/>
        </w:rPr>
        <w:footnoteReference w:id="10"/>
      </w:r>
    </w:p>
    <w:p w:rsidR="0081385C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 xml:space="preserve">По смыслу п.2 ст.56 СК несовершеннолетний, достигший четырнадцати лет, может обжаловать в суд действия и решения, нарушающие его права, в соответствии с Законом РФ "Об обжаловании в суд действий и решений, нарушающих права и свободы граждан" от 27 апреля 1993 г. </w:t>
      </w:r>
    </w:p>
    <w:p w:rsidR="0081385C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Дети, страдающие от злоупотреблений со стороны родителей, часто не только не обращаются за защитой своих прав, но и стараются скрыть такие злоупотребления из страха перед родителями или из боязни, что их отберут у родителей и поместят в детские учреждения. В связи с этим в п.3 ст.56 СК установлено, что все должностные лица или граждане, которым стало известно о нарушении прав ребенка, угрозе его жизни или здоровью, обязаны незамедлительно сообщить об этом органу опеки и попечительства.</w:t>
      </w:r>
      <w:r w:rsidR="00590350" w:rsidRPr="00AA2170">
        <w:rPr>
          <w:rStyle w:val="a6"/>
          <w:sz w:val="28"/>
          <w:szCs w:val="28"/>
        </w:rPr>
        <w:footnoteReference w:id="11"/>
      </w:r>
    </w:p>
    <w:p w:rsidR="0081385C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Понятие должностного лица можно распространить на всех должностных лиц органов власти и учреждений (государственных и муниципальных учреждений, государственных и частных предприятий, коммерческих и некоммерческих организаций, общественных объединений и т.п.).</w:t>
      </w:r>
    </w:p>
    <w:p w:rsidR="00CA4F9E" w:rsidRPr="00AA2170" w:rsidRDefault="00CA4F9E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Все сведения о детях, попавших в бедственное положение, следует адресовать в органы опеки и попечительства по фактическому месту нахождения несовершеннолетнего. Это позволит без промедления принять в необходимых случаях меры по защите нарушенных прав ребенка ( ст.122 и 123 СК).</w:t>
      </w:r>
    </w:p>
    <w:p w:rsidR="0081385C" w:rsidRPr="00AA2170" w:rsidRDefault="008E6BCF" w:rsidP="00AA21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170">
        <w:rPr>
          <w:sz w:val="28"/>
          <w:szCs w:val="28"/>
        </w:rPr>
        <w:br w:type="page"/>
      </w:r>
      <w:r w:rsidR="0081385C" w:rsidRPr="00AA2170">
        <w:rPr>
          <w:b/>
          <w:sz w:val="28"/>
          <w:szCs w:val="28"/>
        </w:rPr>
        <w:t>Заключение</w:t>
      </w:r>
    </w:p>
    <w:p w:rsidR="00AA2170" w:rsidRDefault="00AA2170" w:rsidP="00AA2170">
      <w:pPr>
        <w:spacing w:line="360" w:lineRule="auto"/>
        <w:ind w:firstLine="709"/>
        <w:jc w:val="both"/>
        <w:rPr>
          <w:sz w:val="28"/>
          <w:szCs w:val="28"/>
        </w:rPr>
      </w:pP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Нормы, посвященные правам несовершеннолетних детей, являются новыми для российского законодательства. В 1990 г. Российская Федерация стала участником Конвенции ООН «О правах ребенка», в связи, с чем приняла на себя обязательство привести действующее семейное законодательство в соответствии с требованиями указанной Конвенции. Во исполнение этого в Конституции РФ и Семейном кодексе РФ появились нормы, посвященные личным и имущественным правам несовершеннолетних детей.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В СК РФ закреплены личные права ребенка, различные по своему содержанию. К ним относятся: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право ребенка жить и воспитываться в семье (п. 2 ст. 54 СК РФ);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право ребенка на общение с родителями, дедушкой, бабушкой, братьями, сестрами и другими родственниками (ст. 55 СК РФ);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право ребенка на защиту своих прав и законных интересов (ст. 56 СК РФ);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право ребенка выражать свое мнение (ст. 57 СК РФ);</w:t>
      </w:r>
    </w:p>
    <w:p w:rsidR="0081385C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право ребенка на имя, отчество и фамилию (ст. 58 СК РФ).</w:t>
      </w:r>
    </w:p>
    <w:p w:rsidR="00CA4F9E" w:rsidRPr="00AA2170" w:rsidRDefault="0081385C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− имущественные права ребенка (ст. 60 СК РФ)</w:t>
      </w:r>
    </w:p>
    <w:p w:rsidR="00B02678" w:rsidRPr="00AA2170" w:rsidRDefault="00B02678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 xml:space="preserve">Согласно п. 1 и 2 ст. 56 СК РФ </w:t>
      </w:r>
      <w:r w:rsidRPr="00AA2170">
        <w:rPr>
          <w:bCs/>
          <w:sz w:val="28"/>
          <w:szCs w:val="28"/>
        </w:rPr>
        <w:t xml:space="preserve">защита прав и законных интересов ребенка </w:t>
      </w:r>
      <w:r w:rsidRPr="00AA2170">
        <w:rPr>
          <w:sz w:val="28"/>
          <w:szCs w:val="28"/>
        </w:rPr>
        <w:t xml:space="preserve">может осуществляться несовершеннолетним </w:t>
      </w:r>
      <w:r w:rsidRPr="00AA2170">
        <w:rPr>
          <w:bCs/>
          <w:iCs/>
          <w:sz w:val="28"/>
          <w:szCs w:val="28"/>
        </w:rPr>
        <w:t xml:space="preserve">самостоятельно </w:t>
      </w:r>
      <w:r w:rsidRPr="00AA2170">
        <w:rPr>
          <w:bCs/>
          <w:sz w:val="28"/>
          <w:szCs w:val="28"/>
        </w:rPr>
        <w:t xml:space="preserve">или </w:t>
      </w:r>
      <w:r w:rsidRPr="00AA2170">
        <w:rPr>
          <w:bCs/>
          <w:iCs/>
          <w:sz w:val="28"/>
          <w:szCs w:val="28"/>
        </w:rPr>
        <w:t>через представителей.</w:t>
      </w:r>
    </w:p>
    <w:p w:rsidR="00B02678" w:rsidRPr="00AA2170" w:rsidRDefault="00B02678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По общему правилу защита прав и интересов несовершеннолетних осуществляется родителями, усыновителями, опекунами, попечителями, приемными родителями. Такими же полномочиями по защите прав детей в соответствии с СК РФ наделены органы опеки и попечительства, прокурор, суд.</w:t>
      </w:r>
    </w:p>
    <w:p w:rsidR="00B02678" w:rsidRPr="00AA2170" w:rsidRDefault="00B02678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Несовершеннолетний, признанный в соответствии с законом полностью дееспособным до достижения совершеннолетия (например, эмансипированный подросток или несовершеннолетний, вступивший в брак до достижения брачного возраста), вправе самостоятельно защищать свои права и интересы.</w:t>
      </w:r>
    </w:p>
    <w:p w:rsidR="00B02678" w:rsidRPr="00AA2170" w:rsidRDefault="00B02678" w:rsidP="00AA2170">
      <w:pPr>
        <w:spacing w:line="360" w:lineRule="auto"/>
        <w:ind w:firstLine="709"/>
        <w:jc w:val="both"/>
        <w:rPr>
          <w:sz w:val="28"/>
          <w:szCs w:val="28"/>
        </w:rPr>
      </w:pPr>
      <w:r w:rsidRPr="00AA2170">
        <w:rPr>
          <w:sz w:val="28"/>
          <w:szCs w:val="28"/>
        </w:rPr>
        <w:t>Несовершеннолетний также вправе самостоятельно защищать свои интересы при невыполнении или при ненадлежащем выполнении родителями или лицами, их заменяющими, обязанностей по воспитанию, образованию ребенка либо при злоупотреблении родительскими правами. В таком случае ребенок вправе обратиться за защитой в орган опеки и попечительства, а по достижении им четырнадцатилетнего возраста - в суд.</w:t>
      </w:r>
    </w:p>
    <w:p w:rsidR="008E6BCF" w:rsidRDefault="008E6BCF" w:rsidP="00AA21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2170">
        <w:rPr>
          <w:sz w:val="28"/>
          <w:szCs w:val="28"/>
        </w:rPr>
        <w:br w:type="page"/>
      </w:r>
      <w:r w:rsidRPr="00AA2170">
        <w:rPr>
          <w:b/>
          <w:sz w:val="28"/>
          <w:szCs w:val="28"/>
        </w:rPr>
        <w:t>Список литературы</w:t>
      </w:r>
    </w:p>
    <w:p w:rsidR="00AA2170" w:rsidRPr="00AA2170" w:rsidRDefault="00AA2170" w:rsidP="00AA21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6BCF" w:rsidRPr="00AA2170" w:rsidRDefault="008E6BCF" w:rsidP="00AA217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A2170">
        <w:rPr>
          <w:sz w:val="28"/>
          <w:szCs w:val="28"/>
        </w:rPr>
        <w:t>Нормативная:</w:t>
      </w:r>
    </w:p>
    <w:p w:rsidR="008E6BCF" w:rsidRPr="00AA2170" w:rsidRDefault="008E6BCF" w:rsidP="00AA2170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AA2170">
        <w:rPr>
          <w:snapToGrid w:val="0"/>
          <w:sz w:val="28"/>
          <w:szCs w:val="28"/>
        </w:rPr>
        <w:t>Конституция РФ с комментариями для изучения и понимания./Лозовский Л. Ш., Райсберг Б. А. – М.: инфра – М,2008</w:t>
      </w:r>
    </w:p>
    <w:p w:rsidR="008E6BCF" w:rsidRPr="00AA2170" w:rsidRDefault="008E6BCF" w:rsidP="00AA2170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AA2170">
        <w:rPr>
          <w:snapToGrid w:val="0"/>
          <w:sz w:val="28"/>
          <w:szCs w:val="28"/>
        </w:rPr>
        <w:t>Гражданский кодекс Российской Федерации. Части первая, вторая. – Издатеьство «Омега - Л»,2007</w:t>
      </w:r>
    </w:p>
    <w:p w:rsidR="008E6BCF" w:rsidRPr="00AA2170" w:rsidRDefault="008E6BCF" w:rsidP="00AA2170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AA2170">
        <w:rPr>
          <w:snapToGrid w:val="0"/>
          <w:sz w:val="28"/>
          <w:szCs w:val="28"/>
        </w:rPr>
        <w:t>Семейный кодекс Российской Федерации. . – Издатеьство «Омега - Л»,2008</w:t>
      </w:r>
    </w:p>
    <w:p w:rsidR="008E6BCF" w:rsidRPr="00AA2170" w:rsidRDefault="008E6BCF" w:rsidP="00AA2170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8E6BCF" w:rsidRPr="00AA2170" w:rsidRDefault="008E6BCF" w:rsidP="00AA217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A2170">
        <w:rPr>
          <w:sz w:val="28"/>
          <w:szCs w:val="28"/>
        </w:rPr>
        <w:t>Учебная: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>Антокольская М.В. Семейное право. Учебник. – М: Юристъ, 2003г.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 xml:space="preserve">Антокольская М. В. Комментарий к Семейному кодексу Российской Федерации - М.: Издательство БЕК. 2006г. 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>Заряев А.В., Малков В.Д. Ювенальное право.</w:t>
      </w:r>
      <w:r w:rsidR="005B5918">
        <w:rPr>
          <w:sz w:val="28"/>
          <w:szCs w:val="28"/>
        </w:rPr>
        <w:t xml:space="preserve"> </w:t>
      </w:r>
      <w:r w:rsidRPr="00AA2170">
        <w:rPr>
          <w:sz w:val="28"/>
          <w:szCs w:val="28"/>
        </w:rPr>
        <w:t xml:space="preserve">- М.: Юстицинформ, 2005г. 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>Королев Ю.А. Комментарий к Семейному кодексу (постатейный) - Юридический Дом «Юстицинформ», 2003г.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bCs/>
          <w:sz w:val="28"/>
          <w:szCs w:val="28"/>
        </w:rPr>
        <w:t>Комментарий к Семейному кодексу Российской Федерации /</w:t>
      </w:r>
      <w:r w:rsidRPr="00AA2170">
        <w:rPr>
          <w:sz w:val="28"/>
          <w:szCs w:val="28"/>
        </w:rPr>
        <w:t xml:space="preserve">Под общ </w:t>
      </w:r>
      <w:r w:rsidRPr="00AA2170">
        <w:rPr>
          <w:bCs/>
          <w:sz w:val="28"/>
          <w:szCs w:val="28"/>
        </w:rPr>
        <w:t xml:space="preserve">ред д юн П. В. Крашенинникова </w:t>
      </w:r>
      <w:r w:rsidRPr="00AA2170">
        <w:rPr>
          <w:sz w:val="28"/>
          <w:szCs w:val="28"/>
        </w:rPr>
        <w:t xml:space="preserve">и к ю н, Заслуженного юриста РФ </w:t>
      </w:r>
      <w:r w:rsidRPr="00AA2170">
        <w:rPr>
          <w:bCs/>
          <w:sz w:val="28"/>
          <w:szCs w:val="28"/>
        </w:rPr>
        <w:t xml:space="preserve">П. И. Седугина. </w:t>
      </w:r>
      <w:r w:rsidRPr="00AA2170">
        <w:rPr>
          <w:sz w:val="28"/>
          <w:szCs w:val="28"/>
        </w:rPr>
        <w:t>— 2-е изд, перераб и доп — М.: Издательство НОРМА, 2001г.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bCs/>
          <w:sz w:val="28"/>
          <w:szCs w:val="28"/>
        </w:rPr>
        <w:t xml:space="preserve">Муратова С.А., Тарсамаева Н.Ю. Семейное право: Учебное </w:t>
      </w:r>
      <w:r w:rsidRPr="00AA2170">
        <w:rPr>
          <w:sz w:val="28"/>
          <w:szCs w:val="28"/>
        </w:rPr>
        <w:t>пособие.— М.: Новый Юрист, 2006.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>Периодическая:</w:t>
      </w:r>
    </w:p>
    <w:p w:rsidR="008E6BCF" w:rsidRPr="00AA2170" w:rsidRDefault="008E6BCF" w:rsidP="00AA2170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AA2170">
        <w:rPr>
          <w:sz w:val="28"/>
          <w:szCs w:val="28"/>
        </w:rPr>
        <w:t>Пчелинцева Л. М. Обеспечение безопасности несовершеннолетних граждан семейно-правовыми средствами. - "Журнал российского права", 2001, N 6</w:t>
      </w:r>
      <w:bookmarkStart w:id="0" w:name="_GoBack"/>
      <w:bookmarkEnd w:id="0"/>
    </w:p>
    <w:sectPr w:rsidR="008E6BCF" w:rsidRPr="00AA2170" w:rsidSect="00AA2170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CD" w:rsidRDefault="002456CD">
      <w:r>
        <w:separator/>
      </w:r>
    </w:p>
  </w:endnote>
  <w:endnote w:type="continuationSeparator" w:id="0">
    <w:p w:rsidR="002456CD" w:rsidRDefault="0024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F5" w:rsidRDefault="00D16AF5" w:rsidP="00A84D5A">
    <w:pPr>
      <w:pStyle w:val="a7"/>
      <w:framePr w:wrap="around" w:vAnchor="text" w:hAnchor="margin" w:xAlign="right" w:y="1"/>
      <w:rPr>
        <w:rStyle w:val="a9"/>
      </w:rPr>
    </w:pPr>
  </w:p>
  <w:p w:rsidR="00D16AF5" w:rsidRDefault="00D16AF5" w:rsidP="0099172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CD" w:rsidRDefault="002456CD">
      <w:r>
        <w:separator/>
      </w:r>
    </w:p>
  </w:footnote>
  <w:footnote w:type="continuationSeparator" w:id="0">
    <w:p w:rsidR="002456CD" w:rsidRDefault="002456CD">
      <w:r>
        <w:continuationSeparator/>
      </w:r>
    </w:p>
  </w:footnote>
  <w:footnote w:id="1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napToGrid w:val="0"/>
          <w:sz w:val="20"/>
          <w:szCs w:val="20"/>
        </w:rPr>
        <w:t>Семейный кодекс Российской Федерации. . – Издатеьство «Омега - Л»,2008</w:t>
      </w:r>
    </w:p>
  </w:footnote>
  <w:footnote w:id="2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z w:val="20"/>
          <w:szCs w:val="20"/>
        </w:rPr>
        <w:t xml:space="preserve">Антокольская М. В. Комментарий к Семейному кодексу Российской Федерации - М.: Издательство БЕК. 2006г. </w:t>
      </w:r>
    </w:p>
  </w:footnote>
  <w:footnote w:id="3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z w:val="20"/>
          <w:szCs w:val="20"/>
        </w:rPr>
        <w:t>Антокольская М.В. Семейное право. Учебник. – М: Юристъ, 2003г.</w:t>
      </w:r>
    </w:p>
  </w:footnote>
  <w:footnote w:id="4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z w:val="20"/>
          <w:szCs w:val="20"/>
        </w:rPr>
        <w:t>Королев Ю.А. Комментарий к Семейному кодексу (постатейный) - Юридический Дом «Юстицинформ», 2003г.</w:t>
      </w:r>
    </w:p>
  </w:footnote>
  <w:footnote w:id="5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napToGrid w:val="0"/>
          <w:sz w:val="20"/>
          <w:szCs w:val="20"/>
        </w:rPr>
        <w:t>Семейный кодекс Российской Федерации. . – Издатеьство «Омега - Л»,2008</w:t>
      </w:r>
    </w:p>
  </w:footnote>
  <w:footnote w:id="6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00064F">
        <w:rPr>
          <w:sz w:val="20"/>
          <w:szCs w:val="20"/>
        </w:rPr>
        <w:t>Заряев А.В., Малков В.Д. Ювенальное право.</w:t>
      </w:r>
      <w:r w:rsidR="005B5918">
        <w:rPr>
          <w:sz w:val="20"/>
          <w:szCs w:val="20"/>
        </w:rPr>
        <w:t xml:space="preserve"> </w:t>
      </w:r>
      <w:r w:rsidRPr="0000064F">
        <w:rPr>
          <w:sz w:val="20"/>
          <w:szCs w:val="20"/>
        </w:rPr>
        <w:t>- М.: Юстицинформ, 2005г</w:t>
      </w:r>
      <w:r w:rsidRPr="00496AB4">
        <w:t xml:space="preserve">. </w:t>
      </w:r>
    </w:p>
  </w:footnote>
  <w:footnote w:id="7">
    <w:p w:rsidR="002456CD" w:rsidRDefault="00D16AF5" w:rsidP="00AA2170">
      <w:pPr>
        <w:shd w:val="clear" w:color="auto" w:fill="FFFFFF"/>
      </w:pPr>
      <w:r>
        <w:rPr>
          <w:rStyle w:val="a6"/>
        </w:rPr>
        <w:footnoteRef/>
      </w:r>
      <w:r>
        <w:t xml:space="preserve"> </w:t>
      </w:r>
      <w:r w:rsidRPr="008E6BCF">
        <w:rPr>
          <w:sz w:val="20"/>
          <w:szCs w:val="20"/>
        </w:rPr>
        <w:t>Комментарий к Семейному кодексу Российской Федерации /Под общ ред д юн П. В. Крашенинникова и к ю н, Заслуженного юриста РФ П. И. Седугина. — 2-е изд, перераб и доп — М.: Издательство НОРМА, 2001г.</w:t>
      </w:r>
    </w:p>
  </w:footnote>
  <w:footnote w:id="8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snapToGrid w:val="0"/>
          <w:sz w:val="20"/>
          <w:szCs w:val="20"/>
        </w:rPr>
        <w:t>Гражданский кодекс Российской Федерации. Части первая, вторая. – Издатеьство «Омега - Л»,2007</w:t>
      </w:r>
    </w:p>
  </w:footnote>
  <w:footnote w:id="9">
    <w:p w:rsidR="002456CD" w:rsidRDefault="00D16AF5" w:rsidP="00AA2170">
      <w:pPr>
        <w:pStyle w:val="a4"/>
      </w:pPr>
      <w:r>
        <w:rPr>
          <w:rStyle w:val="a6"/>
        </w:rPr>
        <w:footnoteRef/>
      </w:r>
      <w:r>
        <w:t xml:space="preserve"> </w:t>
      </w:r>
      <w:r w:rsidRPr="00496AB4">
        <w:t>Антокольская М. В. Комментарий к Семейному кодексу Российской Федерации - М.: Издательство БЕК. 2006г</w:t>
      </w:r>
    </w:p>
  </w:footnote>
  <w:footnote w:id="10">
    <w:p w:rsidR="002456CD" w:rsidRDefault="00D16AF5" w:rsidP="00AA2170">
      <w:r w:rsidRPr="0000064F">
        <w:rPr>
          <w:rStyle w:val="a6"/>
          <w:sz w:val="20"/>
          <w:szCs w:val="20"/>
        </w:rPr>
        <w:footnoteRef/>
      </w:r>
      <w:r w:rsidRPr="0000064F">
        <w:rPr>
          <w:sz w:val="20"/>
          <w:szCs w:val="20"/>
        </w:rPr>
        <w:t xml:space="preserve"> </w:t>
      </w:r>
      <w:r w:rsidRPr="0000064F">
        <w:rPr>
          <w:snapToGrid w:val="0"/>
          <w:sz w:val="20"/>
          <w:szCs w:val="20"/>
        </w:rPr>
        <w:t>Семейный кодекс Российской Федерации. . – Издатеьство «Омега - Л»,2008</w:t>
      </w:r>
    </w:p>
  </w:footnote>
  <w:footnote w:id="11">
    <w:p w:rsidR="002456CD" w:rsidRDefault="00D16AF5" w:rsidP="00AA2170">
      <w:r>
        <w:rPr>
          <w:rStyle w:val="a6"/>
        </w:rPr>
        <w:footnoteRef/>
      </w:r>
      <w:r>
        <w:t xml:space="preserve"> </w:t>
      </w:r>
      <w:r w:rsidRPr="00496AB4">
        <w:rPr>
          <w:bCs/>
          <w:color w:val="000000"/>
          <w:sz w:val="20"/>
          <w:szCs w:val="20"/>
        </w:rPr>
        <w:t xml:space="preserve">Муратова С.А., Тарсамаева Н.Ю. Семейное право: Учебное </w:t>
      </w:r>
      <w:r w:rsidRPr="00496AB4">
        <w:rPr>
          <w:color w:val="000000"/>
          <w:sz w:val="20"/>
          <w:szCs w:val="20"/>
        </w:rPr>
        <w:t>пособие.— М.: Новый Юрист, 2006.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B79"/>
    <w:multiLevelType w:val="hybridMultilevel"/>
    <w:tmpl w:val="924E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F1B09"/>
    <w:multiLevelType w:val="hybridMultilevel"/>
    <w:tmpl w:val="A9B65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86047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6143B5"/>
    <w:multiLevelType w:val="hybridMultilevel"/>
    <w:tmpl w:val="8A7AD9FC"/>
    <w:lvl w:ilvl="0" w:tplc="29560B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61C4126"/>
    <w:multiLevelType w:val="hybridMultilevel"/>
    <w:tmpl w:val="36EA3C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2349EB"/>
    <w:multiLevelType w:val="hybridMultilevel"/>
    <w:tmpl w:val="67EC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95F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BD"/>
    <w:rsid w:val="0000064F"/>
    <w:rsid w:val="00134985"/>
    <w:rsid w:val="00173029"/>
    <w:rsid w:val="002113F6"/>
    <w:rsid w:val="002456CD"/>
    <w:rsid w:val="002B4CB6"/>
    <w:rsid w:val="002E3671"/>
    <w:rsid w:val="003C02B4"/>
    <w:rsid w:val="00416ABD"/>
    <w:rsid w:val="00496AB4"/>
    <w:rsid w:val="00590350"/>
    <w:rsid w:val="005B5918"/>
    <w:rsid w:val="006B71ED"/>
    <w:rsid w:val="0081385C"/>
    <w:rsid w:val="008E6BCF"/>
    <w:rsid w:val="008F7378"/>
    <w:rsid w:val="00956D37"/>
    <w:rsid w:val="00991723"/>
    <w:rsid w:val="00A362A9"/>
    <w:rsid w:val="00A84D5A"/>
    <w:rsid w:val="00A90A96"/>
    <w:rsid w:val="00AA2170"/>
    <w:rsid w:val="00B02678"/>
    <w:rsid w:val="00C94FD7"/>
    <w:rsid w:val="00CA4F9E"/>
    <w:rsid w:val="00CE2436"/>
    <w:rsid w:val="00D16AF5"/>
    <w:rsid w:val="00D241C9"/>
    <w:rsid w:val="00DC2377"/>
    <w:rsid w:val="00E25F0E"/>
    <w:rsid w:val="00E669E0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6FCBC-9EDD-4F16-BD66-1BC962A8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CA4F9E"/>
    <w:pPr>
      <w:ind w:left="720"/>
    </w:pPr>
  </w:style>
  <w:style w:type="paragraph" w:styleId="a4">
    <w:name w:val="footnote text"/>
    <w:basedOn w:val="a"/>
    <w:link w:val="a5"/>
    <w:uiPriority w:val="99"/>
    <w:semiHidden/>
    <w:rsid w:val="00CA4F9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A4F9E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CA4F9E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9917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91723"/>
    <w:rPr>
      <w:rFonts w:cs="Times New Roman"/>
    </w:rPr>
  </w:style>
  <w:style w:type="paragraph" w:styleId="aa">
    <w:name w:val="header"/>
    <w:basedOn w:val="a"/>
    <w:link w:val="ab"/>
    <w:uiPriority w:val="99"/>
    <w:rsid w:val="00AA21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A21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2</cp:revision>
  <dcterms:created xsi:type="dcterms:W3CDTF">2014-03-06T21:09:00Z</dcterms:created>
  <dcterms:modified xsi:type="dcterms:W3CDTF">2014-03-06T21:09:00Z</dcterms:modified>
</cp:coreProperties>
</file>