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0" w:rsidRPr="00865A5A" w:rsidRDefault="00A95830" w:rsidP="00865A5A">
      <w:pPr>
        <w:pStyle w:val="a3"/>
        <w:shd w:val="clear" w:color="000000" w:fill="auto"/>
        <w:spacing w:line="360" w:lineRule="auto"/>
        <w:ind w:firstLine="709"/>
        <w:rPr>
          <w:sz w:val="28"/>
        </w:rPr>
      </w:pPr>
      <w:r w:rsidRPr="00865A5A">
        <w:rPr>
          <w:sz w:val="28"/>
        </w:rPr>
        <w:t>Федеральное агентство по образованию</w:t>
      </w:r>
    </w:p>
    <w:p w:rsidR="00A95830" w:rsidRPr="00865A5A" w:rsidRDefault="00A95830" w:rsidP="00865A5A">
      <w:pPr>
        <w:pStyle w:val="a3"/>
        <w:shd w:val="clear" w:color="000000" w:fill="auto"/>
        <w:spacing w:line="360" w:lineRule="auto"/>
        <w:ind w:firstLine="709"/>
        <w:rPr>
          <w:b w:val="0"/>
          <w:sz w:val="28"/>
        </w:rPr>
      </w:pPr>
      <w:r w:rsidRPr="00865A5A">
        <w:rPr>
          <w:b w:val="0"/>
          <w:sz w:val="28"/>
        </w:rPr>
        <w:t>Государственное образовательное учреждение высшего профессионального образования</w:t>
      </w:r>
    </w:p>
    <w:p w:rsidR="00A95830" w:rsidRPr="00865A5A" w:rsidRDefault="00A95830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6317CD" w:rsidRPr="00865A5A" w:rsidRDefault="006317CD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2C70F7" w:rsidRPr="00865A5A" w:rsidRDefault="002C70F7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865A5A" w:rsidRPr="00865A5A" w:rsidRDefault="00865A5A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95830" w:rsidRPr="00865A5A" w:rsidRDefault="00A95830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95830" w:rsidRPr="00865A5A" w:rsidRDefault="00A95830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95830" w:rsidRPr="00865A5A" w:rsidRDefault="00865A5A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865A5A">
        <w:rPr>
          <w:sz w:val="28"/>
          <w:szCs w:val="32"/>
          <w:lang w:val="ru-RU"/>
        </w:rPr>
        <w:t>КОНТРОЛЬНАЯ РАБОТА</w:t>
      </w:r>
    </w:p>
    <w:p w:rsidR="00A95830" w:rsidRPr="00865A5A" w:rsidRDefault="00A95830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95830" w:rsidRPr="00865A5A" w:rsidRDefault="00A95830" w:rsidP="00865A5A">
      <w:pPr>
        <w:shd w:val="clear" w:color="000000" w:fill="auto"/>
        <w:spacing w:line="360" w:lineRule="auto"/>
        <w:ind w:firstLine="709"/>
        <w:jc w:val="center"/>
        <w:rPr>
          <w:b/>
          <w:i/>
          <w:sz w:val="28"/>
          <w:szCs w:val="32"/>
          <w:lang w:val="ru-RU"/>
        </w:rPr>
      </w:pPr>
      <w:r w:rsidRPr="00865A5A">
        <w:rPr>
          <w:b/>
          <w:i/>
          <w:sz w:val="28"/>
          <w:szCs w:val="32"/>
          <w:lang w:val="ru-RU"/>
        </w:rPr>
        <w:t xml:space="preserve">по </w:t>
      </w:r>
      <w:r w:rsidR="001B1C44" w:rsidRPr="00865A5A">
        <w:rPr>
          <w:b/>
          <w:i/>
          <w:sz w:val="28"/>
          <w:szCs w:val="32"/>
          <w:lang w:val="ru-RU"/>
        </w:rPr>
        <w:t>Трудовому</w:t>
      </w:r>
      <w:r w:rsidR="00A56FD6" w:rsidRPr="00865A5A">
        <w:rPr>
          <w:b/>
          <w:i/>
          <w:sz w:val="28"/>
          <w:szCs w:val="32"/>
          <w:lang w:val="ru-RU"/>
        </w:rPr>
        <w:t xml:space="preserve"> праву</w:t>
      </w:r>
    </w:p>
    <w:p w:rsidR="00A95830" w:rsidRPr="00865A5A" w:rsidRDefault="00A95830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95830" w:rsidRPr="00865A5A" w:rsidRDefault="00A95830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95830" w:rsidRPr="00865A5A" w:rsidRDefault="00750301" w:rsidP="00865A5A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865A5A">
        <w:rPr>
          <w:sz w:val="28"/>
          <w:szCs w:val="32"/>
          <w:lang w:val="ru-RU"/>
        </w:rPr>
        <w:t xml:space="preserve">тема: </w:t>
      </w:r>
      <w:r w:rsidR="00FE210A" w:rsidRPr="00865A5A">
        <w:rPr>
          <w:b/>
          <w:sz w:val="28"/>
          <w:szCs w:val="32"/>
          <w:lang w:val="ru-RU"/>
        </w:rPr>
        <w:t>П</w:t>
      </w:r>
      <w:r w:rsidR="004D2E30" w:rsidRPr="00865A5A">
        <w:rPr>
          <w:b/>
          <w:sz w:val="28"/>
          <w:szCs w:val="32"/>
          <w:lang w:val="ru-RU"/>
        </w:rPr>
        <w:t>равоотношения по материальной ответственности сторон трудового договора</w:t>
      </w:r>
    </w:p>
    <w:p w:rsidR="00A95830" w:rsidRPr="00865A5A" w:rsidRDefault="00A95830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A747EB" w:rsidRPr="00865A5A" w:rsidRDefault="00865A5A" w:rsidP="00865A5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  <w:r w:rsidRPr="00865A5A">
        <w:rPr>
          <w:b/>
          <w:sz w:val="28"/>
          <w:szCs w:val="32"/>
          <w:lang w:val="ru-RU"/>
        </w:rPr>
        <w:br w:type="page"/>
      </w:r>
      <w:r w:rsidR="00A747EB" w:rsidRPr="00865A5A">
        <w:rPr>
          <w:b/>
          <w:sz w:val="28"/>
          <w:szCs w:val="32"/>
          <w:lang w:val="ru-RU"/>
        </w:rPr>
        <w:t>План</w:t>
      </w:r>
    </w:p>
    <w:p w:rsidR="00A747EB" w:rsidRPr="00865A5A" w:rsidRDefault="00A747EB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50301" w:rsidRPr="00865A5A" w:rsidRDefault="00750301" w:rsidP="00865A5A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 w:rsidRPr="00865A5A">
        <w:rPr>
          <w:sz w:val="28"/>
          <w:szCs w:val="28"/>
          <w:lang w:val="ru-RU"/>
        </w:rPr>
        <w:t>Введение</w:t>
      </w:r>
    </w:p>
    <w:p w:rsidR="006317CD" w:rsidRPr="00865A5A" w:rsidRDefault="002C70F7" w:rsidP="00865A5A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 w:rsidRPr="00865A5A">
        <w:rPr>
          <w:sz w:val="28"/>
          <w:szCs w:val="28"/>
          <w:lang w:val="ru-RU"/>
        </w:rPr>
        <w:t>1.</w:t>
      </w:r>
      <w:r w:rsidR="0068260B" w:rsidRPr="00865A5A">
        <w:rPr>
          <w:sz w:val="28"/>
          <w:szCs w:val="28"/>
          <w:lang w:val="ru-RU"/>
        </w:rPr>
        <w:t xml:space="preserve"> Материальная ответственность работодателя</w:t>
      </w:r>
    </w:p>
    <w:p w:rsidR="0051342F" w:rsidRPr="00865A5A" w:rsidRDefault="002C70F7" w:rsidP="00865A5A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 w:rsidRPr="00865A5A">
        <w:rPr>
          <w:sz w:val="28"/>
          <w:szCs w:val="28"/>
          <w:lang w:val="ru-RU"/>
        </w:rPr>
        <w:t>2.</w:t>
      </w:r>
      <w:r w:rsidR="00F751E4" w:rsidRPr="00865A5A">
        <w:rPr>
          <w:sz w:val="28"/>
          <w:szCs w:val="28"/>
          <w:lang w:val="ru-RU"/>
        </w:rPr>
        <w:t xml:space="preserve"> </w:t>
      </w:r>
      <w:r w:rsidR="0068260B" w:rsidRPr="00865A5A">
        <w:rPr>
          <w:sz w:val="28"/>
          <w:szCs w:val="28"/>
          <w:lang w:val="ru-RU"/>
        </w:rPr>
        <w:t>Материальная ответственность работника</w:t>
      </w:r>
    </w:p>
    <w:p w:rsidR="002C70F7" w:rsidRPr="00865A5A" w:rsidRDefault="00750301" w:rsidP="00865A5A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 w:rsidRPr="00865A5A">
        <w:rPr>
          <w:sz w:val="28"/>
          <w:szCs w:val="28"/>
          <w:lang w:val="ru-RU"/>
        </w:rPr>
        <w:t>Заключение</w:t>
      </w:r>
    </w:p>
    <w:p w:rsidR="00750301" w:rsidRPr="00865A5A" w:rsidRDefault="00750301" w:rsidP="00865A5A">
      <w:pPr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  <w:r w:rsidRPr="00865A5A">
        <w:rPr>
          <w:sz w:val="28"/>
          <w:szCs w:val="28"/>
          <w:lang w:val="ru-RU"/>
        </w:rPr>
        <w:t>Литература</w:t>
      </w:r>
    </w:p>
    <w:p w:rsidR="00A747EB" w:rsidRPr="00865A5A" w:rsidRDefault="00A747EB" w:rsidP="00865A5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747EB" w:rsidRPr="00865A5A" w:rsidRDefault="00865A5A" w:rsidP="00865A5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65A5A">
        <w:rPr>
          <w:b/>
          <w:sz w:val="28"/>
          <w:szCs w:val="28"/>
          <w:lang w:val="ru-RU"/>
        </w:rPr>
        <w:br w:type="page"/>
      </w:r>
      <w:r w:rsidR="00750301" w:rsidRPr="00865A5A">
        <w:rPr>
          <w:b/>
          <w:sz w:val="28"/>
          <w:szCs w:val="28"/>
          <w:lang w:val="ru-RU"/>
        </w:rPr>
        <w:t>Введение</w:t>
      </w:r>
    </w:p>
    <w:p w:rsidR="00A747EB" w:rsidRPr="00865A5A" w:rsidRDefault="00A747EB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DE595A" w:rsidRPr="00865A5A" w:rsidRDefault="00AA1EA1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В соответствии со статьей 8 Конституции РФ защита всех форм собственности относится к основам конституционного строя. Если в результате неисполнения или ненадлежащего исполнения работником или работодателем своих обязанностей другой стороне трудового договора причинен материальный ущерб, то он подлежит возмещению.</w:t>
      </w:r>
    </w:p>
    <w:p w:rsidR="00AA1EA1" w:rsidRPr="00865A5A" w:rsidRDefault="00AA1EA1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Материальная ответственность является одним из видов юридической ответственности. Она заключается в обязанности стороны договора в установленном законом порядке и размере возместить причиненный по ее вине другой стороне трудового договора материальный ущерб.</w:t>
      </w:r>
    </w:p>
    <w:p w:rsidR="00AA1EA1" w:rsidRPr="00865A5A" w:rsidRDefault="00AA1EA1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Материальной ответственности сторон трудового договора посвящен раздел </w:t>
      </w:r>
      <w:r w:rsidRPr="00865A5A">
        <w:rPr>
          <w:sz w:val="28"/>
          <w:szCs w:val="24"/>
        </w:rPr>
        <w:t>XI</w:t>
      </w:r>
      <w:r w:rsidRPr="00865A5A">
        <w:rPr>
          <w:sz w:val="28"/>
          <w:szCs w:val="24"/>
          <w:lang w:val="ru-RU"/>
        </w:rPr>
        <w:t xml:space="preserve"> Трудового кодекса РФ. Статья 232 Трудового кодекса РФ определяет обязанность </w:t>
      </w:r>
      <w:r w:rsidR="0068260B" w:rsidRPr="00865A5A">
        <w:rPr>
          <w:sz w:val="28"/>
          <w:szCs w:val="24"/>
          <w:lang w:val="ru-RU"/>
        </w:rPr>
        <w:t>стороны трудового договора возместить ущерб, причиненный ею другой стороне этого договора.</w:t>
      </w:r>
    </w:p>
    <w:p w:rsidR="00AA3C78" w:rsidRPr="00865A5A" w:rsidRDefault="0068260B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Трудовой кодекс РФ дает возможность, предъявит требования, как к работникам, так и к работодателю, которые в процессе труда используют товарно-материальные ценности и денежные средства, осуществляют учет и контроль за их движением.</w:t>
      </w:r>
    </w:p>
    <w:p w:rsidR="00AA3C78" w:rsidRPr="00865A5A" w:rsidRDefault="0068260B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Взаимные права и обязанности сторон трудового договора реализуются только в период его действия, за исключением материальной ответственности. Согласно части 3 статьи 232 Трудового кодекса РФ расторжение трудового договора после причинения ущерба не освобождает его стороны от материальной ответственности, если основания для нее возникли в период действия договора.</w:t>
      </w:r>
    </w:p>
    <w:p w:rsidR="0068260B" w:rsidRPr="00865A5A" w:rsidRDefault="0068260B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D7438A" w:rsidRPr="00865A5A" w:rsidRDefault="00865A5A" w:rsidP="00865A5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65A5A">
        <w:rPr>
          <w:b/>
          <w:sz w:val="28"/>
          <w:szCs w:val="28"/>
          <w:lang w:val="ru-RU"/>
        </w:rPr>
        <w:br w:type="page"/>
      </w:r>
      <w:r w:rsidR="00750301" w:rsidRPr="00865A5A">
        <w:rPr>
          <w:b/>
          <w:sz w:val="28"/>
          <w:szCs w:val="28"/>
          <w:lang w:val="ru-RU"/>
        </w:rPr>
        <w:t>1</w:t>
      </w:r>
      <w:r w:rsidR="002C70F7" w:rsidRPr="00865A5A">
        <w:rPr>
          <w:b/>
          <w:sz w:val="28"/>
          <w:szCs w:val="28"/>
          <w:lang w:val="ru-RU"/>
        </w:rPr>
        <w:t>.</w:t>
      </w:r>
      <w:r w:rsidR="00D7438A" w:rsidRPr="00865A5A">
        <w:rPr>
          <w:b/>
          <w:sz w:val="28"/>
          <w:szCs w:val="28"/>
          <w:lang w:val="ru-RU"/>
        </w:rPr>
        <w:t xml:space="preserve"> </w:t>
      </w:r>
      <w:r w:rsidR="0068260B" w:rsidRPr="00865A5A">
        <w:rPr>
          <w:b/>
          <w:sz w:val="28"/>
          <w:szCs w:val="28"/>
          <w:lang w:val="ru-RU"/>
        </w:rPr>
        <w:t>Материальная ответственность работодателя</w:t>
      </w:r>
    </w:p>
    <w:p w:rsidR="002C70F7" w:rsidRPr="00865A5A" w:rsidRDefault="002C70F7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7A3EA7" w:rsidRPr="00865A5A" w:rsidRDefault="00424B75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Можно выделить три вида материальной ответственности работодателя.</w:t>
      </w:r>
    </w:p>
    <w:p w:rsidR="00077EA5" w:rsidRPr="00865A5A" w:rsidRDefault="00424B75" w:rsidP="00865A5A">
      <w:pPr>
        <w:pStyle w:val="af0"/>
        <w:shd w:val="clear" w:color="000000" w:fill="auto"/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865A5A">
        <w:rPr>
          <w:rFonts w:ascii="Times New Roman" w:hAnsi="Times New Roman"/>
          <w:sz w:val="28"/>
          <w:szCs w:val="24"/>
        </w:rPr>
        <w:t xml:space="preserve">Первый вид материальной ответственности относятся случаи </w:t>
      </w:r>
      <w:r w:rsidR="00077EA5" w:rsidRPr="00865A5A">
        <w:rPr>
          <w:rFonts w:ascii="Times New Roman" w:hAnsi="Times New Roman"/>
          <w:sz w:val="28"/>
          <w:szCs w:val="24"/>
        </w:rPr>
        <w:t>предусмотренные</w:t>
      </w:r>
      <w:r w:rsidRPr="00865A5A">
        <w:rPr>
          <w:rFonts w:ascii="Times New Roman" w:hAnsi="Times New Roman"/>
          <w:sz w:val="28"/>
          <w:szCs w:val="24"/>
        </w:rPr>
        <w:t xml:space="preserve"> статьей </w:t>
      </w:r>
      <w:r w:rsidR="00077EA5" w:rsidRPr="00865A5A">
        <w:rPr>
          <w:rFonts w:ascii="Times New Roman" w:hAnsi="Times New Roman"/>
          <w:sz w:val="28"/>
          <w:szCs w:val="24"/>
        </w:rPr>
        <w:t>234 Трудового кодекса РФ. Работодатель обязан возместить работнику материальный ущерб, причиненный в результате незаконного лишения его возможности трудиться</w:t>
      </w:r>
      <w:r w:rsidR="004C58D5" w:rsidRPr="00865A5A">
        <w:rPr>
          <w:rFonts w:ascii="Times New Roman" w:hAnsi="Times New Roman"/>
          <w:sz w:val="28"/>
          <w:szCs w:val="24"/>
        </w:rPr>
        <w:t>.</w:t>
      </w:r>
    </w:p>
    <w:p w:rsidR="00077EA5" w:rsidRPr="00865A5A" w:rsidRDefault="00077EA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Работодатель обязан возместить работнику не полученный им заработок во всех случаях незаконного лишения его возможности трудиться:</w:t>
      </w:r>
    </w:p>
    <w:p w:rsidR="00077EA5" w:rsidRPr="00865A5A" w:rsidRDefault="00077EA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незаконного отстранения работника от работы, его увольнения или перевода на другую работу;</w:t>
      </w:r>
    </w:p>
    <w:p w:rsidR="00077EA5" w:rsidRPr="00865A5A" w:rsidRDefault="00077EA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077EA5" w:rsidRPr="00865A5A" w:rsidRDefault="00077EA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задержки работодателем выдачи работнику трудовой книжки, внесения в трудовую книжку неправильной или не соответствующей законодательству формулировки причины увольнения работника;</w:t>
      </w:r>
    </w:p>
    <w:p w:rsidR="00077EA5" w:rsidRPr="00865A5A" w:rsidRDefault="00077EA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а также в ряде других случаев, предусмотренных федеральными законами и коллективным договором.</w:t>
      </w:r>
    </w:p>
    <w:p w:rsidR="00077EA5" w:rsidRPr="00865A5A" w:rsidRDefault="00077EA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Данный вид ответственности может быть реализован в двух формах: </w:t>
      </w:r>
    </w:p>
    <w:p w:rsidR="00077EA5" w:rsidRPr="00865A5A" w:rsidRDefault="00077EA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работодатель признает свою вину в возникновении вышеуказанных обстоятельств и возмещает работнику причиненный ущерб без обращения, последнего, в органы по рассмотрению трудовых споров или к государственному правовому инспектору труда;</w:t>
      </w:r>
    </w:p>
    <w:p w:rsidR="00077EA5" w:rsidRPr="00865A5A" w:rsidRDefault="00077EA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вина работодателя признана органом по рассмотрению трудовых споров или государственным правовым инспектором труда, и работодатель возмещает работнику возникший у него материальный ущерб.</w:t>
      </w:r>
    </w:p>
    <w:p w:rsidR="00077EA5" w:rsidRPr="00865A5A" w:rsidRDefault="00077EA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Работодатель </w:t>
      </w:r>
      <w:r w:rsidR="002727BE" w:rsidRPr="00865A5A">
        <w:rPr>
          <w:sz w:val="28"/>
          <w:szCs w:val="24"/>
          <w:lang w:val="ru-RU"/>
        </w:rPr>
        <w:t>обязан возместить работнику материальный ущерб в размере среднего заработка работника за все время вынужденного прогула или разницу в заработке за все время выполнения нижеоплачиваемой работы (ст. 394 ТК РФ).</w:t>
      </w:r>
    </w:p>
    <w:p w:rsidR="00424B75" w:rsidRPr="00865A5A" w:rsidRDefault="00140955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Второй вид ответственности предусмотрен ст. 235 ТК РФ, которая устанавливает полную материальную ответственность работодателя за ущерб, причиненный имуществу работника. При определении размера ущерба применяются рыночные цены, действующие в данной местности (населенном пункте). Причем </w:t>
      </w:r>
      <w:r w:rsidR="002A04B6" w:rsidRPr="00865A5A">
        <w:rPr>
          <w:sz w:val="28"/>
          <w:szCs w:val="24"/>
          <w:lang w:val="ru-RU"/>
        </w:rPr>
        <w:t>при возмещении материального ущерба применяются рыночные цены, действующие на момент возмещения ущерба, а не на день</w:t>
      </w:r>
      <w:r w:rsidR="00865A5A">
        <w:rPr>
          <w:sz w:val="28"/>
          <w:szCs w:val="24"/>
          <w:lang w:val="ru-RU"/>
        </w:rPr>
        <w:t xml:space="preserve"> </w:t>
      </w:r>
      <w:r w:rsidR="002A04B6" w:rsidRPr="00865A5A">
        <w:rPr>
          <w:sz w:val="28"/>
          <w:szCs w:val="24"/>
          <w:lang w:val="ru-RU"/>
        </w:rPr>
        <w:t>обнаружения причиненного ущерба.</w:t>
      </w:r>
    </w:p>
    <w:p w:rsidR="002A04B6" w:rsidRPr="00865A5A" w:rsidRDefault="002A04B6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Данный вопрос решается, также, двумя способами:</w:t>
      </w:r>
    </w:p>
    <w:p w:rsidR="002A04B6" w:rsidRPr="00865A5A" w:rsidRDefault="002A04B6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работник обращается с письменным заявлением, о возмещении причиненного ущерба, к работодателю. Работодатель, в десятидневный срок, принимает решение о возмещении ущерба и по согласованию с работником определяют форму возмещения. С согласия работника ущерб может быть возмещен в натуре.</w:t>
      </w:r>
    </w:p>
    <w:p w:rsidR="002727BE" w:rsidRPr="00865A5A" w:rsidRDefault="002A04B6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работодатель не рассматривает заявление работника в указанный срок, независимо от причин, или работник не получает ответ от работодателя в указанный срок – в этом случае работник имеет полное право обратиться в суд. При этом </w:t>
      </w:r>
      <w:r w:rsidR="004A722D" w:rsidRPr="00865A5A">
        <w:rPr>
          <w:sz w:val="28"/>
          <w:szCs w:val="24"/>
          <w:lang w:val="ru-RU"/>
        </w:rPr>
        <w:t>работодатель не имеет права препятствовать работникам в осуществлении ими защиты трудовых прав.</w:t>
      </w:r>
    </w:p>
    <w:p w:rsidR="004A722D" w:rsidRPr="00865A5A" w:rsidRDefault="004A722D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Если цена иска по имущественному спору не превышает 500 минимальных размеров оплаты труда, установленных законом на момент подачи заявления, работник обращается к мировому судье, если превышает, – то в районный (городской) суд.</w:t>
      </w:r>
    </w:p>
    <w:p w:rsidR="004A722D" w:rsidRPr="00865A5A" w:rsidRDefault="00FF1D61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Третий вид материальной ответственности работодателя установлен статьей 236 ТК РФ. Данная ответственность наступает за задержку выплаты заработной платы, оплаты отпуска, расчета при увольнении и иных выплат полагающихся работнику. Сроки выплаты заработной платы предусмотрены ст. 136 ТК РФ, сроки расчета при увольнении предусмотрены ст. 140 ТК РФ</w:t>
      </w:r>
      <w:r w:rsidR="006B21FB" w:rsidRPr="00865A5A">
        <w:rPr>
          <w:sz w:val="28"/>
          <w:szCs w:val="24"/>
          <w:lang w:val="ru-RU"/>
        </w:rPr>
        <w:t>.</w:t>
      </w:r>
    </w:p>
    <w:p w:rsidR="00FF1D61" w:rsidRPr="00865A5A" w:rsidRDefault="006B21FB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Одновременно с задержанной заработной платой, работодатель обязан уплатить проценты в размере не ниже одной трехсотой действующей в это время ставки рефинансирования Центрального банка РФ от невыплаченных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включительно. Для получения указанной компенсации предварительного письменного обращения к работодателю не требуется.</w:t>
      </w:r>
    </w:p>
    <w:p w:rsidR="006B21FB" w:rsidRPr="00865A5A" w:rsidRDefault="006B21FB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Работник, также, вправе требовать индексации сумм задержанной платы в связи с ростом потребительских цен на товары и услуги (ст. 134 ТК РФ).</w:t>
      </w:r>
    </w:p>
    <w:p w:rsidR="006B21FB" w:rsidRPr="00865A5A" w:rsidRDefault="006B21FB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Наряду с вышеперечисленными </w:t>
      </w:r>
      <w:r w:rsidR="0088106F" w:rsidRPr="00865A5A">
        <w:rPr>
          <w:sz w:val="28"/>
          <w:szCs w:val="24"/>
          <w:lang w:val="ru-RU"/>
        </w:rPr>
        <w:t>возмещениями материального вреда ст. 237 ТК РФ предусматривает возможность компенсации морального вреда, причиненного работнику неправомерным действием или бездействием работодателя.</w:t>
      </w:r>
    </w:p>
    <w:p w:rsidR="0088106F" w:rsidRPr="00865A5A" w:rsidRDefault="0088106F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На основании ч. 1 ст. 237 ТК РФ, следует, что во всех случаях причинения работнику морального вреда неправомерным действием или бездействием работодателя </w:t>
      </w:r>
    </w:p>
    <w:p w:rsidR="006B21FB" w:rsidRPr="00865A5A" w:rsidRDefault="006B21FB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D7438A" w:rsidRPr="00865A5A" w:rsidRDefault="009F1E0D" w:rsidP="00865A5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65A5A">
        <w:rPr>
          <w:b/>
          <w:sz w:val="28"/>
          <w:szCs w:val="28"/>
          <w:lang w:val="ru-RU"/>
        </w:rPr>
        <w:t>2</w:t>
      </w:r>
      <w:r w:rsidR="00C717A3" w:rsidRPr="00865A5A">
        <w:rPr>
          <w:b/>
          <w:sz w:val="28"/>
          <w:szCs w:val="28"/>
          <w:lang w:val="ru-RU"/>
        </w:rPr>
        <w:t>.</w:t>
      </w:r>
      <w:r w:rsidR="00B678A3" w:rsidRPr="00865A5A">
        <w:rPr>
          <w:b/>
          <w:sz w:val="28"/>
          <w:szCs w:val="28"/>
          <w:lang w:val="ru-RU"/>
        </w:rPr>
        <w:t xml:space="preserve"> </w:t>
      </w:r>
      <w:r w:rsidR="0068260B" w:rsidRPr="00865A5A">
        <w:rPr>
          <w:b/>
          <w:sz w:val="28"/>
          <w:szCs w:val="28"/>
          <w:lang w:val="ru-RU"/>
        </w:rPr>
        <w:t>Материальная ответственность работника</w:t>
      </w:r>
    </w:p>
    <w:p w:rsidR="00C717A3" w:rsidRPr="00865A5A" w:rsidRDefault="00C717A3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9F1E0D" w:rsidRPr="00865A5A" w:rsidRDefault="000D6759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Статья 21 ТК РФ обязывает работника бережно относиться к имуществу работодателя. Одним из важнейших средств защиты собственности работодателя является материальная ответственность за ущерб, причиненный работником при исполнении трудовых обязанностей имуществу работодателя.</w:t>
      </w:r>
      <w:r w:rsidRPr="00865A5A">
        <w:rPr>
          <w:rStyle w:val="a7"/>
          <w:sz w:val="28"/>
          <w:szCs w:val="24"/>
          <w:lang w:val="ru-RU"/>
        </w:rPr>
        <w:footnoteReference w:id="1"/>
      </w:r>
    </w:p>
    <w:p w:rsidR="000D6759" w:rsidRPr="00865A5A" w:rsidRDefault="000D6759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В соответствии со ст. 238 ТК РФ работник обязан возместить работодателю причиненный ему прямой действительный ущерб, под которым понимается реальное уменьшение или ухудшение наличного имущества </w:t>
      </w:r>
      <w:r w:rsidR="006D4228" w:rsidRPr="00865A5A">
        <w:rPr>
          <w:sz w:val="28"/>
          <w:szCs w:val="24"/>
          <w:lang w:val="ru-RU"/>
        </w:rPr>
        <w:t>работодателя, а также необходимость для него произвести затраты на приобретение (восстановление) имущества либо излишние выплаты.</w:t>
      </w:r>
    </w:p>
    <w:p w:rsidR="006D4228" w:rsidRPr="00865A5A" w:rsidRDefault="006D4228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Работник обязан возместить не только действительный ущерб, причиненный работодателю, но и расходы, возникшие у работодателя возникшие у работодателя в результате возмещения им ущерба, причиненного третьим лицам.</w:t>
      </w:r>
      <w:r w:rsidR="007277BD" w:rsidRPr="00865A5A">
        <w:rPr>
          <w:sz w:val="28"/>
          <w:szCs w:val="24"/>
          <w:lang w:val="ru-RU"/>
        </w:rPr>
        <w:t xml:space="preserve"> </w:t>
      </w:r>
    </w:p>
    <w:p w:rsidR="007277BD" w:rsidRPr="00865A5A" w:rsidRDefault="007277BD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В соответствии со ст. 239 ТК РФ материальная ответственность работника исключается в случаях возникновения ущерба вследствие непреодолимой силы</w:t>
      </w:r>
      <w:r w:rsidRPr="00865A5A">
        <w:rPr>
          <w:rStyle w:val="a7"/>
          <w:sz w:val="28"/>
          <w:szCs w:val="24"/>
          <w:lang w:val="ru-RU"/>
        </w:rPr>
        <w:footnoteReference w:id="2"/>
      </w:r>
      <w:r w:rsidR="007D04AA" w:rsidRPr="00865A5A">
        <w:rPr>
          <w:sz w:val="28"/>
          <w:szCs w:val="24"/>
          <w:lang w:val="ru-RU"/>
        </w:rPr>
        <w:t>, нормального хозяйственного риска</w:t>
      </w:r>
      <w:r w:rsidR="007D04AA" w:rsidRPr="00865A5A">
        <w:rPr>
          <w:rStyle w:val="a7"/>
          <w:sz w:val="28"/>
          <w:szCs w:val="24"/>
          <w:lang w:val="ru-RU"/>
        </w:rPr>
        <w:footnoteReference w:id="3"/>
      </w:r>
      <w:r w:rsidR="00DC143A" w:rsidRPr="00865A5A">
        <w:rPr>
          <w:sz w:val="28"/>
          <w:szCs w:val="24"/>
          <w:lang w:val="ru-RU"/>
        </w:rPr>
        <w:t>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7E7F26" w:rsidRPr="00865A5A" w:rsidRDefault="00DC143A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Статья 240 ТК РФ устанавливает</w:t>
      </w:r>
      <w:r w:rsidR="007E7F26" w:rsidRPr="00865A5A">
        <w:rPr>
          <w:sz w:val="28"/>
          <w:szCs w:val="24"/>
          <w:lang w:val="ru-RU"/>
        </w:rPr>
        <w:t xml:space="preserve"> правило, согласно которому, работодатель с учетом конкретных обстоятельств, при которых был причинен ущерб, имеет право полностью или частично отказаться от взыскания ущерба с работника.</w:t>
      </w:r>
    </w:p>
    <w:p w:rsidR="00B9227F" w:rsidRPr="00865A5A" w:rsidRDefault="007E7F26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Трудовое законодательство предусматривает полную или ограниченную материальную ответственность.</w:t>
      </w:r>
      <w:r w:rsidR="005E5F86" w:rsidRPr="00865A5A">
        <w:rPr>
          <w:sz w:val="28"/>
          <w:szCs w:val="24"/>
          <w:lang w:val="ru-RU"/>
        </w:rPr>
        <w:t xml:space="preserve"> </w:t>
      </w:r>
      <w:r w:rsidR="008F3338" w:rsidRPr="00865A5A">
        <w:rPr>
          <w:sz w:val="28"/>
          <w:szCs w:val="24"/>
          <w:lang w:val="ru-RU"/>
        </w:rPr>
        <w:t>При ограниченной ответственности ущерб возмещается в установленных пределах: не свыше среднего месячного заработка работника.</w:t>
      </w:r>
    </w:p>
    <w:p w:rsidR="00B9227F" w:rsidRPr="00865A5A" w:rsidRDefault="00B9227F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При полной ответственности ущерб возмещается без каких-либо пределов и ограничений. Полная материальная ответственность применяется по основаниям, предусмотренным статьей 243 ТК РФ. Полная материальная ответственность налагается на работника в следующих случаях:</w:t>
      </w:r>
    </w:p>
    <w:p w:rsidR="00B9227F" w:rsidRPr="00865A5A" w:rsidRDefault="00B9227F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1) когда в соответствии с Трудовым кодексом или иными федеральными законами на работника возложена материальная ответственность в полном размере за ущерб, причиненный работодателю при исполнении работником трудовых обязанностей;</w:t>
      </w:r>
    </w:p>
    <w:p w:rsidR="00B9227F" w:rsidRPr="00865A5A" w:rsidRDefault="00B9227F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2) недостачи ценностей, вверенных ему на основании специального письменного договора или полученных им по разовому документу;</w:t>
      </w:r>
    </w:p>
    <w:p w:rsidR="00B9227F" w:rsidRPr="00865A5A" w:rsidRDefault="00B9227F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3) умышленного причинения ущерба;</w:t>
      </w:r>
    </w:p>
    <w:p w:rsidR="00B9227F" w:rsidRPr="00865A5A" w:rsidRDefault="00B9227F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4) причинения ущерба в состоянии алкогольного, наркотического или токсического опьянения;</w:t>
      </w:r>
    </w:p>
    <w:p w:rsidR="00B9227F" w:rsidRPr="00865A5A" w:rsidRDefault="00B9227F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5) причинения ущерба в результате преступных действий работника, установленных приговором суда;</w:t>
      </w:r>
    </w:p>
    <w:p w:rsidR="00B9227F" w:rsidRPr="00865A5A" w:rsidRDefault="00B9227F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6)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B9227F" w:rsidRPr="00865A5A" w:rsidRDefault="00B9227F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7) разглашения сведений, составляющих охраняемую законом тайну (служебную, коммерческую или иную), в случаях, предусмотренных федеральными законами;</w:t>
      </w:r>
    </w:p>
    <w:p w:rsidR="00B9227F" w:rsidRPr="00865A5A" w:rsidRDefault="00B9227F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8) причинения ущерба не при исполнении работником трудовых обязанностей.</w:t>
      </w:r>
    </w:p>
    <w:p w:rsidR="00B9227F" w:rsidRPr="00865A5A" w:rsidRDefault="00B9227F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bookmarkStart w:id="0" w:name="sub_24302"/>
      <w:r w:rsidRPr="00865A5A">
        <w:rPr>
          <w:sz w:val="28"/>
          <w:szCs w:val="24"/>
          <w:lang w:val="ru-RU"/>
        </w:rPr>
        <w:t>Материальная ответственность в полном размере причиненного работодателю ущерба может быть установлена трудовым договором, заключаемым с руководителем организации, заместителями руководителя, главным бухгалтером.</w:t>
      </w:r>
    </w:p>
    <w:bookmarkEnd w:id="0"/>
    <w:p w:rsidR="00B9227F" w:rsidRPr="00865A5A" w:rsidRDefault="005E5F86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Работник, виновный в причинении ущерба работодателю, может добровольно возместить его полностью или частично. </w:t>
      </w:r>
      <w:r w:rsidR="00053BB8" w:rsidRPr="00865A5A">
        <w:rPr>
          <w:sz w:val="28"/>
          <w:szCs w:val="24"/>
          <w:lang w:val="ru-RU"/>
        </w:rPr>
        <w:t>По соглашению сторон трудового договора допускается возмещение ущерба с рассрочкой платежа. В этом случае работник представляет работодателю письменное обязательство о возмещении ущерба с указанием конкретных сроков платежей. 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взыскивается в судебном порядке.</w:t>
      </w:r>
    </w:p>
    <w:p w:rsidR="00B9227F" w:rsidRPr="00865A5A" w:rsidRDefault="00B9227F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750301" w:rsidRPr="00865A5A" w:rsidRDefault="00865A5A" w:rsidP="00865A5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65A5A">
        <w:rPr>
          <w:i/>
          <w:sz w:val="28"/>
          <w:szCs w:val="28"/>
          <w:lang w:val="ru-RU"/>
        </w:rPr>
        <w:br w:type="page"/>
      </w:r>
      <w:r w:rsidR="00750301" w:rsidRPr="00865A5A">
        <w:rPr>
          <w:b/>
          <w:sz w:val="28"/>
          <w:szCs w:val="28"/>
          <w:lang w:val="ru-RU"/>
        </w:rPr>
        <w:t>Заключение</w:t>
      </w:r>
    </w:p>
    <w:p w:rsidR="00750301" w:rsidRPr="00865A5A" w:rsidRDefault="00750301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81235D" w:rsidRPr="00865A5A" w:rsidRDefault="00053BB8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Общие признаки материальной ответственности работодателя и работника не исключают их относительную самостоятельность, которая связана с тем, что одной стороной трудового договора </w:t>
      </w:r>
      <w:r w:rsidR="004C58D5" w:rsidRPr="00865A5A">
        <w:rPr>
          <w:sz w:val="28"/>
          <w:szCs w:val="24"/>
          <w:lang w:val="ru-RU"/>
        </w:rPr>
        <w:t>является физическое лицо – работник, а другой чаще всего выступает юридическое лицо – работодатель; они не равны по своим экономическим возможностям и правовому положению.</w:t>
      </w:r>
    </w:p>
    <w:p w:rsidR="004C58D5" w:rsidRPr="00865A5A" w:rsidRDefault="004C58D5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По общему правилу, работники несут ограниченную материальную ответственность, за исключением случаев полной материальной ответственности (ст. 243 ТК РФ), а работодатель всегда полную.</w:t>
      </w:r>
    </w:p>
    <w:p w:rsidR="004C58D5" w:rsidRPr="00865A5A" w:rsidRDefault="004C58D5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Материальная ответственность сторон трудового договора может быть предусмотрена как законом, так и трудовым договором или прилагаемым к нему соглашением. При этом ч. 2 ст. 232 ТК РФ устанавливает ограничительные гарантии для договорной ответственности сторон. Ответственность работодателя перед работником не может быть ниже, а работника перед работодателем выше, чем это предусмотрено Трудовым кодексом или федеральным законодательством.</w:t>
      </w:r>
    </w:p>
    <w:p w:rsidR="0081235D" w:rsidRPr="00865A5A" w:rsidRDefault="0081235D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750301" w:rsidRPr="00865A5A" w:rsidRDefault="00865A5A" w:rsidP="00865A5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65A5A">
        <w:rPr>
          <w:b/>
          <w:sz w:val="28"/>
          <w:szCs w:val="28"/>
          <w:lang w:val="ru-RU"/>
        </w:rPr>
        <w:br w:type="page"/>
      </w:r>
      <w:r w:rsidR="00750301" w:rsidRPr="00865A5A">
        <w:rPr>
          <w:b/>
          <w:sz w:val="28"/>
          <w:szCs w:val="28"/>
          <w:lang w:val="ru-RU"/>
        </w:rPr>
        <w:t>Литература</w:t>
      </w:r>
    </w:p>
    <w:p w:rsidR="00750301" w:rsidRPr="00865A5A" w:rsidRDefault="00750301" w:rsidP="00865A5A">
      <w:pPr>
        <w:shd w:val="clear" w:color="000000" w:fill="auto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5E5F86" w:rsidRPr="00865A5A" w:rsidRDefault="005E5F86" w:rsidP="00865A5A">
      <w:pPr>
        <w:numPr>
          <w:ilvl w:val="0"/>
          <w:numId w:val="17"/>
        </w:numPr>
        <w:shd w:val="clear" w:color="000000" w:fill="auto"/>
        <w:tabs>
          <w:tab w:val="clear" w:pos="1429"/>
          <w:tab w:val="num" w:pos="500"/>
        </w:tabs>
        <w:overflowPunct/>
        <w:spacing w:line="360" w:lineRule="auto"/>
        <w:ind w:left="0" w:firstLine="0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Трудовой кодекс Российской Федерации от 30 декабря 2001 г. № 197-ФЗ // </w:t>
      </w:r>
      <w:r w:rsidR="00C56C62" w:rsidRPr="00865A5A">
        <w:rPr>
          <w:sz w:val="28"/>
          <w:szCs w:val="24"/>
          <w:lang w:val="ru-RU"/>
        </w:rPr>
        <w:t>«</w:t>
      </w:r>
      <w:r w:rsidRPr="00865A5A">
        <w:rPr>
          <w:sz w:val="28"/>
          <w:szCs w:val="24"/>
          <w:lang w:val="ru-RU"/>
        </w:rPr>
        <w:t>Российская газета</w:t>
      </w:r>
      <w:r w:rsidR="00C56C62" w:rsidRPr="00865A5A">
        <w:rPr>
          <w:sz w:val="28"/>
          <w:szCs w:val="24"/>
          <w:lang w:val="ru-RU"/>
        </w:rPr>
        <w:t>»</w:t>
      </w:r>
      <w:r w:rsidRPr="00865A5A">
        <w:rPr>
          <w:sz w:val="28"/>
          <w:szCs w:val="24"/>
          <w:lang w:val="ru-RU"/>
        </w:rPr>
        <w:t xml:space="preserve"> от 31 декабря 2001 г. № 256</w:t>
      </w:r>
    </w:p>
    <w:p w:rsidR="0081235D" w:rsidRPr="00865A5A" w:rsidRDefault="00C56C62" w:rsidP="00865A5A">
      <w:pPr>
        <w:numPr>
          <w:ilvl w:val="0"/>
          <w:numId w:val="17"/>
        </w:numPr>
        <w:shd w:val="clear" w:color="000000" w:fill="auto"/>
        <w:tabs>
          <w:tab w:val="clear" w:pos="1429"/>
          <w:tab w:val="num" w:pos="500"/>
        </w:tabs>
        <w:spacing w:line="360" w:lineRule="auto"/>
        <w:ind w:left="0" w:firstLine="0"/>
        <w:jc w:val="both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Голенко Е.Н. Ковалев В.И. Трудовой кодекс Российской Федерации. Научно-практический комментарий (для командиров воинских частей, профсоюзных работников и гражданского персонала). – М.: «За права военнослужащих», 2004. – Серия «Право в Вооруженных Силах - консультант»</w:t>
      </w:r>
    </w:p>
    <w:p w:rsidR="004C58D5" w:rsidRPr="00865A5A" w:rsidRDefault="004C58D5" w:rsidP="00865A5A">
      <w:pPr>
        <w:numPr>
          <w:ilvl w:val="0"/>
          <w:numId w:val="17"/>
        </w:numPr>
        <w:shd w:val="clear" w:color="000000" w:fill="auto"/>
        <w:tabs>
          <w:tab w:val="clear" w:pos="1429"/>
          <w:tab w:val="num" w:pos="500"/>
        </w:tabs>
        <w:overflowPunct/>
        <w:spacing w:line="360" w:lineRule="auto"/>
        <w:ind w:left="0" w:firstLine="0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 xml:space="preserve">Колобова С.В. Трудовое право России: Учебное пособие для вузов. </w:t>
      </w:r>
      <w:r w:rsidR="00C56C62" w:rsidRPr="00865A5A">
        <w:rPr>
          <w:sz w:val="28"/>
          <w:szCs w:val="24"/>
          <w:lang w:val="ru-RU"/>
        </w:rPr>
        <w:t>–</w:t>
      </w:r>
      <w:r w:rsidRPr="00865A5A">
        <w:rPr>
          <w:sz w:val="28"/>
          <w:szCs w:val="24"/>
          <w:lang w:val="ru-RU"/>
        </w:rPr>
        <w:t xml:space="preserve"> ЗАО Юстицинформ, 2005</w:t>
      </w:r>
      <w:r w:rsidR="00C56C62" w:rsidRPr="00865A5A">
        <w:rPr>
          <w:sz w:val="28"/>
          <w:szCs w:val="24"/>
          <w:lang w:val="ru-RU"/>
        </w:rPr>
        <w:t>.</w:t>
      </w:r>
    </w:p>
    <w:p w:rsidR="00C56C62" w:rsidRPr="00865A5A" w:rsidRDefault="00C56C62" w:rsidP="00865A5A">
      <w:pPr>
        <w:numPr>
          <w:ilvl w:val="0"/>
          <w:numId w:val="17"/>
        </w:numPr>
        <w:shd w:val="clear" w:color="000000" w:fill="auto"/>
        <w:tabs>
          <w:tab w:val="clear" w:pos="1429"/>
          <w:tab w:val="num" w:pos="500"/>
        </w:tabs>
        <w:overflowPunct/>
        <w:spacing w:line="360" w:lineRule="auto"/>
        <w:ind w:left="0" w:firstLine="0"/>
        <w:jc w:val="both"/>
        <w:textAlignment w:val="auto"/>
        <w:rPr>
          <w:sz w:val="28"/>
          <w:szCs w:val="24"/>
          <w:lang w:val="ru-RU"/>
        </w:rPr>
      </w:pPr>
      <w:r w:rsidRPr="00865A5A">
        <w:rPr>
          <w:sz w:val="28"/>
          <w:szCs w:val="24"/>
          <w:lang w:val="ru-RU"/>
        </w:rPr>
        <w:t>Трудовое право Российской Федерации. Учебник. Под ред. А.К. Исаева. – 3-е изд., стер. – М.: Омега-Л. 2006.</w:t>
      </w:r>
    </w:p>
    <w:p w:rsidR="004C58D5" w:rsidRPr="00865A5A" w:rsidRDefault="004C58D5" w:rsidP="00865A5A">
      <w:pPr>
        <w:shd w:val="clear" w:color="000000" w:fill="auto"/>
        <w:overflowPunct/>
        <w:spacing w:line="360" w:lineRule="auto"/>
        <w:ind w:firstLine="709"/>
        <w:jc w:val="both"/>
        <w:textAlignment w:val="auto"/>
        <w:rPr>
          <w:sz w:val="28"/>
          <w:szCs w:val="24"/>
          <w:lang w:val="ru-RU"/>
        </w:rPr>
      </w:pPr>
      <w:bookmarkStart w:id="1" w:name="_GoBack"/>
      <w:bookmarkEnd w:id="1"/>
    </w:p>
    <w:sectPr w:rsidR="004C58D5" w:rsidRPr="00865A5A" w:rsidSect="00865A5A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C5" w:rsidRDefault="00EC5CC5">
      <w:r>
        <w:separator/>
      </w:r>
    </w:p>
  </w:endnote>
  <w:endnote w:type="continuationSeparator" w:id="0">
    <w:p w:rsidR="00EC5CC5" w:rsidRDefault="00EC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61" w:rsidRDefault="00FF1D61" w:rsidP="00865A5A">
    <w:pPr>
      <w:pStyle w:val="a8"/>
      <w:framePr w:wrap="around" w:vAnchor="text" w:hAnchor="margin" w:xAlign="right" w:y="1"/>
      <w:rPr>
        <w:rStyle w:val="aa"/>
      </w:rPr>
    </w:pPr>
  </w:p>
  <w:p w:rsidR="00FF1D61" w:rsidRDefault="00FF1D61" w:rsidP="00865A5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A5A" w:rsidRDefault="001A22F2" w:rsidP="00DD26AD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865A5A" w:rsidRDefault="00865A5A" w:rsidP="00865A5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C5" w:rsidRDefault="00EC5CC5">
      <w:r>
        <w:separator/>
      </w:r>
    </w:p>
  </w:footnote>
  <w:footnote w:type="continuationSeparator" w:id="0">
    <w:p w:rsidR="00EC5CC5" w:rsidRDefault="00EC5CC5">
      <w:r>
        <w:continuationSeparator/>
      </w:r>
    </w:p>
  </w:footnote>
  <w:footnote w:id="1">
    <w:p w:rsidR="00EC5CC5" w:rsidRDefault="000D6759">
      <w:pPr>
        <w:pStyle w:val="a5"/>
      </w:pPr>
      <w:r>
        <w:rPr>
          <w:rStyle w:val="a7"/>
        </w:rPr>
        <w:footnoteRef/>
      </w:r>
      <w:r w:rsidRPr="000D6759">
        <w:rPr>
          <w:lang w:val="ru-RU"/>
        </w:rPr>
        <w:t xml:space="preserve"> Трудовое право </w:t>
      </w:r>
      <w:r>
        <w:rPr>
          <w:lang w:val="ru-RU"/>
        </w:rPr>
        <w:t>РФ</w:t>
      </w:r>
      <w:r w:rsidRPr="000D6759">
        <w:rPr>
          <w:lang w:val="ru-RU"/>
        </w:rPr>
        <w:t>. Учебник. Под ред. А.К. Исаева с. 247</w:t>
      </w:r>
    </w:p>
  </w:footnote>
  <w:footnote w:id="2">
    <w:p w:rsidR="00EC5CC5" w:rsidRDefault="007277BD" w:rsidP="007D04AA">
      <w:pPr>
        <w:pStyle w:val="a5"/>
        <w:jc w:val="both"/>
      </w:pPr>
      <w:r>
        <w:rPr>
          <w:rStyle w:val="a7"/>
        </w:rPr>
        <w:footnoteRef/>
      </w:r>
      <w:r w:rsidRPr="007D04AA">
        <w:rPr>
          <w:lang w:val="ru-RU"/>
        </w:rPr>
        <w:t xml:space="preserve"> </w:t>
      </w:r>
      <w:r w:rsidR="007D04AA">
        <w:rPr>
          <w:lang w:val="ru-RU"/>
        </w:rPr>
        <w:t>Под непреодолимой силой понимается чрезвычайное и непредотвратимое при данных условиях событие (стихийное бедствие</w:t>
      </w:r>
      <w:r w:rsidR="005E5F86">
        <w:rPr>
          <w:lang w:val="ru-RU"/>
        </w:rPr>
        <w:t xml:space="preserve"> –</w:t>
      </w:r>
      <w:r w:rsidR="007D04AA">
        <w:rPr>
          <w:lang w:val="ru-RU"/>
        </w:rPr>
        <w:t xml:space="preserve"> наводнение, землетрясение, некоторые общественные явления</w:t>
      </w:r>
      <w:r w:rsidR="005E5F86">
        <w:rPr>
          <w:lang w:val="ru-RU"/>
        </w:rPr>
        <w:t xml:space="preserve"> –</w:t>
      </w:r>
      <w:r w:rsidR="007D04AA">
        <w:rPr>
          <w:lang w:val="ru-RU"/>
        </w:rPr>
        <w:t xml:space="preserve"> военное действие). В гражданском праве непреодолимая сила является обстоятельством, освобождающим от ответственности. </w:t>
      </w:r>
    </w:p>
  </w:footnote>
  <w:footnote w:id="3">
    <w:p w:rsidR="00EC5CC5" w:rsidRDefault="007D04AA" w:rsidP="00DC143A">
      <w:pPr>
        <w:pStyle w:val="a5"/>
        <w:jc w:val="both"/>
      </w:pPr>
      <w:r>
        <w:rPr>
          <w:rStyle w:val="a7"/>
        </w:rPr>
        <w:footnoteRef/>
      </w:r>
      <w:r w:rsidRPr="00DC143A">
        <w:rPr>
          <w:lang w:val="ru-RU"/>
        </w:rPr>
        <w:t xml:space="preserve"> </w:t>
      </w:r>
      <w:r>
        <w:rPr>
          <w:lang w:val="ru-RU"/>
        </w:rPr>
        <w:t>К нормальному хозяйственному риску относят</w:t>
      </w:r>
      <w:r w:rsidR="00DC143A">
        <w:rPr>
          <w:lang w:val="ru-RU"/>
        </w:rPr>
        <w:t>: действия, соответствующие современным знаниям и опыту; случаи, когда поставленная цель не могла быть достигнута иначе; ситуации, когда приняты меры для предотвращения ущерба; действия, когда объектом риска высту</w:t>
      </w:r>
      <w:r w:rsidR="005E5F86">
        <w:rPr>
          <w:lang w:val="ru-RU"/>
        </w:rPr>
        <w:t>пают материальные ценности, не</w:t>
      </w:r>
      <w:r w:rsidR="00DC143A">
        <w:rPr>
          <w:lang w:val="ru-RU"/>
        </w:rPr>
        <w:t xml:space="preserve"> жизнь и здоровье человека.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E15"/>
    <w:multiLevelType w:val="hybridMultilevel"/>
    <w:tmpl w:val="82A68F6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0262C14"/>
    <w:multiLevelType w:val="multilevel"/>
    <w:tmpl w:val="8AE60EDC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1131521"/>
    <w:multiLevelType w:val="hybridMultilevel"/>
    <w:tmpl w:val="7F8CB3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E6D4389"/>
    <w:multiLevelType w:val="hybridMultilevel"/>
    <w:tmpl w:val="B47C8752"/>
    <w:lvl w:ilvl="0" w:tplc="AA1C865A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E6F0412"/>
    <w:multiLevelType w:val="hybridMultilevel"/>
    <w:tmpl w:val="B2DE5F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4EB48EF"/>
    <w:multiLevelType w:val="hybridMultilevel"/>
    <w:tmpl w:val="990C101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39872C0"/>
    <w:multiLevelType w:val="hybridMultilevel"/>
    <w:tmpl w:val="E9142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337767"/>
    <w:multiLevelType w:val="hybridMultilevel"/>
    <w:tmpl w:val="D36447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57B1979"/>
    <w:multiLevelType w:val="hybridMultilevel"/>
    <w:tmpl w:val="E02ED8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A2877A8"/>
    <w:multiLevelType w:val="hybridMultilevel"/>
    <w:tmpl w:val="544A146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79844E8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C4644EC"/>
    <w:multiLevelType w:val="hybridMultilevel"/>
    <w:tmpl w:val="ABFED98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61C763F5"/>
    <w:multiLevelType w:val="hybridMultilevel"/>
    <w:tmpl w:val="BB5AE264"/>
    <w:lvl w:ilvl="0" w:tplc="4D704044">
      <w:start w:val="1"/>
      <w:numFmt w:val="decimal"/>
      <w:lvlText w:val="%1."/>
      <w:lvlJc w:val="left"/>
      <w:pPr>
        <w:tabs>
          <w:tab w:val="num" w:pos="1812"/>
        </w:tabs>
        <w:ind w:left="1812" w:hanging="12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684330B7"/>
    <w:multiLevelType w:val="hybridMultilevel"/>
    <w:tmpl w:val="402AFB9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8E9111D"/>
    <w:multiLevelType w:val="hybridMultilevel"/>
    <w:tmpl w:val="4E94FB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AF578A8"/>
    <w:multiLevelType w:val="hybridMultilevel"/>
    <w:tmpl w:val="23F25AA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DD14472"/>
    <w:multiLevelType w:val="multilevel"/>
    <w:tmpl w:val="544A146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1257380"/>
    <w:multiLevelType w:val="hybridMultilevel"/>
    <w:tmpl w:val="8AE60ED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0"/>
  </w:num>
  <w:num w:numId="8">
    <w:abstractNumId w:val="12"/>
  </w:num>
  <w:num w:numId="9">
    <w:abstractNumId w:val="16"/>
  </w:num>
  <w:num w:numId="10">
    <w:abstractNumId w:val="1"/>
  </w:num>
  <w:num w:numId="11">
    <w:abstractNumId w:val="8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30"/>
    <w:rsid w:val="000022F6"/>
    <w:rsid w:val="0001621E"/>
    <w:rsid w:val="00016C2F"/>
    <w:rsid w:val="000173F4"/>
    <w:rsid w:val="000176C2"/>
    <w:rsid w:val="00037A57"/>
    <w:rsid w:val="00053BB8"/>
    <w:rsid w:val="000541F0"/>
    <w:rsid w:val="00066A02"/>
    <w:rsid w:val="00075529"/>
    <w:rsid w:val="000765BA"/>
    <w:rsid w:val="00077EA5"/>
    <w:rsid w:val="000811AF"/>
    <w:rsid w:val="00097870"/>
    <w:rsid w:val="000A39BF"/>
    <w:rsid w:val="000D6759"/>
    <w:rsid w:val="000F489B"/>
    <w:rsid w:val="000F7D33"/>
    <w:rsid w:val="0010730D"/>
    <w:rsid w:val="00117BD2"/>
    <w:rsid w:val="001229E5"/>
    <w:rsid w:val="00140955"/>
    <w:rsid w:val="00161D31"/>
    <w:rsid w:val="00173232"/>
    <w:rsid w:val="0018488A"/>
    <w:rsid w:val="001A1BF2"/>
    <w:rsid w:val="001A22F2"/>
    <w:rsid w:val="001A5513"/>
    <w:rsid w:val="001B071C"/>
    <w:rsid w:val="001B1C44"/>
    <w:rsid w:val="001D3F87"/>
    <w:rsid w:val="00215336"/>
    <w:rsid w:val="002273B7"/>
    <w:rsid w:val="002460FC"/>
    <w:rsid w:val="00260B5F"/>
    <w:rsid w:val="00263635"/>
    <w:rsid w:val="002727BE"/>
    <w:rsid w:val="00291997"/>
    <w:rsid w:val="002A04B6"/>
    <w:rsid w:val="002A32F8"/>
    <w:rsid w:val="002C70F7"/>
    <w:rsid w:val="002D41DD"/>
    <w:rsid w:val="003009E7"/>
    <w:rsid w:val="00303F15"/>
    <w:rsid w:val="0032279D"/>
    <w:rsid w:val="0037022E"/>
    <w:rsid w:val="00377927"/>
    <w:rsid w:val="00377E85"/>
    <w:rsid w:val="00381BED"/>
    <w:rsid w:val="003917B9"/>
    <w:rsid w:val="003A2C84"/>
    <w:rsid w:val="003A4744"/>
    <w:rsid w:val="003A4CCD"/>
    <w:rsid w:val="003C069C"/>
    <w:rsid w:val="003C2098"/>
    <w:rsid w:val="003C5E48"/>
    <w:rsid w:val="003C70AE"/>
    <w:rsid w:val="003D3724"/>
    <w:rsid w:val="003E48FF"/>
    <w:rsid w:val="003E52E9"/>
    <w:rsid w:val="003E6E4B"/>
    <w:rsid w:val="003F7622"/>
    <w:rsid w:val="00424B75"/>
    <w:rsid w:val="004538A7"/>
    <w:rsid w:val="00471E64"/>
    <w:rsid w:val="00486734"/>
    <w:rsid w:val="004A722D"/>
    <w:rsid w:val="004B1F1E"/>
    <w:rsid w:val="004B713E"/>
    <w:rsid w:val="004C58D5"/>
    <w:rsid w:val="004D2E30"/>
    <w:rsid w:val="0051342F"/>
    <w:rsid w:val="0051632F"/>
    <w:rsid w:val="00554E5E"/>
    <w:rsid w:val="00577183"/>
    <w:rsid w:val="0058112B"/>
    <w:rsid w:val="00593D62"/>
    <w:rsid w:val="005B003C"/>
    <w:rsid w:val="005B1AC4"/>
    <w:rsid w:val="005E239D"/>
    <w:rsid w:val="005E5F86"/>
    <w:rsid w:val="005E6FBB"/>
    <w:rsid w:val="005F0CA9"/>
    <w:rsid w:val="005F3916"/>
    <w:rsid w:val="006126E1"/>
    <w:rsid w:val="0061647E"/>
    <w:rsid w:val="00616A0B"/>
    <w:rsid w:val="00621EFC"/>
    <w:rsid w:val="006317CD"/>
    <w:rsid w:val="006569A6"/>
    <w:rsid w:val="006743A5"/>
    <w:rsid w:val="0068260B"/>
    <w:rsid w:val="006905AA"/>
    <w:rsid w:val="00690816"/>
    <w:rsid w:val="006913BB"/>
    <w:rsid w:val="006B0468"/>
    <w:rsid w:val="006B21FB"/>
    <w:rsid w:val="006B4642"/>
    <w:rsid w:val="006B51F0"/>
    <w:rsid w:val="006C4CF1"/>
    <w:rsid w:val="006D4228"/>
    <w:rsid w:val="006E7A70"/>
    <w:rsid w:val="006F1139"/>
    <w:rsid w:val="007040EA"/>
    <w:rsid w:val="007048F1"/>
    <w:rsid w:val="007108DD"/>
    <w:rsid w:val="00721462"/>
    <w:rsid w:val="007266E6"/>
    <w:rsid w:val="007277BD"/>
    <w:rsid w:val="00750301"/>
    <w:rsid w:val="00775B29"/>
    <w:rsid w:val="00777956"/>
    <w:rsid w:val="00782D68"/>
    <w:rsid w:val="00797647"/>
    <w:rsid w:val="007A3EA7"/>
    <w:rsid w:val="007A5167"/>
    <w:rsid w:val="007A668E"/>
    <w:rsid w:val="007D04AA"/>
    <w:rsid w:val="007E24ED"/>
    <w:rsid w:val="007E33DB"/>
    <w:rsid w:val="007E7F26"/>
    <w:rsid w:val="007F5378"/>
    <w:rsid w:val="0081235D"/>
    <w:rsid w:val="00812C7A"/>
    <w:rsid w:val="00813669"/>
    <w:rsid w:val="00815952"/>
    <w:rsid w:val="00865A5A"/>
    <w:rsid w:val="00866EFC"/>
    <w:rsid w:val="0087206A"/>
    <w:rsid w:val="00877669"/>
    <w:rsid w:val="00880E8C"/>
    <w:rsid w:val="0088106F"/>
    <w:rsid w:val="00893714"/>
    <w:rsid w:val="008A12FB"/>
    <w:rsid w:val="008A6ECF"/>
    <w:rsid w:val="008C7EA2"/>
    <w:rsid w:val="008E4225"/>
    <w:rsid w:val="008F3338"/>
    <w:rsid w:val="008F6517"/>
    <w:rsid w:val="008F78B6"/>
    <w:rsid w:val="00920AA4"/>
    <w:rsid w:val="009301F2"/>
    <w:rsid w:val="00936333"/>
    <w:rsid w:val="00936763"/>
    <w:rsid w:val="00963D02"/>
    <w:rsid w:val="00970B4F"/>
    <w:rsid w:val="00977F5F"/>
    <w:rsid w:val="00987C6B"/>
    <w:rsid w:val="009A1920"/>
    <w:rsid w:val="009A7CB5"/>
    <w:rsid w:val="009B1574"/>
    <w:rsid w:val="009C09DD"/>
    <w:rsid w:val="009C21A5"/>
    <w:rsid w:val="009D087C"/>
    <w:rsid w:val="009D3D75"/>
    <w:rsid w:val="009E07CE"/>
    <w:rsid w:val="009F08E8"/>
    <w:rsid w:val="009F0972"/>
    <w:rsid w:val="009F1E0D"/>
    <w:rsid w:val="00A33865"/>
    <w:rsid w:val="00A56FD6"/>
    <w:rsid w:val="00A64B8B"/>
    <w:rsid w:val="00A747EB"/>
    <w:rsid w:val="00A843CA"/>
    <w:rsid w:val="00A85DBE"/>
    <w:rsid w:val="00A95830"/>
    <w:rsid w:val="00AA1EA1"/>
    <w:rsid w:val="00AA2758"/>
    <w:rsid w:val="00AA3C78"/>
    <w:rsid w:val="00AA70F8"/>
    <w:rsid w:val="00AD3198"/>
    <w:rsid w:val="00B043B8"/>
    <w:rsid w:val="00B071FF"/>
    <w:rsid w:val="00B42500"/>
    <w:rsid w:val="00B46F06"/>
    <w:rsid w:val="00B515CC"/>
    <w:rsid w:val="00B678A3"/>
    <w:rsid w:val="00B768CE"/>
    <w:rsid w:val="00B9227F"/>
    <w:rsid w:val="00B96685"/>
    <w:rsid w:val="00BA2C3F"/>
    <w:rsid w:val="00BC0CDF"/>
    <w:rsid w:val="00BE1BDF"/>
    <w:rsid w:val="00BE6961"/>
    <w:rsid w:val="00BF6525"/>
    <w:rsid w:val="00C01FCD"/>
    <w:rsid w:val="00C0253A"/>
    <w:rsid w:val="00C0369A"/>
    <w:rsid w:val="00C049AB"/>
    <w:rsid w:val="00C06709"/>
    <w:rsid w:val="00C3254D"/>
    <w:rsid w:val="00C3300C"/>
    <w:rsid w:val="00C56C62"/>
    <w:rsid w:val="00C6082E"/>
    <w:rsid w:val="00C61124"/>
    <w:rsid w:val="00C654C5"/>
    <w:rsid w:val="00C670E5"/>
    <w:rsid w:val="00C717A3"/>
    <w:rsid w:val="00C74286"/>
    <w:rsid w:val="00C816CC"/>
    <w:rsid w:val="00CA632A"/>
    <w:rsid w:val="00D10837"/>
    <w:rsid w:val="00D16948"/>
    <w:rsid w:val="00D24AA1"/>
    <w:rsid w:val="00D2501C"/>
    <w:rsid w:val="00D32E62"/>
    <w:rsid w:val="00D458AE"/>
    <w:rsid w:val="00D4695E"/>
    <w:rsid w:val="00D47740"/>
    <w:rsid w:val="00D5142E"/>
    <w:rsid w:val="00D563F8"/>
    <w:rsid w:val="00D57FB4"/>
    <w:rsid w:val="00D62F2C"/>
    <w:rsid w:val="00D66370"/>
    <w:rsid w:val="00D7438A"/>
    <w:rsid w:val="00D8438F"/>
    <w:rsid w:val="00D86591"/>
    <w:rsid w:val="00D944E5"/>
    <w:rsid w:val="00D95C67"/>
    <w:rsid w:val="00DA09DB"/>
    <w:rsid w:val="00DB0E69"/>
    <w:rsid w:val="00DB1DB0"/>
    <w:rsid w:val="00DC143A"/>
    <w:rsid w:val="00DD26AD"/>
    <w:rsid w:val="00DE595A"/>
    <w:rsid w:val="00E26775"/>
    <w:rsid w:val="00E3358B"/>
    <w:rsid w:val="00E4096B"/>
    <w:rsid w:val="00E62C09"/>
    <w:rsid w:val="00E64045"/>
    <w:rsid w:val="00E64716"/>
    <w:rsid w:val="00EA48B4"/>
    <w:rsid w:val="00EC3FBA"/>
    <w:rsid w:val="00EC5CC5"/>
    <w:rsid w:val="00EF03BC"/>
    <w:rsid w:val="00F03097"/>
    <w:rsid w:val="00F046D7"/>
    <w:rsid w:val="00F16944"/>
    <w:rsid w:val="00F2214D"/>
    <w:rsid w:val="00F431C5"/>
    <w:rsid w:val="00F45FAD"/>
    <w:rsid w:val="00F5273E"/>
    <w:rsid w:val="00F603AB"/>
    <w:rsid w:val="00F63F0D"/>
    <w:rsid w:val="00F70257"/>
    <w:rsid w:val="00F73AD1"/>
    <w:rsid w:val="00F751E4"/>
    <w:rsid w:val="00F86F81"/>
    <w:rsid w:val="00F96DB0"/>
    <w:rsid w:val="00FC5A63"/>
    <w:rsid w:val="00FD04F8"/>
    <w:rsid w:val="00FD4DC5"/>
    <w:rsid w:val="00FE210A"/>
    <w:rsid w:val="00FF1D61"/>
    <w:rsid w:val="00FF4760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8456F2-9649-4BE8-BE21-DAFEABEB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83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A95830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z w:val="5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Title"/>
    <w:basedOn w:val="a"/>
    <w:link w:val="a4"/>
    <w:uiPriority w:val="99"/>
    <w:qFormat/>
    <w:rsid w:val="00A95830"/>
    <w:pPr>
      <w:overflowPunct/>
      <w:autoSpaceDE/>
      <w:autoSpaceDN/>
      <w:adjustRightInd/>
      <w:jc w:val="center"/>
      <w:textAlignment w:val="auto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Heading">
    <w:name w:val="Heading"/>
    <w:uiPriority w:val="99"/>
    <w:rsid w:val="005B00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note text"/>
    <w:basedOn w:val="a"/>
    <w:link w:val="a6"/>
    <w:uiPriority w:val="99"/>
    <w:semiHidden/>
    <w:rsid w:val="00377E85"/>
  </w:style>
  <w:style w:type="character" w:customStyle="1" w:styleId="a6">
    <w:name w:val="Текст сноски Знак"/>
    <w:link w:val="a5"/>
    <w:uiPriority w:val="99"/>
    <w:semiHidden/>
    <w:rPr>
      <w:sz w:val="20"/>
      <w:szCs w:val="20"/>
      <w:lang w:val="en-US"/>
    </w:rPr>
  </w:style>
  <w:style w:type="character" w:styleId="a7">
    <w:name w:val="footnote reference"/>
    <w:uiPriority w:val="99"/>
    <w:semiHidden/>
    <w:rsid w:val="00377E85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B515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  <w:lang w:val="en-US"/>
    </w:rPr>
  </w:style>
  <w:style w:type="character" w:styleId="aa">
    <w:name w:val="page number"/>
    <w:uiPriority w:val="99"/>
    <w:rsid w:val="00B515CC"/>
    <w:rPr>
      <w:rFonts w:cs="Times New Roman"/>
    </w:rPr>
  </w:style>
  <w:style w:type="character" w:customStyle="1" w:styleId="ab">
    <w:name w:val="Гипертекстовая ссылка"/>
    <w:uiPriority w:val="99"/>
    <w:rsid w:val="00877669"/>
    <w:rPr>
      <w:rFonts w:cs="Times New Roman"/>
      <w:color w:val="008000"/>
      <w:u w:val="single"/>
    </w:rPr>
  </w:style>
  <w:style w:type="paragraph" w:customStyle="1" w:styleId="ac">
    <w:name w:val="Таблицы (моноширинный)"/>
    <w:basedOn w:val="a"/>
    <w:next w:val="a"/>
    <w:uiPriority w:val="99"/>
    <w:rsid w:val="00721462"/>
    <w:pPr>
      <w:overflowPunct/>
      <w:jc w:val="both"/>
      <w:textAlignment w:val="auto"/>
    </w:pPr>
    <w:rPr>
      <w:rFonts w:ascii="Courier New" w:hAnsi="Courier New" w:cs="Courier New"/>
      <w:lang w:val="ru-RU"/>
    </w:rPr>
  </w:style>
  <w:style w:type="paragraph" w:customStyle="1" w:styleId="ad">
    <w:name w:val="Прижатый влево"/>
    <w:basedOn w:val="a"/>
    <w:next w:val="a"/>
    <w:uiPriority w:val="99"/>
    <w:rsid w:val="00721462"/>
    <w:pPr>
      <w:overflowPunct/>
      <w:textAlignment w:val="auto"/>
    </w:pPr>
    <w:rPr>
      <w:rFonts w:ascii="Arial" w:hAnsi="Arial"/>
      <w:lang w:val="ru-RU"/>
    </w:rPr>
  </w:style>
  <w:style w:type="character" w:customStyle="1" w:styleId="ae">
    <w:name w:val="Цветовое выделение"/>
    <w:uiPriority w:val="99"/>
    <w:rsid w:val="00987C6B"/>
    <w:rPr>
      <w:b/>
      <w:color w:val="000080"/>
    </w:rPr>
  </w:style>
  <w:style w:type="paragraph" w:customStyle="1" w:styleId="af">
    <w:name w:val="Комментарий"/>
    <w:basedOn w:val="a"/>
    <w:next w:val="a"/>
    <w:uiPriority w:val="99"/>
    <w:rsid w:val="00987C6B"/>
    <w:pPr>
      <w:overflowPunct/>
      <w:ind w:left="170"/>
      <w:jc w:val="both"/>
      <w:textAlignment w:val="auto"/>
    </w:pPr>
    <w:rPr>
      <w:rFonts w:ascii="Arial" w:hAnsi="Arial"/>
      <w:i/>
      <w:iCs/>
      <w:color w:val="800080"/>
      <w:lang w:val="ru-RU"/>
    </w:rPr>
  </w:style>
  <w:style w:type="paragraph" w:customStyle="1" w:styleId="af0">
    <w:name w:val="Заголовок статьи"/>
    <w:basedOn w:val="a"/>
    <w:next w:val="a"/>
    <w:uiPriority w:val="99"/>
    <w:rsid w:val="009F0972"/>
    <w:pPr>
      <w:overflowPunct/>
      <w:ind w:left="1612" w:hanging="892"/>
      <w:jc w:val="both"/>
      <w:textAlignment w:val="auto"/>
    </w:pPr>
    <w:rPr>
      <w:rFonts w:ascii="Arial" w:hAnsi="Arial"/>
      <w:lang w:val="ru-RU"/>
    </w:rPr>
  </w:style>
  <w:style w:type="paragraph" w:styleId="af1">
    <w:name w:val="endnote text"/>
    <w:basedOn w:val="a"/>
    <w:link w:val="af2"/>
    <w:uiPriority w:val="99"/>
    <w:rsid w:val="007277BD"/>
  </w:style>
  <w:style w:type="character" w:styleId="af3">
    <w:name w:val="endnote reference"/>
    <w:uiPriority w:val="99"/>
    <w:rsid w:val="007277BD"/>
    <w:rPr>
      <w:rFonts w:cs="Times New Roman"/>
      <w:vertAlign w:val="superscript"/>
    </w:rPr>
  </w:style>
  <w:style w:type="character" w:customStyle="1" w:styleId="af2">
    <w:name w:val="Текст концевой сноски Знак"/>
    <w:link w:val="af1"/>
    <w:uiPriority w:val="99"/>
    <w:locked/>
    <w:rsid w:val="007277BD"/>
    <w:rPr>
      <w:rFonts w:cs="Times New Roman"/>
      <w:lang w:val="en-US" w:eastAsia="x-none"/>
    </w:rPr>
  </w:style>
  <w:style w:type="paragraph" w:styleId="af4">
    <w:name w:val="header"/>
    <w:basedOn w:val="a"/>
    <w:link w:val="af5"/>
    <w:uiPriority w:val="99"/>
    <w:rsid w:val="00865A5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-</Company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Ирина</dc:creator>
  <cp:keywords/>
  <dc:description/>
  <cp:lastModifiedBy>admin</cp:lastModifiedBy>
  <cp:revision>2</cp:revision>
  <dcterms:created xsi:type="dcterms:W3CDTF">2014-03-07T00:23:00Z</dcterms:created>
  <dcterms:modified xsi:type="dcterms:W3CDTF">2014-03-07T00:23:00Z</dcterms:modified>
</cp:coreProperties>
</file>