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AEE" w:rsidRPr="00A87D74" w:rsidRDefault="00112AEE" w:rsidP="00112AEE">
      <w:pPr>
        <w:tabs>
          <w:tab w:val="left" w:pos="5040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12AEE" w:rsidRPr="00A87D74" w:rsidRDefault="00112AEE" w:rsidP="00112AEE">
      <w:pPr>
        <w:tabs>
          <w:tab w:val="left" w:pos="5040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12AEE" w:rsidRPr="00A87D74" w:rsidRDefault="00112AEE" w:rsidP="00112AEE">
      <w:pPr>
        <w:tabs>
          <w:tab w:val="left" w:pos="5040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12AEE" w:rsidRPr="00A87D74" w:rsidRDefault="00112AEE" w:rsidP="00112AEE">
      <w:pPr>
        <w:tabs>
          <w:tab w:val="left" w:pos="5040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12AEE" w:rsidRPr="00A87D74" w:rsidRDefault="00112AEE" w:rsidP="00112AEE">
      <w:pPr>
        <w:tabs>
          <w:tab w:val="left" w:pos="5040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12AEE" w:rsidRPr="00A87D74" w:rsidRDefault="00112AEE" w:rsidP="00112AEE">
      <w:pPr>
        <w:tabs>
          <w:tab w:val="left" w:pos="5040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12AEE" w:rsidRPr="00A87D74" w:rsidRDefault="00112AEE" w:rsidP="00112AEE">
      <w:pPr>
        <w:tabs>
          <w:tab w:val="left" w:pos="5040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12AEE" w:rsidRPr="00A87D74" w:rsidRDefault="00112AEE" w:rsidP="00112AEE">
      <w:pPr>
        <w:tabs>
          <w:tab w:val="left" w:pos="5040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12AEE" w:rsidRPr="00A87D74" w:rsidRDefault="00112AEE" w:rsidP="00112AEE">
      <w:pPr>
        <w:tabs>
          <w:tab w:val="left" w:pos="5040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12AEE" w:rsidRPr="00A87D74" w:rsidRDefault="00112AEE" w:rsidP="00112AEE">
      <w:pPr>
        <w:tabs>
          <w:tab w:val="left" w:pos="5040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12AEE" w:rsidRPr="00A87D74" w:rsidRDefault="00D11854" w:rsidP="00112AEE">
      <w:pPr>
        <w:tabs>
          <w:tab w:val="left" w:pos="5040"/>
        </w:tabs>
        <w:spacing w:line="360" w:lineRule="auto"/>
        <w:jc w:val="center"/>
        <w:rPr>
          <w:noProof/>
          <w:color w:val="000000"/>
          <w:sz w:val="28"/>
          <w:szCs w:val="28"/>
        </w:rPr>
      </w:pPr>
      <w:r w:rsidRPr="00A87D74">
        <w:rPr>
          <w:noProof/>
          <w:color w:val="000000"/>
          <w:sz w:val="28"/>
          <w:szCs w:val="28"/>
        </w:rPr>
        <w:t>К</w:t>
      </w:r>
      <w:r w:rsidR="00427E34" w:rsidRPr="00A87D74">
        <w:rPr>
          <w:noProof/>
          <w:color w:val="000000"/>
          <w:sz w:val="28"/>
          <w:szCs w:val="28"/>
        </w:rPr>
        <w:t>онтрольная</w:t>
      </w:r>
      <w:r w:rsidR="00085FF5" w:rsidRPr="00A87D74">
        <w:rPr>
          <w:noProof/>
          <w:color w:val="000000"/>
          <w:sz w:val="28"/>
          <w:szCs w:val="28"/>
        </w:rPr>
        <w:t xml:space="preserve"> работа</w:t>
      </w:r>
    </w:p>
    <w:p w:rsidR="00095168" w:rsidRPr="00A87D74" w:rsidRDefault="005D0027" w:rsidP="00112AEE">
      <w:pPr>
        <w:tabs>
          <w:tab w:val="left" w:pos="5040"/>
        </w:tabs>
        <w:spacing w:line="360" w:lineRule="auto"/>
        <w:jc w:val="center"/>
        <w:rPr>
          <w:noProof/>
          <w:color w:val="000000"/>
          <w:sz w:val="28"/>
          <w:szCs w:val="28"/>
        </w:rPr>
      </w:pPr>
      <w:r w:rsidRPr="00A87D74">
        <w:rPr>
          <w:noProof/>
          <w:color w:val="000000"/>
          <w:sz w:val="28"/>
          <w:szCs w:val="28"/>
        </w:rPr>
        <w:t xml:space="preserve">по </w:t>
      </w:r>
      <w:r w:rsidR="00E95A12">
        <w:rPr>
          <w:noProof/>
          <w:color w:val="000000"/>
          <w:sz w:val="28"/>
          <w:szCs w:val="28"/>
        </w:rPr>
        <w:t>э</w:t>
      </w:r>
      <w:r w:rsidR="00C16A11" w:rsidRPr="00A87D74">
        <w:rPr>
          <w:noProof/>
          <w:color w:val="000000"/>
          <w:sz w:val="28"/>
          <w:szCs w:val="28"/>
        </w:rPr>
        <w:t>кологическому праву</w:t>
      </w:r>
    </w:p>
    <w:p w:rsidR="00991B8E" w:rsidRPr="00A87D74" w:rsidRDefault="003361F5" w:rsidP="00112AEE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  <w:r w:rsidRPr="00A87D74">
        <w:rPr>
          <w:b/>
          <w:noProof/>
          <w:color w:val="000000"/>
          <w:sz w:val="28"/>
          <w:szCs w:val="20"/>
        </w:rPr>
        <w:t>Правовая охрана окружающей среды при обращении с отходами производства и потребления</w:t>
      </w:r>
    </w:p>
    <w:p w:rsidR="00F6132E" w:rsidRPr="00A87D74" w:rsidRDefault="00112AEE" w:rsidP="00112AE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br w:type="page"/>
      </w:r>
      <w:r w:rsidR="00E35721" w:rsidRPr="00A87D74">
        <w:rPr>
          <w:noProof/>
          <w:color w:val="000000"/>
          <w:sz w:val="28"/>
          <w:szCs w:val="20"/>
        </w:rPr>
        <w:t>В условиях научно-технической революции количественные и качественные изменения в общественном производстве негативно сказываются на природе. В структуре экономики возрастает удельный вес промышленности, некоторые отрасли, например химия, черная и цветная металлургия, наиболее вредны для состояния окружающей среды. Увеличиваются размеры и мощность предприятий, все более разрушительными для природы становятся технологии производства.</w:t>
      </w:r>
    </w:p>
    <w:p w:rsidR="00E35721" w:rsidRPr="00A87D74" w:rsidRDefault="00B63E00" w:rsidP="00112AE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>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 дополнительных источников сырья в России приняты нормативные положения, регулирующие обращение с отходами производства</w:t>
      </w:r>
      <w:r w:rsidR="00A7233A" w:rsidRPr="00A87D74">
        <w:rPr>
          <w:noProof/>
          <w:color w:val="000000"/>
          <w:sz w:val="28"/>
          <w:szCs w:val="20"/>
        </w:rPr>
        <w:t>. Прежде всего, надо отметить Федеральный закон от 24.06.1998 N 89-ФЗ (ред. от 29.12.2000) «Об отходах производства и потребления»</w:t>
      </w:r>
      <w:r w:rsidR="00881F38" w:rsidRPr="00A87D74">
        <w:rPr>
          <w:noProof/>
          <w:color w:val="000000"/>
          <w:sz w:val="28"/>
          <w:szCs w:val="20"/>
        </w:rPr>
        <w:t xml:space="preserve">, который </w:t>
      </w:r>
      <w:r w:rsidR="002A405C" w:rsidRPr="00A87D74">
        <w:rPr>
          <w:noProof/>
          <w:color w:val="000000"/>
          <w:sz w:val="28"/>
          <w:szCs w:val="20"/>
        </w:rPr>
        <w:t>устанавливает</w:t>
      </w:r>
      <w:r w:rsidR="00881F38" w:rsidRPr="00A87D74">
        <w:rPr>
          <w:noProof/>
          <w:color w:val="000000"/>
          <w:sz w:val="28"/>
          <w:szCs w:val="20"/>
        </w:rPr>
        <w:t xml:space="preserve"> правовые основы обращения с отходами производства и потребления в целях </w:t>
      </w:r>
      <w:r w:rsidR="00E04BA5" w:rsidRPr="00A87D74">
        <w:rPr>
          <w:noProof/>
          <w:color w:val="000000"/>
          <w:sz w:val="28"/>
          <w:szCs w:val="20"/>
        </w:rPr>
        <w:t>предотвращения</w:t>
      </w:r>
      <w:r w:rsidR="00881F38" w:rsidRPr="00A87D74">
        <w:rPr>
          <w:noProof/>
          <w:color w:val="000000"/>
          <w:sz w:val="28"/>
          <w:szCs w:val="20"/>
        </w:rPr>
        <w:t xml:space="preserve"> вредного воздействия отходов производства и потребления на здоровье человека и окружающую природную среду, а также вовлечения таких отходов в хозяйственный оборот.</w:t>
      </w:r>
      <w:r w:rsidR="00E04BA5" w:rsidRPr="00A87D74">
        <w:rPr>
          <w:noProof/>
          <w:color w:val="000000"/>
          <w:sz w:val="28"/>
          <w:szCs w:val="20"/>
        </w:rPr>
        <w:t xml:space="preserve"> В целях реализации вышеуказанного закона был</w:t>
      </w:r>
      <w:r w:rsidR="000F395B" w:rsidRPr="00A87D74">
        <w:rPr>
          <w:noProof/>
          <w:color w:val="000000"/>
          <w:sz w:val="28"/>
          <w:szCs w:val="20"/>
        </w:rPr>
        <w:t>о</w:t>
      </w:r>
      <w:r w:rsidR="00E04BA5" w:rsidRPr="00A87D74">
        <w:rPr>
          <w:noProof/>
          <w:color w:val="000000"/>
          <w:sz w:val="28"/>
          <w:szCs w:val="20"/>
        </w:rPr>
        <w:t xml:space="preserve"> принят</w:t>
      </w:r>
      <w:r w:rsidR="000F395B" w:rsidRPr="00A87D74">
        <w:rPr>
          <w:noProof/>
          <w:color w:val="000000"/>
          <w:sz w:val="28"/>
          <w:szCs w:val="20"/>
        </w:rPr>
        <w:t>о Постановление Правительства Российской</w:t>
      </w:r>
      <w:r w:rsidR="00E04BA5" w:rsidRPr="00A87D74">
        <w:rPr>
          <w:noProof/>
          <w:color w:val="000000"/>
          <w:sz w:val="28"/>
          <w:szCs w:val="20"/>
        </w:rPr>
        <w:t xml:space="preserve"> </w:t>
      </w:r>
      <w:r w:rsidR="000F395B" w:rsidRPr="00A87D74">
        <w:rPr>
          <w:noProof/>
          <w:color w:val="000000"/>
          <w:sz w:val="28"/>
          <w:szCs w:val="20"/>
        </w:rPr>
        <w:t>Федерации от</w:t>
      </w:r>
      <w:r w:rsidR="00112AEE" w:rsidRPr="00A87D74">
        <w:rPr>
          <w:noProof/>
          <w:color w:val="000000"/>
          <w:sz w:val="28"/>
          <w:szCs w:val="20"/>
        </w:rPr>
        <w:t xml:space="preserve"> </w:t>
      </w:r>
      <w:r w:rsidR="000F395B" w:rsidRPr="00A87D74">
        <w:rPr>
          <w:noProof/>
          <w:color w:val="000000"/>
          <w:sz w:val="28"/>
          <w:szCs w:val="20"/>
        </w:rPr>
        <w:t xml:space="preserve">16.06.2000 (ред. От 29.08.2007) N 461 «О правилах </w:t>
      </w:r>
      <w:r w:rsidR="00E04BA5" w:rsidRPr="00A87D74">
        <w:rPr>
          <w:noProof/>
          <w:color w:val="000000"/>
          <w:sz w:val="28"/>
          <w:szCs w:val="20"/>
        </w:rPr>
        <w:t>разработки и утверждения нормативов образования отходов и лимитов на их размещение</w:t>
      </w:r>
      <w:r w:rsidR="002417A8" w:rsidRPr="00A87D74">
        <w:rPr>
          <w:noProof/>
          <w:color w:val="000000"/>
          <w:sz w:val="28"/>
          <w:szCs w:val="20"/>
        </w:rPr>
        <w:t>», который определяет порядок</w:t>
      </w:r>
      <w:r w:rsidR="00112AEE" w:rsidRPr="00A87D74">
        <w:rPr>
          <w:noProof/>
          <w:color w:val="000000"/>
          <w:sz w:val="28"/>
          <w:szCs w:val="20"/>
        </w:rPr>
        <w:t xml:space="preserve"> </w:t>
      </w:r>
      <w:r w:rsidR="0064251F" w:rsidRPr="00A87D74">
        <w:rPr>
          <w:noProof/>
          <w:color w:val="000000"/>
          <w:sz w:val="28"/>
          <w:szCs w:val="20"/>
        </w:rPr>
        <w:t>разработки и утверждения нормативов образования отходов и лимитов на их размещение</w:t>
      </w:r>
      <w:r w:rsidR="00744ABA" w:rsidRPr="00A87D74">
        <w:rPr>
          <w:noProof/>
          <w:color w:val="000000"/>
          <w:sz w:val="28"/>
          <w:szCs w:val="20"/>
        </w:rPr>
        <w:t>.</w:t>
      </w:r>
    </w:p>
    <w:p w:rsidR="002417A8" w:rsidRPr="00A87D74" w:rsidRDefault="00392895" w:rsidP="00112AE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>В экологии под отходами понимаются:</w:t>
      </w:r>
    </w:p>
    <w:p w:rsidR="00392895" w:rsidRPr="00A87D74" w:rsidRDefault="001F36EC" w:rsidP="00112AEE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>о</w:t>
      </w:r>
      <w:r w:rsidR="00392895" w:rsidRPr="00A87D74">
        <w:rPr>
          <w:noProof/>
          <w:color w:val="000000"/>
          <w:sz w:val="28"/>
          <w:szCs w:val="20"/>
        </w:rPr>
        <w:t>статки сыр</w:t>
      </w:r>
      <w:r w:rsidRPr="00A87D74">
        <w:rPr>
          <w:noProof/>
          <w:color w:val="000000"/>
          <w:sz w:val="28"/>
          <w:szCs w:val="20"/>
        </w:rPr>
        <w:t>ь</w:t>
      </w:r>
      <w:r w:rsidR="00392895" w:rsidRPr="00A87D74">
        <w:rPr>
          <w:noProof/>
          <w:color w:val="000000"/>
          <w:sz w:val="28"/>
          <w:szCs w:val="20"/>
        </w:rPr>
        <w:t>я, материалов, полуфабрикатов, образовавшиеся</w:t>
      </w:r>
      <w:r w:rsidR="00112AEE" w:rsidRPr="00A87D74">
        <w:rPr>
          <w:noProof/>
          <w:color w:val="000000"/>
          <w:sz w:val="28"/>
          <w:szCs w:val="20"/>
        </w:rPr>
        <w:t xml:space="preserve"> </w:t>
      </w:r>
      <w:r w:rsidR="00392895" w:rsidRPr="00A87D74">
        <w:rPr>
          <w:noProof/>
          <w:color w:val="000000"/>
          <w:sz w:val="28"/>
          <w:szCs w:val="20"/>
        </w:rPr>
        <w:t>при производстве продукции или выполнении работ и утратившие полностью или частично исходные потребительские свойства в результате фи</w:t>
      </w:r>
      <w:r w:rsidRPr="00A87D74">
        <w:rPr>
          <w:noProof/>
          <w:color w:val="000000"/>
          <w:sz w:val="28"/>
          <w:szCs w:val="20"/>
        </w:rPr>
        <w:t>зического или морального износа;</w:t>
      </w:r>
    </w:p>
    <w:p w:rsidR="00392895" w:rsidRPr="00A87D74" w:rsidRDefault="001F36EC" w:rsidP="00112AEE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>твердые бытовые отходы, образующиеся в результате жизнедеятельности людей;</w:t>
      </w:r>
    </w:p>
    <w:p w:rsidR="001F36EC" w:rsidRPr="00A87D74" w:rsidRDefault="001F36EC" w:rsidP="00112AEE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>вновь образующиеся в процессе производства попутные вещества, не находящие применения;</w:t>
      </w:r>
    </w:p>
    <w:p w:rsidR="001F36EC" w:rsidRPr="00A87D74" w:rsidRDefault="001F36EC" w:rsidP="00112AEE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>породы, образующиеся при добыче полезных ископаемых, побочные и попутные продукты.</w:t>
      </w:r>
    </w:p>
    <w:p w:rsidR="00583F30" w:rsidRPr="00A87D74" w:rsidRDefault="001C2B4D" w:rsidP="00112AE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>Опасными считаются отходы, в которых содержатся вредные вещества, обладающие опасными свойствами (токсичностью, взрыво- и пожароопасностью, высокой реакционной способностью) или содержащие возбудителей инфекционных болезней либо которые могут представлять непосредственную или потенциальную опасность для окружающей среды и здоровья человека самостоятельно или при вступлении в контакт с другими веществами.</w:t>
      </w:r>
    </w:p>
    <w:p w:rsidR="00460BCB" w:rsidRPr="00A87D74" w:rsidRDefault="00460BCB" w:rsidP="00112AE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>Все отходы, в зависимости от их опасности, делятся на четыре класса токсичности: чрезвычайно опасные, высокоопасные, умеренно опасные и малоопасные. От категории отходов зависит размер платы за их размещение и сам порядок размещения.</w:t>
      </w:r>
    </w:p>
    <w:p w:rsidR="0069278C" w:rsidRPr="00A87D74" w:rsidRDefault="0069278C" w:rsidP="00112AE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>На опасные отходы должен быть составлен паспорт. Паспорт опасных отходов составляется на основании данных о составе и свойствах опасных отходов, оценки их опасности.</w:t>
      </w:r>
    </w:p>
    <w:p w:rsidR="0069278C" w:rsidRPr="00A87D74" w:rsidRDefault="0069278C" w:rsidP="00112AE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 xml:space="preserve">Нетоксичные отходы от добывающей или перерабатывающей промышленности складируются на общих площадках, отведенных под городские свалки решением местной администрации. </w:t>
      </w:r>
    </w:p>
    <w:p w:rsidR="0069278C" w:rsidRPr="00A87D74" w:rsidRDefault="0069278C" w:rsidP="00112AE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>Токсичные отходы подвер</w:t>
      </w:r>
      <w:r w:rsidR="00CF04AA" w:rsidRPr="00A87D74">
        <w:rPr>
          <w:noProof/>
          <w:color w:val="000000"/>
          <w:sz w:val="28"/>
          <w:szCs w:val="20"/>
        </w:rPr>
        <w:t>г</w:t>
      </w:r>
      <w:r w:rsidRPr="00A87D74">
        <w:rPr>
          <w:noProof/>
          <w:color w:val="000000"/>
          <w:sz w:val="28"/>
          <w:szCs w:val="20"/>
        </w:rPr>
        <w:t>аются захоронению по разрешению территориальных органов охраны окружающей среды на специально отведенных для этих целей полигонах. В составе полигона предусматриваются завод по переработке и обезвреживанию отходов, земельные участки для захоронения отходов и хозяйственная зона. Вокруг полигонов устанавливается санитарно-зищитная зона, которая отделяет места захоронения от населенных пунктов, открытых водоемов, культурно-оздоровительных объектов.</w:t>
      </w:r>
    </w:p>
    <w:p w:rsidR="00994575" w:rsidRPr="00A87D74" w:rsidRDefault="00994575" w:rsidP="00112AE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 xml:space="preserve">Под радиоактивными отходами понимаются не </w:t>
      </w:r>
      <w:r w:rsidR="004114CC" w:rsidRPr="00A87D74">
        <w:rPr>
          <w:noProof/>
          <w:color w:val="000000"/>
          <w:sz w:val="28"/>
          <w:szCs w:val="20"/>
        </w:rPr>
        <w:t>подлежащие</w:t>
      </w:r>
      <w:r w:rsidRPr="00A87D74">
        <w:rPr>
          <w:noProof/>
          <w:color w:val="000000"/>
          <w:sz w:val="28"/>
          <w:szCs w:val="20"/>
        </w:rPr>
        <w:t xml:space="preserve"> дальнейшему </w:t>
      </w:r>
      <w:r w:rsidR="004114CC" w:rsidRPr="00A87D74">
        <w:rPr>
          <w:noProof/>
          <w:color w:val="000000"/>
          <w:sz w:val="28"/>
          <w:szCs w:val="20"/>
        </w:rPr>
        <w:t>использованию</w:t>
      </w:r>
      <w:r w:rsidRPr="00A87D74">
        <w:rPr>
          <w:noProof/>
          <w:color w:val="000000"/>
          <w:sz w:val="28"/>
          <w:szCs w:val="20"/>
        </w:rPr>
        <w:t xml:space="preserve"> вещества (в любом агрегатном состоянии), материалы, изделия, оборудование, объекты биологического происхождения, в которых содержание радионуклидов превышает уровень, установленных нормативными актами.</w:t>
      </w:r>
    </w:p>
    <w:p w:rsidR="000846D4" w:rsidRPr="00A87D74" w:rsidRDefault="00BB2831" w:rsidP="00112AE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 xml:space="preserve">Перечень ядерных материалов, технологий и установок, услуг в области применения и использования ядерной энергии и радиоактивных отходов содержится в приложении 1 Постановления Правительства РФ от 21.12.1992 N 1005 (с изм. от 16.03.1996) "О порядке экспорта и импорта ядерных материалов, технологии, оборудования, установок, специальных неядерных материалов, радиоактивных источников ионизирующего излучения и изотопной продукции". </w:t>
      </w:r>
    </w:p>
    <w:p w:rsidR="00BB2831" w:rsidRPr="00A87D74" w:rsidRDefault="00BB2831" w:rsidP="00112AE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>Радиоактивные отходы образуются:</w:t>
      </w:r>
    </w:p>
    <w:p w:rsidR="00BB2831" w:rsidRPr="00A87D74" w:rsidRDefault="00BB2831" w:rsidP="00112AEE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>при добыче и переработке радиоактивных руд, производстве ядерного топлива; в процессе производства энергии на атомных электростанциях;</w:t>
      </w:r>
    </w:p>
    <w:p w:rsidR="00BB2831" w:rsidRPr="00A87D74" w:rsidRDefault="00BB2831" w:rsidP="00112AEE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>при переработке отработавшего ядерного топлива;</w:t>
      </w:r>
    </w:p>
    <w:p w:rsidR="00BB2831" w:rsidRPr="00A87D74" w:rsidRDefault="00BB2831" w:rsidP="00112AEE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>при производстве оружейных ядерных материалов;</w:t>
      </w:r>
    </w:p>
    <w:p w:rsidR="00BB2831" w:rsidRPr="00A87D74" w:rsidRDefault="00BB2831" w:rsidP="00112AEE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>в процессе эксплуатации и утилизации корабле и судов с транспортными ядерными энергетическими установками;</w:t>
      </w:r>
    </w:p>
    <w:p w:rsidR="00BB2831" w:rsidRPr="00A87D74" w:rsidRDefault="00BB2831" w:rsidP="00112AEE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>при проведении научно-исследовательских работ с использованием радиоактивных веществ и делящихся материалов;</w:t>
      </w:r>
    </w:p>
    <w:p w:rsidR="00BB2831" w:rsidRPr="00A87D74" w:rsidRDefault="00BB2831" w:rsidP="00112AEE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>при использовании радионуклидов в медицине, науке и технике;</w:t>
      </w:r>
    </w:p>
    <w:p w:rsidR="00BB2831" w:rsidRPr="00A87D74" w:rsidRDefault="002A2033" w:rsidP="00112AEE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>при подземных ядерных взрывах.</w:t>
      </w:r>
    </w:p>
    <w:p w:rsidR="002A2033" w:rsidRPr="00A87D74" w:rsidRDefault="00382A27" w:rsidP="00112AE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>В настоящее время на территории Росси накопилось большое количество отходов. При этом имеющиеся производственные мощности не об</w:t>
      </w:r>
      <w:r w:rsidR="00B73240" w:rsidRPr="00A87D74">
        <w:rPr>
          <w:noProof/>
          <w:color w:val="000000"/>
          <w:sz w:val="28"/>
          <w:szCs w:val="20"/>
        </w:rPr>
        <w:t>еспечивают переработку и надежную изоляцию накопленных и вно</w:t>
      </w:r>
      <w:r w:rsidR="003B136E" w:rsidRPr="00A87D74">
        <w:rPr>
          <w:noProof/>
          <w:color w:val="000000"/>
          <w:sz w:val="28"/>
          <w:szCs w:val="20"/>
        </w:rPr>
        <w:t>в</w:t>
      </w:r>
      <w:r w:rsidR="00B73240" w:rsidRPr="00A87D74">
        <w:rPr>
          <w:noProof/>
          <w:color w:val="000000"/>
          <w:sz w:val="28"/>
          <w:szCs w:val="20"/>
        </w:rPr>
        <w:t>ь образующихся радиоактивных отходов и отработавших ядерных материалов. Ни на одной российской атомной электростанции нет полного комплекта установок для их кондиционирования. На всех атомных электростанциях производится упаривание жидких радиоактивных отходов. Полученный в резул</w:t>
      </w:r>
      <w:r w:rsidR="004B52B0" w:rsidRPr="00A87D74">
        <w:rPr>
          <w:noProof/>
          <w:color w:val="000000"/>
          <w:sz w:val="28"/>
          <w:szCs w:val="20"/>
        </w:rPr>
        <w:t>ь</w:t>
      </w:r>
      <w:r w:rsidR="00B73240" w:rsidRPr="00A87D74">
        <w:rPr>
          <w:noProof/>
          <w:color w:val="000000"/>
          <w:sz w:val="28"/>
          <w:szCs w:val="20"/>
        </w:rPr>
        <w:t xml:space="preserve">тате этого концентрат хранится </w:t>
      </w:r>
      <w:r w:rsidR="00111AD8" w:rsidRPr="00A87D74">
        <w:rPr>
          <w:noProof/>
          <w:color w:val="000000"/>
          <w:sz w:val="28"/>
          <w:szCs w:val="20"/>
        </w:rPr>
        <w:t>в металлических емкостях или утверждается методом битумирования. Твердые радиоактивные отходы помещаются</w:t>
      </w:r>
      <w:r w:rsidR="00112AEE" w:rsidRPr="00A87D74">
        <w:rPr>
          <w:noProof/>
          <w:color w:val="000000"/>
          <w:sz w:val="28"/>
          <w:szCs w:val="20"/>
        </w:rPr>
        <w:t xml:space="preserve"> </w:t>
      </w:r>
      <w:r w:rsidR="00111AD8" w:rsidRPr="00A87D74">
        <w:rPr>
          <w:noProof/>
          <w:color w:val="000000"/>
          <w:sz w:val="28"/>
          <w:szCs w:val="20"/>
        </w:rPr>
        <w:t>специальные хранилища без предварительной подготовки.</w:t>
      </w:r>
      <w:r w:rsidR="0008288F" w:rsidRPr="00A87D74">
        <w:rPr>
          <w:noProof/>
          <w:color w:val="000000"/>
          <w:sz w:val="28"/>
          <w:szCs w:val="20"/>
        </w:rPr>
        <w:t xml:space="preserve"> В связи с таким положением дел существует риск возникновения радиационных аварий и создается реальная угроза радиоактивного загрязнения окружающей среды, переоблучения населения и персонала предприятий атомной промышленности</w:t>
      </w:r>
      <w:r w:rsidR="00BC6F65" w:rsidRPr="00A87D74">
        <w:rPr>
          <w:rStyle w:val="ac"/>
          <w:noProof/>
          <w:color w:val="000000"/>
          <w:sz w:val="28"/>
          <w:szCs w:val="20"/>
        </w:rPr>
        <w:footnoteReference w:id="1"/>
      </w:r>
      <w:r w:rsidR="0008288F" w:rsidRPr="00A87D74">
        <w:rPr>
          <w:noProof/>
          <w:color w:val="000000"/>
          <w:sz w:val="28"/>
          <w:szCs w:val="20"/>
        </w:rPr>
        <w:t>.</w:t>
      </w:r>
    </w:p>
    <w:p w:rsidR="00BB2831" w:rsidRPr="00A87D74" w:rsidRDefault="00BA3A47" w:rsidP="00112AE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>Все природопользователи обязаны очищать, использовать, обезвреживать, утилизировать или размещать отходы производства.</w:t>
      </w:r>
    </w:p>
    <w:p w:rsidR="00BA3A47" w:rsidRPr="00A87D74" w:rsidRDefault="00BA3A47" w:rsidP="00112AE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 xml:space="preserve">Под обезвреживанием понимается обработка отходов, в том числе сжигание и обеззараживание отходов на специализированных установках, в целях предотвращения их вредного воздействия на здоровье человека и окружающую среду. Использование – вовлечение отходов в хозяйственных оборот (переработка отходов в целях получения новых видов продукции). Утилизация – обезвреживание с одновременным извлечением полезных свойств, необходимых для дальнейшего производства. Размещение – любая операция по хранению и захоронению (удалению) отходов. Хранение – изоляция с учетом временной нейтрализации (складирование) отходов, направления на снижение их опасности для окружающей среды. Для хранения устанавливается срок его нахождения в местах складирования. Так, временное накопление отходов на территории предприятия (промплощадке) </w:t>
      </w:r>
      <w:r w:rsidR="004F7414" w:rsidRPr="00A87D74">
        <w:rPr>
          <w:noProof/>
          <w:color w:val="000000"/>
          <w:sz w:val="28"/>
          <w:szCs w:val="20"/>
        </w:rPr>
        <w:t>д</w:t>
      </w:r>
      <w:r w:rsidRPr="00A87D74">
        <w:rPr>
          <w:noProof/>
          <w:color w:val="000000"/>
          <w:sz w:val="28"/>
          <w:szCs w:val="20"/>
        </w:rPr>
        <w:t xml:space="preserve">опускается в специально обустроенных для этих целей местах до момента их использования в </w:t>
      </w:r>
      <w:r w:rsidR="000D7DF3" w:rsidRPr="00A87D74">
        <w:rPr>
          <w:noProof/>
          <w:color w:val="000000"/>
          <w:sz w:val="28"/>
          <w:szCs w:val="20"/>
        </w:rPr>
        <w:t>последующем</w:t>
      </w:r>
      <w:r w:rsidRPr="00A87D74">
        <w:rPr>
          <w:noProof/>
          <w:color w:val="000000"/>
          <w:sz w:val="28"/>
          <w:szCs w:val="20"/>
        </w:rPr>
        <w:t xml:space="preserve"> технологическом цикле или отправки </w:t>
      </w:r>
      <w:r w:rsidR="00C1371F" w:rsidRPr="00A87D74">
        <w:rPr>
          <w:noProof/>
          <w:color w:val="000000"/>
          <w:sz w:val="28"/>
          <w:szCs w:val="20"/>
        </w:rPr>
        <w:t>на переработку на другое предприятие или на объект для размещения отходов. Захоронение – изоляция отходов, направленная на исключении попадания загрязняющих веществ в окружающую среду и возможности дальнейшего использования этих отходов (как правило, в специальных контейнерах в недрах земли). Объекты для размещения отходов – полигоны по обезвреживанию и захоронению промышленных и бытовых отходов, шламонакопители, хвостохранилища и другие сооружения</w:t>
      </w:r>
      <w:r w:rsidR="009C136D" w:rsidRPr="00A87D74">
        <w:rPr>
          <w:noProof/>
          <w:color w:val="000000"/>
          <w:sz w:val="28"/>
          <w:szCs w:val="20"/>
        </w:rPr>
        <w:t xml:space="preserve"> и другие сооружения, обустроенные и эксплуатируемые в соответствии с проектами; санкционированные свалки, то есть разрешенные органами исполнительной власти территории (существующие площадки) для размещения промышленных и бытовых отходов.</w:t>
      </w:r>
    </w:p>
    <w:p w:rsidR="002A2D95" w:rsidRPr="00A87D74" w:rsidRDefault="002A2D95" w:rsidP="00112AE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>Трансграничная перевозка отходов подразделяется на внешнюю и внутреннюю</w:t>
      </w:r>
      <w:r w:rsidR="0035649F" w:rsidRPr="00A87D74">
        <w:rPr>
          <w:rStyle w:val="ac"/>
          <w:noProof/>
          <w:color w:val="000000"/>
          <w:sz w:val="28"/>
          <w:szCs w:val="20"/>
        </w:rPr>
        <w:footnoteReference w:id="2"/>
      </w:r>
      <w:r w:rsidRPr="00A87D74">
        <w:rPr>
          <w:noProof/>
          <w:color w:val="000000"/>
          <w:sz w:val="28"/>
          <w:szCs w:val="20"/>
        </w:rPr>
        <w:t>:</w:t>
      </w:r>
    </w:p>
    <w:p w:rsidR="002A2D95" w:rsidRPr="00A87D74" w:rsidRDefault="002A2D95" w:rsidP="00112AEE">
      <w:pPr>
        <w:numPr>
          <w:ilvl w:val="0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 xml:space="preserve">внешней считается любое перемещение (перевозка) отходов из района, находящегося под национальной </w:t>
      </w:r>
      <w:r w:rsidR="003B42C5" w:rsidRPr="00A87D74">
        <w:rPr>
          <w:noProof/>
          <w:color w:val="000000"/>
          <w:sz w:val="28"/>
          <w:szCs w:val="20"/>
        </w:rPr>
        <w:t>юрисдикцией</w:t>
      </w:r>
      <w:r w:rsidRPr="00A87D74">
        <w:rPr>
          <w:noProof/>
          <w:color w:val="000000"/>
          <w:sz w:val="28"/>
          <w:szCs w:val="20"/>
        </w:rPr>
        <w:t xml:space="preserve"> одного государства, в район (или через район), находящийся под национальной юрисдикцией другого государства, или в район, не находящийся под юрисдикцией какого-либо государства, при условии, что такое перемещение затрагивает интересы не менее двух государств</w:t>
      </w:r>
      <w:r w:rsidR="00CE4D6E" w:rsidRPr="00A87D74">
        <w:rPr>
          <w:noProof/>
          <w:color w:val="000000"/>
          <w:sz w:val="28"/>
          <w:szCs w:val="20"/>
        </w:rPr>
        <w:t>;</w:t>
      </w:r>
    </w:p>
    <w:p w:rsidR="00CE4D6E" w:rsidRPr="00A87D74" w:rsidRDefault="00CE4D6E" w:rsidP="00112AEE">
      <w:pPr>
        <w:numPr>
          <w:ilvl w:val="0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>внутренней признается любое перемещение отходов по территории России из одних субъектов Федерации в другие.</w:t>
      </w:r>
    </w:p>
    <w:p w:rsidR="00CE4D6E" w:rsidRPr="00A87D74" w:rsidRDefault="00CE4D6E" w:rsidP="00112AE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>Действуют специальные условия при трансграничном перемещении отходов. Так, их ввоз на территорию России в целях захоронения и обезвреживания запрещается, однако осуществляется на основании разрешения, выданного в установленном Правительством РФ порядке.</w:t>
      </w:r>
    </w:p>
    <w:p w:rsidR="005735AD" w:rsidRPr="00A87D74" w:rsidRDefault="007F0562" w:rsidP="00112AE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>Согласно законодательству Российской Федерации отходы являются объектом права собственности, которые принадлежат собственнику сырья, материалов, полуфабрикатов, и иных изделий или продуктов, а также товаров (продукции), в результате использования которых они</w:t>
      </w:r>
      <w:r w:rsidR="00112AEE" w:rsidRPr="00A87D74">
        <w:rPr>
          <w:noProof/>
          <w:color w:val="000000"/>
          <w:sz w:val="28"/>
          <w:szCs w:val="20"/>
        </w:rPr>
        <w:t xml:space="preserve"> </w:t>
      </w:r>
      <w:r w:rsidRPr="00A87D74">
        <w:rPr>
          <w:noProof/>
          <w:color w:val="000000"/>
          <w:sz w:val="28"/>
          <w:szCs w:val="20"/>
        </w:rPr>
        <w:t>образовались</w:t>
      </w:r>
      <w:r w:rsidR="00886C66" w:rsidRPr="00A87D74">
        <w:rPr>
          <w:rStyle w:val="ac"/>
          <w:noProof/>
          <w:color w:val="000000"/>
          <w:sz w:val="28"/>
          <w:szCs w:val="20"/>
        </w:rPr>
        <w:footnoteReference w:id="3"/>
      </w:r>
      <w:r w:rsidRPr="00A87D74">
        <w:rPr>
          <w:noProof/>
          <w:color w:val="000000"/>
          <w:sz w:val="28"/>
          <w:szCs w:val="20"/>
        </w:rPr>
        <w:t>.</w:t>
      </w:r>
      <w:r w:rsidR="00EE7BB4" w:rsidRPr="00A87D74">
        <w:rPr>
          <w:noProof/>
          <w:color w:val="000000"/>
          <w:sz w:val="28"/>
          <w:szCs w:val="20"/>
        </w:rPr>
        <w:t xml:space="preserve"> </w:t>
      </w:r>
    </w:p>
    <w:p w:rsidR="007D3A47" w:rsidRPr="00A87D74" w:rsidRDefault="007D3A47" w:rsidP="00112AE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 xml:space="preserve">Право собственности на отходы может быть приобретено другим лицом на основании договора купли-продажи, мены, дарения или иной сделки об отчуждении отходов. Собственник </w:t>
      </w:r>
      <w:r w:rsidR="00101A8B" w:rsidRPr="00A87D74">
        <w:rPr>
          <w:noProof/>
          <w:color w:val="000000"/>
          <w:sz w:val="28"/>
          <w:szCs w:val="20"/>
        </w:rPr>
        <w:t>I - IV класса опасности</w:t>
      </w:r>
      <w:r w:rsidRPr="00A87D74">
        <w:rPr>
          <w:noProof/>
          <w:color w:val="000000"/>
          <w:sz w:val="28"/>
          <w:szCs w:val="20"/>
        </w:rPr>
        <w:t xml:space="preserve"> отходов вправе отчуждать опасные отходы в собственность другому лицу, передавать ему, оставаясь собственником, право владения, пользования или распоряжения опасными отходами, если у этого лица имеется лицензия на осуществление деятельности по сбору, использованию, обезвреживанию, транспортированию, размещению опасных отходов.</w:t>
      </w:r>
    </w:p>
    <w:p w:rsidR="007D3A47" w:rsidRPr="00A87D74" w:rsidRDefault="007D3A47" w:rsidP="00112AE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>В случае, если отходы брошены собственником или иным обра</w:t>
      </w:r>
      <w:r w:rsidR="00312226" w:rsidRPr="00A87D74">
        <w:rPr>
          <w:noProof/>
          <w:color w:val="000000"/>
          <w:sz w:val="28"/>
          <w:szCs w:val="20"/>
        </w:rPr>
        <w:t>з</w:t>
      </w:r>
      <w:r w:rsidRPr="00A87D74">
        <w:rPr>
          <w:noProof/>
          <w:color w:val="000000"/>
          <w:sz w:val="28"/>
          <w:szCs w:val="20"/>
        </w:rPr>
        <w:t>ом ос</w:t>
      </w:r>
      <w:r w:rsidR="000D04F3" w:rsidRPr="00A87D74">
        <w:rPr>
          <w:noProof/>
          <w:color w:val="000000"/>
          <w:sz w:val="28"/>
          <w:szCs w:val="20"/>
        </w:rPr>
        <w:t>тавлены им с целью отказаться от права собственности на них, лицо в собственности, во владении либо в пользовании которого находится земельный участок, водоем или иной объект, где находятся брошенные отходы, может обратить их в свою собственность, приступив к их использованию или совершив иные действия, свидетельствующие об обращении их в собственность в соответствии с гражданским законодательством.</w:t>
      </w:r>
    </w:p>
    <w:p w:rsidR="007F1977" w:rsidRPr="00A87D74" w:rsidRDefault="006136B1" w:rsidP="00112AE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>Осуществлять деятельность в области обращения с отходами, за исключением обращения с радиоактивными отходами, могут индивидуальные предприниматели и юридические лица на основании методических указаний</w:t>
      </w:r>
      <w:r w:rsidR="007F1977" w:rsidRPr="00A87D74">
        <w:rPr>
          <w:noProof/>
          <w:color w:val="000000"/>
          <w:sz w:val="28"/>
          <w:szCs w:val="20"/>
        </w:rPr>
        <w:t>. Основными требованиями, предъявляемые к ним при эксплуатации предприятий, зданий, строений,</w:t>
      </w:r>
      <w:r w:rsidR="00C37162" w:rsidRPr="00A87D74">
        <w:rPr>
          <w:noProof/>
          <w:color w:val="000000"/>
          <w:sz w:val="28"/>
          <w:szCs w:val="20"/>
        </w:rPr>
        <w:t xml:space="preserve"> </w:t>
      </w:r>
      <w:r w:rsidR="007F1977" w:rsidRPr="00A87D74">
        <w:rPr>
          <w:noProof/>
          <w:color w:val="000000"/>
          <w:sz w:val="28"/>
          <w:szCs w:val="20"/>
        </w:rPr>
        <w:t>сооружений и иных объектов, связанной с обращением с отходами:</w:t>
      </w:r>
    </w:p>
    <w:p w:rsidR="00F84D56" w:rsidRPr="00A87D74" w:rsidRDefault="00C37162" w:rsidP="00112AEE">
      <w:pPr>
        <w:numPr>
          <w:ilvl w:val="0"/>
          <w:numId w:val="11"/>
        </w:numPr>
        <w:spacing w:line="360" w:lineRule="auto"/>
        <w:ind w:left="0" w:firstLine="709"/>
        <w:jc w:val="both"/>
        <w:rPr>
          <w:b/>
          <w:bCs/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>лицензирование деятельности по обращению с опасными отходами согласно постановлению Правительства РФ от 20.05.1999</w:t>
      </w:r>
      <w:r w:rsidR="00112AEE" w:rsidRPr="00A87D74">
        <w:rPr>
          <w:noProof/>
          <w:color w:val="000000"/>
          <w:sz w:val="28"/>
          <w:szCs w:val="20"/>
        </w:rPr>
        <w:t xml:space="preserve"> </w:t>
      </w:r>
      <w:r w:rsidRPr="00A87D74">
        <w:rPr>
          <w:noProof/>
          <w:color w:val="000000"/>
          <w:sz w:val="28"/>
          <w:szCs w:val="20"/>
        </w:rPr>
        <w:t>N 556 «</w:t>
      </w:r>
      <w:r w:rsidR="00F84D56" w:rsidRPr="00A87D74">
        <w:rPr>
          <w:noProof/>
          <w:color w:val="000000"/>
          <w:sz w:val="28"/>
          <w:szCs w:val="20"/>
        </w:rPr>
        <w:t>Об утверждении положения лицензирования деятельности по обращению с опасными отходами»</w:t>
      </w:r>
      <w:r w:rsidR="00815A4C" w:rsidRPr="00A87D74">
        <w:rPr>
          <w:noProof/>
          <w:color w:val="000000"/>
          <w:sz w:val="28"/>
          <w:szCs w:val="20"/>
        </w:rPr>
        <w:t>;</w:t>
      </w:r>
    </w:p>
    <w:p w:rsidR="00C37162" w:rsidRPr="00A87D74" w:rsidRDefault="004E1844" w:rsidP="00112AEE">
      <w:pPr>
        <w:numPr>
          <w:ilvl w:val="0"/>
          <w:numId w:val="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>внедрение малоотходных технологий;</w:t>
      </w:r>
    </w:p>
    <w:p w:rsidR="004E1844" w:rsidRPr="00A87D74" w:rsidRDefault="004E1844" w:rsidP="00112AEE">
      <w:pPr>
        <w:numPr>
          <w:ilvl w:val="0"/>
          <w:numId w:val="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>учет образовавшихся, использованных, обезвреженных, переданных другим лицам или полученных от других лиц, а также размещенных отходов, проведение инвентаризации отходов и объектов их размещения;</w:t>
      </w:r>
    </w:p>
    <w:p w:rsidR="004E1844" w:rsidRPr="00A87D74" w:rsidRDefault="004E1844" w:rsidP="00112AEE">
      <w:pPr>
        <w:numPr>
          <w:ilvl w:val="0"/>
          <w:numId w:val="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>проведение мониторинга состояния окружающей среды на территориях объектов размещения отходов;</w:t>
      </w:r>
    </w:p>
    <w:p w:rsidR="004E1844" w:rsidRPr="00A87D74" w:rsidRDefault="004E1844" w:rsidP="00112AEE">
      <w:pPr>
        <w:numPr>
          <w:ilvl w:val="0"/>
          <w:numId w:val="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>предоставление в установленном порядке необходимой информации;</w:t>
      </w:r>
    </w:p>
    <w:p w:rsidR="004E1844" w:rsidRPr="00A87D74" w:rsidRDefault="004E1844" w:rsidP="00112AEE">
      <w:pPr>
        <w:numPr>
          <w:ilvl w:val="0"/>
          <w:numId w:val="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>соблюдение требований предупреждения аварий, связанных с обращением с отходами, и принятие неотложных мер по из лик</w:t>
      </w:r>
      <w:r w:rsidR="00710B60" w:rsidRPr="00A87D74">
        <w:rPr>
          <w:noProof/>
          <w:color w:val="000000"/>
          <w:sz w:val="28"/>
          <w:szCs w:val="20"/>
        </w:rPr>
        <w:t>в</w:t>
      </w:r>
      <w:r w:rsidRPr="00A87D74">
        <w:rPr>
          <w:noProof/>
          <w:color w:val="000000"/>
          <w:sz w:val="28"/>
          <w:szCs w:val="20"/>
        </w:rPr>
        <w:t>идации.</w:t>
      </w:r>
    </w:p>
    <w:p w:rsidR="00102731" w:rsidRPr="00A87D74" w:rsidRDefault="00102731" w:rsidP="00112AE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>При размещении отходов применяются следующие меры по обеспечению безопасности населения и окружающей среды:</w:t>
      </w:r>
    </w:p>
    <w:p w:rsidR="00102731" w:rsidRPr="00A87D74" w:rsidRDefault="00927495" w:rsidP="00112AEE">
      <w:pPr>
        <w:numPr>
          <w:ilvl w:val="0"/>
          <w:numId w:val="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A87D74">
        <w:rPr>
          <w:i/>
          <w:noProof/>
          <w:color w:val="000000"/>
          <w:sz w:val="28"/>
          <w:szCs w:val="20"/>
        </w:rPr>
        <w:t>р</w:t>
      </w:r>
      <w:r w:rsidR="00E802D0" w:rsidRPr="00A87D74">
        <w:rPr>
          <w:i/>
          <w:noProof/>
          <w:color w:val="000000"/>
          <w:sz w:val="28"/>
          <w:szCs w:val="20"/>
        </w:rPr>
        <w:t>азрешение на размещение отходов</w:t>
      </w:r>
      <w:r w:rsidR="00E802D0" w:rsidRPr="00A87D74">
        <w:rPr>
          <w:noProof/>
          <w:color w:val="000000"/>
          <w:sz w:val="28"/>
          <w:szCs w:val="20"/>
        </w:rPr>
        <w:t xml:space="preserve"> устанавливает объем (массу) отходов на конкретных объектах, сроки хранения и другие условия, обеспечивающие охрану окружающей среды и здоровье человека, с учетом утвержденных лимитов размещения отходов и характеристики объектов для их размещения.</w:t>
      </w:r>
      <w:r w:rsidR="00EE73F4" w:rsidRPr="00A87D74">
        <w:rPr>
          <w:noProof/>
          <w:color w:val="000000"/>
          <w:sz w:val="28"/>
          <w:szCs w:val="20"/>
        </w:rPr>
        <w:t xml:space="preserve"> Запрещается производить захоронение отходов на территориях городских и других поселений, лесопарковых, курортных, лечебно-оздоровительных, рекреационных зон, а также водоохранных зон, на водосборных площадях подземных водных объектов, которые используются в целях питьевого и хозяйственно-бытового водоснабжения; в местах залегания полезных ископаемых и ведения горных работ в случаях возникновения угрозы загрязнения мест залегании полезных ископаемых и безопасности ведения</w:t>
      </w:r>
      <w:r w:rsidRPr="00A87D74">
        <w:rPr>
          <w:noProof/>
          <w:color w:val="000000"/>
          <w:sz w:val="28"/>
          <w:szCs w:val="20"/>
        </w:rPr>
        <w:t xml:space="preserve"> горных работ. Объекты размещения отходов вносятся в государственный рее</w:t>
      </w:r>
      <w:r w:rsidR="001F3BE2" w:rsidRPr="00A87D74">
        <w:rPr>
          <w:noProof/>
          <w:color w:val="000000"/>
          <w:sz w:val="28"/>
          <w:szCs w:val="20"/>
        </w:rPr>
        <w:t>стр объектов размещения отходов;</w:t>
      </w:r>
    </w:p>
    <w:p w:rsidR="00927495" w:rsidRPr="00A87D74" w:rsidRDefault="000740FA" w:rsidP="00112AEE">
      <w:pPr>
        <w:numPr>
          <w:ilvl w:val="0"/>
          <w:numId w:val="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A87D74">
        <w:rPr>
          <w:i/>
          <w:noProof/>
          <w:color w:val="000000"/>
          <w:sz w:val="28"/>
          <w:szCs w:val="20"/>
        </w:rPr>
        <w:t>п</w:t>
      </w:r>
      <w:r w:rsidR="00927495" w:rsidRPr="00A87D74">
        <w:rPr>
          <w:i/>
          <w:noProof/>
          <w:color w:val="000000"/>
          <w:sz w:val="28"/>
          <w:szCs w:val="20"/>
        </w:rPr>
        <w:t>орядок сбора отходов на территориях гор</w:t>
      </w:r>
      <w:r w:rsidR="001F3BE2" w:rsidRPr="00A87D74">
        <w:rPr>
          <w:i/>
          <w:noProof/>
          <w:color w:val="000000"/>
          <w:sz w:val="28"/>
          <w:szCs w:val="20"/>
        </w:rPr>
        <w:t>о</w:t>
      </w:r>
      <w:r w:rsidR="00927495" w:rsidRPr="00A87D74">
        <w:rPr>
          <w:i/>
          <w:noProof/>
          <w:color w:val="000000"/>
          <w:sz w:val="28"/>
          <w:szCs w:val="20"/>
        </w:rPr>
        <w:t xml:space="preserve">дских и других </w:t>
      </w:r>
      <w:r w:rsidRPr="00A87D74">
        <w:rPr>
          <w:i/>
          <w:noProof/>
          <w:color w:val="000000"/>
          <w:sz w:val="28"/>
          <w:szCs w:val="20"/>
        </w:rPr>
        <w:t>поселений</w:t>
      </w:r>
      <w:r w:rsidRPr="00A87D74">
        <w:rPr>
          <w:noProof/>
          <w:color w:val="000000"/>
          <w:sz w:val="28"/>
          <w:szCs w:val="20"/>
        </w:rPr>
        <w:t xml:space="preserve"> предусматривает их разделение на виды (пищевые отходы, цветные и черные металлы, текстиль, бумага и др.). Такой порядок определяется органами местного самоуправления;</w:t>
      </w:r>
    </w:p>
    <w:p w:rsidR="000740FA" w:rsidRPr="00A87D74" w:rsidRDefault="000740FA" w:rsidP="00112AEE">
      <w:pPr>
        <w:numPr>
          <w:ilvl w:val="0"/>
          <w:numId w:val="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A87D74">
        <w:rPr>
          <w:i/>
          <w:noProof/>
          <w:color w:val="000000"/>
          <w:sz w:val="28"/>
          <w:szCs w:val="20"/>
        </w:rPr>
        <w:t>нормирование</w:t>
      </w:r>
      <w:r w:rsidRPr="00A87D74">
        <w:rPr>
          <w:noProof/>
          <w:color w:val="000000"/>
          <w:sz w:val="28"/>
          <w:szCs w:val="20"/>
        </w:rPr>
        <w:t>, то есть установление нормативов образования отходов и лимиты на их размещение с учетом нормативов предельно допустимых вредных воздействий на окружающую среду специально уполномоченными федеральными органами исполнительной власти</w:t>
      </w:r>
      <w:r w:rsidR="00E64725" w:rsidRPr="00A87D74">
        <w:rPr>
          <w:noProof/>
          <w:color w:val="000000"/>
          <w:sz w:val="28"/>
          <w:szCs w:val="20"/>
        </w:rPr>
        <w:t>;</w:t>
      </w:r>
    </w:p>
    <w:p w:rsidR="00E64725" w:rsidRPr="00A87D74" w:rsidRDefault="00E64725" w:rsidP="00112AEE">
      <w:pPr>
        <w:numPr>
          <w:ilvl w:val="0"/>
          <w:numId w:val="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A87D74">
        <w:rPr>
          <w:i/>
          <w:noProof/>
          <w:color w:val="000000"/>
          <w:sz w:val="28"/>
          <w:szCs w:val="20"/>
        </w:rPr>
        <w:t xml:space="preserve">государственный кадастр отходов </w:t>
      </w:r>
      <w:r w:rsidRPr="00A87D74">
        <w:rPr>
          <w:noProof/>
          <w:color w:val="000000"/>
          <w:sz w:val="28"/>
          <w:szCs w:val="20"/>
        </w:rPr>
        <w:t>учитывает федеральный классификационных каталог отходов, государственный реестр объектов размещения отходов, а также банк данных об отходах и о технологиях использования и обезвреживания отходов различных видов;</w:t>
      </w:r>
    </w:p>
    <w:p w:rsidR="00E64725" w:rsidRPr="00A87D74" w:rsidRDefault="00E64725" w:rsidP="00112AEE">
      <w:pPr>
        <w:numPr>
          <w:ilvl w:val="0"/>
          <w:numId w:val="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A87D74">
        <w:rPr>
          <w:i/>
          <w:noProof/>
          <w:color w:val="000000"/>
          <w:sz w:val="28"/>
          <w:szCs w:val="20"/>
        </w:rPr>
        <w:t xml:space="preserve">экономическое регулирование (стимулирование) </w:t>
      </w:r>
      <w:r w:rsidRPr="00A87D74">
        <w:rPr>
          <w:noProof/>
          <w:color w:val="000000"/>
          <w:sz w:val="28"/>
          <w:szCs w:val="20"/>
        </w:rPr>
        <w:t xml:space="preserve">– платность размещения отходов (дифференцированные ставки устанавливают с учетом экологической обстановки на соответствующих территориях на основании базовых нормативов платы за размещение отходов). Экономическое стимулирование осуществляется посредством: </w:t>
      </w:r>
    </w:p>
    <w:p w:rsidR="00E64725" w:rsidRPr="00A87D74" w:rsidRDefault="00E64725" w:rsidP="00112AEE">
      <w:pPr>
        <w:numPr>
          <w:ilvl w:val="1"/>
          <w:numId w:val="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>понижения размера платы при внедрении технологий, обеспечивающих уменьшение количества отходов;</w:t>
      </w:r>
    </w:p>
    <w:p w:rsidR="00E64725" w:rsidRPr="00A87D74" w:rsidRDefault="00E64725" w:rsidP="00112AEE">
      <w:pPr>
        <w:numPr>
          <w:ilvl w:val="1"/>
          <w:numId w:val="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>применения ускоренной амортизации основных производственных фондов, связанных с осуществлением деятельности в области обращения с отходами.</w:t>
      </w:r>
    </w:p>
    <w:p w:rsidR="00E64725" w:rsidRPr="00A87D74" w:rsidRDefault="0088074F" w:rsidP="00112AE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 xml:space="preserve">Также разрабатываются правовые меры по обращению с радиоактивными отходами. </w:t>
      </w:r>
      <w:r w:rsidR="00B341AB" w:rsidRPr="00A87D74">
        <w:rPr>
          <w:noProof/>
          <w:color w:val="000000"/>
          <w:sz w:val="28"/>
          <w:szCs w:val="20"/>
        </w:rPr>
        <w:t>Для решения проблемы снижения уровня радиационной опасности Правительством РФ принято постановление от 11 октября 1997 г. N 1298 «Об утверждении правил организации системы государственного учета и контроля радиоактивных отходов»</w:t>
      </w:r>
      <w:r w:rsidR="00F65C2B" w:rsidRPr="00A87D74">
        <w:rPr>
          <w:noProof/>
          <w:color w:val="000000"/>
          <w:sz w:val="28"/>
          <w:szCs w:val="20"/>
        </w:rPr>
        <w:t xml:space="preserve"> (в ред. от 22.04.2009)</w:t>
      </w:r>
      <w:r w:rsidR="00B341AB" w:rsidRPr="00A87D74">
        <w:rPr>
          <w:noProof/>
          <w:color w:val="000000"/>
          <w:sz w:val="28"/>
          <w:szCs w:val="20"/>
        </w:rPr>
        <w:t xml:space="preserve"> и Федеральные программы</w:t>
      </w:r>
      <w:r w:rsidR="00B16A26" w:rsidRPr="00A87D74">
        <w:rPr>
          <w:rStyle w:val="ac"/>
          <w:noProof/>
          <w:color w:val="000000"/>
          <w:sz w:val="28"/>
          <w:szCs w:val="20"/>
        </w:rPr>
        <w:footnoteReference w:id="4"/>
      </w:r>
      <w:r w:rsidR="00B341AB" w:rsidRPr="00A87D74">
        <w:rPr>
          <w:noProof/>
          <w:color w:val="000000"/>
          <w:sz w:val="28"/>
          <w:szCs w:val="20"/>
        </w:rPr>
        <w:t>: «Обращение с радиоактивными отходами и отработавшими ядерными материалами, их утилизация и захоронение на 1996-2005 годы», «Переработки и утилизация металлических радиоактивных отходов», «Отходы».</w:t>
      </w:r>
    </w:p>
    <w:p w:rsidR="00B341AB" w:rsidRPr="00A87D74" w:rsidRDefault="000C27F8" w:rsidP="00112AE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>За деятельностью в области обращения с отходами осуществляется контроль как государственный, так и производственный и общественный.</w:t>
      </w:r>
    </w:p>
    <w:p w:rsidR="000C27F8" w:rsidRPr="00A87D74" w:rsidRDefault="000C27F8" w:rsidP="00112AE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>Государственный контроль за деятельностью в области обращения с отходами включает:</w:t>
      </w:r>
    </w:p>
    <w:p w:rsidR="000C27F8" w:rsidRPr="00A87D74" w:rsidRDefault="000C27F8" w:rsidP="00112AEE">
      <w:pPr>
        <w:numPr>
          <w:ilvl w:val="0"/>
          <w:numId w:val="1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>контроль за выполнением экологических, санитарных и иных требований;</w:t>
      </w:r>
    </w:p>
    <w:p w:rsidR="000C27F8" w:rsidRPr="00A87D74" w:rsidRDefault="000C27F8" w:rsidP="00112AEE">
      <w:pPr>
        <w:numPr>
          <w:ilvl w:val="0"/>
          <w:numId w:val="1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>контроль за соблюдением требований к трансграничному перемещению отходов;</w:t>
      </w:r>
    </w:p>
    <w:p w:rsidR="000C27F8" w:rsidRPr="00A87D74" w:rsidRDefault="000C27F8" w:rsidP="00112AEE">
      <w:pPr>
        <w:numPr>
          <w:ilvl w:val="0"/>
          <w:numId w:val="1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>контроль за соблюдением требований пожарной безопасности;</w:t>
      </w:r>
    </w:p>
    <w:p w:rsidR="000C27F8" w:rsidRPr="00A87D74" w:rsidRDefault="000C27F8" w:rsidP="00112AEE">
      <w:pPr>
        <w:numPr>
          <w:ilvl w:val="0"/>
          <w:numId w:val="1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>контроль за соблюдением условий осуществления деятельности по обращению с опасными отходами на основании соответствующих лицензий;</w:t>
      </w:r>
    </w:p>
    <w:p w:rsidR="000C27F8" w:rsidRPr="00A87D74" w:rsidRDefault="000C27F8" w:rsidP="00112AEE">
      <w:pPr>
        <w:numPr>
          <w:ilvl w:val="0"/>
          <w:numId w:val="1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>контроль за соблюдением требований предупреждения и ликвидации чрезвычайных ситуаций, возникающих при обращении с отходами;</w:t>
      </w:r>
    </w:p>
    <w:p w:rsidR="000C27F8" w:rsidRPr="00A87D74" w:rsidRDefault="000C27F8" w:rsidP="00112AEE">
      <w:pPr>
        <w:numPr>
          <w:ilvl w:val="0"/>
          <w:numId w:val="1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>контроль за соблюдением требований и правил транспортирования опасных отходов;</w:t>
      </w:r>
    </w:p>
    <w:p w:rsidR="000C27F8" w:rsidRPr="00A87D74" w:rsidRDefault="000C27F8" w:rsidP="00112AEE">
      <w:pPr>
        <w:numPr>
          <w:ilvl w:val="0"/>
          <w:numId w:val="1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>контроль за выполнением мероприятий по уменьшению количества отходов и вовлечению отходов в хозяйственный оборот в качестве дополнительных источников сырья;</w:t>
      </w:r>
    </w:p>
    <w:p w:rsidR="000C27F8" w:rsidRPr="00A87D74" w:rsidRDefault="000C27F8" w:rsidP="00112AEE">
      <w:pPr>
        <w:numPr>
          <w:ilvl w:val="0"/>
          <w:numId w:val="1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>контроль за достоверностью предоставляемой информации и отчетности об отходах;</w:t>
      </w:r>
    </w:p>
    <w:p w:rsidR="000C27F8" w:rsidRPr="00A87D74" w:rsidRDefault="000C27F8" w:rsidP="00112AEE">
      <w:pPr>
        <w:numPr>
          <w:ilvl w:val="0"/>
          <w:numId w:val="1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>выявление нарушений законодательства и контроль за принятием мер по их устранению</w:t>
      </w:r>
    </w:p>
    <w:p w:rsidR="000C27F8" w:rsidRPr="00A87D74" w:rsidRDefault="000C27F8" w:rsidP="00112AEE">
      <w:pPr>
        <w:numPr>
          <w:ilvl w:val="0"/>
          <w:numId w:val="1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>привлечение в установленном порядке виновных индивидуальных предпринимателей и юридических лиц к ответственности, применение штрафных санкций, предъявление исков о возмещении вреда, причиненного окружающей среде и здоровью человека в результате нарушения законодательства.</w:t>
      </w:r>
    </w:p>
    <w:p w:rsidR="000C27F8" w:rsidRPr="00A87D74" w:rsidRDefault="000C27F8" w:rsidP="00112AE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>За нарушение законодательства в области размещения отходов предусмотрена ответственность административная</w:t>
      </w:r>
      <w:r w:rsidR="00112AEE" w:rsidRPr="00A87D74">
        <w:rPr>
          <w:noProof/>
          <w:color w:val="000000"/>
          <w:sz w:val="28"/>
          <w:szCs w:val="20"/>
        </w:rPr>
        <w:t xml:space="preserve"> </w:t>
      </w:r>
      <w:r w:rsidRPr="00A87D74">
        <w:rPr>
          <w:noProof/>
          <w:color w:val="000000"/>
          <w:sz w:val="28"/>
          <w:szCs w:val="20"/>
        </w:rPr>
        <w:t>(ст. 8.19 КоАП РФ) и уголовная (ст. 247 УК РФ).</w:t>
      </w:r>
    </w:p>
    <w:p w:rsidR="00803823" w:rsidRPr="00A87D74" w:rsidRDefault="00112AEE" w:rsidP="00112AE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0"/>
        </w:rPr>
      </w:pPr>
      <w:r w:rsidRPr="00A87D74">
        <w:rPr>
          <w:b/>
          <w:noProof/>
          <w:color w:val="000000"/>
          <w:sz w:val="28"/>
          <w:szCs w:val="20"/>
        </w:rPr>
        <w:br w:type="page"/>
        <w:t>Задача</w:t>
      </w:r>
    </w:p>
    <w:p w:rsidR="00803823" w:rsidRPr="00A87D74" w:rsidRDefault="00803823" w:rsidP="00112AE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0"/>
        </w:rPr>
      </w:pPr>
    </w:p>
    <w:p w:rsidR="00803823" w:rsidRPr="00A87D74" w:rsidRDefault="00803823" w:rsidP="00112AE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 xml:space="preserve">Житель села Немчиновка Саратовской области гражданин Серегин, рядом со своим земельным участком самостоятельно затеял строительство гаража и бани на земле, которая давно ни кем не использовалась, что привело к возникновению конфликта с местной администрацией, которая потребовала прекратить строительство и привести земельный участок в исходное состояние, ликвидировав следы хозяйственной деятельности. Серегин игнорировал решение местной администрации и продолжил строительство. </w:t>
      </w:r>
    </w:p>
    <w:p w:rsidR="00803823" w:rsidRPr="00A87D74" w:rsidRDefault="00803823" w:rsidP="00112AE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>1.</w:t>
      </w:r>
      <w:r w:rsidR="00112AEE" w:rsidRPr="00A87D74">
        <w:rPr>
          <w:noProof/>
          <w:color w:val="000000"/>
          <w:sz w:val="28"/>
          <w:szCs w:val="20"/>
        </w:rPr>
        <w:t xml:space="preserve"> </w:t>
      </w:r>
      <w:r w:rsidRPr="00A87D74">
        <w:rPr>
          <w:noProof/>
          <w:color w:val="000000"/>
          <w:sz w:val="28"/>
          <w:szCs w:val="20"/>
        </w:rPr>
        <w:t>Имеются ли в действиях гр. Серегина нарушения? Если да, то,</w:t>
      </w:r>
      <w:r w:rsidR="00112AEE" w:rsidRPr="00A87D74">
        <w:rPr>
          <w:noProof/>
          <w:color w:val="000000"/>
          <w:sz w:val="28"/>
          <w:szCs w:val="20"/>
        </w:rPr>
        <w:t xml:space="preserve"> </w:t>
      </w:r>
      <w:r w:rsidRPr="00A87D74">
        <w:rPr>
          <w:noProof/>
          <w:color w:val="000000"/>
          <w:sz w:val="28"/>
          <w:szCs w:val="20"/>
        </w:rPr>
        <w:t>какие?</w:t>
      </w:r>
    </w:p>
    <w:p w:rsidR="00803823" w:rsidRPr="00A87D74" w:rsidRDefault="00803823" w:rsidP="00112AE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>2.</w:t>
      </w:r>
      <w:r w:rsidR="00112AEE" w:rsidRPr="00A87D74">
        <w:rPr>
          <w:noProof/>
          <w:color w:val="000000"/>
          <w:sz w:val="28"/>
          <w:szCs w:val="20"/>
        </w:rPr>
        <w:t xml:space="preserve"> </w:t>
      </w:r>
      <w:r w:rsidRPr="00A87D74">
        <w:rPr>
          <w:noProof/>
          <w:color w:val="000000"/>
          <w:sz w:val="28"/>
          <w:szCs w:val="20"/>
        </w:rPr>
        <w:t>Кто может быть собственником земли, на которой осуществляется строительство?</w:t>
      </w:r>
    </w:p>
    <w:p w:rsidR="00803823" w:rsidRPr="00A87D74" w:rsidRDefault="00803823" w:rsidP="00112AE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>3. В случае, если нормы</w:t>
      </w:r>
      <w:r w:rsidR="00112AEE" w:rsidRPr="00A87D74">
        <w:rPr>
          <w:noProof/>
          <w:color w:val="000000"/>
          <w:sz w:val="28"/>
          <w:szCs w:val="20"/>
        </w:rPr>
        <w:t xml:space="preserve"> </w:t>
      </w:r>
      <w:r w:rsidRPr="00A87D74">
        <w:rPr>
          <w:noProof/>
          <w:color w:val="000000"/>
          <w:sz w:val="28"/>
          <w:szCs w:val="20"/>
        </w:rPr>
        <w:t>законодательства нарушены, определите меру возможной ответственности за совершенные деяния</w:t>
      </w:r>
    </w:p>
    <w:p w:rsidR="00112AEE" w:rsidRPr="00A87D74" w:rsidRDefault="00803823" w:rsidP="00112AE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>4. Что изменится в квалификации действий, если данное строительство было бы затеяно, при неизменных прочих условиях, на участке, принадлежащем гражданину Серёгину на праве собственности?</w:t>
      </w:r>
    </w:p>
    <w:p w:rsidR="00E74C33" w:rsidRPr="00A87D74" w:rsidRDefault="00862D3C" w:rsidP="00112AE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 xml:space="preserve">1. </w:t>
      </w:r>
      <w:r w:rsidR="00803823" w:rsidRPr="00A87D74">
        <w:rPr>
          <w:noProof/>
          <w:color w:val="000000"/>
          <w:sz w:val="28"/>
          <w:szCs w:val="20"/>
        </w:rPr>
        <w:t>Действия гр. Серегина: строительство гаража и бани на земле, которая давно никем не использовалась – являются самовольным занятием земельного участка</w:t>
      </w:r>
      <w:r w:rsidR="003351E0" w:rsidRPr="00A87D74">
        <w:rPr>
          <w:noProof/>
          <w:color w:val="000000"/>
          <w:sz w:val="28"/>
          <w:szCs w:val="20"/>
        </w:rPr>
        <w:t xml:space="preserve"> (п. 2 ч. 1 ст. 60 ЗК РФ)</w:t>
      </w:r>
      <w:r w:rsidR="00803823" w:rsidRPr="00A87D74">
        <w:rPr>
          <w:noProof/>
          <w:color w:val="000000"/>
          <w:sz w:val="28"/>
          <w:szCs w:val="20"/>
        </w:rPr>
        <w:t xml:space="preserve">, так как согласно условию задачи, </w:t>
      </w:r>
      <w:r w:rsidR="0082524E" w:rsidRPr="00A87D74">
        <w:rPr>
          <w:noProof/>
          <w:color w:val="000000"/>
          <w:sz w:val="28"/>
          <w:szCs w:val="20"/>
        </w:rPr>
        <w:t xml:space="preserve">данный гражданин не является его правообладателем. Поэтому права </w:t>
      </w:r>
      <w:r w:rsidR="005D47C3" w:rsidRPr="00A87D74">
        <w:rPr>
          <w:noProof/>
          <w:color w:val="000000"/>
          <w:sz w:val="28"/>
          <w:szCs w:val="20"/>
        </w:rPr>
        <w:t>собственника</w:t>
      </w:r>
      <w:r w:rsidR="0082524E" w:rsidRPr="00A87D74">
        <w:rPr>
          <w:noProof/>
          <w:color w:val="000000"/>
          <w:sz w:val="28"/>
          <w:szCs w:val="20"/>
        </w:rPr>
        <w:t xml:space="preserve"> этой земли были нарушены. Согласно ст. 60 ЗК РФ </w:t>
      </w:r>
      <w:r w:rsidR="0082524E" w:rsidRPr="00A87D74">
        <w:rPr>
          <w:noProof/>
          <w:color w:val="000000"/>
          <w:sz w:val="28"/>
          <w:szCs w:val="28"/>
        </w:rPr>
        <w:t>«Восстановление положения, существовавшего до нарушения права на земельный участок, и пресечение действий, нарушающих право на земельный участок или создающих угрозу его нарушения»</w:t>
      </w:r>
      <w:r w:rsidR="003351E0" w:rsidRPr="00A87D74">
        <w:rPr>
          <w:noProof/>
          <w:color w:val="000000"/>
          <w:sz w:val="28"/>
          <w:szCs w:val="28"/>
        </w:rPr>
        <w:t xml:space="preserve"> гр. Серегин </w:t>
      </w:r>
      <w:r w:rsidR="00B016E6" w:rsidRPr="00A87D74">
        <w:rPr>
          <w:noProof/>
          <w:color w:val="000000"/>
          <w:sz w:val="28"/>
          <w:szCs w:val="28"/>
        </w:rPr>
        <w:t>обязан прекратить строительство по требованию собственника (в данном</w:t>
      </w:r>
      <w:r w:rsidRPr="00A87D74">
        <w:rPr>
          <w:noProof/>
          <w:color w:val="000000"/>
          <w:sz w:val="28"/>
          <w:szCs w:val="28"/>
        </w:rPr>
        <w:t xml:space="preserve"> случае местной администрации), и</w:t>
      </w:r>
      <w:r w:rsidR="00B016E6" w:rsidRPr="00A87D74">
        <w:rPr>
          <w:noProof/>
          <w:color w:val="000000"/>
          <w:sz w:val="28"/>
          <w:szCs w:val="28"/>
        </w:rPr>
        <w:t>ли</w:t>
      </w:r>
      <w:r w:rsidRPr="00A87D74">
        <w:rPr>
          <w:noProof/>
          <w:color w:val="000000"/>
          <w:sz w:val="28"/>
          <w:szCs w:val="28"/>
        </w:rPr>
        <w:t xml:space="preserve"> </w:t>
      </w:r>
      <w:r w:rsidR="00B016E6" w:rsidRPr="00A87D74">
        <w:rPr>
          <w:noProof/>
          <w:color w:val="000000"/>
          <w:sz w:val="28"/>
          <w:szCs w:val="28"/>
        </w:rPr>
        <w:t>его действия могут быть пресечены путем восстановления положения, существовавшего до нарушения права</w:t>
      </w:r>
      <w:r w:rsidR="00E74C33" w:rsidRPr="00A87D74">
        <w:rPr>
          <w:noProof/>
          <w:color w:val="000000"/>
          <w:sz w:val="28"/>
          <w:szCs w:val="28"/>
        </w:rPr>
        <w:t xml:space="preserve"> (п. 4 ч. 2. ст. 60 ЗК РФ).</w:t>
      </w:r>
    </w:p>
    <w:p w:rsidR="00803823" w:rsidRPr="00A87D74" w:rsidRDefault="00863A16" w:rsidP="00112AEE">
      <w:pPr>
        <w:keepNext/>
        <w:spacing w:line="360" w:lineRule="auto"/>
        <w:ind w:firstLine="709"/>
        <w:jc w:val="both"/>
        <w:outlineLvl w:val="8"/>
        <w:rPr>
          <w:noProof/>
          <w:color w:val="000000"/>
          <w:sz w:val="28"/>
          <w:szCs w:val="28"/>
        </w:rPr>
      </w:pPr>
      <w:r w:rsidRPr="00A87D74">
        <w:rPr>
          <w:noProof/>
          <w:color w:val="000000"/>
          <w:sz w:val="28"/>
          <w:szCs w:val="28"/>
        </w:rPr>
        <w:t>2. По условию задачи конфликт у гр. Серегина произошел с местной администрация, которая, по-видимому, является собственником данной земли.</w:t>
      </w:r>
      <w:r w:rsidR="00112AEE" w:rsidRPr="00A87D74">
        <w:rPr>
          <w:noProof/>
          <w:color w:val="000000"/>
          <w:sz w:val="28"/>
          <w:szCs w:val="28"/>
        </w:rPr>
        <w:t xml:space="preserve"> </w:t>
      </w:r>
      <w:r w:rsidR="00312BBA" w:rsidRPr="00A87D74">
        <w:rPr>
          <w:noProof/>
          <w:color w:val="000000"/>
          <w:sz w:val="28"/>
          <w:szCs w:val="28"/>
        </w:rPr>
        <w:t>Гр. Серегин проживает в селе</w:t>
      </w:r>
      <w:r w:rsidR="00454ABB" w:rsidRPr="00A87D74">
        <w:rPr>
          <w:noProof/>
          <w:color w:val="000000"/>
          <w:sz w:val="28"/>
          <w:szCs w:val="28"/>
        </w:rPr>
        <w:t xml:space="preserve"> в Саратовской области</w:t>
      </w:r>
      <w:r w:rsidR="00312BBA" w:rsidRPr="00A87D74">
        <w:rPr>
          <w:noProof/>
          <w:color w:val="000000"/>
          <w:sz w:val="28"/>
          <w:szCs w:val="28"/>
        </w:rPr>
        <w:t xml:space="preserve">, поэтому собственником данного участка может быть </w:t>
      </w:r>
      <w:r w:rsidR="00454ABB" w:rsidRPr="00A87D74">
        <w:rPr>
          <w:noProof/>
          <w:color w:val="000000"/>
          <w:sz w:val="28"/>
          <w:szCs w:val="28"/>
        </w:rPr>
        <w:t>согласно ст. 18 ЗК РФ «Собственность на землю субъектов Российской Федерации», т.е. государственные органы Саратовской области или, согласно ст. 19 ЗК РФ «Муниципальная собственность на землю», может находит</w:t>
      </w:r>
      <w:r w:rsidR="00145D8B" w:rsidRPr="00A87D74">
        <w:rPr>
          <w:noProof/>
          <w:color w:val="000000"/>
          <w:sz w:val="28"/>
          <w:szCs w:val="28"/>
        </w:rPr>
        <w:t>ь</w:t>
      </w:r>
      <w:r w:rsidR="00454ABB" w:rsidRPr="00A87D74">
        <w:rPr>
          <w:noProof/>
          <w:color w:val="000000"/>
          <w:sz w:val="28"/>
          <w:szCs w:val="28"/>
        </w:rPr>
        <w:t>ся в собственности муниципального образования или сельского поселения.</w:t>
      </w:r>
    </w:p>
    <w:p w:rsidR="00145D8B" w:rsidRPr="00A87D74" w:rsidRDefault="00145D8B" w:rsidP="00112AEE">
      <w:pPr>
        <w:keepNext/>
        <w:spacing w:line="360" w:lineRule="auto"/>
        <w:ind w:firstLine="709"/>
        <w:jc w:val="both"/>
        <w:outlineLvl w:val="8"/>
        <w:rPr>
          <w:noProof/>
          <w:color w:val="000000"/>
          <w:sz w:val="28"/>
          <w:szCs w:val="28"/>
        </w:rPr>
      </w:pPr>
      <w:r w:rsidRPr="00A87D74">
        <w:rPr>
          <w:noProof/>
          <w:color w:val="000000"/>
          <w:sz w:val="28"/>
          <w:szCs w:val="28"/>
        </w:rPr>
        <w:t>3. В случае,</w:t>
      </w:r>
      <w:r w:rsidR="00112AEE" w:rsidRPr="00A87D74">
        <w:rPr>
          <w:noProof/>
          <w:color w:val="000000"/>
          <w:sz w:val="28"/>
          <w:szCs w:val="28"/>
        </w:rPr>
        <w:t xml:space="preserve"> </w:t>
      </w:r>
      <w:r w:rsidRPr="00A87D74">
        <w:rPr>
          <w:noProof/>
          <w:color w:val="000000"/>
          <w:sz w:val="28"/>
          <w:szCs w:val="28"/>
        </w:rPr>
        <w:t xml:space="preserve">если нарушены нормы законодательства, то, согласно ч. </w:t>
      </w:r>
      <w:r w:rsidR="00B636A5" w:rsidRPr="00A87D74">
        <w:rPr>
          <w:noProof/>
          <w:color w:val="000000"/>
          <w:sz w:val="28"/>
          <w:szCs w:val="28"/>
        </w:rPr>
        <w:t>2</w:t>
      </w:r>
      <w:r w:rsidRPr="00A87D74">
        <w:rPr>
          <w:noProof/>
          <w:color w:val="000000"/>
          <w:sz w:val="28"/>
          <w:szCs w:val="28"/>
        </w:rPr>
        <w:t xml:space="preserve"> ст. 62 ЗК РФ «Возмещение убытков», </w:t>
      </w:r>
      <w:r w:rsidR="00DC7CEC" w:rsidRPr="00A87D74">
        <w:rPr>
          <w:noProof/>
          <w:color w:val="000000"/>
          <w:sz w:val="28"/>
          <w:szCs w:val="28"/>
        </w:rPr>
        <w:t>на основании решения суда лицо, виновное в нарушении прав собственников земельных участков, землепользователей, землевладельцев и арендаторов земельных участков, может быть принуждено к исполнению обязанности в натуре (восстановлению плодородия почв, восстановлению земельных участков в прежних границах, возведению снесенных зданий, строений, сооружений или сносу незаконно возведенных зданий, строений, сооружений, восстановлению межевых и информационных знаков, устранению других земельных правонарушений и исполнению возникших обязательств).</w:t>
      </w:r>
    </w:p>
    <w:p w:rsidR="00684474" w:rsidRPr="00A87D74" w:rsidRDefault="00684474" w:rsidP="00112AEE">
      <w:pPr>
        <w:keepNext/>
        <w:spacing w:line="360" w:lineRule="auto"/>
        <w:ind w:firstLine="709"/>
        <w:jc w:val="both"/>
        <w:outlineLvl w:val="8"/>
        <w:rPr>
          <w:noProof/>
          <w:color w:val="000000"/>
          <w:sz w:val="28"/>
          <w:szCs w:val="28"/>
        </w:rPr>
      </w:pPr>
      <w:r w:rsidRPr="00A87D74">
        <w:rPr>
          <w:noProof/>
          <w:color w:val="000000"/>
          <w:sz w:val="28"/>
          <w:szCs w:val="28"/>
        </w:rPr>
        <w:t xml:space="preserve">4. </w:t>
      </w:r>
      <w:r w:rsidR="000E11C9" w:rsidRPr="00A87D74">
        <w:rPr>
          <w:noProof/>
          <w:color w:val="000000"/>
          <w:sz w:val="28"/>
          <w:szCs w:val="28"/>
        </w:rPr>
        <w:t xml:space="preserve">Если бы строительство было затеяно на участке гр. </w:t>
      </w:r>
      <w:r w:rsidR="00320409" w:rsidRPr="00A87D74">
        <w:rPr>
          <w:noProof/>
          <w:color w:val="000000"/>
          <w:sz w:val="28"/>
          <w:szCs w:val="28"/>
        </w:rPr>
        <w:t>Серегина, то согласно ч. 1 ст. 62 ЗК РФ</w:t>
      </w:r>
      <w:r w:rsidR="003C1F53" w:rsidRPr="00A87D74">
        <w:rPr>
          <w:noProof/>
          <w:color w:val="000000"/>
          <w:sz w:val="28"/>
          <w:szCs w:val="28"/>
        </w:rPr>
        <w:t>,</w:t>
      </w:r>
      <w:r w:rsidR="00320409" w:rsidRPr="00A87D74">
        <w:rPr>
          <w:noProof/>
          <w:color w:val="000000"/>
          <w:sz w:val="28"/>
          <w:szCs w:val="28"/>
        </w:rPr>
        <w:t xml:space="preserve"> </w:t>
      </w:r>
      <w:r w:rsidR="003C1F53" w:rsidRPr="00A87D74">
        <w:rPr>
          <w:noProof/>
          <w:color w:val="000000"/>
          <w:sz w:val="28"/>
          <w:szCs w:val="28"/>
        </w:rPr>
        <w:t>в</w:t>
      </w:r>
      <w:r w:rsidR="00320409" w:rsidRPr="00A87D74">
        <w:rPr>
          <w:noProof/>
          <w:color w:val="000000"/>
          <w:sz w:val="28"/>
          <w:szCs w:val="28"/>
        </w:rPr>
        <w:t>озмещение убытков</w:t>
      </w:r>
      <w:r w:rsidR="003C1F53" w:rsidRPr="00A87D74">
        <w:rPr>
          <w:noProof/>
          <w:color w:val="000000"/>
          <w:sz w:val="28"/>
        </w:rPr>
        <w:t xml:space="preserve">, </w:t>
      </w:r>
      <w:r w:rsidR="003C1F53" w:rsidRPr="00A87D74">
        <w:rPr>
          <w:noProof/>
          <w:color w:val="000000"/>
          <w:sz w:val="28"/>
          <w:szCs w:val="28"/>
        </w:rPr>
        <w:t xml:space="preserve">причиненные нарушением прав собственников земельных участков, землепользователей, землевладельцев и арендаторов земельных участков, подлежат возмещению в полном объеме, в том числе упущенная выгода, в порядке, предусмотренном гражданским законодательством. В гражданском кодексе это прописано в ст. 16 «Возмещение убытков, причиненных государственными органами и органами местного самоуправления». </w:t>
      </w:r>
      <w:r w:rsidR="00721E84" w:rsidRPr="00A87D74">
        <w:rPr>
          <w:noProof/>
          <w:color w:val="000000"/>
          <w:sz w:val="28"/>
          <w:szCs w:val="28"/>
        </w:rPr>
        <w:t>Убытки, причиненные гражданину или юридическому лицу в результате незаконных действий (бездействия) государственных органов, органов местного самоуправления или должностных лиц этих органов, в том числе издания не соответствующего закону или иному правовому акту акта государственного органа или органа местного самоуправления, подлежат возмещению Российской Федерацией, соответствующим субъектом Российской Федерации или муниципальным образованием.</w:t>
      </w:r>
    </w:p>
    <w:p w:rsidR="00E16FE6" w:rsidRPr="00A87D74" w:rsidRDefault="00E16FE6" w:rsidP="00112AE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1D13AF" w:rsidRPr="00A87D74" w:rsidRDefault="00112AEE" w:rsidP="00112AE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A87D74">
        <w:rPr>
          <w:b/>
          <w:noProof/>
          <w:color w:val="000000"/>
          <w:sz w:val="28"/>
          <w:szCs w:val="28"/>
        </w:rPr>
        <w:br w:type="page"/>
        <w:t>Список литературы</w:t>
      </w:r>
    </w:p>
    <w:p w:rsidR="001D13AF" w:rsidRPr="00A87D74" w:rsidRDefault="001D13AF" w:rsidP="00112AE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1D13AF" w:rsidRPr="00A87D74" w:rsidRDefault="001D13AF" w:rsidP="00112AEE">
      <w:p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A87D74">
        <w:rPr>
          <w:noProof/>
          <w:color w:val="000000"/>
          <w:sz w:val="28"/>
          <w:szCs w:val="28"/>
        </w:rPr>
        <w:t>Нормативно-правовые акты:</w:t>
      </w:r>
    </w:p>
    <w:p w:rsidR="001D13AF" w:rsidRPr="00A87D74" w:rsidRDefault="001D13AF" w:rsidP="00112AEE">
      <w:pPr>
        <w:pStyle w:val="a4"/>
        <w:numPr>
          <w:ilvl w:val="0"/>
          <w:numId w:val="9"/>
        </w:numPr>
        <w:tabs>
          <w:tab w:val="left" w:pos="360"/>
          <w:tab w:val="left" w:pos="426"/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87D74">
        <w:rPr>
          <w:rFonts w:ascii="Times New Roman" w:hAnsi="Times New Roman"/>
          <w:noProof/>
          <w:color w:val="000000"/>
          <w:sz w:val="28"/>
          <w:szCs w:val="20"/>
        </w:rPr>
        <w:t>Федеральный закон от 24.06.1998 N 89-ФЗ (ред. от 29.12.2000) «Об отходах производства и потребления».</w:t>
      </w:r>
    </w:p>
    <w:p w:rsidR="001D13AF" w:rsidRPr="00A87D74" w:rsidRDefault="001D13AF" w:rsidP="00112AEE">
      <w:pPr>
        <w:pStyle w:val="a4"/>
        <w:numPr>
          <w:ilvl w:val="0"/>
          <w:numId w:val="9"/>
        </w:numPr>
        <w:tabs>
          <w:tab w:val="left" w:pos="360"/>
          <w:tab w:val="left" w:pos="426"/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87D74">
        <w:rPr>
          <w:rFonts w:ascii="Times New Roman" w:hAnsi="Times New Roman"/>
          <w:noProof/>
          <w:color w:val="000000"/>
          <w:sz w:val="28"/>
          <w:szCs w:val="28"/>
        </w:rPr>
        <w:t>Постановление Правительства Российской Федерации от</w:t>
      </w:r>
      <w:r w:rsidR="00112AEE" w:rsidRPr="00A87D74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87D74">
        <w:rPr>
          <w:rFonts w:ascii="Times New Roman" w:hAnsi="Times New Roman"/>
          <w:noProof/>
          <w:color w:val="000000"/>
          <w:sz w:val="28"/>
          <w:szCs w:val="28"/>
        </w:rPr>
        <w:t>16.06.2000 (ред. От 29.08.2007) N 461 «О правилах разработки и утверждения нормативов образования отходов и лимитов на их размещение».</w:t>
      </w:r>
    </w:p>
    <w:p w:rsidR="001D13AF" w:rsidRPr="00A87D74" w:rsidRDefault="001D13AF" w:rsidP="00112AEE">
      <w:pPr>
        <w:pStyle w:val="a4"/>
        <w:numPr>
          <w:ilvl w:val="0"/>
          <w:numId w:val="9"/>
        </w:numPr>
        <w:tabs>
          <w:tab w:val="left" w:pos="360"/>
          <w:tab w:val="left" w:pos="426"/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87D74">
        <w:rPr>
          <w:rFonts w:ascii="Times New Roman" w:hAnsi="Times New Roman"/>
          <w:noProof/>
          <w:color w:val="000000"/>
          <w:sz w:val="28"/>
          <w:szCs w:val="28"/>
        </w:rPr>
        <w:t>Постановление Правительства РФ от 21.12.1992 N 1005 (с изм. от 16.03.1996) "О порядке экспорта и импорта ядерных материалов, технологии, оборудования, установок, специальных неядерных материалов, радиоактивных источников ионизирующего излучения и изотопной продукции".</w:t>
      </w:r>
    </w:p>
    <w:p w:rsidR="001D13AF" w:rsidRPr="00A87D74" w:rsidRDefault="001D13AF" w:rsidP="00112AEE">
      <w:pPr>
        <w:pStyle w:val="a4"/>
        <w:numPr>
          <w:ilvl w:val="0"/>
          <w:numId w:val="9"/>
        </w:numPr>
        <w:tabs>
          <w:tab w:val="left" w:pos="360"/>
          <w:tab w:val="left" w:pos="426"/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87D74">
        <w:rPr>
          <w:rFonts w:ascii="Times New Roman" w:hAnsi="Times New Roman"/>
          <w:noProof/>
          <w:color w:val="000000"/>
          <w:sz w:val="28"/>
          <w:szCs w:val="28"/>
        </w:rPr>
        <w:t>Постановление Правительства РФ от 20.05.1999</w:t>
      </w:r>
      <w:r w:rsidR="00112AEE" w:rsidRPr="00A87D74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87D74">
        <w:rPr>
          <w:rFonts w:ascii="Times New Roman" w:hAnsi="Times New Roman"/>
          <w:noProof/>
          <w:color w:val="000000"/>
          <w:sz w:val="28"/>
          <w:szCs w:val="28"/>
        </w:rPr>
        <w:t>N 556 «Об утверждении положения лицензирования деятельности по обращению с опасными отходами».</w:t>
      </w:r>
    </w:p>
    <w:p w:rsidR="00112AEE" w:rsidRPr="00A87D74" w:rsidRDefault="001D13AF" w:rsidP="00112AEE">
      <w:pPr>
        <w:pStyle w:val="a4"/>
        <w:numPr>
          <w:ilvl w:val="0"/>
          <w:numId w:val="9"/>
        </w:numPr>
        <w:tabs>
          <w:tab w:val="left" w:pos="360"/>
          <w:tab w:val="left" w:pos="426"/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87D74">
        <w:rPr>
          <w:rFonts w:ascii="Times New Roman" w:hAnsi="Times New Roman"/>
          <w:noProof/>
          <w:color w:val="000000"/>
          <w:sz w:val="28"/>
          <w:szCs w:val="28"/>
        </w:rPr>
        <w:t>Постановление Правительства РФ от 11 октября 1997 г. N 1298 (в ред. от 22.04.2009) «Об утверждении правил организации системы государственного учета и контроля радиоактивных отходов».</w:t>
      </w:r>
    </w:p>
    <w:p w:rsidR="001D13AF" w:rsidRPr="00A87D74" w:rsidRDefault="00721E84" w:rsidP="00112AEE">
      <w:pPr>
        <w:pStyle w:val="a4"/>
        <w:numPr>
          <w:ilvl w:val="0"/>
          <w:numId w:val="9"/>
        </w:numPr>
        <w:tabs>
          <w:tab w:val="left" w:pos="360"/>
          <w:tab w:val="left" w:pos="426"/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87D74">
        <w:rPr>
          <w:rFonts w:ascii="Times New Roman" w:hAnsi="Times New Roman"/>
          <w:noProof/>
          <w:color w:val="000000"/>
          <w:sz w:val="28"/>
          <w:szCs w:val="28"/>
        </w:rPr>
        <w:t>Гражданский кодекс Российской Федерации (часть первая) от 30.11.1994 N 51-ФЗ (с изм. от 08.05.2010).</w:t>
      </w:r>
    </w:p>
    <w:p w:rsidR="001D13AF" w:rsidRPr="00A87D74" w:rsidRDefault="00721E84" w:rsidP="00112AEE">
      <w:pPr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jc w:val="both"/>
        <w:rPr>
          <w:b/>
          <w:noProof/>
          <w:color w:val="000000"/>
          <w:sz w:val="28"/>
          <w:szCs w:val="28"/>
        </w:rPr>
      </w:pPr>
      <w:r w:rsidRPr="00A87D74">
        <w:rPr>
          <w:noProof/>
          <w:color w:val="000000"/>
          <w:sz w:val="28"/>
          <w:szCs w:val="28"/>
        </w:rPr>
        <w:t>Земельный кодекс Российской Федерации от 25.10.2001 N 136-ФЗ (с изм. 01.04.2010).</w:t>
      </w:r>
    </w:p>
    <w:p w:rsidR="001D13AF" w:rsidRPr="00A87D74" w:rsidRDefault="001D13AF" w:rsidP="00112AEE">
      <w:p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A87D74">
        <w:rPr>
          <w:noProof/>
          <w:color w:val="000000"/>
          <w:sz w:val="28"/>
          <w:szCs w:val="28"/>
        </w:rPr>
        <w:t>Литература:</w:t>
      </w:r>
    </w:p>
    <w:p w:rsidR="001D13AF" w:rsidRPr="00A87D74" w:rsidRDefault="001D13AF" w:rsidP="00112AEE">
      <w:pPr>
        <w:pStyle w:val="a4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87D74">
        <w:rPr>
          <w:rFonts w:ascii="Times New Roman" w:hAnsi="Times New Roman"/>
          <w:noProof/>
          <w:color w:val="000000"/>
          <w:sz w:val="28"/>
          <w:szCs w:val="28"/>
        </w:rPr>
        <w:t xml:space="preserve">Экологическое право: Учебник для вузов. / Под ред. В.В. Курочкиной, В.В. Гучкова. М., 2004. – 367 с. </w:t>
      </w:r>
    </w:p>
    <w:p w:rsidR="00474908" w:rsidRPr="00A87D74" w:rsidRDefault="00487DF0" w:rsidP="00112AEE">
      <w:pPr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0"/>
        </w:rPr>
      </w:pPr>
      <w:r w:rsidRPr="00A87D74">
        <w:rPr>
          <w:noProof/>
          <w:color w:val="000000"/>
          <w:sz w:val="28"/>
          <w:szCs w:val="20"/>
        </w:rPr>
        <w:t>Ерофеев Б.В. Экологическое право. – М., 2008. – 688 с.</w:t>
      </w:r>
      <w:bookmarkStart w:id="0" w:name="_GoBack"/>
      <w:bookmarkEnd w:id="0"/>
    </w:p>
    <w:sectPr w:rsidR="00474908" w:rsidRPr="00A87D74" w:rsidSect="00112AEE">
      <w:headerReference w:type="default" r:id="rId7"/>
      <w:footnotePr>
        <w:numRestart w:val="eachPage"/>
      </w:footnotePr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A29" w:rsidRDefault="00C24A29" w:rsidP="00BF3BF9">
      <w:r>
        <w:separator/>
      </w:r>
    </w:p>
  </w:endnote>
  <w:endnote w:type="continuationSeparator" w:id="0">
    <w:p w:rsidR="00C24A29" w:rsidRDefault="00C24A29" w:rsidP="00BF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A29" w:rsidRDefault="00C24A29" w:rsidP="00BF3BF9">
      <w:r>
        <w:separator/>
      </w:r>
    </w:p>
  </w:footnote>
  <w:footnote w:type="continuationSeparator" w:id="0">
    <w:p w:rsidR="00C24A29" w:rsidRDefault="00C24A29" w:rsidP="00BF3BF9">
      <w:r>
        <w:continuationSeparator/>
      </w:r>
    </w:p>
  </w:footnote>
  <w:footnote w:id="1">
    <w:p w:rsidR="0096264A" w:rsidRDefault="00BC6F65" w:rsidP="007E22A4">
      <w:pPr>
        <w:pStyle w:val="a5"/>
        <w:spacing w:line="360" w:lineRule="auto"/>
      </w:pPr>
      <w:r w:rsidRPr="00112AEE">
        <w:rPr>
          <w:rStyle w:val="ac"/>
          <w:rFonts w:ascii="Times New Roman" w:hAnsi="Times New Roman"/>
        </w:rPr>
        <w:footnoteRef/>
      </w:r>
      <w:r w:rsidRPr="00112AEE">
        <w:rPr>
          <w:rFonts w:ascii="Times New Roman" w:hAnsi="Times New Roman"/>
        </w:rPr>
        <w:t xml:space="preserve"> </w:t>
      </w:r>
      <w:r w:rsidR="00261F14" w:rsidRPr="00112AEE">
        <w:rPr>
          <w:rFonts w:ascii="Times New Roman" w:hAnsi="Times New Roman"/>
        </w:rPr>
        <w:t>Э</w:t>
      </w:r>
      <w:r w:rsidRPr="00112AEE">
        <w:rPr>
          <w:rFonts w:ascii="Times New Roman" w:hAnsi="Times New Roman"/>
        </w:rPr>
        <w:t>кологическое право: Учебник для вузов. / Под ред. В.В. Курочкиной, В.В. Гучкова. М., 2004. – с. 253.</w:t>
      </w:r>
    </w:p>
  </w:footnote>
  <w:footnote w:id="2">
    <w:p w:rsidR="0096264A" w:rsidRDefault="0035649F" w:rsidP="00112AEE">
      <w:pPr>
        <w:shd w:val="clear" w:color="auto" w:fill="FFFFFF"/>
        <w:spacing w:line="360" w:lineRule="auto"/>
        <w:jc w:val="both"/>
      </w:pPr>
      <w:r w:rsidRPr="00112AEE">
        <w:rPr>
          <w:rStyle w:val="ac"/>
          <w:sz w:val="20"/>
          <w:szCs w:val="20"/>
        </w:rPr>
        <w:footnoteRef/>
      </w:r>
      <w:r w:rsidRPr="00112AEE">
        <w:rPr>
          <w:sz w:val="20"/>
          <w:szCs w:val="20"/>
        </w:rPr>
        <w:t xml:space="preserve"> Ерофеев Б.В. Экологическое право. – М., 2008. – с. 289.</w:t>
      </w:r>
    </w:p>
  </w:footnote>
  <w:footnote w:id="3">
    <w:p w:rsidR="0096264A" w:rsidRDefault="00886C66" w:rsidP="005F2486">
      <w:pPr>
        <w:pStyle w:val="a4"/>
        <w:tabs>
          <w:tab w:val="left" w:pos="360"/>
          <w:tab w:val="left" w:pos="709"/>
        </w:tabs>
        <w:spacing w:after="0" w:line="360" w:lineRule="auto"/>
        <w:ind w:left="0"/>
        <w:jc w:val="both"/>
      </w:pPr>
      <w:r w:rsidRPr="00112AEE">
        <w:rPr>
          <w:rStyle w:val="ac"/>
          <w:rFonts w:ascii="Times New Roman" w:hAnsi="Times New Roman"/>
          <w:sz w:val="20"/>
          <w:szCs w:val="20"/>
        </w:rPr>
        <w:footnoteRef/>
      </w:r>
      <w:r w:rsidRPr="00112AEE">
        <w:rPr>
          <w:rFonts w:ascii="Times New Roman" w:hAnsi="Times New Roman"/>
          <w:sz w:val="20"/>
          <w:szCs w:val="20"/>
        </w:rPr>
        <w:t xml:space="preserve"> </w:t>
      </w:r>
      <w:r w:rsidR="005F2486" w:rsidRPr="00112AEE">
        <w:rPr>
          <w:rFonts w:ascii="Times New Roman" w:hAnsi="Times New Roman"/>
          <w:color w:val="000000"/>
          <w:sz w:val="20"/>
          <w:szCs w:val="20"/>
        </w:rPr>
        <w:t xml:space="preserve">Федеральный закон от 24.06.1998 </w:t>
      </w:r>
      <w:r w:rsidR="005F2486" w:rsidRPr="00112AEE">
        <w:rPr>
          <w:rFonts w:ascii="Times New Roman" w:hAnsi="Times New Roman"/>
          <w:color w:val="000000"/>
          <w:sz w:val="20"/>
          <w:szCs w:val="20"/>
          <w:lang w:val="en-US"/>
        </w:rPr>
        <w:t>N</w:t>
      </w:r>
      <w:r w:rsidR="005F2486" w:rsidRPr="00112AEE">
        <w:rPr>
          <w:rFonts w:ascii="Times New Roman" w:hAnsi="Times New Roman"/>
          <w:color w:val="000000"/>
          <w:sz w:val="20"/>
          <w:szCs w:val="20"/>
        </w:rPr>
        <w:t xml:space="preserve"> 89-ФЗ (ред. от 29.12.2000) «Об отходах производства и потребления».</w:t>
      </w:r>
    </w:p>
  </w:footnote>
  <w:footnote w:id="4">
    <w:p w:rsidR="0096264A" w:rsidRDefault="00B16A26" w:rsidP="00112AEE">
      <w:pPr>
        <w:shd w:val="clear" w:color="auto" w:fill="FFFFFF"/>
        <w:spacing w:line="360" w:lineRule="auto"/>
        <w:jc w:val="both"/>
      </w:pPr>
      <w:r w:rsidRPr="00112AEE">
        <w:rPr>
          <w:rStyle w:val="ac"/>
          <w:sz w:val="20"/>
          <w:szCs w:val="20"/>
        </w:rPr>
        <w:footnoteRef/>
      </w:r>
      <w:r w:rsidRPr="00112AEE">
        <w:rPr>
          <w:sz w:val="20"/>
          <w:szCs w:val="20"/>
        </w:rPr>
        <w:t xml:space="preserve"> Ерофеев Б.В. Экологическое право. – М., 2008. – с. 327.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BF9" w:rsidRDefault="00BF3BF9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5A12">
      <w:rPr>
        <w:noProof/>
      </w:rPr>
      <w:t>14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34816"/>
    <w:multiLevelType w:val="hybridMultilevel"/>
    <w:tmpl w:val="6AD2620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DE370F"/>
    <w:multiLevelType w:val="hybridMultilevel"/>
    <w:tmpl w:val="E3CA5F08"/>
    <w:lvl w:ilvl="0" w:tplc="C6006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9699F"/>
    <w:multiLevelType w:val="hybridMultilevel"/>
    <w:tmpl w:val="620E4160"/>
    <w:lvl w:ilvl="0" w:tplc="4FA4AF40">
      <w:start w:val="1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1AD50D3A"/>
    <w:multiLevelType w:val="hybridMultilevel"/>
    <w:tmpl w:val="7D72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013917"/>
    <w:multiLevelType w:val="hybridMultilevel"/>
    <w:tmpl w:val="B614968C"/>
    <w:lvl w:ilvl="0" w:tplc="C6006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4514D"/>
    <w:multiLevelType w:val="hybridMultilevel"/>
    <w:tmpl w:val="6FD22D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656FA"/>
    <w:multiLevelType w:val="hybridMultilevel"/>
    <w:tmpl w:val="62F83374"/>
    <w:lvl w:ilvl="0" w:tplc="07AED74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A9608E9"/>
    <w:multiLevelType w:val="hybridMultilevel"/>
    <w:tmpl w:val="889AFE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760333"/>
    <w:multiLevelType w:val="hybridMultilevel"/>
    <w:tmpl w:val="BD529C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00C5A9A"/>
    <w:multiLevelType w:val="hybridMultilevel"/>
    <w:tmpl w:val="0F16186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45A6A1B"/>
    <w:multiLevelType w:val="hybridMultilevel"/>
    <w:tmpl w:val="C09834D8"/>
    <w:lvl w:ilvl="0" w:tplc="C6006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3331C7"/>
    <w:multiLevelType w:val="hybridMultilevel"/>
    <w:tmpl w:val="A628EBD4"/>
    <w:lvl w:ilvl="0" w:tplc="6F8258C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4FAE05C1"/>
    <w:multiLevelType w:val="hybridMultilevel"/>
    <w:tmpl w:val="EB7A2CBE"/>
    <w:lvl w:ilvl="0" w:tplc="C6006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D84F24"/>
    <w:multiLevelType w:val="hybridMultilevel"/>
    <w:tmpl w:val="D916CCB6"/>
    <w:lvl w:ilvl="0" w:tplc="C60064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E933BF"/>
    <w:multiLevelType w:val="hybridMultilevel"/>
    <w:tmpl w:val="CF9044D0"/>
    <w:lvl w:ilvl="0" w:tplc="FAD0AE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19F7568"/>
    <w:multiLevelType w:val="hybridMultilevel"/>
    <w:tmpl w:val="94F859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7935F38"/>
    <w:multiLevelType w:val="hybridMultilevel"/>
    <w:tmpl w:val="5C3034D4"/>
    <w:lvl w:ilvl="0" w:tplc="C60064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D9F7513"/>
    <w:multiLevelType w:val="hybridMultilevel"/>
    <w:tmpl w:val="4948DFFC"/>
    <w:lvl w:ilvl="0" w:tplc="C6006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3566BA"/>
    <w:multiLevelType w:val="hybridMultilevel"/>
    <w:tmpl w:val="47B07F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13"/>
  </w:num>
  <w:num w:numId="5">
    <w:abstractNumId w:val="1"/>
  </w:num>
  <w:num w:numId="6">
    <w:abstractNumId w:val="12"/>
  </w:num>
  <w:num w:numId="7">
    <w:abstractNumId w:val="9"/>
  </w:num>
  <w:num w:numId="8">
    <w:abstractNumId w:val="15"/>
  </w:num>
  <w:num w:numId="9">
    <w:abstractNumId w:val="3"/>
  </w:num>
  <w:num w:numId="10">
    <w:abstractNumId w:val="17"/>
  </w:num>
  <w:num w:numId="11">
    <w:abstractNumId w:val="4"/>
  </w:num>
  <w:num w:numId="12">
    <w:abstractNumId w:val="0"/>
  </w:num>
  <w:num w:numId="13">
    <w:abstractNumId w:val="5"/>
  </w:num>
  <w:num w:numId="14">
    <w:abstractNumId w:val="18"/>
  </w:num>
  <w:num w:numId="15">
    <w:abstractNumId w:val="10"/>
  </w:num>
  <w:num w:numId="16">
    <w:abstractNumId w:val="16"/>
  </w:num>
  <w:num w:numId="17">
    <w:abstractNumId w:val="11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F9C"/>
    <w:rsid w:val="00042B88"/>
    <w:rsid w:val="00064EA8"/>
    <w:rsid w:val="00072A65"/>
    <w:rsid w:val="000740FA"/>
    <w:rsid w:val="0008288F"/>
    <w:rsid w:val="000846D4"/>
    <w:rsid w:val="00085FF5"/>
    <w:rsid w:val="00095168"/>
    <w:rsid w:val="000C27F8"/>
    <w:rsid w:val="000D04F3"/>
    <w:rsid w:val="000D23EF"/>
    <w:rsid w:val="000D7DF3"/>
    <w:rsid w:val="000E11C9"/>
    <w:rsid w:val="000F1A91"/>
    <w:rsid w:val="000F395B"/>
    <w:rsid w:val="00101A8B"/>
    <w:rsid w:val="00102731"/>
    <w:rsid w:val="00104A73"/>
    <w:rsid w:val="00111AD8"/>
    <w:rsid w:val="00112AEE"/>
    <w:rsid w:val="00132806"/>
    <w:rsid w:val="001348F3"/>
    <w:rsid w:val="001367E1"/>
    <w:rsid w:val="00141376"/>
    <w:rsid w:val="00144B09"/>
    <w:rsid w:val="00145D8B"/>
    <w:rsid w:val="001768AD"/>
    <w:rsid w:val="00196FE4"/>
    <w:rsid w:val="001B162C"/>
    <w:rsid w:val="001B5318"/>
    <w:rsid w:val="001C2B4D"/>
    <w:rsid w:val="001D13AF"/>
    <w:rsid w:val="001F36EC"/>
    <w:rsid w:val="001F3BE2"/>
    <w:rsid w:val="00203D14"/>
    <w:rsid w:val="00204ECE"/>
    <w:rsid w:val="00227558"/>
    <w:rsid w:val="00231B02"/>
    <w:rsid w:val="002417A8"/>
    <w:rsid w:val="00261F14"/>
    <w:rsid w:val="00284106"/>
    <w:rsid w:val="002A2033"/>
    <w:rsid w:val="002A2D95"/>
    <w:rsid w:val="002A405C"/>
    <w:rsid w:val="002F40F8"/>
    <w:rsid w:val="00302288"/>
    <w:rsid w:val="00312226"/>
    <w:rsid w:val="00312BBA"/>
    <w:rsid w:val="00320409"/>
    <w:rsid w:val="003351E0"/>
    <w:rsid w:val="003361F5"/>
    <w:rsid w:val="0035649F"/>
    <w:rsid w:val="00361EF7"/>
    <w:rsid w:val="003624D2"/>
    <w:rsid w:val="00363512"/>
    <w:rsid w:val="00382A27"/>
    <w:rsid w:val="00392895"/>
    <w:rsid w:val="00396382"/>
    <w:rsid w:val="003B136E"/>
    <w:rsid w:val="003B42C5"/>
    <w:rsid w:val="003C1F53"/>
    <w:rsid w:val="003D7C15"/>
    <w:rsid w:val="004114CC"/>
    <w:rsid w:val="004251E1"/>
    <w:rsid w:val="00427E34"/>
    <w:rsid w:val="004544D2"/>
    <w:rsid w:val="00454ABB"/>
    <w:rsid w:val="00460BCB"/>
    <w:rsid w:val="0046281E"/>
    <w:rsid w:val="00465010"/>
    <w:rsid w:val="00466709"/>
    <w:rsid w:val="00474908"/>
    <w:rsid w:val="00486097"/>
    <w:rsid w:val="00487DF0"/>
    <w:rsid w:val="00491C66"/>
    <w:rsid w:val="00494ABA"/>
    <w:rsid w:val="004B52B0"/>
    <w:rsid w:val="004C1EA4"/>
    <w:rsid w:val="004C2F41"/>
    <w:rsid w:val="004E1844"/>
    <w:rsid w:val="004F7414"/>
    <w:rsid w:val="005232B6"/>
    <w:rsid w:val="00535273"/>
    <w:rsid w:val="00552BE3"/>
    <w:rsid w:val="005735AD"/>
    <w:rsid w:val="00583F30"/>
    <w:rsid w:val="00586E68"/>
    <w:rsid w:val="005A76E6"/>
    <w:rsid w:val="005B69BE"/>
    <w:rsid w:val="005C44A8"/>
    <w:rsid w:val="005C464F"/>
    <w:rsid w:val="005D0027"/>
    <w:rsid w:val="005D47C3"/>
    <w:rsid w:val="005E3940"/>
    <w:rsid w:val="005F2486"/>
    <w:rsid w:val="00607F8A"/>
    <w:rsid w:val="00613365"/>
    <w:rsid w:val="006136B1"/>
    <w:rsid w:val="0064251F"/>
    <w:rsid w:val="00672477"/>
    <w:rsid w:val="006724DD"/>
    <w:rsid w:val="00684474"/>
    <w:rsid w:val="00686451"/>
    <w:rsid w:val="0069278C"/>
    <w:rsid w:val="006D1085"/>
    <w:rsid w:val="006E49FA"/>
    <w:rsid w:val="006E4B17"/>
    <w:rsid w:val="006F605F"/>
    <w:rsid w:val="00710B60"/>
    <w:rsid w:val="00721E84"/>
    <w:rsid w:val="0073485E"/>
    <w:rsid w:val="007356E7"/>
    <w:rsid w:val="00744ABA"/>
    <w:rsid w:val="00752C99"/>
    <w:rsid w:val="00795FE2"/>
    <w:rsid w:val="007C53CA"/>
    <w:rsid w:val="007C642A"/>
    <w:rsid w:val="007D2E1E"/>
    <w:rsid w:val="007D3A47"/>
    <w:rsid w:val="007E22A4"/>
    <w:rsid w:val="007E3976"/>
    <w:rsid w:val="007E46A9"/>
    <w:rsid w:val="007F0562"/>
    <w:rsid w:val="007F1977"/>
    <w:rsid w:val="00803823"/>
    <w:rsid w:val="008143DA"/>
    <w:rsid w:val="00815A4C"/>
    <w:rsid w:val="0082524E"/>
    <w:rsid w:val="0084727D"/>
    <w:rsid w:val="00862D3C"/>
    <w:rsid w:val="00863A16"/>
    <w:rsid w:val="00877358"/>
    <w:rsid w:val="0088074F"/>
    <w:rsid w:val="00881F38"/>
    <w:rsid w:val="00886C66"/>
    <w:rsid w:val="00893B68"/>
    <w:rsid w:val="008953FC"/>
    <w:rsid w:val="008B08DF"/>
    <w:rsid w:val="008B168E"/>
    <w:rsid w:val="008D5556"/>
    <w:rsid w:val="008F1433"/>
    <w:rsid w:val="00927495"/>
    <w:rsid w:val="009553D5"/>
    <w:rsid w:val="0096264A"/>
    <w:rsid w:val="00985750"/>
    <w:rsid w:val="00986C2B"/>
    <w:rsid w:val="00990C92"/>
    <w:rsid w:val="00991B8E"/>
    <w:rsid w:val="00994575"/>
    <w:rsid w:val="009B660B"/>
    <w:rsid w:val="009C136D"/>
    <w:rsid w:val="009D7F36"/>
    <w:rsid w:val="00A05191"/>
    <w:rsid w:val="00A223F5"/>
    <w:rsid w:val="00A57CE7"/>
    <w:rsid w:val="00A67DDA"/>
    <w:rsid w:val="00A7177B"/>
    <w:rsid w:val="00A7233A"/>
    <w:rsid w:val="00A87D74"/>
    <w:rsid w:val="00AA1F0A"/>
    <w:rsid w:val="00AC0843"/>
    <w:rsid w:val="00B016E6"/>
    <w:rsid w:val="00B07883"/>
    <w:rsid w:val="00B16A26"/>
    <w:rsid w:val="00B232A4"/>
    <w:rsid w:val="00B341AB"/>
    <w:rsid w:val="00B623B3"/>
    <w:rsid w:val="00B636A5"/>
    <w:rsid w:val="00B63DC2"/>
    <w:rsid w:val="00B63E00"/>
    <w:rsid w:val="00B73240"/>
    <w:rsid w:val="00B77A85"/>
    <w:rsid w:val="00BA3A47"/>
    <w:rsid w:val="00BB2831"/>
    <w:rsid w:val="00BC6F65"/>
    <w:rsid w:val="00BF3BF9"/>
    <w:rsid w:val="00C1371F"/>
    <w:rsid w:val="00C16A11"/>
    <w:rsid w:val="00C24A29"/>
    <w:rsid w:val="00C37162"/>
    <w:rsid w:val="00C43F0F"/>
    <w:rsid w:val="00C77C70"/>
    <w:rsid w:val="00CA5CF6"/>
    <w:rsid w:val="00CB7691"/>
    <w:rsid w:val="00CB7911"/>
    <w:rsid w:val="00CC3D86"/>
    <w:rsid w:val="00CE15B2"/>
    <w:rsid w:val="00CE4D6E"/>
    <w:rsid w:val="00CE69FF"/>
    <w:rsid w:val="00CF04AA"/>
    <w:rsid w:val="00D11854"/>
    <w:rsid w:val="00D11885"/>
    <w:rsid w:val="00D12EDE"/>
    <w:rsid w:val="00D171DA"/>
    <w:rsid w:val="00D5568C"/>
    <w:rsid w:val="00D9775D"/>
    <w:rsid w:val="00DC7CEC"/>
    <w:rsid w:val="00DE7FB6"/>
    <w:rsid w:val="00E03FF9"/>
    <w:rsid w:val="00E04BA5"/>
    <w:rsid w:val="00E12F9C"/>
    <w:rsid w:val="00E16FE6"/>
    <w:rsid w:val="00E35721"/>
    <w:rsid w:val="00E61EA6"/>
    <w:rsid w:val="00E64725"/>
    <w:rsid w:val="00E738F2"/>
    <w:rsid w:val="00E74C33"/>
    <w:rsid w:val="00E802D0"/>
    <w:rsid w:val="00E95A12"/>
    <w:rsid w:val="00EA7F1A"/>
    <w:rsid w:val="00EB254D"/>
    <w:rsid w:val="00EB3139"/>
    <w:rsid w:val="00EB6D79"/>
    <w:rsid w:val="00EE73F4"/>
    <w:rsid w:val="00EE7BB4"/>
    <w:rsid w:val="00F23FFF"/>
    <w:rsid w:val="00F372B1"/>
    <w:rsid w:val="00F52FAF"/>
    <w:rsid w:val="00F57A5B"/>
    <w:rsid w:val="00F6132E"/>
    <w:rsid w:val="00F65C2B"/>
    <w:rsid w:val="00F814F1"/>
    <w:rsid w:val="00F84D56"/>
    <w:rsid w:val="00FA347A"/>
    <w:rsid w:val="00FC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48E2D8-283D-45A2-805D-9BD3A10C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16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4D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84D56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A717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1B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footnote text"/>
    <w:basedOn w:val="a"/>
    <w:link w:val="a6"/>
    <w:uiPriority w:val="99"/>
    <w:unhideWhenUsed/>
    <w:rsid w:val="00991B8E"/>
    <w:rPr>
      <w:rFonts w:ascii="Calibri" w:hAnsi="Calibr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991B8E"/>
    <w:rPr>
      <w:rFonts w:ascii="Calibri" w:hAnsi="Calibri" w:cs="Times New Roman"/>
    </w:rPr>
  </w:style>
  <w:style w:type="character" w:styleId="a7">
    <w:name w:val="Hyperlink"/>
    <w:basedOn w:val="a0"/>
    <w:uiPriority w:val="99"/>
    <w:rsid w:val="00E04BA5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BF3B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F3BF9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BF3B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BF3BF9"/>
    <w:rPr>
      <w:rFonts w:cs="Times New Roman"/>
      <w:sz w:val="24"/>
      <w:szCs w:val="24"/>
    </w:rPr>
  </w:style>
  <w:style w:type="character" w:styleId="ac">
    <w:name w:val="footnote reference"/>
    <w:basedOn w:val="a0"/>
    <w:uiPriority w:val="99"/>
    <w:rsid w:val="00BC6F6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98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2993</Words>
  <Characters>17066</Characters>
  <Application>Microsoft Office Word</Application>
  <DocSecurity>0</DocSecurity>
  <Lines>142</Lines>
  <Paragraphs>40</Paragraphs>
  <ScaleCrop>false</ScaleCrop>
  <Company>Kashira</Company>
  <LinksUpToDate>false</LinksUpToDate>
  <CharactersWithSpaces>20019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внутренних дел РФ</dc:title>
  <dc:subject/>
  <dc:creator>GUVD</dc:creator>
  <cp:keywords/>
  <dc:description/>
  <cp:lastModifiedBy>admin</cp:lastModifiedBy>
  <cp:revision>2</cp:revision>
  <cp:lastPrinted>2007-05-07T08:47:00Z</cp:lastPrinted>
  <dcterms:created xsi:type="dcterms:W3CDTF">2014-04-12T12:47:00Z</dcterms:created>
  <dcterms:modified xsi:type="dcterms:W3CDTF">2014-04-12T12:47:00Z</dcterms:modified>
</cp:coreProperties>
</file>