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16" w:rsidRDefault="005F7DA5" w:rsidP="00296C95">
      <w:pPr>
        <w:pStyle w:val="af5"/>
      </w:pPr>
      <w:r w:rsidRPr="00AD4016">
        <w:t>Содержание</w:t>
      </w:r>
    </w:p>
    <w:p w:rsidR="00296C95" w:rsidRDefault="00296C95" w:rsidP="00296C95">
      <w:pPr>
        <w:ind w:firstLine="709"/>
      </w:pPr>
    </w:p>
    <w:p w:rsidR="00290B75" w:rsidRDefault="00290B75">
      <w:pPr>
        <w:pStyle w:val="21"/>
        <w:rPr>
          <w:smallCaps w:val="0"/>
          <w:noProof/>
          <w:sz w:val="24"/>
          <w:szCs w:val="24"/>
        </w:rPr>
      </w:pPr>
      <w:r w:rsidRPr="0090291B">
        <w:rPr>
          <w:rStyle w:val="aff"/>
          <w:noProof/>
        </w:rPr>
        <w:t>1. Система контроля за соблюдением законодательства о рекламе и ответственность за его нарушение</w:t>
      </w:r>
    </w:p>
    <w:p w:rsidR="00290B75" w:rsidRDefault="00290B75">
      <w:pPr>
        <w:pStyle w:val="21"/>
        <w:rPr>
          <w:smallCaps w:val="0"/>
          <w:noProof/>
          <w:sz w:val="24"/>
          <w:szCs w:val="24"/>
        </w:rPr>
      </w:pPr>
      <w:r w:rsidRPr="0090291B">
        <w:rPr>
          <w:rStyle w:val="aff"/>
          <w:noProof/>
        </w:rPr>
        <w:t>2. Распределение массовой информации</w:t>
      </w:r>
    </w:p>
    <w:p w:rsidR="00290B75" w:rsidRDefault="00290B75">
      <w:pPr>
        <w:pStyle w:val="21"/>
        <w:rPr>
          <w:smallCaps w:val="0"/>
          <w:noProof/>
          <w:sz w:val="24"/>
          <w:szCs w:val="24"/>
        </w:rPr>
      </w:pPr>
      <w:r w:rsidRPr="0090291B">
        <w:rPr>
          <w:rStyle w:val="aff"/>
          <w:noProof/>
        </w:rPr>
        <w:t>3. Общие и специальные требования к рекламе</w:t>
      </w:r>
    </w:p>
    <w:p w:rsidR="00290B75" w:rsidRDefault="00290B75">
      <w:pPr>
        <w:pStyle w:val="21"/>
        <w:rPr>
          <w:smallCaps w:val="0"/>
          <w:noProof/>
          <w:sz w:val="24"/>
          <w:szCs w:val="24"/>
        </w:rPr>
      </w:pPr>
      <w:r w:rsidRPr="0090291B">
        <w:rPr>
          <w:rStyle w:val="aff"/>
          <w:noProof/>
        </w:rPr>
        <w:t>Список использованных источников</w:t>
      </w:r>
    </w:p>
    <w:p w:rsidR="00296C95" w:rsidRPr="00296C95" w:rsidRDefault="00296C95" w:rsidP="00296C95">
      <w:pPr>
        <w:ind w:firstLine="709"/>
      </w:pPr>
    </w:p>
    <w:p w:rsidR="00AD4016" w:rsidRPr="00AD4016" w:rsidRDefault="005F7DA5" w:rsidP="00296C95">
      <w:pPr>
        <w:pStyle w:val="2"/>
      </w:pPr>
      <w:r w:rsidRPr="00AD4016">
        <w:br w:type="page"/>
      </w:r>
      <w:bookmarkStart w:id="0" w:name="_Toc275956600"/>
      <w:r w:rsidR="00C57F3A" w:rsidRPr="00AD4016">
        <w:t>1</w:t>
      </w:r>
      <w:r w:rsidR="00AD4016" w:rsidRPr="00AD4016">
        <w:t xml:space="preserve">. </w:t>
      </w:r>
      <w:r w:rsidR="00C57F3A" w:rsidRPr="00AD4016">
        <w:t>Система</w:t>
      </w:r>
      <w:r w:rsidR="00AD4016" w:rsidRPr="00AD4016">
        <w:t xml:space="preserve"> </w:t>
      </w:r>
      <w:r w:rsidR="00C57F3A" w:rsidRPr="00AD4016">
        <w:t>контроля за соблюдением законодательства о рекламе и ответственность за его нарушение</w:t>
      </w:r>
      <w:bookmarkEnd w:id="0"/>
    </w:p>
    <w:p w:rsidR="00296C95" w:rsidRDefault="00296C95" w:rsidP="00AD4016">
      <w:pPr>
        <w:ind w:firstLine="709"/>
      </w:pPr>
    </w:p>
    <w:p w:rsidR="00AD4016" w:rsidRDefault="00C57F3A" w:rsidP="00AD4016">
      <w:pPr>
        <w:ind w:firstLine="709"/>
      </w:pPr>
      <w:r w:rsidRPr="00AD4016">
        <w:t>Контроль за соблюдением законодательства о рекламе может осуществлять ряд органов</w:t>
      </w:r>
      <w:r w:rsidR="00AD4016" w:rsidRPr="00AD4016">
        <w:t xml:space="preserve">: </w:t>
      </w:r>
      <w:r w:rsidRPr="00AD4016">
        <w:t>Министерство торговли, Министерство информации, инспекции МНС, органы Комитета государственного контроля</w:t>
      </w:r>
      <w:r w:rsidR="00AD4016" w:rsidRPr="00AD4016">
        <w:t xml:space="preserve">. </w:t>
      </w:r>
      <w:r w:rsidRPr="00AD4016">
        <w:t>Однако все они связаны определенными рамками, выходить за пределы которых не имеют право</w:t>
      </w:r>
      <w:r w:rsidR="00AD4016" w:rsidRPr="00AD4016">
        <w:t xml:space="preserve">. </w:t>
      </w:r>
      <w:r w:rsidRPr="00AD4016">
        <w:t>Одни органы контролируют содержание рекламы, другие</w:t>
      </w:r>
      <w:r w:rsidR="00AD4016" w:rsidRPr="00AD4016">
        <w:t xml:space="preserve"> - </w:t>
      </w:r>
      <w:r w:rsidRPr="00AD4016">
        <w:t xml:space="preserve">соблюдение рекламораспространителями специфических требований к рекламе отдельных товаров и услуг, третьи проверяют ведение учета и расчеты за рекламу и </w:t>
      </w:r>
      <w:r w:rsidR="00AD4016">
        <w:t>т.д.</w:t>
      </w:r>
    </w:p>
    <w:p w:rsidR="00AD4016" w:rsidRDefault="00C57F3A" w:rsidP="00AD4016">
      <w:pPr>
        <w:ind w:firstLine="709"/>
      </w:pPr>
      <w:r w:rsidRPr="00AD4016">
        <w:t>Полномочия государственных органов по контролю за рекламой регулируются, c одной стороны, нормативными правовыми актами, составляющими законодательство о рекламе</w:t>
      </w:r>
      <w:r w:rsidR="00AD4016">
        <w:t xml:space="preserve"> (</w:t>
      </w:r>
      <w:r w:rsidRPr="00AD4016">
        <w:t>Закон РБ</w:t>
      </w:r>
      <w:r w:rsidR="00AD4016">
        <w:t xml:space="preserve"> "</w:t>
      </w:r>
      <w:r w:rsidRPr="00AD4016">
        <w:t>О рекламе</w:t>
      </w:r>
      <w:r w:rsidR="00AD4016">
        <w:t xml:space="preserve">", </w:t>
      </w:r>
      <w:r w:rsidRPr="00AD4016">
        <w:t>Закон РБ</w:t>
      </w:r>
      <w:r w:rsidR="00AD4016">
        <w:t xml:space="preserve"> "</w:t>
      </w:r>
      <w:r w:rsidRPr="00AD4016">
        <w:t>О печати и других средствах массовой информации</w:t>
      </w:r>
      <w:r w:rsidR="00AD4016">
        <w:t xml:space="preserve">", </w:t>
      </w:r>
      <w:r w:rsidRPr="00AD4016">
        <w:t>Декрет Президента Республики Беларусь от 09</w:t>
      </w:r>
      <w:r w:rsidR="00AD4016">
        <w:t>.09.20</w:t>
      </w:r>
      <w:r w:rsidRPr="00AD4016">
        <w:t>05 N 11</w:t>
      </w:r>
      <w:r w:rsidR="00AD4016">
        <w:t xml:space="preserve"> "</w:t>
      </w:r>
      <w:r w:rsidRPr="00AD4016">
        <w:t>О совершенствовании государственного регулирования производства, оборота и рекламы алкогольной, непищевой спиртосодержащей продукции и непищевого этилового спирта</w:t>
      </w:r>
      <w:r w:rsidR="00AD4016">
        <w:t xml:space="preserve">", </w:t>
      </w:r>
      <w:r w:rsidRPr="00AD4016">
        <w:t>Декрет Президента Республики Беларусь от 17</w:t>
      </w:r>
      <w:r w:rsidR="00AD4016">
        <w:t>.12.20</w:t>
      </w:r>
      <w:r w:rsidRPr="00AD4016">
        <w:t>02 N 28</w:t>
      </w:r>
      <w:r w:rsidR="00AD4016">
        <w:t xml:space="preserve"> "</w:t>
      </w:r>
      <w:r w:rsidRPr="00AD4016">
        <w:t>О государственном регулировании производства, оборота, рекламы и потребления табачного сырья и тачных изделий</w:t>
      </w:r>
      <w:r w:rsidR="00AD4016">
        <w:t xml:space="preserve">" </w:t>
      </w:r>
      <w:r w:rsidRPr="00AD4016">
        <w:t xml:space="preserve">и </w:t>
      </w:r>
      <w:r w:rsidR="00AD4016">
        <w:t>др.)</w:t>
      </w:r>
      <w:r w:rsidR="00AD4016" w:rsidRPr="00AD4016">
        <w:t xml:space="preserve">. </w:t>
      </w:r>
      <w:r w:rsidRPr="00AD4016">
        <w:t>С другой стороны, полномочия государственных органов определяются документами, устанавливающими их статус</w:t>
      </w:r>
      <w:r w:rsidR="00AD4016">
        <w:t xml:space="preserve"> (</w:t>
      </w:r>
      <w:r w:rsidRPr="00AD4016">
        <w:t>как правило, это положения о министерствах</w:t>
      </w:r>
      <w:r w:rsidR="00AD4016" w:rsidRPr="00AD4016">
        <w:t>),</w:t>
      </w:r>
      <w:r w:rsidRPr="00AD4016">
        <w:t xml:space="preserve"> а также документами, регулирующими порядок проведения проверок</w:t>
      </w:r>
      <w:r w:rsidR="00AD4016">
        <w:t xml:space="preserve"> (</w:t>
      </w:r>
      <w:r w:rsidRPr="00AD4016">
        <w:t>например, Указ Президента РБ от 1</w:t>
      </w:r>
      <w:r w:rsidR="00AD4016">
        <w:t>5.11.19</w:t>
      </w:r>
      <w:r w:rsidRPr="00AD4016">
        <w:t>99 N 673</w:t>
      </w:r>
      <w:r w:rsidR="00AD4016">
        <w:t xml:space="preserve"> "</w:t>
      </w:r>
      <w:r w:rsidRPr="00AD4016">
        <w:t>О некоторых мерах по совершенствованию координации деятельности контролирующих органов Республики Беларусь и порядка применения ими экономических санкций</w:t>
      </w:r>
      <w:r w:rsidR="00AD4016">
        <w:t>"</w:t>
      </w:r>
      <w:r w:rsidR="00AD4016" w:rsidRPr="00AD4016">
        <w:t>).</w:t>
      </w:r>
    </w:p>
    <w:p w:rsidR="00AD4016" w:rsidRDefault="00C57F3A" w:rsidP="00AD4016">
      <w:pPr>
        <w:ind w:firstLine="709"/>
      </w:pPr>
      <w:r w:rsidRPr="00AD4016">
        <w:t>Органом, уполномоченным контролировать рекламную деятельность, в системе органов государственного управления определено Министерство торговли</w:t>
      </w:r>
      <w:r w:rsidR="00AD4016" w:rsidRPr="00AD4016">
        <w:t xml:space="preserve">. </w:t>
      </w:r>
      <w:r w:rsidRPr="00AD4016">
        <w:t>В соответствии с Положением о Министерстве торговли Республики Беларусь</w:t>
      </w:r>
      <w:r w:rsidR="00AD4016">
        <w:t xml:space="preserve"> (</w:t>
      </w:r>
      <w:r w:rsidRPr="00AD4016">
        <w:t>утверждено постановлением Совета Министров Республики Беларусь от 3</w:t>
      </w:r>
      <w:r w:rsidR="00AD4016">
        <w:t xml:space="preserve">1.10 </w:t>
      </w:r>
      <w:r w:rsidRPr="00AD4016">
        <w:t>2001 N 1594</w:t>
      </w:r>
      <w:r w:rsidR="00AD4016" w:rsidRPr="00AD4016">
        <w:t xml:space="preserve">) </w:t>
      </w:r>
      <w:r w:rsidRPr="00AD4016">
        <w:t>это министерство контролирует соблюдение законодательства о рекламной деятельности, а также осуществляет контроль за проведением рекламных игр, регистрирует правила проведения рекламной игры, утверждает состав комиссии по ее проведению, размер и состав призового фонда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В соответствии с указанным Положением в систему органов контроля за рекламой кроме самого Министерства торговли входят также управления</w:t>
      </w:r>
      <w:r w:rsidR="00AD4016">
        <w:t xml:space="preserve"> (</w:t>
      </w:r>
      <w:r w:rsidRPr="00AD4016">
        <w:t>отделы</w:t>
      </w:r>
      <w:r w:rsidR="00AD4016" w:rsidRPr="00AD4016">
        <w:t xml:space="preserve">) </w:t>
      </w:r>
      <w:r w:rsidRPr="00AD4016">
        <w:t>торговли и услуг облисполкомов и Мингорисполкома и соответствующие структурные подразделения городских, районных исполнительных комитетов, местных администраций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Полномочия данных органов при осуществлении контроля за соблюдением законодательства о рекламе установлены ст</w:t>
      </w:r>
      <w:r w:rsidR="00AD4016" w:rsidRPr="00AD4016">
        <w:t xml:space="preserve">. </w:t>
      </w:r>
      <w:r w:rsidRPr="00AD4016">
        <w:t>ст</w:t>
      </w:r>
      <w:r w:rsidR="00AD4016">
        <w:t>. 19</w:t>
      </w:r>
      <w:r w:rsidRPr="00AD4016">
        <w:t>, 20, 22 Закона РБ</w:t>
      </w:r>
      <w:r w:rsidR="00AD4016">
        <w:t xml:space="preserve"> "</w:t>
      </w:r>
      <w:r w:rsidRPr="00AD4016">
        <w:t>О рекламе</w:t>
      </w:r>
      <w:r w:rsidR="00AD4016">
        <w:t>".</w:t>
      </w:r>
    </w:p>
    <w:p w:rsidR="00AD4016" w:rsidRDefault="00C57F3A" w:rsidP="00AD4016">
      <w:pPr>
        <w:ind w:firstLine="709"/>
      </w:pPr>
      <w:r w:rsidRPr="00AD4016">
        <w:t>1</w:t>
      </w:r>
      <w:r w:rsidR="00AD4016" w:rsidRPr="00AD4016">
        <w:t xml:space="preserve">. </w:t>
      </w:r>
      <w:r w:rsidRPr="00AD4016">
        <w:t>Получение информации</w:t>
      </w:r>
      <w:r w:rsidR="00AD4016" w:rsidRPr="00AD4016">
        <w:t xml:space="preserve">. </w:t>
      </w:r>
      <w:r w:rsidRPr="00AD4016">
        <w:t>Рекламодатели, рекламопроизводители и рекламораспространители обязаны представлять по требованию данных органов достоверные документы и объяснения в устной или письменной форме, видео</w:t>
      </w:r>
      <w:r w:rsidR="00AD4016" w:rsidRPr="00AD4016">
        <w:t xml:space="preserve"> - </w:t>
      </w:r>
      <w:r w:rsidRPr="00AD4016">
        <w:t>и звукозаписи, а также иную информацию, необходимую для осуществления контроля</w:t>
      </w:r>
      <w:r w:rsidR="00AD4016" w:rsidRPr="00AD4016">
        <w:t xml:space="preserve">. </w:t>
      </w:r>
      <w:r w:rsidRPr="00AD4016">
        <w:t>Такое требование должно иметь форму официального письма Министерства торговли или соответствующего управления</w:t>
      </w:r>
      <w:r w:rsidR="00AD4016">
        <w:t xml:space="preserve"> (</w:t>
      </w:r>
      <w:r w:rsidRPr="00AD4016">
        <w:t>отдела</w:t>
      </w:r>
      <w:r w:rsidR="00AD4016" w:rsidRPr="00AD4016">
        <w:t xml:space="preserve">) </w:t>
      </w:r>
      <w:r w:rsidRPr="00AD4016">
        <w:t>исполкома и содержать требование представить соответствующую информацию</w:t>
      </w:r>
      <w:r w:rsidR="00AD4016" w:rsidRPr="00AD4016">
        <w:t xml:space="preserve">. </w:t>
      </w:r>
      <w:r w:rsidRPr="00AD4016">
        <w:t>Поскольку право требовать данную информацию прямо предоставлено этим органам законом, каких-либо дополнительных документов</w:t>
      </w:r>
      <w:r w:rsidR="00AD4016">
        <w:t xml:space="preserve"> (</w:t>
      </w:r>
      <w:r w:rsidRPr="00AD4016">
        <w:t>например, приказа или предписания</w:t>
      </w:r>
      <w:r w:rsidR="00AD4016" w:rsidRPr="00AD4016">
        <w:t>),</w:t>
      </w:r>
      <w:r w:rsidRPr="00AD4016">
        <w:t xml:space="preserve"> а также дополнительного обоснования не требуется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2</w:t>
      </w:r>
      <w:r w:rsidR="00AD4016" w:rsidRPr="00AD4016">
        <w:t xml:space="preserve">. </w:t>
      </w:r>
      <w:r w:rsidRPr="00AD4016">
        <w:t>Вынесение предписания о прекращении нарушения законодательства Республики Беларусь о рекламе</w:t>
      </w:r>
      <w:r w:rsidR="00AD4016" w:rsidRPr="00AD4016">
        <w:t xml:space="preserve">. </w:t>
      </w:r>
      <w:r w:rsidRPr="00AD4016">
        <w:t>Законом о рекламе порядок вынесения предписания не установлен, поэтому такой документ должен соответствовать общим требованиям, предъявляемым к документам государственных органов, устанавливающим ограничения в предпринимательской деятельности субъектов хозяйствования</w:t>
      </w:r>
      <w:r w:rsidR="00AD4016" w:rsidRPr="00AD4016">
        <w:t xml:space="preserve">: </w:t>
      </w:r>
      <w:r w:rsidRPr="00AD4016">
        <w:t>содержать номер и дату издания</w:t>
      </w:r>
      <w:r w:rsidR="00AD4016" w:rsidRPr="00AD4016">
        <w:t xml:space="preserve">; </w:t>
      </w:r>
      <w:r w:rsidRPr="00AD4016">
        <w:t>быть подписанным руководителем или иным уполномоченным должностным лицом государственного органа</w:t>
      </w:r>
      <w:r w:rsidR="00AD4016" w:rsidRPr="00AD4016">
        <w:t xml:space="preserve">; </w:t>
      </w:r>
      <w:r w:rsidRPr="00AD4016">
        <w:t>содержать указание на имевшее место нарушение и норму нормативного правового акта, который нарушается</w:t>
      </w:r>
      <w:r w:rsidR="00AD4016" w:rsidRPr="00AD4016">
        <w:t xml:space="preserve">; </w:t>
      </w:r>
      <w:r w:rsidRPr="00AD4016">
        <w:t>требование государственного органа в соответствии с его полномочиями</w:t>
      </w:r>
      <w:r w:rsidR="00AD4016">
        <w:t xml:space="preserve"> (</w:t>
      </w:r>
      <w:r w:rsidRPr="00AD4016">
        <w:t>в данном случае</w:t>
      </w:r>
      <w:r w:rsidR="00AD4016" w:rsidRPr="00AD4016">
        <w:t xml:space="preserve"> - </w:t>
      </w:r>
      <w:r w:rsidRPr="00AD4016">
        <w:t>предписание о прекращении нарушения законодательства о рекламе</w:t>
      </w:r>
      <w:r w:rsidR="00AD4016" w:rsidRPr="00AD4016">
        <w:t>).</w:t>
      </w:r>
    </w:p>
    <w:p w:rsidR="00AD4016" w:rsidRDefault="00C57F3A" w:rsidP="00AD4016">
      <w:pPr>
        <w:ind w:firstLine="709"/>
      </w:pPr>
      <w:r w:rsidRPr="00AD4016">
        <w:t>3</w:t>
      </w:r>
      <w:r w:rsidR="00AD4016" w:rsidRPr="00AD4016">
        <w:t xml:space="preserve">. </w:t>
      </w:r>
      <w:r w:rsidRPr="00AD4016">
        <w:t>Вынесение решения об осуществлении контррекламы</w:t>
      </w:r>
      <w:r w:rsidR="00AD4016" w:rsidRPr="00AD4016">
        <w:t xml:space="preserve">. </w:t>
      </w:r>
      <w:r w:rsidRPr="00AD4016">
        <w:t>Решение Министерства торговли</w:t>
      </w:r>
      <w:r w:rsidR="00AD4016">
        <w:t xml:space="preserve"> (</w:t>
      </w:r>
      <w:r w:rsidRPr="00AD4016">
        <w:t>или соответствующего отдела, управления исполкома</w:t>
      </w:r>
      <w:r w:rsidR="00AD4016" w:rsidRPr="00AD4016">
        <w:t xml:space="preserve">) </w:t>
      </w:r>
      <w:r w:rsidRPr="00AD4016">
        <w:t>об осуществлении контррекламы должно содержать все реквизиты ненормативного акта государственного органа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Основания для вынесения предписания о прекращении нарушения законодательства Республики Беларусь о рекламе и для вынесения решения об осуществлении контррекламы одни и те же</w:t>
      </w:r>
      <w:r w:rsidR="00AD4016" w:rsidRPr="00AD4016">
        <w:t xml:space="preserve">: </w:t>
      </w:r>
      <w:r w:rsidRPr="00AD4016">
        <w:t>нарушения законодательства о рекламе</w:t>
      </w:r>
      <w:r w:rsidR="00AD4016" w:rsidRPr="00AD4016">
        <w:t xml:space="preserve">. </w:t>
      </w:r>
      <w:r w:rsidRPr="00AD4016">
        <w:t>Право выбора, какое средство реагирования применить, остается за контролирующим органом</w:t>
      </w:r>
      <w:r w:rsidR="00AD4016" w:rsidRPr="00AD4016">
        <w:t xml:space="preserve">. </w:t>
      </w:r>
      <w:r w:rsidRPr="00AD4016">
        <w:t>Осуществление контррекламы считается более действенным реагированием, поскольку рекламодатель не только прекращает нарушение законодательства о рекламе, но и информирует потребителей о том, что первоначально распространенная реклама является ненадлежащей</w:t>
      </w:r>
      <w:r w:rsidR="00AD4016" w:rsidRPr="00AD4016">
        <w:t xml:space="preserve">. </w:t>
      </w:r>
      <w:r w:rsidRPr="00AD4016">
        <w:t>Кроме того, осуществление контррекламы требует определенных затрат, поскольку расходы по осуществлению контррекламы в полном объеме возлагаются на нарушителя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Министерство торговли</w:t>
      </w:r>
      <w:r w:rsidR="00AD4016">
        <w:t xml:space="preserve"> (</w:t>
      </w:r>
      <w:r w:rsidRPr="00AD4016">
        <w:t>соответствующий отдел, управление исполкома</w:t>
      </w:r>
      <w:r w:rsidR="00AD4016" w:rsidRPr="00AD4016">
        <w:t xml:space="preserve">) </w:t>
      </w:r>
      <w:r w:rsidRPr="00AD4016">
        <w:t>определяет срок, в течение которого нарушитель обязан осуществить контррекламу</w:t>
      </w:r>
      <w:r w:rsidR="00AD4016" w:rsidRPr="00AD4016">
        <w:t xml:space="preserve">. </w:t>
      </w:r>
      <w:r w:rsidRPr="00AD4016">
        <w:t>В случае если в данный срок контрреклама не осуществлена, Закон о рекламе предоставляет возможность Министерству торговли</w:t>
      </w:r>
      <w:r w:rsidR="00AD4016">
        <w:t xml:space="preserve"> (</w:t>
      </w:r>
      <w:r w:rsidRPr="00AD4016">
        <w:t>соответствующему отделу, управлению исполкома</w:t>
      </w:r>
      <w:r w:rsidR="00AD4016" w:rsidRPr="00AD4016">
        <w:t xml:space="preserve">) </w:t>
      </w:r>
      <w:r w:rsidRPr="00AD4016">
        <w:t>принять решение о полном или частичном приостановлении рекламы нарушителя до дня ее опровержения</w:t>
      </w:r>
      <w:r w:rsidR="00AD4016" w:rsidRPr="00AD4016">
        <w:t xml:space="preserve">. </w:t>
      </w:r>
      <w:r w:rsidRPr="00AD4016">
        <w:t>Полагаем, что в данном случае речь идет не о прекращении ненадлежащей рекламы</w:t>
      </w:r>
      <w:r w:rsidR="00AD4016">
        <w:t xml:space="preserve"> (</w:t>
      </w:r>
      <w:r w:rsidRPr="00AD4016">
        <w:t>которая и так должна была прекращена в соответствии с требованием о контррекламе</w:t>
      </w:r>
      <w:r w:rsidR="00AD4016" w:rsidRPr="00AD4016">
        <w:t>),</w:t>
      </w:r>
      <w:r w:rsidRPr="00AD4016">
        <w:t xml:space="preserve"> а о прекращении любой рекламы, в том числе и надлежащей</w:t>
      </w:r>
      <w:r w:rsidR="00AD4016" w:rsidRPr="00AD4016">
        <w:t xml:space="preserve">. </w:t>
      </w:r>
      <w:r w:rsidRPr="00AD4016">
        <w:t>Орган, принявший решение о полном или частичном приостановлении рекламы нарушителя, незамедлительно уведомляет об этом все стороны договора с нарушителем на производство, размещение и распространение его рекламы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Контрреклама осуществляется тем же способом, с использованием тех же характеристик продолжительности, места и порядка, что и опровергаемая ненадлежащая реклама</w:t>
      </w:r>
      <w:r w:rsidR="00AD4016" w:rsidRPr="00AD4016">
        <w:t xml:space="preserve">. </w:t>
      </w:r>
      <w:r w:rsidRPr="00AD4016">
        <w:t>Содержание контррекламы согласовывается с органом, который установил факт нарушения и принял соответствующее решение о его исправлении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В отдельных случаях по решению Министерства торговли</w:t>
      </w:r>
      <w:r w:rsidR="00AD4016">
        <w:t xml:space="preserve"> (</w:t>
      </w:r>
      <w:r w:rsidRPr="00AD4016">
        <w:t>соответствующего отдела, управления исполкома</w:t>
      </w:r>
      <w:r w:rsidR="00AD4016" w:rsidRPr="00AD4016">
        <w:t xml:space="preserve">) </w:t>
      </w:r>
      <w:r w:rsidRPr="00AD4016">
        <w:t>допускается замена способа распространения контррекламы, характеристик ее продолжительности, пространства, места и порядка осуществления</w:t>
      </w:r>
      <w:r w:rsidR="00AD4016" w:rsidRPr="00AD4016">
        <w:t xml:space="preserve">. </w:t>
      </w:r>
      <w:r w:rsidRPr="00AD4016">
        <w:t>Как правило, это происходит в тех случаях, когда осуществить контррекламу тем же способом, каким была распространена реклама, уже невозможно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4</w:t>
      </w:r>
      <w:r w:rsidR="00AD4016" w:rsidRPr="00AD4016">
        <w:t xml:space="preserve">. </w:t>
      </w:r>
      <w:r w:rsidRPr="00AD4016">
        <w:t>Передача материалов о нарушении законодательства о рекламе в иные уполномоченные государственные органы</w:t>
      </w:r>
      <w:r w:rsidR="00AD4016" w:rsidRPr="00AD4016">
        <w:t xml:space="preserve">. </w:t>
      </w:r>
      <w:r w:rsidRPr="00AD4016">
        <w:t>Закон</w:t>
      </w:r>
      <w:r w:rsidR="00AD4016">
        <w:t xml:space="preserve"> "</w:t>
      </w:r>
      <w:r w:rsidRPr="00AD4016">
        <w:t>О рекламе</w:t>
      </w:r>
      <w:r w:rsidR="00AD4016">
        <w:t xml:space="preserve">" </w:t>
      </w:r>
      <w:r w:rsidRPr="00AD4016">
        <w:t>предоставил Министерству торговли право при неоднократном нарушении законодательства о рекламе лицами, осуществляющими лицензируемые виды деятельности, передавать материалы о таких нарушениях в органы, выдавшие лицензию, для решения вопроса о приостановлении или аннулировании лицензии</w:t>
      </w:r>
      <w:r w:rsidR="00AD4016" w:rsidRPr="00AD4016">
        <w:t xml:space="preserve">. </w:t>
      </w:r>
      <w:r w:rsidRPr="00AD4016">
        <w:t>Однако в настоящий момент эта норма не имеет практического применения, поскольку в соответствии с Декретом Президента Республики Беларусь от 14</w:t>
      </w:r>
      <w:r w:rsidR="00AD4016">
        <w:t>.07.20</w:t>
      </w:r>
      <w:r w:rsidRPr="00AD4016">
        <w:t>03 N 17</w:t>
      </w:r>
      <w:r w:rsidR="00AD4016">
        <w:t xml:space="preserve"> "</w:t>
      </w:r>
      <w:r w:rsidRPr="00AD4016">
        <w:t>О лицензировании отдельных видов деятельности</w:t>
      </w:r>
      <w:r w:rsidR="00AD4016">
        <w:t xml:space="preserve">" </w:t>
      </w:r>
      <w:r w:rsidRPr="00AD4016">
        <w:t>такого основания для аннулирования или приостановления действия лицензии, как нарушение рекламного законодательства, не предусмотрено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Министерство торговли вправе направлять материалы о нарушении законодательства о рекламе в суд для применения мер административного воздействия в тех случаях, когда за такое нарушение предусмотрена административная ответственность</w:t>
      </w:r>
      <w:r w:rsidR="00AD4016" w:rsidRPr="00AD4016">
        <w:t xml:space="preserve">. </w:t>
      </w:r>
      <w:r w:rsidRPr="00AD4016">
        <w:t>Так, например, Министерству торговли предоставлено право составлять протоколы об административных правонарушениях о нарушении законодательства о рекламе алкогольной продукции и табачных изделий</w:t>
      </w:r>
      <w:r w:rsidR="00AD4016" w:rsidRPr="00AD4016">
        <w:t xml:space="preserve">. </w:t>
      </w:r>
      <w:r w:rsidRPr="00AD4016">
        <w:t>Рассматривает данные дела суд</w:t>
      </w:r>
      <w:r w:rsidR="00AD4016" w:rsidRPr="00AD4016">
        <w:t xml:space="preserve">. </w:t>
      </w:r>
      <w:r w:rsidRPr="00AD4016">
        <w:t>В настоящее время спорным остается вопрос о праве Министерства торговли составлять протоколы и рассматривать дела по ст</w:t>
      </w:r>
      <w:r w:rsidR="00AD4016">
        <w:t>.1</w:t>
      </w:r>
      <w:r w:rsidRPr="00AD4016">
        <w:t>55-9 Кодекса РБ об административных правонарушениях</w:t>
      </w:r>
      <w:r w:rsidR="00AD4016">
        <w:t xml:space="preserve"> ("</w:t>
      </w:r>
      <w:r w:rsidRPr="00AD4016">
        <w:t>Нарушение законодательства о рекламной деятельности</w:t>
      </w:r>
      <w:r w:rsidR="00AD4016">
        <w:t>"</w:t>
      </w:r>
      <w:r w:rsidR="00AD4016" w:rsidRPr="00AD4016">
        <w:t xml:space="preserve">). </w:t>
      </w:r>
      <w:r w:rsidRPr="00AD4016">
        <w:t>Статьей 224-8 КоАП предусмотрено, что данные дела рассматриваются антимонопольными органами, и далее идет разъяснение, что от имени антимонопольных органов рассматривать подобные дела и налагать административные взыскания имеют право Министр предпринимательства и инвестиций Республики Беларусь, его заместители, председатели территориальных комитетов предпринимательства и инвестиций и их заместители</w:t>
      </w:r>
      <w:r w:rsidR="00AD4016" w:rsidRPr="00AD4016">
        <w:t xml:space="preserve">. </w:t>
      </w:r>
      <w:r w:rsidRPr="00AD4016">
        <w:t>Несмотря на то что Министерство предпринимательство и инвестиций было преобразовано и часть его функций</w:t>
      </w:r>
      <w:r w:rsidR="00AD4016">
        <w:t xml:space="preserve"> (</w:t>
      </w:r>
      <w:r w:rsidRPr="00AD4016">
        <w:t>в частности, по контролю за соблюдением законодательства о рекламе</w:t>
      </w:r>
      <w:r w:rsidR="00AD4016" w:rsidRPr="00AD4016">
        <w:t xml:space="preserve">) </w:t>
      </w:r>
      <w:r w:rsidRPr="00AD4016">
        <w:t>была передана Министерству торговли, налагать взыскания по данной статье Министерство торговли, по нашему мнению, не имеет права</w:t>
      </w:r>
      <w:r w:rsidR="00AD4016" w:rsidRPr="00AD4016">
        <w:t xml:space="preserve">. </w:t>
      </w:r>
      <w:r w:rsidRPr="00AD4016">
        <w:t>Во-первых, Министерство торговли не является антимонопольным органом</w:t>
      </w:r>
      <w:r w:rsidR="00AD4016">
        <w:t xml:space="preserve"> (</w:t>
      </w:r>
      <w:r w:rsidRPr="00AD4016">
        <w:t>таким органом на сегодняшний момент выступает Министерство экономики</w:t>
      </w:r>
      <w:r w:rsidR="00AD4016" w:rsidRPr="00AD4016">
        <w:t xml:space="preserve">). </w:t>
      </w:r>
      <w:r w:rsidRPr="00AD4016">
        <w:t>Во-вторых, даже тот факт, что Министерство торговли осуществляет контроль за рекламой и стало в этой сфере правопреемником Министерства предпринимательства и инвестиций, не позволяет применять ст</w:t>
      </w:r>
      <w:r w:rsidR="00AD4016" w:rsidRPr="00AD4016">
        <w:t xml:space="preserve">. </w:t>
      </w:r>
      <w:r w:rsidRPr="00AD4016">
        <w:t>ст</w:t>
      </w:r>
      <w:r w:rsidR="00AD4016">
        <w:t>.1</w:t>
      </w:r>
      <w:r w:rsidRPr="00AD4016">
        <w:t>55-9 и 224-8 КоАП РБ по аналогии, поскольку ст</w:t>
      </w:r>
      <w:r w:rsidR="00AD4016">
        <w:t>.7</w:t>
      </w:r>
      <w:r w:rsidRPr="00AD4016">
        <w:t>2 Закона РБ</w:t>
      </w:r>
      <w:r w:rsidR="00AD4016">
        <w:t xml:space="preserve"> "</w:t>
      </w:r>
      <w:r w:rsidRPr="00AD4016">
        <w:t>О нормативных правовых актах Республики Беларусь</w:t>
      </w:r>
      <w:r w:rsidR="00AD4016">
        <w:t xml:space="preserve">" </w:t>
      </w:r>
      <w:r w:rsidRPr="00AD4016">
        <w:t>напрямую запрещает применение институтов аналогии закона и аналогии права в случаях привлечения к уголовной или административной ответственности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Однако несмотря на то что применение ст</w:t>
      </w:r>
      <w:r w:rsidR="00AD4016">
        <w:t>.1</w:t>
      </w:r>
      <w:r w:rsidRPr="00AD4016">
        <w:t>55-9 КоАП РБ на сегодняшний день по сути невозможно, практически идентичная данной статье диспозиция предусмотрена подп</w:t>
      </w:r>
      <w:r w:rsidR="00AD4016">
        <w:t>.5.1</w:t>
      </w:r>
      <w:r w:rsidRPr="00AD4016">
        <w:t xml:space="preserve"> Указа Президента Республики Беларусь от 03</w:t>
      </w:r>
      <w:r w:rsidR="00AD4016">
        <w:t>.06.19</w:t>
      </w:r>
      <w:r w:rsidRPr="00AD4016">
        <w:t>96 N 210</w:t>
      </w:r>
      <w:r w:rsidR="00AD4016">
        <w:t xml:space="preserve"> "</w:t>
      </w:r>
      <w:r w:rsidRPr="00AD4016">
        <w:t>О некоторых вопросах осуществления рекламной деятельности</w:t>
      </w:r>
      <w:r w:rsidR="00AD4016">
        <w:t xml:space="preserve">". </w:t>
      </w:r>
      <w:r w:rsidRPr="00AD4016">
        <w:t>За нарушение рекламодателем, рекламопроизводителем и рекламораспространителем, а также должностным лицом государственного органа законодательства о рекламной деятельности</w:t>
      </w:r>
      <w:r w:rsidR="00AD4016">
        <w:t xml:space="preserve"> (</w:t>
      </w:r>
      <w:r w:rsidRPr="00AD4016">
        <w:t>за исключением рекламы алкогольных и табачных изделий</w:t>
      </w:r>
      <w:r w:rsidR="00AD4016" w:rsidRPr="00AD4016">
        <w:t xml:space="preserve">) </w:t>
      </w:r>
      <w:r w:rsidRPr="00AD4016">
        <w:t>этим Указом предусмотрена ответственность в виде штрафа в размере от двадцати до пятидесяти базовых величин</w:t>
      </w:r>
      <w:r w:rsidR="00AD4016" w:rsidRPr="00AD4016">
        <w:t xml:space="preserve">. </w:t>
      </w:r>
      <w:r w:rsidRPr="00AD4016">
        <w:t>Протоколы о таких административных правонарушениях предоставлено составлять уполномоченным должностным лицам Министерства торговли, а рассматривать дела о таких правонарушениях</w:t>
      </w:r>
      <w:r w:rsidR="00AD4016" w:rsidRPr="00AD4016">
        <w:t xml:space="preserve"> - </w:t>
      </w:r>
      <w:r w:rsidRPr="00AD4016">
        <w:t>районному</w:t>
      </w:r>
      <w:r w:rsidR="00AD4016">
        <w:t xml:space="preserve"> (</w:t>
      </w:r>
      <w:r w:rsidRPr="00AD4016">
        <w:t>городскому</w:t>
      </w:r>
      <w:r w:rsidR="00AD4016" w:rsidRPr="00AD4016">
        <w:t xml:space="preserve">) </w:t>
      </w:r>
      <w:r w:rsidRPr="00AD4016">
        <w:t>суду</w:t>
      </w:r>
      <w:r w:rsidR="00AD4016">
        <w:t xml:space="preserve"> (</w:t>
      </w:r>
      <w:r w:rsidRPr="00AD4016">
        <w:t>судье</w:t>
      </w:r>
      <w:r w:rsidR="00AD4016" w:rsidRPr="00AD4016">
        <w:t>).</w:t>
      </w:r>
    </w:p>
    <w:p w:rsidR="00AD4016" w:rsidRDefault="00C57F3A" w:rsidP="00AD4016">
      <w:pPr>
        <w:ind w:firstLine="709"/>
      </w:pPr>
      <w:r w:rsidRPr="00AD4016">
        <w:t>Министерство информации напрямую не наделено полномочиями по контролю за соблюдением законодательства о рекламе, однако может осуществлять этот контроль в части деятельности средств массовой информации, издательских, полиграфических предприятий, организаций книгораспространения</w:t>
      </w:r>
      <w:r w:rsidR="00AD4016" w:rsidRPr="00AD4016">
        <w:t xml:space="preserve">. </w:t>
      </w:r>
      <w:r w:rsidRPr="00AD4016">
        <w:t>В соответствии с п</w:t>
      </w:r>
      <w:r w:rsidR="00AD4016">
        <w:t>.3</w:t>
      </w:r>
      <w:r w:rsidRPr="00AD4016">
        <w:t xml:space="preserve"> Положения о Министерстве информации на это министерство возложена задача по контролю за соблюдением законодательства Республики Беларусь средствами массовой информации, организациями и индивидуальными предпринимателями, осуществляющими издательскую, полиграфическую деятельность и деятельность по книгораспространению</w:t>
      </w:r>
      <w:r w:rsidR="00AD4016" w:rsidRPr="00AD4016">
        <w:t xml:space="preserve">. </w:t>
      </w:r>
      <w:r w:rsidRPr="00AD4016">
        <w:t>Данная норма позволяет Министерству информации контролировать соблюдение любого законодательства данными субъектами, однако принимать меры реагирования оно вправе только в рамках предоставленных Министерству полномочий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Так, Законом Республики Беларусь</w:t>
      </w:r>
      <w:r w:rsidR="00AD4016">
        <w:t xml:space="preserve"> "</w:t>
      </w:r>
      <w:r w:rsidRPr="00AD4016">
        <w:t>О печати и других средствах массовой информации</w:t>
      </w:r>
      <w:r w:rsidR="00AD4016">
        <w:t xml:space="preserve">" </w:t>
      </w:r>
      <w:r w:rsidRPr="00AD4016">
        <w:t>предусмотрено право Министерства информации выносить предупреждения СМИ за нарушения законодательства</w:t>
      </w:r>
      <w:r w:rsidR="00AD4016">
        <w:t xml:space="preserve"> (</w:t>
      </w:r>
      <w:r w:rsidRPr="00AD4016">
        <w:t>ст</w:t>
      </w:r>
      <w:r w:rsidR="00AD4016">
        <w:t>.1</w:t>
      </w:r>
      <w:r w:rsidRPr="00AD4016">
        <w:t>6 данного Закона</w:t>
      </w:r>
      <w:r w:rsidR="00AD4016" w:rsidRPr="00AD4016">
        <w:t xml:space="preserve">). </w:t>
      </w:r>
      <w:r w:rsidRPr="00AD4016">
        <w:t>В отличие от Министерства торговли, чьим территориальным органам Закон о рекламе предоставил право принимать аналогичные с Министерством торговли меры реагирования</w:t>
      </w:r>
      <w:r w:rsidR="00AD4016">
        <w:t xml:space="preserve"> (</w:t>
      </w:r>
      <w:r w:rsidRPr="00AD4016">
        <w:t xml:space="preserve">вынесение предписаний о прекращении нарушения законодательства, требования о контррекламе и </w:t>
      </w:r>
      <w:r w:rsidR="00AD4016">
        <w:t>др.)</w:t>
      </w:r>
      <w:r w:rsidR="00AD4016" w:rsidRPr="00AD4016">
        <w:t>,</w:t>
      </w:r>
      <w:r w:rsidRPr="00AD4016">
        <w:t xml:space="preserve"> Закон РБ</w:t>
      </w:r>
      <w:r w:rsidR="00AD4016">
        <w:t xml:space="preserve"> "</w:t>
      </w:r>
      <w:r w:rsidRPr="00AD4016">
        <w:t>О печати и других средствах массовой информации</w:t>
      </w:r>
      <w:r w:rsidR="00AD4016">
        <w:t xml:space="preserve">" </w:t>
      </w:r>
      <w:r w:rsidRPr="00AD4016">
        <w:t>предоставил право выносить предупреждение исключительно Министерству информации</w:t>
      </w:r>
      <w:r w:rsidR="00AD4016" w:rsidRPr="00AD4016">
        <w:t xml:space="preserve">. </w:t>
      </w:r>
      <w:r w:rsidRPr="00AD4016">
        <w:t>Его территориальные органы вправе только наблюдать за соблюдением законодательства о СМИ и информировать министерство о выявленных нарушениях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Статьей 30 Закона</w:t>
      </w:r>
      <w:r w:rsidR="00AD4016">
        <w:t xml:space="preserve"> "</w:t>
      </w:r>
      <w:r w:rsidRPr="00AD4016">
        <w:t>О печати и других средствах массовой информации</w:t>
      </w:r>
      <w:r w:rsidR="00AD4016">
        <w:t xml:space="preserve">" </w:t>
      </w:r>
      <w:r w:rsidRPr="00AD4016">
        <w:t>предусмотрено, что в средствах массовой информации, не зарегистрированных в качестве специализированных для сообщений и материалов рекламного характера, реклама не должна превышать</w:t>
      </w:r>
      <w:r w:rsidR="00AD4016" w:rsidRPr="00AD4016">
        <w:t xml:space="preserve">: </w:t>
      </w:r>
      <w:r w:rsidRPr="00AD4016">
        <w:t>25 процентов объема отдельного номера государственных, 30 процентов объема отдельного номера других периодических печатных изданий</w:t>
      </w:r>
      <w:r w:rsidR="00AD4016" w:rsidRPr="00AD4016">
        <w:t xml:space="preserve">; </w:t>
      </w:r>
      <w:r w:rsidRPr="00AD4016">
        <w:t>а также 10 процентов объема государственного вещания для радио</w:t>
      </w:r>
      <w:r w:rsidR="00AD4016" w:rsidRPr="00AD4016">
        <w:t xml:space="preserve"> - </w:t>
      </w:r>
      <w:r w:rsidRPr="00AD4016">
        <w:t>и телепрограмм</w:t>
      </w:r>
      <w:r w:rsidR="00AD4016" w:rsidRPr="00AD4016">
        <w:t xml:space="preserve">. </w:t>
      </w:r>
      <w:r w:rsidRPr="00AD4016">
        <w:t>Этой же статьей не допускается публикация в СМИ рекламных объявлений о деятельности, требующей специального разрешения</w:t>
      </w:r>
      <w:r w:rsidR="00AD4016">
        <w:t xml:space="preserve"> (</w:t>
      </w:r>
      <w:r w:rsidRPr="00AD4016">
        <w:t>лицензии</w:t>
      </w:r>
      <w:r w:rsidR="00AD4016" w:rsidRPr="00AD4016">
        <w:t>),</w:t>
      </w:r>
      <w:r w:rsidRPr="00AD4016">
        <w:t xml:space="preserve"> без подтверждения рекламодателем права на осуществление такой деятельности</w:t>
      </w:r>
      <w:r w:rsidR="00AD4016" w:rsidRPr="00AD4016">
        <w:t xml:space="preserve">. </w:t>
      </w:r>
      <w:r w:rsidRPr="00AD4016">
        <w:t>В случае выявления нарушений, предусмотренных Законом</w:t>
      </w:r>
      <w:r w:rsidR="00AD4016">
        <w:t xml:space="preserve"> "</w:t>
      </w:r>
      <w:r w:rsidRPr="00AD4016">
        <w:t>О печати и других средствах массовой информации</w:t>
      </w:r>
      <w:r w:rsidR="00AD4016">
        <w:t>" (</w:t>
      </w:r>
      <w:r w:rsidRPr="00AD4016">
        <w:t>превышение допустимого объема рекламы либо публикации рекламы лицензируемого вида деятельности без указания лицензии</w:t>
      </w:r>
      <w:r w:rsidR="00AD4016" w:rsidRPr="00AD4016">
        <w:t>),</w:t>
      </w:r>
      <w:r w:rsidRPr="00AD4016">
        <w:t xml:space="preserve"> Министерство информации выносит предупреждение</w:t>
      </w:r>
      <w:r w:rsidR="00AD4016" w:rsidRPr="00AD4016">
        <w:t xml:space="preserve">. </w:t>
      </w:r>
      <w:r w:rsidRPr="00AD4016">
        <w:t>Предупреждение выносится на бланке Министерства информации, содержит номер предупреждения, дату издания, подписывается Министром или его заместителем</w:t>
      </w:r>
      <w:r w:rsidR="00AD4016" w:rsidRPr="00AD4016">
        <w:t xml:space="preserve">. </w:t>
      </w:r>
      <w:r w:rsidRPr="00AD4016">
        <w:t>В случае нарушения указанных норм Закона Республики Беларусь</w:t>
      </w:r>
      <w:r w:rsidR="00AD4016">
        <w:t xml:space="preserve"> "</w:t>
      </w:r>
      <w:r w:rsidRPr="00AD4016">
        <w:t>О печати и других средствах массовой информации</w:t>
      </w:r>
      <w:r w:rsidR="00AD4016">
        <w:t xml:space="preserve">" </w:t>
      </w:r>
      <w:r w:rsidRPr="00AD4016">
        <w:t>кроме вынесения предупреждения Министерство информации вправе также приостановить деятельность средства массовой информации</w:t>
      </w:r>
      <w:r w:rsidR="00AD4016" w:rsidRPr="00AD4016">
        <w:t xml:space="preserve">. </w:t>
      </w:r>
      <w:r w:rsidRPr="00AD4016">
        <w:t>При выявлении иных нарушений законодательства о рекламе</w:t>
      </w:r>
      <w:r w:rsidR="00AD4016">
        <w:t xml:space="preserve"> (</w:t>
      </w:r>
      <w:r w:rsidRPr="00AD4016">
        <w:t>например, распространении ненадлежащей рекламы</w:t>
      </w:r>
      <w:r w:rsidR="00AD4016" w:rsidRPr="00AD4016">
        <w:t xml:space="preserve">) </w:t>
      </w:r>
      <w:r w:rsidRPr="00AD4016">
        <w:t>оно вправе обратиться в иные уполномоченные органы</w:t>
      </w:r>
      <w:r w:rsidR="00AD4016">
        <w:t xml:space="preserve"> (</w:t>
      </w:r>
      <w:r w:rsidRPr="00AD4016">
        <w:t>например, в Министерство торговли</w:t>
      </w:r>
      <w:r w:rsidR="00AD4016" w:rsidRPr="00AD4016">
        <w:t xml:space="preserve">) </w:t>
      </w:r>
      <w:r w:rsidRPr="00AD4016">
        <w:t>для принятия соответствующих мер реагирования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Предупреждения Министерства информации также обжалуются в Высшем Хозяйственном Суде в рамках производства по делам о проверке законности ненормативных актов, действий</w:t>
      </w:r>
      <w:r w:rsidR="00AD4016">
        <w:t xml:space="preserve"> (</w:t>
      </w:r>
      <w:r w:rsidRPr="00AD4016">
        <w:t>бездействия</w:t>
      </w:r>
      <w:r w:rsidR="00AD4016" w:rsidRPr="00AD4016">
        <w:t xml:space="preserve">) </w:t>
      </w:r>
      <w:r w:rsidRPr="00AD4016">
        <w:t>государственных органов, органов местного управления и самоуправления, должностных лиц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Положением о Министерстве по налогам и сборам Республики Беларусь установлено, что это министерство является республиканским органом государственного управления, проводящим государственную политику, осуществляющим регулирование и управление в сфере налогообложения, контроля за производством и оборотом алкогольной, непищевой спиртосодержащей продукции, этилового спирта и табачных изделий, оборотом табачного сырья, рекламой алкогольных напитков и табачных изделий и координирующим деятельность в этой сфере других республиканских органов государственного управления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Таким образом, на МНС и инспекции МНС на местах возложен контроль лишь за соблюдением субъектами хозяйствования законодательства о рекламе алкогольной продукции и табачных изделий</w:t>
      </w:r>
      <w:r w:rsidR="00AD4016" w:rsidRPr="00AD4016">
        <w:t xml:space="preserve">. </w:t>
      </w:r>
      <w:r w:rsidRPr="00AD4016">
        <w:t>Право контролировать соблюдение иного законодательства о рекламе налоговым органам не предоставлено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Требования к рекламе табачных изделий и алкогольной продукции установлены Декретом Президента Республики Беларусь от 09</w:t>
      </w:r>
      <w:r w:rsidR="00AD4016">
        <w:t>.09.20</w:t>
      </w:r>
      <w:r w:rsidRPr="00AD4016">
        <w:t>05 N 11</w:t>
      </w:r>
      <w:r w:rsidR="00AD4016">
        <w:t xml:space="preserve"> "</w:t>
      </w:r>
      <w:r w:rsidRPr="00AD4016">
        <w:t>О совершенствовании государственного регулирования производства, оборота и рекламы алкогольной, непищевой спиртосодержащей продукции и непищевого этилового спирта</w:t>
      </w:r>
      <w:r w:rsidR="00AD4016">
        <w:t xml:space="preserve">" </w:t>
      </w:r>
      <w:r w:rsidRPr="00AD4016">
        <w:t>и Декретом Президента Республики Беларусь от 17</w:t>
      </w:r>
      <w:r w:rsidR="00AD4016">
        <w:t>.12.20</w:t>
      </w:r>
      <w:r w:rsidRPr="00AD4016">
        <w:t>02 N 28</w:t>
      </w:r>
      <w:r w:rsidR="00AD4016">
        <w:t xml:space="preserve"> "</w:t>
      </w:r>
      <w:r w:rsidRPr="00AD4016">
        <w:t>О государственном регулировании производства, оборота, рекламы и потребления табачного сырья и тачных изделий</w:t>
      </w:r>
      <w:r w:rsidR="00AD4016">
        <w:t xml:space="preserve">". </w:t>
      </w:r>
      <w:r w:rsidRPr="00AD4016">
        <w:t>Этими же нормативными правовыми актами установлены и механизмы ответственности за данные нарушения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За нарушение юридическими лицами и</w:t>
      </w:r>
      <w:r w:rsidR="00AD4016">
        <w:t xml:space="preserve"> (</w:t>
      </w:r>
      <w:r w:rsidRPr="00AD4016">
        <w:t>или</w:t>
      </w:r>
      <w:r w:rsidR="00AD4016" w:rsidRPr="00AD4016">
        <w:t xml:space="preserve">) </w:t>
      </w:r>
      <w:r w:rsidRPr="00AD4016">
        <w:t>индивидуальными предпринимателями установленных запретов, касающихся мест распространения рекламы алкогольных напитков и ее содержания, организации и проведения рекламных мероприятий, использования при организации и проведении гуманитарных мероприятий наименований видов и торговых марок алкогольных напитков, а также бесплатное</w:t>
      </w:r>
      <w:r w:rsidR="00AD4016">
        <w:t xml:space="preserve"> (</w:t>
      </w:r>
      <w:r w:rsidRPr="00AD4016">
        <w:t>безвозмездное</w:t>
      </w:r>
      <w:r w:rsidR="00AD4016" w:rsidRPr="00AD4016">
        <w:t xml:space="preserve">) </w:t>
      </w:r>
      <w:r w:rsidRPr="00AD4016">
        <w:t>распространение юридическими лицами и</w:t>
      </w:r>
      <w:r w:rsidR="00AD4016">
        <w:t xml:space="preserve"> (</w:t>
      </w:r>
      <w:r w:rsidRPr="00AD4016">
        <w:t>или</w:t>
      </w:r>
      <w:r w:rsidR="00AD4016" w:rsidRPr="00AD4016">
        <w:t xml:space="preserve">) </w:t>
      </w:r>
      <w:r w:rsidRPr="00AD4016">
        <w:t>индивидуальными предпринимателями алкогольных напитков, за исключением дегустаций, осуществляемых в маркетинговых целях, предоставление более 5 литров таких напитков в качестве призов при проведении лотерей, конкурсов, игр и других развлекательных мероприятий, предусмотрена ответственность в виде штрафа на должностных лиц юридических лиц и</w:t>
      </w:r>
      <w:r w:rsidR="00AD4016">
        <w:t xml:space="preserve"> (</w:t>
      </w:r>
      <w:r w:rsidRPr="00AD4016">
        <w:t>или</w:t>
      </w:r>
      <w:r w:rsidR="00AD4016" w:rsidRPr="00AD4016">
        <w:t xml:space="preserve">) </w:t>
      </w:r>
      <w:r w:rsidRPr="00AD4016">
        <w:t>индивидуальных предпринимателей, осуществляющих рекламу, распространяющих</w:t>
      </w:r>
      <w:r w:rsidR="00AD4016">
        <w:t xml:space="preserve"> (</w:t>
      </w:r>
      <w:r w:rsidRPr="00AD4016">
        <w:t>предоставляющих</w:t>
      </w:r>
      <w:r w:rsidR="00AD4016" w:rsidRPr="00AD4016">
        <w:t xml:space="preserve">) </w:t>
      </w:r>
      <w:r w:rsidRPr="00AD4016">
        <w:t>алкогольные напитки, в размере от 50 до 100 базовых величин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За проведение юридическими лицами и индивидуальными предпринимателями рекламы табачных изделий в местах, где она запрещена, а также нарушение требований к содержанию рекламы данных изделий предусмотрена ответственность в виде штрафа на должностных лиц организаций и индивидуальных предпринимателей, которые осуществляют рекламу</w:t>
      </w:r>
      <w:r w:rsidR="00AD4016">
        <w:t xml:space="preserve"> (</w:t>
      </w:r>
      <w:r w:rsidRPr="00AD4016">
        <w:t>рекламораспространителей</w:t>
      </w:r>
      <w:r w:rsidR="00AD4016" w:rsidRPr="00AD4016">
        <w:t>),</w:t>
      </w:r>
      <w:r w:rsidRPr="00AD4016">
        <w:t xml:space="preserve"> в размере от 50 до 100 базовых величин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Уполномоченным должностным лицам Министерства по налогам и сборам предоставлено право составлять протоколы за эти нарушения</w:t>
      </w:r>
      <w:r w:rsidR="00AD4016" w:rsidRPr="00AD4016">
        <w:t xml:space="preserve">. </w:t>
      </w:r>
      <w:r w:rsidRPr="00AD4016">
        <w:t>Кроме них такие протоколы могут составлять также уполномоченные должностные лица КГК, МВД и Министерства торговли</w:t>
      </w:r>
      <w:r w:rsidR="00AD4016" w:rsidRPr="00AD4016">
        <w:t xml:space="preserve">. </w:t>
      </w:r>
      <w:r w:rsidRPr="00AD4016">
        <w:t>Рассматривает данные дела суд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Право составлять протоколы о нарушениях законодательства о рекламе алкогольной продукции и табачных изделий</w:t>
      </w:r>
      <w:r w:rsidR="00AD4016" w:rsidRPr="00AD4016">
        <w:t xml:space="preserve"> - </w:t>
      </w:r>
      <w:r w:rsidRPr="00AD4016">
        <w:t>единственная предусмотренная законодательством мера реагирования налоговых органов на нарушения законодательства о рекламе</w:t>
      </w:r>
      <w:r w:rsidR="00AD4016" w:rsidRPr="00AD4016">
        <w:t xml:space="preserve">. </w:t>
      </w:r>
      <w:r w:rsidRPr="00AD4016">
        <w:t>Во всех остальных случаях сотрудники ИМНС могут лишь проинформировать соответствующий уполномоченный орган</w:t>
      </w:r>
      <w:r w:rsidR="00AD4016">
        <w:t xml:space="preserve"> (</w:t>
      </w:r>
      <w:r w:rsidRPr="00AD4016">
        <w:t>в первую очередь</w:t>
      </w:r>
      <w:r w:rsidR="00AD4016" w:rsidRPr="00AD4016">
        <w:t xml:space="preserve"> - </w:t>
      </w:r>
      <w:r w:rsidRPr="00AD4016">
        <w:t>Министерство торговли</w:t>
      </w:r>
      <w:r w:rsidR="00AD4016" w:rsidRPr="00AD4016">
        <w:t xml:space="preserve">) </w:t>
      </w:r>
      <w:r w:rsidRPr="00AD4016">
        <w:t>о нарушениях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Главная же задача налоговых органов</w:t>
      </w:r>
      <w:r w:rsidR="00AD4016" w:rsidRPr="00AD4016">
        <w:t xml:space="preserve"> - </w:t>
      </w:r>
      <w:r w:rsidRPr="00AD4016">
        <w:t>проверять правильность исчисления и уплаты налогов</w:t>
      </w:r>
      <w:r w:rsidR="00AD4016" w:rsidRPr="00AD4016">
        <w:t xml:space="preserve">. </w:t>
      </w:r>
      <w:r w:rsidRPr="00AD4016">
        <w:t>В рамках осуществления этой задачи они имеют право проводить проверки финансово-хозяйственной деятельности и проверки соблюдения налогового законодательства, в том числе проверять заключенные договоры на размещение рекламы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Проведение проверок финансово-хозяйственной деятельности регулируется Порядком организации и проведения проверок</w:t>
      </w:r>
      <w:r w:rsidR="00AD4016">
        <w:t xml:space="preserve"> (</w:t>
      </w:r>
      <w:r w:rsidRPr="00AD4016">
        <w:t>ревизий</w:t>
      </w:r>
      <w:r w:rsidR="00AD4016" w:rsidRPr="00AD4016">
        <w:t xml:space="preserve">) </w:t>
      </w:r>
      <w:r w:rsidRPr="00AD4016">
        <w:t>финансово-хозяйственной деятельности и применения экономических санкций, утвержденным Указом Президента Республики Беларусь от 1</w:t>
      </w:r>
      <w:r w:rsidR="00AD4016">
        <w:t>5.11.19</w:t>
      </w:r>
      <w:r w:rsidRPr="00AD4016">
        <w:t>99 N 673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Данным документом предусмотрено, что основными задачами, разрешаемыми в ходе проведения проверки, являются</w:t>
      </w:r>
      <w:r w:rsidR="00AD4016" w:rsidRPr="00AD4016">
        <w:t>:</w:t>
      </w:r>
    </w:p>
    <w:p w:rsidR="00AD4016" w:rsidRDefault="00C57F3A" w:rsidP="00AD4016">
      <w:pPr>
        <w:ind w:firstLine="709"/>
      </w:pPr>
      <w:r w:rsidRPr="00AD4016">
        <w:t>1</w:t>
      </w:r>
      <w:r w:rsidR="00AD4016" w:rsidRPr="00AD4016">
        <w:t xml:space="preserve">) </w:t>
      </w:r>
      <w:r w:rsidRPr="00AD4016">
        <w:t>проверка соблюдения субъектом предпринимательской деятельности законодательства в сфере экономических отношений</w:t>
      </w:r>
      <w:r w:rsidR="00AD4016" w:rsidRPr="00AD4016">
        <w:t>;</w:t>
      </w:r>
    </w:p>
    <w:p w:rsidR="00AD4016" w:rsidRDefault="00C57F3A" w:rsidP="00AD4016">
      <w:pPr>
        <w:ind w:firstLine="709"/>
      </w:pPr>
      <w:r w:rsidRPr="00AD4016">
        <w:t>2</w:t>
      </w:r>
      <w:r w:rsidR="00AD4016" w:rsidRPr="00AD4016">
        <w:t xml:space="preserve">) </w:t>
      </w:r>
      <w:r w:rsidRPr="00AD4016">
        <w:t>проверка законности совершаемых субъектом предпринимательской деятельности хозяйственных и финансовых операций, обеспечения сохранности государственного имущества</w:t>
      </w:r>
      <w:r w:rsidR="00AD4016" w:rsidRPr="00AD4016">
        <w:t>;</w:t>
      </w:r>
    </w:p>
    <w:p w:rsidR="00AD4016" w:rsidRDefault="00C57F3A" w:rsidP="00AD4016">
      <w:pPr>
        <w:ind w:firstLine="709"/>
      </w:pPr>
      <w:r w:rsidRPr="00AD4016">
        <w:t>3</w:t>
      </w:r>
      <w:r w:rsidR="00AD4016" w:rsidRPr="00AD4016">
        <w:t xml:space="preserve">) </w:t>
      </w:r>
      <w:r w:rsidRPr="00AD4016">
        <w:t>своевременное выявление, пресечение и предотвращение правонарушений, наносящих вред экономическим интересам Республики Беларусь, установление причин и условий, способствующих их совершению</w:t>
      </w:r>
      <w:r w:rsidR="00AD4016" w:rsidRPr="00AD4016">
        <w:t>;</w:t>
      </w:r>
    </w:p>
    <w:p w:rsidR="00AD4016" w:rsidRDefault="00C57F3A" w:rsidP="00AD4016">
      <w:pPr>
        <w:ind w:firstLine="709"/>
      </w:pPr>
      <w:r w:rsidRPr="00AD4016">
        <w:t>4</w:t>
      </w:r>
      <w:r w:rsidR="00AD4016" w:rsidRPr="00AD4016">
        <w:t xml:space="preserve">) </w:t>
      </w:r>
      <w:r w:rsidRPr="00AD4016">
        <w:t>принятие мер по возмещению причиненного вреда</w:t>
      </w:r>
      <w:r w:rsidR="00AD4016" w:rsidRPr="00AD4016">
        <w:t>;</w:t>
      </w:r>
    </w:p>
    <w:p w:rsidR="00AD4016" w:rsidRDefault="00C57F3A" w:rsidP="00AD4016">
      <w:pPr>
        <w:ind w:firstLine="709"/>
      </w:pPr>
      <w:r w:rsidRPr="00AD4016">
        <w:t>5</w:t>
      </w:r>
      <w:r w:rsidR="00AD4016" w:rsidRPr="00AD4016">
        <w:t xml:space="preserve">) </w:t>
      </w:r>
      <w:r w:rsidRPr="00AD4016">
        <w:t>выявление неиспользуемых резервов повышения эффективности экономической деятельности субъекта предпринимательской деятельности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Задачи, которые ставятся при проведении проверок финансово-хозяйственной деятельности, а также полномочия проверяющих</w:t>
      </w:r>
      <w:r w:rsidR="00AD4016">
        <w:t xml:space="preserve"> (</w:t>
      </w:r>
      <w:r w:rsidRPr="00AD4016">
        <w:t>п</w:t>
      </w:r>
      <w:r w:rsidR="00AD4016">
        <w:t>.1</w:t>
      </w:r>
      <w:r w:rsidRPr="00AD4016">
        <w:t>1</w:t>
      </w:r>
      <w:r w:rsidR="00AD4016" w:rsidRPr="00AD4016">
        <w:t xml:space="preserve">) </w:t>
      </w:r>
      <w:r w:rsidRPr="00AD4016">
        <w:t>позволяют сделать вывод, что в рамках таких проверок не может проверяться содержание рекламных материалов</w:t>
      </w:r>
      <w:r w:rsidR="00AD4016" w:rsidRPr="00AD4016">
        <w:t xml:space="preserve">. </w:t>
      </w:r>
      <w:r w:rsidRPr="00AD4016">
        <w:t>Содержание рекламы не относится к финансово-экономической деятельности, а потому не может проверяться</w:t>
      </w:r>
      <w:r w:rsidR="00AD4016" w:rsidRPr="00AD4016">
        <w:t xml:space="preserve">. </w:t>
      </w:r>
      <w:r w:rsidRPr="00AD4016">
        <w:t>В рамках таких проверок рекламная деятельность проверяется лишь постольку, поскольку она связана с финансово-хозяйственной деятельностью</w:t>
      </w:r>
      <w:r w:rsidR="00AD4016">
        <w:t xml:space="preserve"> (</w:t>
      </w:r>
      <w:r w:rsidRPr="00AD4016">
        <w:t xml:space="preserve">правильное заключение договоров, поступление оплаты за размещенную рекламу, ценообразование, правильность исчисления и уплаты налогов и </w:t>
      </w:r>
      <w:r w:rsidR="00AD4016">
        <w:t>т.д.)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Даже если при осуществлении проверки финансово-хозяйственной деятельности проверяющие обнаружили нарушение в содержании размещаемой рекламы, они не имеют права внести эти нарушения в акт проверки</w:t>
      </w:r>
      <w:r w:rsidR="00AD4016" w:rsidRPr="00AD4016">
        <w:t xml:space="preserve">. </w:t>
      </w:r>
      <w:r w:rsidRPr="00AD4016">
        <w:t>Во-первых, в акт проверки вносятся лишь те нарушения, которые относятся к проверяемым вопросам</w:t>
      </w:r>
      <w:r w:rsidR="00AD4016">
        <w:t xml:space="preserve"> (</w:t>
      </w:r>
      <w:r w:rsidRPr="00AD4016">
        <w:t>а содержание рекламы не может быть вопросом такой проверки</w:t>
      </w:r>
      <w:r w:rsidR="00AD4016" w:rsidRPr="00AD4016">
        <w:t xml:space="preserve">). </w:t>
      </w:r>
      <w:r w:rsidRPr="00AD4016">
        <w:t>Во-вторых, в акт проверки вносятся нарушения актов законодательства, регулирующих экономические отношения, к которым Закон</w:t>
      </w:r>
      <w:r w:rsidR="00AD4016">
        <w:t xml:space="preserve"> "</w:t>
      </w:r>
      <w:r w:rsidRPr="00AD4016">
        <w:t>О рекламе</w:t>
      </w:r>
      <w:r w:rsidR="00AD4016">
        <w:t xml:space="preserve">" </w:t>
      </w:r>
      <w:r w:rsidRPr="00AD4016">
        <w:t>и иные нормативные правовые акты, регулирующие рекламную деятельность, не относятся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Проверяющие, обнаружившие при проведении проверки финансово-хозяйственной деятельности нарушения законодательства о рекламе, имеют право проинформировать уполномоченные органы о выявленном нарушении, но не могут записать это нарушение в акт проверки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Положением о Комитете по ценным бумагам при Совете Министров Республики Беларусь</w:t>
      </w:r>
      <w:r w:rsidR="00AD4016">
        <w:t xml:space="preserve"> (</w:t>
      </w:r>
      <w:r w:rsidRPr="00AD4016">
        <w:t>утверждено Постановлением Совета Министров Республики Беларусь от 3</w:t>
      </w:r>
      <w:r w:rsidR="00AD4016">
        <w:t xml:space="preserve">1.10 </w:t>
      </w:r>
      <w:r w:rsidRPr="00AD4016">
        <w:t>2001 N 1593</w:t>
      </w:r>
      <w:r w:rsidR="00AD4016" w:rsidRPr="00AD4016">
        <w:t xml:space="preserve">) </w:t>
      </w:r>
      <w:r w:rsidRPr="00AD4016">
        <w:t>установлено, что одной из основных задач этого Комитета является государственное регулирование рынка ценных бумаг, осуществление контроля и надзора за выпуском и обращением ценных бумаг, а также за профессиональной деятельностью по ценным бумагам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Требования к рекламе ценных бумаг установлены Законом Республики Беларусь</w:t>
      </w:r>
      <w:r w:rsidR="00AD4016">
        <w:t xml:space="preserve"> "</w:t>
      </w:r>
      <w:r w:rsidRPr="00AD4016">
        <w:t>О рекламе</w:t>
      </w:r>
      <w:r w:rsidR="00AD4016">
        <w:t xml:space="preserve">" </w:t>
      </w:r>
      <w:r w:rsidRPr="00AD4016">
        <w:t>и Указом Президента Республики Беларусь от 03</w:t>
      </w:r>
      <w:r w:rsidR="00AD4016">
        <w:t>.06.19</w:t>
      </w:r>
      <w:r w:rsidRPr="00AD4016">
        <w:t>96 N 210</w:t>
      </w:r>
      <w:r w:rsidR="00AD4016">
        <w:t xml:space="preserve"> "</w:t>
      </w:r>
      <w:r w:rsidRPr="00AD4016">
        <w:t>О некоторых вопросах осуществления рекламной деятельности</w:t>
      </w:r>
      <w:r w:rsidR="00AD4016">
        <w:t xml:space="preserve">". </w:t>
      </w:r>
      <w:r w:rsidRPr="00AD4016">
        <w:t>Пунктом 4 данного Указа установлено, что в случае распространения рекламодателем недобросовестной рекламы о ценных бумагах Комитет по ценным бумагам при Совете Министров Республики Беларусь вправе приостановить либо запретить выпуск соответствующих ценных бумаг</w:t>
      </w:r>
      <w:r w:rsidR="00AD4016" w:rsidRPr="00AD4016">
        <w:t xml:space="preserve">. </w:t>
      </w:r>
      <w:r w:rsidRPr="00AD4016">
        <w:t>При этом все убытки, причиненные таким запретом, возмещаются за счет рекламодателя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Аналогично п</w:t>
      </w:r>
      <w:r w:rsidR="00AD4016">
        <w:t>.5</w:t>
      </w:r>
      <w:r w:rsidRPr="00AD4016">
        <w:t xml:space="preserve"> Положения о Комитете по ценным бумагам при Совете Министров Республики Беларусь установлено, что он вправе приостанавливать либо запрещать в установленном законодательством порядке выпуск акций и облигаций, в том числе в случае распространения недобросовестной рекламы о них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Таким образом, Комитет по ценным бумагам при Совете Министров Республики Беларусь вправе осуществлять контроль за соблюдением законодательства о рекламе в части рекламы ценных бумаг, однако применять санкции за нарушения законодательства о рекламе он вправе только к рекламодателям</w:t>
      </w:r>
      <w:r w:rsidR="00AD4016" w:rsidRPr="00AD4016">
        <w:t xml:space="preserve"> - </w:t>
      </w:r>
      <w:r w:rsidRPr="00AD4016">
        <w:t>эмитентам ценных бумаг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Ряд государственных органов в ходе своей деятельности сталкивается с контролем рекламной информации</w:t>
      </w:r>
      <w:r w:rsidR="00AD4016" w:rsidRPr="00AD4016">
        <w:t xml:space="preserve">. </w:t>
      </w:r>
      <w:r w:rsidRPr="00AD4016">
        <w:t>Так, Министерство здравоохранения согласовывает содержание рекламы медицинских товаров и услуг, Министерство внутренних дел</w:t>
      </w:r>
      <w:r w:rsidR="00AD4016" w:rsidRPr="00AD4016">
        <w:t xml:space="preserve"> - </w:t>
      </w:r>
      <w:r w:rsidRPr="00AD4016">
        <w:t>содержание рекламы о трудоустройстве за границей, МВД совместно с Министерством образования</w:t>
      </w:r>
      <w:r w:rsidR="00AD4016" w:rsidRPr="00AD4016">
        <w:t xml:space="preserve"> - </w:t>
      </w:r>
      <w:r w:rsidRPr="00AD4016">
        <w:t>рекламу обучения за границей</w:t>
      </w:r>
      <w:r w:rsidR="00AD4016" w:rsidRPr="00AD4016">
        <w:t xml:space="preserve">. </w:t>
      </w:r>
      <w:r w:rsidRPr="00AD4016">
        <w:t>Законом о рекламе установлены особые требования к рекламе финансовых, банковских, страховых, инвестиционных услуг и ценных бумаг</w:t>
      </w:r>
      <w:r w:rsidR="00AD4016" w:rsidRPr="00AD4016">
        <w:t xml:space="preserve">. </w:t>
      </w:r>
      <w:r w:rsidRPr="00AD4016">
        <w:t>Поэтому контроль за такой рекламой могут осуществлять также Министерство финансов, Национальный банк, Комитет по ценным бумагам и другие органы</w:t>
      </w:r>
      <w:r w:rsidR="00AD4016" w:rsidRPr="00AD4016">
        <w:t xml:space="preserve">. </w:t>
      </w:r>
      <w:r w:rsidRPr="00AD4016">
        <w:t>Однако все вышеперечисленные органы хотя и осуществляют контроль за рекламой или согласование содержания рекламных объявлений, не уполномочены принимать какие-либо меры реагирования в отношении нарушителей рекламного законодательства</w:t>
      </w:r>
      <w:r w:rsidR="00AD4016" w:rsidRPr="00AD4016">
        <w:t xml:space="preserve">. </w:t>
      </w:r>
      <w:r w:rsidRPr="00AD4016">
        <w:t>Эти органы могут информировать уполномоченный орган по контролю за рекламой с целью принятия мер реагирования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Межведомственный совет по рекламе создан постановлением Совета Министров Республики Беларусь от 25</w:t>
      </w:r>
      <w:r w:rsidR="00AD4016">
        <w:t>.03.19</w:t>
      </w:r>
      <w:r w:rsidRPr="00AD4016">
        <w:t>98 N 460</w:t>
      </w:r>
      <w:r w:rsidR="00AD4016" w:rsidRPr="00AD4016">
        <w:t xml:space="preserve">. </w:t>
      </w:r>
      <w:r w:rsidRPr="00AD4016">
        <w:t>Он не является государственным органом, в его состав входят представители министерств, других республиканских органов государственного управления, местных исполнительных и распорядительных органов и общественных объединений</w:t>
      </w:r>
      <w:r w:rsidR="00AD4016" w:rsidRPr="00AD4016">
        <w:t xml:space="preserve">. </w:t>
      </w:r>
      <w:r w:rsidRPr="00AD4016">
        <w:t>Межведомственный совет по рекламе является консультативным органом и осуществляет свою деятельность на общественных началах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Основными задачами Межведомственного совета по рекламе является анализ практики применения Закона Республики Беларусь</w:t>
      </w:r>
      <w:r w:rsidR="00AD4016">
        <w:t xml:space="preserve"> "</w:t>
      </w:r>
      <w:r w:rsidRPr="00AD4016">
        <w:t>О рекламе</w:t>
      </w:r>
      <w:r w:rsidR="00AD4016">
        <w:t xml:space="preserve">", </w:t>
      </w:r>
      <w:r w:rsidRPr="00AD4016">
        <w:t>других нормативных правовых актов, регулирующих отношения в области производства, размещения и распространения рекламы</w:t>
      </w:r>
      <w:r w:rsidR="00AD4016" w:rsidRPr="00AD4016">
        <w:t xml:space="preserve">; </w:t>
      </w:r>
      <w:r w:rsidRPr="00AD4016">
        <w:t>содействие разрешению споров и конфликтов в рекламной деятельности по вопросам, касающимся соблюдения законодательства о рекламе</w:t>
      </w:r>
      <w:r w:rsidR="00AD4016" w:rsidRPr="00AD4016">
        <w:t xml:space="preserve">; </w:t>
      </w:r>
      <w:r w:rsidRPr="00AD4016">
        <w:t>анализ зарубежного опыта государственного регулирования и механизмов саморегулирования рекламной деятельности и др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Межведомственный совет по рекламе имеет право</w:t>
      </w:r>
      <w:r w:rsidR="00AD4016" w:rsidRPr="00AD4016">
        <w:t>:</w:t>
      </w:r>
    </w:p>
    <w:p w:rsidR="00AD4016" w:rsidRDefault="00C57F3A" w:rsidP="00AD4016">
      <w:pPr>
        <w:ind w:firstLine="709"/>
      </w:pPr>
      <w:r w:rsidRPr="00AD4016">
        <w:t>участвовать в разработке предложений по совершенствованию законодательных и нормативных актов, касающихся контроля за рекламой</w:t>
      </w:r>
      <w:r w:rsidR="00AD4016" w:rsidRPr="00AD4016">
        <w:t>;</w:t>
      </w:r>
    </w:p>
    <w:p w:rsidR="00AD4016" w:rsidRDefault="00C57F3A" w:rsidP="00AD4016">
      <w:pPr>
        <w:ind w:firstLine="709"/>
      </w:pPr>
      <w:r w:rsidRPr="00AD4016">
        <w:t>создавать рабочие группы, комиссии для решения задач Совета и привлекать для работы в них соответствующих специалистов</w:t>
      </w:r>
      <w:r w:rsidR="00AD4016" w:rsidRPr="00AD4016">
        <w:t>;</w:t>
      </w:r>
    </w:p>
    <w:p w:rsidR="00AD4016" w:rsidRDefault="00C57F3A" w:rsidP="00AD4016">
      <w:pPr>
        <w:ind w:firstLine="709"/>
      </w:pPr>
      <w:r w:rsidRPr="00AD4016">
        <w:t>по согласованию с Министерством торговли принимать участие в проведении мероприятий по контролю за соблюдением законодательства о рекламе</w:t>
      </w:r>
      <w:r w:rsidR="00AD4016" w:rsidRPr="00AD4016">
        <w:t>;</w:t>
      </w:r>
    </w:p>
    <w:p w:rsidR="00AD4016" w:rsidRDefault="00C57F3A" w:rsidP="00AD4016">
      <w:pPr>
        <w:ind w:firstLine="709"/>
      </w:pPr>
      <w:r w:rsidRPr="00AD4016">
        <w:t>участвовать в проведении независимой экспертизы рекламной продукции</w:t>
      </w:r>
      <w:r w:rsidR="00AD4016" w:rsidRPr="00AD4016">
        <w:t>.</w:t>
      </w:r>
    </w:p>
    <w:p w:rsidR="00AD4016" w:rsidRDefault="00C57F3A" w:rsidP="00AD4016">
      <w:pPr>
        <w:ind w:firstLine="709"/>
      </w:pPr>
      <w:r w:rsidRPr="00AD4016">
        <w:t>Несмотря на то что данный Совет не является государственным органом, п</w:t>
      </w:r>
      <w:r w:rsidR="00AD4016">
        <w:t>.1</w:t>
      </w:r>
      <w:r w:rsidRPr="00AD4016">
        <w:t>1 Положения о Межведомственном совете по рекламе установлено, что для осуществления своей деятельности он имеет право получать необходимую информацию от всех органов государственного управления, а также субъектов хозяйствования независимо от форм собственности</w:t>
      </w:r>
      <w:r w:rsidR="00AD4016" w:rsidRPr="00AD4016">
        <w:t>.</w:t>
      </w:r>
    </w:p>
    <w:p w:rsidR="00296C95" w:rsidRDefault="00296C95" w:rsidP="00AD4016">
      <w:pPr>
        <w:ind w:firstLine="709"/>
      </w:pPr>
    </w:p>
    <w:p w:rsidR="00AD4016" w:rsidRPr="00AD4016" w:rsidRDefault="00C57F3A" w:rsidP="00296C95">
      <w:pPr>
        <w:pStyle w:val="2"/>
      </w:pPr>
      <w:bookmarkStart w:id="1" w:name="_Toc275956601"/>
      <w:r w:rsidRPr="00AD4016">
        <w:t>2</w:t>
      </w:r>
      <w:r w:rsidR="00296C95">
        <w:t>.</w:t>
      </w:r>
      <w:r w:rsidRPr="00AD4016">
        <w:t xml:space="preserve"> Распределение массовой информации</w:t>
      </w:r>
      <w:bookmarkEnd w:id="1"/>
    </w:p>
    <w:p w:rsidR="00296C95" w:rsidRDefault="00296C95" w:rsidP="00AD4016">
      <w:pPr>
        <w:ind w:firstLine="709"/>
      </w:pPr>
    </w:p>
    <w:p w:rsidR="00AD4016" w:rsidRDefault="00B579F7" w:rsidP="00AD4016">
      <w:pPr>
        <w:ind w:firstLine="709"/>
      </w:pPr>
      <w:r w:rsidRPr="00AD4016">
        <w:t>Не допускается публикация в средствах массовой информации рекламных объявлений о деятельности, требующей специального разрешения</w:t>
      </w:r>
      <w:r w:rsidR="00AD4016">
        <w:t xml:space="preserve"> (</w:t>
      </w:r>
      <w:r w:rsidRPr="00AD4016">
        <w:t>лицензии</w:t>
      </w:r>
      <w:r w:rsidR="00AD4016" w:rsidRPr="00AD4016">
        <w:t>),</w:t>
      </w:r>
      <w:r w:rsidRPr="00AD4016">
        <w:t xml:space="preserve"> без подтверждения рекламодателем права на осуществление такой деятельности</w:t>
      </w:r>
      <w:r w:rsidR="00AD4016" w:rsidRPr="00AD4016">
        <w:t>.</w:t>
      </w:r>
    </w:p>
    <w:p w:rsidR="00AD4016" w:rsidRDefault="00B579F7" w:rsidP="00AD4016">
      <w:pPr>
        <w:ind w:firstLine="709"/>
      </w:pPr>
      <w:r w:rsidRPr="00AD4016">
        <w:t>В средствах массовой информации, не зарегистрированных в качестве специализированных для сообщений и материалов рекламного характера, реклама не должна превышать</w:t>
      </w:r>
      <w:r w:rsidR="00AD4016" w:rsidRPr="00AD4016">
        <w:t>:</w:t>
      </w:r>
    </w:p>
    <w:p w:rsidR="00AD4016" w:rsidRDefault="00B579F7" w:rsidP="00AD4016">
      <w:pPr>
        <w:ind w:firstLine="709"/>
      </w:pPr>
      <w:r w:rsidRPr="00AD4016">
        <w:t>25 процентов объема одного номера государственных периодических печатных изданий</w:t>
      </w:r>
      <w:r w:rsidR="00AD4016" w:rsidRPr="00AD4016">
        <w:t>;</w:t>
      </w:r>
    </w:p>
    <w:p w:rsidR="00AD4016" w:rsidRDefault="00B579F7" w:rsidP="00AD4016">
      <w:pPr>
        <w:ind w:firstLine="709"/>
      </w:pPr>
      <w:r w:rsidRPr="00AD4016">
        <w:t>30 процентов одного номера других периодических печатных изданий</w:t>
      </w:r>
      <w:r w:rsidR="00AD4016" w:rsidRPr="00AD4016">
        <w:t>;</w:t>
      </w:r>
    </w:p>
    <w:p w:rsidR="00AD4016" w:rsidRDefault="00B579F7" w:rsidP="00AD4016">
      <w:pPr>
        <w:ind w:firstLine="709"/>
      </w:pPr>
      <w:r w:rsidRPr="00AD4016">
        <w:t>10 процентов объема государственного вещания для радио</w:t>
      </w:r>
      <w:r w:rsidR="00AD4016" w:rsidRPr="00AD4016">
        <w:t xml:space="preserve"> - </w:t>
      </w:r>
      <w:r w:rsidRPr="00AD4016">
        <w:t>и телепрограмм</w:t>
      </w:r>
      <w:r w:rsidR="00AD4016" w:rsidRPr="00AD4016">
        <w:t>.</w:t>
      </w:r>
    </w:p>
    <w:p w:rsidR="00AD4016" w:rsidRDefault="00B579F7" w:rsidP="00AD4016">
      <w:pPr>
        <w:ind w:firstLine="709"/>
      </w:pPr>
      <w:r w:rsidRPr="00AD4016">
        <w:t>В радио</w:t>
      </w:r>
      <w:r w:rsidR="00AD4016" w:rsidRPr="00AD4016">
        <w:t xml:space="preserve"> - </w:t>
      </w:r>
      <w:r w:rsidRPr="00AD4016">
        <w:t>и телепрограммах не допускается прерывание рекламой</w:t>
      </w:r>
      <w:r w:rsidR="00AD4016" w:rsidRPr="00AD4016">
        <w:t>:</w:t>
      </w:r>
    </w:p>
    <w:p w:rsidR="00AD4016" w:rsidRDefault="00B579F7" w:rsidP="00AD4016">
      <w:pPr>
        <w:ind w:firstLine="709"/>
      </w:pPr>
      <w:r w:rsidRPr="00AD4016">
        <w:t>выступлений Президента Республики Беларусь, Премьер-министра Республики Беларусь, Председателя Палаты представителей Национального собрания Республики Беларусь, Председателя Совета Республики Национального собрания Республики Беларусь, трансляций сессий Палаты представителей и Совета Республики Национального собрания Республики Беларусь, государственных мероприятий, траурных и других официальных церемоний</w:t>
      </w:r>
      <w:r w:rsidR="00AD4016" w:rsidRPr="00AD4016">
        <w:t>;</w:t>
      </w:r>
    </w:p>
    <w:p w:rsidR="00AD4016" w:rsidRDefault="00B579F7" w:rsidP="00AD4016">
      <w:pPr>
        <w:ind w:firstLine="709"/>
      </w:pPr>
      <w:r w:rsidRPr="00AD4016">
        <w:t>детских и религиозных передач</w:t>
      </w:r>
      <w:r w:rsidR="00AD4016" w:rsidRPr="00AD4016">
        <w:t>;</w:t>
      </w:r>
    </w:p>
    <w:p w:rsidR="00AD4016" w:rsidRDefault="00B579F7" w:rsidP="00AD4016">
      <w:pPr>
        <w:ind w:firstLine="709"/>
      </w:pPr>
      <w:r w:rsidRPr="00AD4016">
        <w:t>образовательных передач более чем один раз в течение 15 минут на период, не превышающий 60 секунд</w:t>
      </w:r>
      <w:r w:rsidR="00AD4016" w:rsidRPr="00AD4016">
        <w:t>;</w:t>
      </w:r>
    </w:p>
    <w:p w:rsidR="00AD4016" w:rsidRDefault="00B579F7" w:rsidP="00AD4016">
      <w:pPr>
        <w:ind w:firstLine="709"/>
      </w:pPr>
      <w:r w:rsidRPr="00AD4016">
        <w:t>радиопостановок и художественных фильмов без согласия правообладателей</w:t>
      </w:r>
      <w:r w:rsidR="00AD4016" w:rsidRPr="00AD4016">
        <w:t>;</w:t>
      </w:r>
    </w:p>
    <w:p w:rsidR="00AD4016" w:rsidRDefault="00B579F7" w:rsidP="00AD4016">
      <w:pPr>
        <w:ind w:firstLine="709"/>
      </w:pPr>
      <w:r w:rsidRPr="00AD4016">
        <w:t>иных передач, продолжительность трансляции которых составляет менее 15 минут</w:t>
      </w:r>
      <w:r w:rsidR="00AD4016" w:rsidRPr="00AD4016">
        <w:t>;</w:t>
      </w:r>
    </w:p>
    <w:p w:rsidR="00AD4016" w:rsidRDefault="00B579F7" w:rsidP="00AD4016">
      <w:pPr>
        <w:ind w:firstLine="709"/>
      </w:pPr>
      <w:r w:rsidRPr="00AD4016">
        <w:t>иных передач, продолжительность трансляции которых составляет от 30 до 60 минут, более чем два раза</w:t>
      </w:r>
      <w:r w:rsidR="00AD4016" w:rsidRPr="00AD4016">
        <w:t>.</w:t>
      </w:r>
    </w:p>
    <w:p w:rsidR="00AD4016" w:rsidRDefault="00B579F7" w:rsidP="00AD4016">
      <w:pPr>
        <w:ind w:firstLine="709"/>
      </w:pPr>
      <w:r w:rsidRPr="00AD4016">
        <w:t>При использовании рекламы в виде наложений, в том числе способом</w:t>
      </w:r>
      <w:r w:rsidR="00AD4016">
        <w:t xml:space="preserve"> "</w:t>
      </w:r>
      <w:r w:rsidRPr="00AD4016">
        <w:t>бегущей строки</w:t>
      </w:r>
      <w:r w:rsidR="00AD4016">
        <w:t xml:space="preserve">", </w:t>
      </w:r>
      <w:r w:rsidRPr="00AD4016">
        <w:t>ее размер не должен превышать семи процентов площади кадра</w:t>
      </w:r>
      <w:r w:rsidR="00AD4016" w:rsidRPr="00AD4016">
        <w:t>.</w:t>
      </w:r>
    </w:p>
    <w:p w:rsidR="00AD4016" w:rsidRDefault="00B579F7" w:rsidP="00AD4016">
      <w:pPr>
        <w:ind w:firstLine="709"/>
      </w:pPr>
      <w:r w:rsidRPr="00AD4016">
        <w:t>Вставка рекламы одного и того же товара, а равно и реклама о самом рекламодателе более чем два раза общей продолжительностью более двух минут в течение часа эфирного времени радио</w:t>
      </w:r>
      <w:r w:rsidR="00AD4016" w:rsidRPr="00AD4016">
        <w:t xml:space="preserve"> - </w:t>
      </w:r>
      <w:r w:rsidRPr="00AD4016">
        <w:t>и телепрограммы на одной частоте вещания не допускается</w:t>
      </w:r>
      <w:r w:rsidR="00AD4016" w:rsidRPr="00AD4016">
        <w:t>.</w:t>
      </w:r>
    </w:p>
    <w:p w:rsidR="00AD4016" w:rsidRDefault="00B579F7" w:rsidP="00AD4016">
      <w:pPr>
        <w:ind w:firstLine="709"/>
      </w:pPr>
      <w:r w:rsidRPr="00AD4016">
        <w:t>Ведущие, дикторы и другие участники теле</w:t>
      </w:r>
      <w:r w:rsidR="00AD4016" w:rsidRPr="00AD4016">
        <w:t xml:space="preserve"> - </w:t>
      </w:r>
      <w:r w:rsidRPr="00AD4016">
        <w:t>и радиопередач за пределами времени, отведенного для рекламы, не имеют права специально демонстрировать товары либо характеризовать их потребительские качества как прямо, так и косвенно</w:t>
      </w:r>
      <w:r w:rsidR="00AD4016">
        <w:t xml:space="preserve"> (</w:t>
      </w:r>
      <w:r w:rsidRPr="00AD4016">
        <w:t>при помощи одежды, внешнего оформления, изображения</w:t>
      </w:r>
      <w:r w:rsidR="00AD4016" w:rsidRPr="00AD4016">
        <w:t xml:space="preserve">). </w:t>
      </w:r>
      <w:r w:rsidRPr="00AD4016">
        <w:t>Не допускается также рекламирование товара под видом подачи информации с указанием реквизитов производителей этого товара</w:t>
      </w:r>
      <w:r w:rsidR="00AD4016" w:rsidRPr="00AD4016">
        <w:t xml:space="preserve"> - </w:t>
      </w:r>
      <w:r w:rsidRPr="00AD4016">
        <w:t>их адреса, контактного телефона, счета и коммерческих признаков товара</w:t>
      </w:r>
      <w:r w:rsidR="00AD4016" w:rsidRPr="00AD4016">
        <w:t>.</w:t>
      </w:r>
    </w:p>
    <w:p w:rsidR="00AD4016" w:rsidRDefault="00B579F7" w:rsidP="00AD4016">
      <w:pPr>
        <w:ind w:firstLine="709"/>
      </w:pPr>
      <w:r w:rsidRPr="00AD4016">
        <w:t>В радио</w:t>
      </w:r>
      <w:r w:rsidR="00AD4016" w:rsidRPr="00AD4016">
        <w:t xml:space="preserve"> - </w:t>
      </w:r>
      <w:r w:rsidRPr="00AD4016">
        <w:t>и телепрограммах, не зарегистрированных в качестве специализированных для сообщений и материалов рекламного характера, реклама не должна превышать 20 процентов объема вещания в течение суток</w:t>
      </w:r>
      <w:r w:rsidR="00AD4016" w:rsidRPr="00AD4016">
        <w:t>.</w:t>
      </w:r>
    </w:p>
    <w:p w:rsidR="00296C95" w:rsidRDefault="00296C95" w:rsidP="00AD4016">
      <w:pPr>
        <w:ind w:firstLine="709"/>
      </w:pPr>
    </w:p>
    <w:p w:rsidR="00AD4016" w:rsidRPr="00AD4016" w:rsidRDefault="00C57F3A" w:rsidP="00296C95">
      <w:pPr>
        <w:pStyle w:val="2"/>
      </w:pPr>
      <w:bookmarkStart w:id="2" w:name="_Toc275956602"/>
      <w:r w:rsidRPr="00AD4016">
        <w:t>3</w:t>
      </w:r>
      <w:r w:rsidR="00296C95">
        <w:t>.</w:t>
      </w:r>
      <w:r w:rsidRPr="00AD4016">
        <w:t xml:space="preserve"> Общие и специальные требования к рекламе</w:t>
      </w:r>
      <w:bookmarkEnd w:id="2"/>
    </w:p>
    <w:p w:rsidR="00296C95" w:rsidRDefault="00296C95" w:rsidP="00AD4016">
      <w:pPr>
        <w:ind w:firstLine="709"/>
      </w:pPr>
    </w:p>
    <w:p w:rsidR="00AD4016" w:rsidRDefault="005F7DA5" w:rsidP="00AD4016">
      <w:pPr>
        <w:ind w:firstLine="709"/>
      </w:pPr>
      <w:r w:rsidRPr="00AD4016">
        <w:t>Реклама должна быть понятной независимо от формы ее подачи или используемого для ее распространения средства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Запрещается брать плату за размещение рекламы под видом информационного, редакционного или авторского материала в средствах массовой информации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Реклама на территории Республики Беларусь может распространяться на белорусском и</w:t>
      </w:r>
      <w:r w:rsidR="00AD4016">
        <w:t xml:space="preserve"> (</w:t>
      </w:r>
      <w:r w:rsidRPr="00AD4016">
        <w:t>или</w:t>
      </w:r>
      <w:r w:rsidR="00AD4016" w:rsidRPr="00AD4016">
        <w:t xml:space="preserve">) </w:t>
      </w:r>
      <w:r w:rsidRPr="00AD4016">
        <w:t>русском языках</w:t>
      </w:r>
      <w:r w:rsidR="00AD4016" w:rsidRPr="00AD4016">
        <w:t xml:space="preserve">. </w:t>
      </w:r>
      <w:r w:rsidRPr="00AD4016">
        <w:t>Данное положение не распространяется на радио-, телевещание и печатные издания, осуществляемые исключительно на иностранных языках, а также на зарегистрированные товарные знаки</w:t>
      </w:r>
      <w:r w:rsidR="00AD4016">
        <w:t xml:space="preserve"> (</w:t>
      </w:r>
      <w:r w:rsidRPr="00AD4016">
        <w:t>знаки обслуживания</w:t>
      </w:r>
      <w:r w:rsidR="00AD4016" w:rsidRPr="00AD4016">
        <w:t xml:space="preserve">) </w:t>
      </w:r>
      <w:r w:rsidRPr="00AD4016">
        <w:t>и рекламу, приглашающую к сотрудничеству лиц, свободно владеющих иностранными языками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Реклама о самом рекламодателе, если осуществляемая им деятельность требует специального разрешения</w:t>
      </w:r>
      <w:r w:rsidR="00AD4016">
        <w:t xml:space="preserve"> (</w:t>
      </w:r>
      <w:r w:rsidRPr="00AD4016">
        <w:t>лицензии</w:t>
      </w:r>
      <w:r w:rsidR="00AD4016" w:rsidRPr="00AD4016">
        <w:t>),</w:t>
      </w:r>
      <w:r w:rsidRPr="00AD4016">
        <w:t xml:space="preserve"> но такое разрешение</w:t>
      </w:r>
      <w:r w:rsidR="00AD4016">
        <w:t xml:space="preserve"> (</w:t>
      </w:r>
      <w:r w:rsidRPr="00AD4016">
        <w:t>лицензия</w:t>
      </w:r>
      <w:r w:rsidR="00AD4016" w:rsidRPr="00AD4016">
        <w:t xml:space="preserve">) </w:t>
      </w:r>
      <w:r w:rsidRPr="00AD4016">
        <w:t>не получено, а также реклама товаров, запрещенных к производству и реализации в соответствии с законодательством Республики Беларусь, не допускается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Если деятельность рекламодателя подлежит лицензированию, в рекламе должны быть указаны номер лицензии, дата ее выдачи, срок действия и наименование органа, выдавшего эту лицензию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Реклама товаров, подлежащих обязательной сертификации, должна сопровождаться пометкой</w:t>
      </w:r>
      <w:r w:rsidR="00AD4016">
        <w:t xml:space="preserve"> "</w:t>
      </w:r>
      <w:r w:rsidRPr="00AD4016">
        <w:t>подлежит обязательной сертификации</w:t>
      </w:r>
      <w:r w:rsidR="00AD4016">
        <w:t>".</w:t>
      </w:r>
    </w:p>
    <w:p w:rsidR="00AD4016" w:rsidRDefault="005F7DA5" w:rsidP="00AD4016">
      <w:pPr>
        <w:ind w:firstLine="709"/>
      </w:pPr>
      <w:r w:rsidRPr="00AD4016">
        <w:t>Реклама не должна призывать граждан к действиям, нарушающим законодательство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Юридическое или физическое лицо, которому стало известно о производстве или распространении ненадлежащей рекламы, содержащей сведения, порочащие его честь, достоинство или деловую репутацию, вправе обратиться за защитой нарушенных прав в суд в порядке, установленном законодательством Республики Беларусь, а также вправе в судебном порядке требовать от рекламодателя опровержения этой рекламы тем же способом, каким она была распространена, если рекламодатель не выполняет это требование в добровольном порядке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Ненадлежащая реклама не допускается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Недостоверной является реклама, не соответствующая действительности в отношении</w:t>
      </w:r>
      <w:r w:rsidR="00AD4016" w:rsidRPr="00AD4016">
        <w:t>:</w:t>
      </w:r>
    </w:p>
    <w:p w:rsidR="00AD4016" w:rsidRDefault="005F7DA5" w:rsidP="00AD4016">
      <w:pPr>
        <w:ind w:firstLine="709"/>
      </w:pPr>
      <w:r w:rsidRPr="00AD4016">
        <w:t>таких характеристик товара, как состав, способ и дата изготовления, назначение, потребительские свойства, условия применения, наличие сертификата соответствия, сертификационных знаков и знаков соответствия государственным стандартам, количество и место происхождения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наличия товара на рынке, возможности его приобретения в указанных объеме, периоде времени и месте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условий оплаты товара на момент распространения рекламы</w:t>
      </w:r>
      <w:r w:rsidR="00AD4016">
        <w:t xml:space="preserve"> (</w:t>
      </w:r>
      <w:r w:rsidRPr="00AD4016">
        <w:t>для электронных средств массовой информации моментом распространения рекламы считается день выхода</w:t>
      </w:r>
      <w:r w:rsidR="00AD4016" w:rsidRPr="00AD4016">
        <w:t xml:space="preserve">; </w:t>
      </w:r>
      <w:r w:rsidRPr="00AD4016">
        <w:t>для периодических печатных изданий</w:t>
      </w:r>
      <w:r w:rsidR="00AD4016" w:rsidRPr="00AD4016">
        <w:t xml:space="preserve"> - </w:t>
      </w:r>
      <w:r w:rsidRPr="00AD4016">
        <w:t>период до выхода следующего номера, но не более одного месяца</w:t>
      </w:r>
      <w:r w:rsidR="00AD4016" w:rsidRPr="00AD4016">
        <w:t xml:space="preserve">; </w:t>
      </w:r>
      <w:r w:rsidRPr="00AD4016">
        <w:t>для рекламы на почтовых отправлениях</w:t>
      </w:r>
      <w:r w:rsidR="00AD4016" w:rsidRPr="00AD4016">
        <w:t xml:space="preserve"> - </w:t>
      </w:r>
      <w:r w:rsidRPr="00AD4016">
        <w:t>два дня после отправки</w:t>
      </w:r>
      <w:r w:rsidR="00AD4016">
        <w:t xml:space="preserve"> (</w:t>
      </w:r>
      <w:r w:rsidRPr="00AD4016">
        <w:t>по дате почтового штемпеля</w:t>
      </w:r>
      <w:r w:rsidR="00AD4016" w:rsidRPr="00AD4016">
        <w:t xml:space="preserve">); </w:t>
      </w:r>
      <w:r w:rsidRPr="00AD4016">
        <w:t>для прочей рекламы</w:t>
      </w:r>
      <w:r w:rsidR="00AD4016" w:rsidRPr="00AD4016">
        <w:t xml:space="preserve"> - </w:t>
      </w:r>
      <w:r w:rsidRPr="00AD4016">
        <w:t>один месяц</w:t>
      </w:r>
      <w:r w:rsidR="00AD4016" w:rsidRPr="00AD4016">
        <w:t>);</w:t>
      </w:r>
    </w:p>
    <w:p w:rsidR="00AD4016" w:rsidRDefault="005F7DA5" w:rsidP="00AD4016">
      <w:pPr>
        <w:ind w:firstLine="709"/>
      </w:pPr>
      <w:r w:rsidRPr="00AD4016">
        <w:t>доставки, обмена, возврата, ремонта и обслуживания товара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гарантийных обязательств, сроков службы и сроков годности товара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прав на использование государственных символов</w:t>
      </w:r>
      <w:r w:rsidR="00AD4016">
        <w:t xml:space="preserve"> (</w:t>
      </w:r>
      <w:r w:rsidRPr="00AD4016">
        <w:t>флага, герба, гимна</w:t>
      </w:r>
      <w:r w:rsidR="00AD4016" w:rsidRPr="00AD4016">
        <w:t>),</w:t>
      </w:r>
      <w:r w:rsidRPr="00AD4016">
        <w:t xml:space="preserve"> а также символов международных организаций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исключительности прав на торговлю каким-либо товаром и</w:t>
      </w:r>
      <w:r w:rsidR="00AD4016">
        <w:t xml:space="preserve"> (</w:t>
      </w:r>
      <w:r w:rsidRPr="00AD4016">
        <w:t>или</w:t>
      </w:r>
      <w:r w:rsidR="00AD4016" w:rsidRPr="00AD4016">
        <w:t xml:space="preserve">) </w:t>
      </w:r>
      <w:r w:rsidRPr="00AD4016">
        <w:t>его обслуживание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официального признания товара, присвоения ему медалей, призов, дипломов и иных наград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предоставления информации о способах приобретения полной серии товара, если он является частью серии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результатов исследований и испытаний, научных терминов, цитат из технических, научных и иных публикаций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статистических данных</w:t>
      </w:r>
      <w:r w:rsidR="00AD4016">
        <w:t xml:space="preserve"> (</w:t>
      </w:r>
      <w:r w:rsidRPr="00AD4016">
        <w:t>представленных в искаженном виде</w:t>
      </w:r>
      <w:r w:rsidR="00AD4016" w:rsidRPr="00AD4016">
        <w:t>);</w:t>
      </w:r>
    </w:p>
    <w:p w:rsidR="00AD4016" w:rsidRDefault="005F7DA5" w:rsidP="00AD4016">
      <w:pPr>
        <w:ind w:firstLine="709"/>
      </w:pPr>
      <w:r w:rsidRPr="00AD4016">
        <w:t>ссылок на какие-либо рекомендации либо на одобрение юридических или физических лиц, в том числе на устаревшие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сравнения товара с другим товаром</w:t>
      </w:r>
      <w:r w:rsidR="00AD4016">
        <w:t xml:space="preserve"> (</w:t>
      </w:r>
      <w:r w:rsidRPr="00AD4016">
        <w:t>товарами</w:t>
      </w:r>
      <w:r w:rsidR="00AD4016" w:rsidRPr="00AD4016">
        <w:t>),</w:t>
      </w:r>
      <w:r w:rsidRPr="00AD4016">
        <w:t xml:space="preserve"> а также с правами и положением иных юридических или физических лиц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гарантии рекламируемых товаров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информации о самом рекламодателе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Недостоверная реклама не допускается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Неэтичной является реклама, которая</w:t>
      </w:r>
      <w:r w:rsidR="00AD4016" w:rsidRPr="00AD4016">
        <w:t>:</w:t>
      </w:r>
    </w:p>
    <w:p w:rsidR="00AD4016" w:rsidRDefault="005F7DA5" w:rsidP="00AD4016">
      <w:pPr>
        <w:ind w:firstLine="709"/>
      </w:pPr>
      <w:r w:rsidRPr="00AD4016">
        <w:t>содержит текстовую, зрительную и звуковую информацию, нарушающую общепринятые нормы морали и нравственности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порочит объекты, являющиеся историко-культурными ценностями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порочит государственные символы</w:t>
      </w:r>
      <w:r w:rsidR="00AD4016">
        <w:t xml:space="preserve"> (</w:t>
      </w:r>
      <w:r w:rsidRPr="00AD4016">
        <w:t>флаг, герб, гимн</w:t>
      </w:r>
      <w:r w:rsidR="00AD4016" w:rsidRPr="00AD4016">
        <w:t xml:space="preserve">) </w:t>
      </w:r>
      <w:r w:rsidRPr="00AD4016">
        <w:t>Республики Беларусь или иного государства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порочит какое-либо юридическое или физическое лицо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содержит некорректное сравнение рекламируемого товара с товаром</w:t>
      </w:r>
      <w:r w:rsidR="00AD4016">
        <w:t xml:space="preserve"> (</w:t>
      </w:r>
      <w:r w:rsidRPr="00AD4016">
        <w:t>товарами</w:t>
      </w:r>
      <w:r w:rsidR="00AD4016" w:rsidRPr="00AD4016">
        <w:t xml:space="preserve">) </w:t>
      </w:r>
      <w:r w:rsidRPr="00AD4016">
        <w:t>других юридических или физических лиц, а также высказывания и образы, порочащие честь, достоинство или деловую репутацию конкурента и</w:t>
      </w:r>
      <w:r w:rsidR="00AD4016">
        <w:t xml:space="preserve"> (</w:t>
      </w:r>
      <w:r w:rsidRPr="00AD4016">
        <w:t>или</w:t>
      </w:r>
      <w:r w:rsidR="00AD4016" w:rsidRPr="00AD4016">
        <w:t xml:space="preserve">) </w:t>
      </w:r>
      <w:r w:rsidRPr="00AD4016">
        <w:t>его товар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имитирует</w:t>
      </w:r>
      <w:r w:rsidR="00AD4016">
        <w:t xml:space="preserve"> (</w:t>
      </w:r>
      <w:r w:rsidRPr="00AD4016">
        <w:t>копирует</w:t>
      </w:r>
      <w:r w:rsidR="00AD4016" w:rsidRPr="00AD4016">
        <w:t xml:space="preserve">) </w:t>
      </w:r>
      <w:r w:rsidRPr="00AD4016">
        <w:t>общую композицию, текст, изображение, музыку и звуковые эффекты, используемые в рекламе других товаров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Неэтичная реклама не допускается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Использование в радио-, теле-, видео-, аудио</w:t>
      </w:r>
      <w:r w:rsidR="00AD4016" w:rsidRPr="00AD4016">
        <w:t xml:space="preserve"> - </w:t>
      </w:r>
      <w:r w:rsidRPr="00AD4016">
        <w:t>и кинопродукции, а также в иной продукции и распространение иными способами скрытой рекламы, то есть рекламы, которая оказывает не осознаваемое потребителем воздействие на его восприятие, в том числе и путем использования специальных видеовставок</w:t>
      </w:r>
      <w:r w:rsidR="00AD4016">
        <w:t xml:space="preserve"> (</w:t>
      </w:r>
      <w:r w:rsidRPr="00AD4016">
        <w:t>двойной звукозаписи</w:t>
      </w:r>
      <w:r w:rsidR="00AD4016" w:rsidRPr="00AD4016">
        <w:t xml:space="preserve">) </w:t>
      </w:r>
      <w:r w:rsidRPr="00AD4016">
        <w:t>и иными способами, не допускается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Не допускается публикация в средствах массовой информации рекламных объявлений о деятельности, требующей специального разрешения</w:t>
      </w:r>
      <w:r w:rsidR="00AD4016">
        <w:t xml:space="preserve"> (</w:t>
      </w:r>
      <w:r w:rsidRPr="00AD4016">
        <w:t>лицензии</w:t>
      </w:r>
      <w:r w:rsidR="00AD4016" w:rsidRPr="00AD4016">
        <w:t>),</w:t>
      </w:r>
      <w:r w:rsidRPr="00AD4016">
        <w:t xml:space="preserve"> без подтверждения рекламодателем права на осуществление такой деятельности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В средствах массовой информации, не зарегистрированных в качестве специализированных для сообщений и материалов рекламного характера, реклама не должна превышать</w:t>
      </w:r>
      <w:r w:rsidR="00AD4016" w:rsidRPr="00AD4016">
        <w:t>:</w:t>
      </w:r>
    </w:p>
    <w:p w:rsidR="00AD4016" w:rsidRDefault="005F7DA5" w:rsidP="00AD4016">
      <w:pPr>
        <w:ind w:firstLine="709"/>
      </w:pPr>
      <w:r w:rsidRPr="00AD4016">
        <w:t>25 процентов объема одного номера государственных периодических печатных изданий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30 процентов одного номера других периодических печатных изданий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10 процентов объема государственного вещания для радио</w:t>
      </w:r>
      <w:r w:rsidR="00AD4016" w:rsidRPr="00AD4016">
        <w:t xml:space="preserve"> - </w:t>
      </w:r>
      <w:r w:rsidRPr="00AD4016">
        <w:t>и телепрограмм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В радио</w:t>
      </w:r>
      <w:r w:rsidR="00AD4016" w:rsidRPr="00AD4016">
        <w:t xml:space="preserve"> - </w:t>
      </w:r>
      <w:r w:rsidRPr="00AD4016">
        <w:t>и телепрограммах не допускается прерывание рекламой</w:t>
      </w:r>
      <w:r w:rsidR="00AD4016" w:rsidRPr="00AD4016">
        <w:t>:</w:t>
      </w:r>
    </w:p>
    <w:p w:rsidR="00AD4016" w:rsidRDefault="005F7DA5" w:rsidP="00AD4016">
      <w:pPr>
        <w:ind w:firstLine="709"/>
      </w:pPr>
      <w:r w:rsidRPr="00AD4016">
        <w:t>выступлений Президента Республики Беларусь, Премьер-министра Республики Беларусь, Председателя Палаты представителей Национального собрания Республики Беларусь, Председателя Совета Республики Национального собрания Республики Беларусь, трансляций сессий Палаты представителей и Совета Республики Национального собрания Республики Беларусь, государственных мероприятий, траурных и других официальных церемоний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детских и религиозных передач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образовательных передач более чем один раз в течение 15 минут на период, не превышающий 60 секунд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радиопостановок и художественных фильмов без согласия правообладателей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иных передач, продолжительность трансляции которых составляет менее 15 минут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иных передач, продолжительность трансляции которых составляет от 30 до 60 минут, более чем два раза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При использовании рекламы в виде наложений, в том числе способом</w:t>
      </w:r>
      <w:r w:rsidR="00AD4016">
        <w:t xml:space="preserve"> "</w:t>
      </w:r>
      <w:r w:rsidRPr="00AD4016">
        <w:t>бегущей строки</w:t>
      </w:r>
      <w:r w:rsidR="00AD4016">
        <w:t xml:space="preserve">", </w:t>
      </w:r>
      <w:r w:rsidRPr="00AD4016">
        <w:t>ее размер не должен превышать семи процентов площади кадра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Вставка рекламы одного и того же товара, а равно и реклама о самом рекламодателе более чем два раза общей продолжительностью более двух минут в течение часа эфирного времени радио</w:t>
      </w:r>
      <w:r w:rsidR="00AD4016" w:rsidRPr="00AD4016">
        <w:t xml:space="preserve"> - </w:t>
      </w:r>
      <w:r w:rsidRPr="00AD4016">
        <w:t>и телепрограммы на одной частоте вещания не допускается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Ведущие, дикторы и другие участники теле</w:t>
      </w:r>
      <w:r w:rsidR="00AD4016" w:rsidRPr="00AD4016">
        <w:t xml:space="preserve"> - </w:t>
      </w:r>
      <w:r w:rsidRPr="00AD4016">
        <w:t>и радиопередач за пределами времени, отведенного для рекламы, не имеют права специально демонстрировать товары либо характеризовать их потребительские качества как прямо, так и косвенно</w:t>
      </w:r>
      <w:r w:rsidR="00AD4016">
        <w:t xml:space="preserve"> (</w:t>
      </w:r>
      <w:r w:rsidRPr="00AD4016">
        <w:t>при помощи одежды, внешнего оформления, изображения</w:t>
      </w:r>
      <w:r w:rsidR="00AD4016" w:rsidRPr="00AD4016">
        <w:t xml:space="preserve">). </w:t>
      </w:r>
      <w:r w:rsidRPr="00AD4016">
        <w:t>Не допускается также рекламирование товара под видом подачи информации с указанием реквизитов производителей этого товара</w:t>
      </w:r>
      <w:r w:rsidR="00AD4016" w:rsidRPr="00AD4016">
        <w:t xml:space="preserve"> - </w:t>
      </w:r>
      <w:r w:rsidRPr="00AD4016">
        <w:t>их адреса, контактного телефона, счета и коммерческих признаков товара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В радио</w:t>
      </w:r>
      <w:r w:rsidR="00AD4016" w:rsidRPr="00AD4016">
        <w:t xml:space="preserve"> - </w:t>
      </w:r>
      <w:r w:rsidRPr="00AD4016">
        <w:t>и телепрограммах, не зарегистрированных в качестве специализированных для сообщений и материалов рекламного характера, реклама не должна превышать 20 процентов объема вещания в течение суток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Запрещается использование бесплатных номеров телефона милиции, скорой медицинской помощи, пожарной охраны и других аналогичных служб в целях размещения рекламы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При бесплатном справочном телефонном обслуживании рекламирование товара может производиться только после запроса абонента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При платном справочном телефонном, компьютерном и ином обслуживании рекламировать свой товар можно только с согласия абонента</w:t>
      </w:r>
      <w:r w:rsidR="00AD4016" w:rsidRPr="00AD4016">
        <w:t xml:space="preserve">. </w:t>
      </w:r>
      <w:r w:rsidRPr="00AD4016">
        <w:t>Стоимость такой рекламы не должна включаться в стоимость запрашиваемых абонентом справок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Реклама товара, которая дается с использованием местной или международной телефонной связи, должна содержать точную информацию о</w:t>
      </w:r>
      <w:r w:rsidR="00AD4016">
        <w:t xml:space="preserve"> (</w:t>
      </w:r>
      <w:r w:rsidRPr="00AD4016">
        <w:t>об</w:t>
      </w:r>
      <w:r w:rsidR="00AD4016" w:rsidRPr="00AD4016">
        <w:t>):</w:t>
      </w:r>
    </w:p>
    <w:p w:rsidR="00AD4016" w:rsidRDefault="005F7DA5" w:rsidP="00AD4016">
      <w:pPr>
        <w:ind w:firstLine="709"/>
      </w:pPr>
      <w:r w:rsidRPr="00AD4016">
        <w:t>стоимости товара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качественных характеристиках предлагаемого товара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ограничениях, установленных действующим законодательством и производителем товара в отношении его потребления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платном использовании телефонной связи и стоимости одной минуты ее использования для получения услуги в соответствующем регионе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Реклама посредством телексной и факсимильной связи при отсутствии специального запроса ее получателя не допускается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Наружная реклама не должна иметь сходства с дорожными знаками и указателями, ухудшать их видимость, а также снижать безопасность движения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Распространение наружной рекламы допускается при наличии разрешения соответствующего органа местного управления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За выдачу разрешений на распространение наружной рекламы с учетом требований, предусмотренных частью первой настоящей статьи, взимается плата в порядке и размерах, устанавливаемых соответствующим органом местного управления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Размещение рекламы на территории любых объектов, в том числе и на территории историко-культурных, ритуальных и особо охраняемых природных комплексов, а также определение размера и порядка внесения платы за распространение этой рекламы осуществляются на основании договора с собственником либо лицом, уполномоченным на то собственником</w:t>
      </w:r>
      <w:r w:rsidR="00AD4016">
        <w:t xml:space="preserve"> (</w:t>
      </w:r>
      <w:r w:rsidRPr="00AD4016">
        <w:t>если законом или договором не предусмотрено иное в отношении этого лица</w:t>
      </w:r>
      <w:r w:rsidR="00AD4016" w:rsidRPr="00AD4016">
        <w:t>),</w:t>
      </w:r>
      <w:r w:rsidRPr="00AD4016">
        <w:t xml:space="preserve"> и при наличии разрешения, предусмотренного частью второй настоящей статьи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К внутренней рекламе относится любая реклама, размещенная внутри зданий, помещений, сооружений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Не допускается размещение рекламы в помещениях органов власти, дошкольных и специализированных детских учреждениях и школах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Реклама может размещаться на транспортных средствах, автомобильных и железнодорожных путях общего пользования</w:t>
      </w:r>
      <w:r w:rsidR="00AD4016">
        <w:t xml:space="preserve"> (</w:t>
      </w:r>
      <w:r w:rsidRPr="00AD4016">
        <w:t>включая полосу отведения</w:t>
      </w:r>
      <w:r w:rsidR="00AD4016" w:rsidRPr="00AD4016">
        <w:t>),</w:t>
      </w:r>
      <w:r w:rsidRPr="00AD4016">
        <w:t xml:space="preserve"> в метрополитене только по согласованию с их собственниками либо лицом, уполномоченным на то собственником, в соответствии с требованиями безопасности правил дорожного движения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Ограничение и запрещение распространения рекламы на транспортных средствах в целях обеспечения безопасности движения определяются органами, на которые возложен контроль за безопасностью движения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Распространение рекламы на маркированных почтовых отправлениях осуществляется только с разрешения республиканского органа управления Республики Беларусь, в компетенцию которого входят вопросы почтовой связи</w:t>
      </w:r>
      <w:r w:rsidR="00AD4016" w:rsidRPr="00AD4016">
        <w:t xml:space="preserve">. </w:t>
      </w:r>
      <w:r w:rsidRPr="00AD4016">
        <w:t>Порядок выдачи разрешений и размер взимаемой за это платы определяются этим органом по согласованию с Министерством финансов Республики Беларусь</w:t>
      </w:r>
      <w:r w:rsidR="00AD4016" w:rsidRPr="00AD4016">
        <w:t xml:space="preserve">. </w:t>
      </w:r>
      <w:r w:rsidRPr="00AD4016">
        <w:t>При этом данная плата не должна превышать величины расходов по выдаче разрешений на распространение рекламы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Медикаменты, методы профилактики, диагностики и лечения болезней</w:t>
      </w:r>
      <w:r w:rsidR="00AD4016">
        <w:t xml:space="preserve"> (</w:t>
      </w:r>
      <w:r w:rsidRPr="00AD4016">
        <w:t>включая нетрадиционные</w:t>
      </w:r>
      <w:r w:rsidR="00AD4016" w:rsidRPr="00AD4016">
        <w:t>),</w:t>
      </w:r>
      <w:r w:rsidRPr="00AD4016">
        <w:t xml:space="preserve"> медицинское оборудование, ветеринарные услуги и специальные продукты питания рекламируются только при наличии у рекламодателя положительного заключения республиканского органа управления Республики Беларусь в области здравоохранения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Не допускается реклама медикаментов, которые</w:t>
      </w:r>
      <w:r w:rsidR="00AD4016" w:rsidRPr="00AD4016">
        <w:t>:</w:t>
      </w:r>
    </w:p>
    <w:p w:rsidR="00AD4016" w:rsidRDefault="005F7DA5" w:rsidP="00AD4016">
      <w:pPr>
        <w:ind w:firstLine="709"/>
      </w:pPr>
      <w:r w:rsidRPr="00AD4016">
        <w:t>принимаются или распространяются только по рецепту врача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содержат в своем составе наркотические или психотропные вещества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Без разрешения республиканского органа управления Республики Беларусь в области здравоохранения реклама медикаментов не должна содержать утверждений о терапевтических эффектах в отношении заболеваний, которые не поддаются либо тяжело поддаются лечению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Реклама медикаментов должна содержать</w:t>
      </w:r>
      <w:r w:rsidR="00AD4016" w:rsidRPr="00AD4016">
        <w:t>:</w:t>
      </w:r>
    </w:p>
    <w:p w:rsidR="00AD4016" w:rsidRDefault="005F7DA5" w:rsidP="00AD4016">
      <w:pPr>
        <w:ind w:firstLine="709"/>
      </w:pPr>
      <w:r w:rsidRPr="00AD4016">
        <w:t>полное</w:t>
      </w:r>
      <w:r w:rsidR="00AD4016">
        <w:t xml:space="preserve"> (</w:t>
      </w:r>
      <w:r w:rsidRPr="00AD4016">
        <w:t>и международное фармакологическое</w:t>
      </w:r>
      <w:r w:rsidR="00AD4016" w:rsidRPr="00AD4016">
        <w:t xml:space="preserve">) </w:t>
      </w:r>
      <w:r w:rsidRPr="00AD4016">
        <w:t>название медикамента и название производителя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информацию о способе применения или потребления медикаментов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Не допускается размещение в рекламе сведений о медикаментах</w:t>
      </w:r>
      <w:r w:rsidR="00AD4016" w:rsidRPr="00AD4016">
        <w:t>:</w:t>
      </w:r>
    </w:p>
    <w:p w:rsidR="00AD4016" w:rsidRDefault="005F7DA5" w:rsidP="00AD4016">
      <w:pPr>
        <w:ind w:firstLine="709"/>
      </w:pPr>
      <w:r w:rsidRPr="00AD4016">
        <w:t>которые могут создать впечатление, что в случае употребления медикамента консультация со специалистом</w:t>
      </w:r>
      <w:r w:rsidR="00AD4016">
        <w:t xml:space="preserve"> (</w:t>
      </w:r>
      <w:r w:rsidRPr="00AD4016">
        <w:t>врачом</w:t>
      </w:r>
      <w:r w:rsidR="00AD4016" w:rsidRPr="00AD4016">
        <w:t xml:space="preserve">) </w:t>
      </w:r>
      <w:r w:rsidRPr="00AD4016">
        <w:t>не является необходимой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в которых утверждается, что терапевтический эффект от приема медикамента является абсолютно гарантированным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в которых сообщается, что данный медикамент является продуктом питания, косметическим, а также другим потребительским товаром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В рекламе косметических средств, пищевых продуктов, витаминных и иных пищевых добавок запрещается утверждение, что такая продукция имеет лечебные свойства, если таковые не подтверждены в установленном порядке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Реклама алкогольных напитков на радио и телевидении запрещается</w:t>
      </w:r>
      <w:r w:rsidR="00AD4016" w:rsidRPr="00AD4016">
        <w:t xml:space="preserve">. </w:t>
      </w:r>
      <w:r w:rsidRPr="00AD4016">
        <w:t>Реклама табачных изделий на радио и телевидении с 7 до 22 часов запрещается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Распространение рекламы алкогольных напитков и табачных изделий запрещается</w:t>
      </w:r>
      <w:r w:rsidR="00AD4016" w:rsidRPr="00AD4016">
        <w:t>:</w:t>
      </w:r>
    </w:p>
    <w:p w:rsidR="00AD4016" w:rsidRDefault="005F7DA5" w:rsidP="00AD4016">
      <w:pPr>
        <w:ind w:firstLine="709"/>
      </w:pPr>
      <w:r w:rsidRPr="00AD4016">
        <w:t>в зданиях</w:t>
      </w:r>
      <w:r w:rsidR="00AD4016">
        <w:t xml:space="preserve"> (</w:t>
      </w:r>
      <w:r w:rsidRPr="00AD4016">
        <w:t>помещениях, сооружениях</w:t>
      </w:r>
      <w:r w:rsidR="00AD4016" w:rsidRPr="00AD4016">
        <w:t xml:space="preserve">) </w:t>
      </w:r>
      <w:r w:rsidRPr="00AD4016">
        <w:t>организаций образования, здравоохранения, культуры, спорта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на транспортных средствах, в том числе находящихся в личном пользовании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на плакатах, стендах, световых табло и иных технических средствах стабильного размещения рекламы</w:t>
      </w:r>
      <w:r w:rsidR="00AD4016">
        <w:t xml:space="preserve"> (</w:t>
      </w:r>
      <w:r w:rsidRPr="00AD4016">
        <w:t>наружная реклама</w:t>
      </w:r>
      <w:r w:rsidR="00AD4016" w:rsidRPr="00AD4016">
        <w:t xml:space="preserve">) </w:t>
      </w:r>
      <w:r w:rsidRPr="00AD4016">
        <w:t>на расстоянии менее 100 метров от зданий</w:t>
      </w:r>
      <w:r w:rsidR="00AD4016">
        <w:t xml:space="preserve"> (</w:t>
      </w:r>
      <w:r w:rsidRPr="00AD4016">
        <w:t>помещений, сооружений</w:t>
      </w:r>
      <w:r w:rsidR="00AD4016" w:rsidRPr="00AD4016">
        <w:t xml:space="preserve">) </w:t>
      </w:r>
      <w:r w:rsidRPr="00AD4016">
        <w:t>организаций образования, здравоохранения, культуры, спорта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на первых и последних страницах газет, обложках журналов, других периодических печатных изданий, а также в любых изданиях, средствах массовой информации, предназначенных для граждан в возрасте до восемнадцати лет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Реклама алкогольных напитков и табачных изделий не должна</w:t>
      </w:r>
      <w:r w:rsidR="00AD4016" w:rsidRPr="00AD4016">
        <w:t>:</w:t>
      </w:r>
    </w:p>
    <w:p w:rsidR="00AD4016" w:rsidRDefault="005F7DA5" w:rsidP="00AD4016">
      <w:pPr>
        <w:ind w:firstLine="709"/>
      </w:pPr>
      <w:r w:rsidRPr="00AD4016">
        <w:t>содержать информацию о физических, химических и иных потребительских свойствах алкогольных напитков и табачных изделий, а также изображение алкогольных напитков и табачных изделий и их потребительской тары</w:t>
      </w:r>
      <w:r w:rsidR="00AD4016">
        <w:t xml:space="preserve"> (</w:t>
      </w:r>
      <w:r w:rsidRPr="00AD4016">
        <w:t>упаковки</w:t>
      </w:r>
      <w:r w:rsidR="00AD4016" w:rsidRPr="00AD4016">
        <w:t>),</w:t>
      </w:r>
      <w:r w:rsidRPr="00AD4016">
        <w:t xml:space="preserve"> наименование вида алкогольных напитков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использовать образы, высказывания, внушающие, что потребление алкогольных напитков и табачных изделий содействует достижению успеха либо улучшает физическое или психическое состояние человека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иметь изображение или текст, призывающие к употреблению алкогольных напитков и табачных изделий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Наименование вида алкогольных напитков и изображение потребительской тары</w:t>
      </w:r>
      <w:r w:rsidR="00AD4016">
        <w:t xml:space="preserve"> (</w:t>
      </w:r>
      <w:r w:rsidRPr="00AD4016">
        <w:t>упаковки</w:t>
      </w:r>
      <w:r w:rsidR="00AD4016" w:rsidRPr="00AD4016">
        <w:t xml:space="preserve">) </w:t>
      </w:r>
      <w:r w:rsidRPr="00AD4016">
        <w:t>алкогольных напитков и табачных изделий разрешается использовать только в рекламе, размещаемой в местах продажи этих напитков и изделий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Реклама табачных изделий должна содержать информацию о вреде, который наносит здоровью человека их потребление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При производстве, размещении и распространении рекламы финансовых, банковских, страховых, инвестиционных и иных услуг, связанных с пользованием денежными средствами юридических и физических лиц, а также рекламы ценных бумаг не допускается</w:t>
      </w:r>
      <w:r w:rsidR="00AD4016" w:rsidRPr="00AD4016">
        <w:t>:</w:t>
      </w:r>
    </w:p>
    <w:p w:rsidR="00AD4016" w:rsidRDefault="005F7DA5" w:rsidP="00AD4016">
      <w:pPr>
        <w:ind w:firstLine="709"/>
      </w:pPr>
      <w:r w:rsidRPr="00AD4016">
        <w:t>приводить количественную информацию, не имеющую непосредственного отношения к рекламируемым услугам или ценным бумагам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гарантировать размеры дивидендов по простым акциям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рекламировать ценные бумаги до регистрации их выпуска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давать любые обещания и гарантии или высказывать предположения о будущей эффективности</w:t>
      </w:r>
      <w:r w:rsidR="00AD4016">
        <w:t xml:space="preserve"> (</w:t>
      </w:r>
      <w:r w:rsidRPr="00AD4016">
        <w:t>доходности</w:t>
      </w:r>
      <w:r w:rsidR="00AD4016" w:rsidRPr="00AD4016">
        <w:t xml:space="preserve">) </w:t>
      </w:r>
      <w:r w:rsidRPr="00AD4016">
        <w:t>деятельности по этим видам услуг, в том числе и объявлять о росте курсовой стоимости ценных бумаг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умалчивать хотя бы об одном из условий договора, если в рекламе сообщается об этих условиях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Деятельность юридических и физических лиц по распространению социальной рекламы и передаче своего имущества, денежных средств другим юридическим и физическим лицам для распространения социальной рекламы признается благотворительной деятельностью и осуществляется на безвозмездной основе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Рекламораспространители</w:t>
      </w:r>
      <w:r w:rsidR="00AD4016" w:rsidRPr="00AD4016">
        <w:t xml:space="preserve"> - </w:t>
      </w:r>
      <w:r w:rsidRPr="00AD4016">
        <w:t>организации средств массовой информации могут осуществлять размещение социальной рекламы, представленной рекламодателем, в пределах пяти процентов эфирного времени</w:t>
      </w:r>
      <w:r w:rsidR="00AD4016">
        <w:t xml:space="preserve"> (</w:t>
      </w:r>
      <w:r w:rsidRPr="00AD4016">
        <w:t>основной печатной площади</w:t>
      </w:r>
      <w:r w:rsidR="00AD4016" w:rsidRPr="00AD4016">
        <w:t xml:space="preserve">) </w:t>
      </w:r>
      <w:r w:rsidRPr="00AD4016">
        <w:t>в год, установленных для нее законодательством Республики Беларусь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Рекламораспространители, не являющиеся организациями средств массовой информации, могут осуществлять размещение социальной рекламы в пределах пяти процентов годовой стоимости предоставляемых ими услуг по распространению рекламы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Предложенные рекламодателем условия, касающиеся времени размещения и способа распространения социальной рекламы, являются обязательными для рекламораспространителя, если рекламодатель обращается к нему не позднее чем за месяц до предполагаемого срока ее распространения</w:t>
      </w:r>
      <w:r w:rsidR="00AD4016" w:rsidRPr="00AD4016">
        <w:t>.</w:t>
      </w:r>
    </w:p>
    <w:p w:rsidR="00AD4016" w:rsidRDefault="005F7DA5" w:rsidP="00AD4016">
      <w:pPr>
        <w:ind w:firstLine="709"/>
      </w:pPr>
      <w:r w:rsidRPr="00AD4016">
        <w:t>При производстве, размещении и распространении рекламы в целях защиты несовершеннолетних не допускается</w:t>
      </w:r>
      <w:r w:rsidR="00AD4016" w:rsidRPr="00AD4016">
        <w:t>:</w:t>
      </w:r>
    </w:p>
    <w:p w:rsidR="00AD4016" w:rsidRDefault="005F7DA5" w:rsidP="00AD4016">
      <w:pPr>
        <w:ind w:firstLine="709"/>
      </w:pPr>
      <w:r w:rsidRPr="00AD4016">
        <w:t>показывать несовершеннолетних в опасных местах и ситуациях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дискредитировать авторитет родителей и воспитателей, подрывать доверие к ним со стороны несовершеннолетних</w:t>
      </w:r>
      <w:r w:rsidR="00AD4016" w:rsidRPr="00AD4016">
        <w:t>;</w:t>
      </w:r>
    </w:p>
    <w:p w:rsidR="00AD4016" w:rsidRDefault="005F7DA5" w:rsidP="00AD4016">
      <w:pPr>
        <w:ind w:firstLine="709"/>
      </w:pPr>
      <w:r w:rsidRPr="00AD4016">
        <w:t>внушать несовершеннолетним, чтобы они убедили родителей или других лиц приобрести рекламируемые товары</w:t>
      </w:r>
      <w:r w:rsidR="00AD4016" w:rsidRPr="00AD4016">
        <w:t>.</w:t>
      </w:r>
    </w:p>
    <w:p w:rsidR="00AD4016" w:rsidRPr="00AD4016" w:rsidRDefault="00527E8C" w:rsidP="00296C95">
      <w:pPr>
        <w:pStyle w:val="2"/>
      </w:pPr>
      <w:r w:rsidRPr="00AD4016">
        <w:br w:type="page"/>
      </w:r>
      <w:bookmarkStart w:id="3" w:name="_Toc275956603"/>
      <w:r w:rsidRPr="00AD4016">
        <w:t>Список использованных источников</w:t>
      </w:r>
      <w:bookmarkEnd w:id="3"/>
    </w:p>
    <w:p w:rsidR="00296C95" w:rsidRDefault="00296C95" w:rsidP="00AD4016">
      <w:pPr>
        <w:ind w:firstLine="709"/>
      </w:pPr>
    </w:p>
    <w:p w:rsidR="00AD4016" w:rsidRDefault="00527E8C" w:rsidP="00290B75">
      <w:pPr>
        <w:pStyle w:val="ad"/>
      </w:pPr>
      <w:r w:rsidRPr="00AD4016">
        <w:t>1</w:t>
      </w:r>
      <w:r w:rsidR="00AD4016" w:rsidRPr="00AD4016">
        <w:t xml:space="preserve">. </w:t>
      </w:r>
      <w:r w:rsidR="00296C95">
        <w:t>Д</w:t>
      </w:r>
      <w:r w:rsidR="00296C95" w:rsidRPr="00AD4016">
        <w:t xml:space="preserve">екрет президента </w:t>
      </w:r>
      <w:r w:rsidR="00296C95">
        <w:t>Р</w:t>
      </w:r>
      <w:r w:rsidR="00296C95" w:rsidRPr="00AD4016">
        <w:t xml:space="preserve">еспублики </w:t>
      </w:r>
      <w:r w:rsidR="00296C95">
        <w:t>Б</w:t>
      </w:r>
      <w:r w:rsidR="00296C95" w:rsidRPr="00AD4016">
        <w:t xml:space="preserve">еларусь от 9 сентября 2005 г. </w:t>
      </w:r>
      <w:r w:rsidR="00290B75">
        <w:t>№</w:t>
      </w:r>
      <w:r w:rsidR="00296C95" w:rsidRPr="00AD4016">
        <w:t xml:space="preserve"> 11</w:t>
      </w:r>
      <w:r w:rsidR="00296C95">
        <w:t xml:space="preserve"> "</w:t>
      </w:r>
      <w:r w:rsidR="00296C95" w:rsidRPr="00AD4016">
        <w:t>о совершенствовании государственного регулирования производства, оборота и рекламы алкогольной, непищевой спиртосодержащей продукции и непищевого этилового спирта</w:t>
      </w:r>
      <w:r w:rsidR="00296C95">
        <w:t>"</w:t>
      </w:r>
    </w:p>
    <w:p w:rsidR="00AD4016" w:rsidRPr="00AD4016" w:rsidRDefault="00527E8C" w:rsidP="00290B75">
      <w:pPr>
        <w:pStyle w:val="ad"/>
      </w:pPr>
      <w:r w:rsidRPr="00AD4016">
        <w:t>2</w:t>
      </w:r>
      <w:r w:rsidR="00AD4016" w:rsidRPr="00AD4016">
        <w:t xml:space="preserve">. </w:t>
      </w:r>
      <w:r w:rsidR="00290B75">
        <w:t>З</w:t>
      </w:r>
      <w:r w:rsidR="00290B75" w:rsidRPr="00AD4016">
        <w:t xml:space="preserve">акон Республики Беларусь от 18 февраля 1997 г. </w:t>
      </w:r>
      <w:r w:rsidR="00290B75">
        <w:t>№</w:t>
      </w:r>
      <w:r w:rsidR="00290B75" w:rsidRPr="00AD4016">
        <w:t xml:space="preserve"> 19-з о рекламе</w:t>
      </w:r>
    </w:p>
    <w:p w:rsidR="00AD4016" w:rsidRDefault="00527E8C" w:rsidP="00290B75">
      <w:pPr>
        <w:pStyle w:val="ad"/>
      </w:pPr>
      <w:r w:rsidRPr="00AD4016">
        <w:t>3</w:t>
      </w:r>
      <w:r w:rsidR="00AD4016" w:rsidRPr="00AD4016">
        <w:t xml:space="preserve">. </w:t>
      </w:r>
      <w:r w:rsidR="00290B75">
        <w:t>П</w:t>
      </w:r>
      <w:r w:rsidR="00290B75" w:rsidRPr="00AD4016">
        <w:t xml:space="preserve">остановление Министерства внутренних дел Республики Беларусь от 30 ноября 2004 г. </w:t>
      </w:r>
      <w:r w:rsidR="00290B75">
        <w:t>№</w:t>
      </w:r>
      <w:r w:rsidR="00290B75" w:rsidRPr="00AD4016">
        <w:t xml:space="preserve"> 273</w:t>
      </w:r>
      <w:r w:rsidR="00290B75">
        <w:t xml:space="preserve"> "</w:t>
      </w:r>
      <w:r w:rsidR="00290B75" w:rsidRPr="00AD4016">
        <w:t>об утверждении инструкции о порядке согласования</w:t>
      </w:r>
      <w:r w:rsidR="00290B75">
        <w:t xml:space="preserve"> </w:t>
      </w:r>
      <w:r w:rsidR="00290B75" w:rsidRPr="00AD4016">
        <w:t>информационных</w:t>
      </w:r>
      <w:r w:rsidR="00290B75">
        <w:t xml:space="preserve"> (</w:t>
      </w:r>
      <w:r w:rsidR="00290B75" w:rsidRPr="00AD4016">
        <w:t>рекламных) объявлений о трудоустройстве</w:t>
      </w:r>
      <w:r w:rsidR="00290B75">
        <w:t xml:space="preserve"> граждан Р</w:t>
      </w:r>
      <w:r w:rsidR="00290B75" w:rsidRPr="00AD4016">
        <w:t xml:space="preserve">еспублики </w:t>
      </w:r>
      <w:r w:rsidR="00290B75">
        <w:t>Б</w:t>
      </w:r>
      <w:r w:rsidR="00290B75" w:rsidRPr="00AD4016">
        <w:t>еларусь за границей</w:t>
      </w:r>
      <w:r w:rsidR="00290B75">
        <w:t>"</w:t>
      </w:r>
    </w:p>
    <w:p w:rsidR="00AD4016" w:rsidRDefault="00527E8C" w:rsidP="00290B75">
      <w:pPr>
        <w:pStyle w:val="ad"/>
      </w:pPr>
      <w:r w:rsidRPr="00AD4016">
        <w:t>4</w:t>
      </w:r>
      <w:r w:rsidR="00AD4016" w:rsidRPr="00AD4016">
        <w:t xml:space="preserve">. </w:t>
      </w:r>
      <w:r w:rsidR="00290B75">
        <w:t>П</w:t>
      </w:r>
      <w:r w:rsidR="00290B75" w:rsidRPr="00AD4016">
        <w:t xml:space="preserve">остановление </w:t>
      </w:r>
      <w:r w:rsidR="00290B75">
        <w:t>М</w:t>
      </w:r>
      <w:r w:rsidR="00290B75" w:rsidRPr="00AD4016">
        <w:t xml:space="preserve">инистерства информации </w:t>
      </w:r>
      <w:r w:rsidR="00290B75">
        <w:t>Р</w:t>
      </w:r>
      <w:r w:rsidR="00290B75" w:rsidRPr="00AD4016">
        <w:t xml:space="preserve">еспублики </w:t>
      </w:r>
      <w:r w:rsidR="00290B75">
        <w:t>Б</w:t>
      </w:r>
      <w:r w:rsidR="00290B75" w:rsidRPr="00AD4016">
        <w:t xml:space="preserve">еларусь от 15 июня 2005 г. </w:t>
      </w:r>
      <w:r w:rsidR="00290B75">
        <w:t>№</w:t>
      </w:r>
      <w:r w:rsidR="00290B75" w:rsidRPr="00AD4016">
        <w:t xml:space="preserve"> 8</w:t>
      </w:r>
      <w:r w:rsidR="00290B75">
        <w:t xml:space="preserve"> "</w:t>
      </w:r>
      <w:r w:rsidR="00290B75" w:rsidRPr="00AD4016">
        <w:t>об утверждении инструкции об особенностях формирования</w:t>
      </w:r>
      <w:r w:rsidR="00290B75">
        <w:t xml:space="preserve"> </w:t>
      </w:r>
      <w:r w:rsidR="00290B75" w:rsidRPr="00AD4016">
        <w:t>тарифов на услуги по размещению рекламы в издательской продукции, периодических печатных изданиях, теле-, радиопрограммах</w:t>
      </w:r>
      <w:r w:rsidR="00290B75">
        <w:t>"</w:t>
      </w:r>
    </w:p>
    <w:p w:rsidR="00AD4016" w:rsidRDefault="00527E8C" w:rsidP="00290B75">
      <w:pPr>
        <w:pStyle w:val="ad"/>
      </w:pPr>
      <w:r w:rsidRPr="00AD4016">
        <w:t>5</w:t>
      </w:r>
      <w:r w:rsidR="00AD4016" w:rsidRPr="00AD4016">
        <w:t xml:space="preserve">. </w:t>
      </w:r>
      <w:r w:rsidR="00290B75">
        <w:t>У</w:t>
      </w:r>
      <w:r w:rsidR="00290B75" w:rsidRPr="00AD4016">
        <w:t xml:space="preserve">каз </w:t>
      </w:r>
      <w:r w:rsidR="00290B75">
        <w:t>П</w:t>
      </w:r>
      <w:r w:rsidR="00290B75" w:rsidRPr="00AD4016">
        <w:t xml:space="preserve">резидента Республики Беларусь от 15 июня 2006 г. </w:t>
      </w:r>
      <w:r w:rsidR="00290B75">
        <w:t>№</w:t>
      </w:r>
      <w:r w:rsidR="00290B75" w:rsidRPr="00AD4016">
        <w:t xml:space="preserve"> 398</w:t>
      </w:r>
      <w:r w:rsidR="00290B75">
        <w:t xml:space="preserve"> "</w:t>
      </w:r>
      <w:r w:rsidR="00290B75" w:rsidRPr="00AD4016">
        <w:t>Об утверждении норм расходов на рекламу, маркетинговые, консультационные и информационные услуги, представительские цели, подготовку кадров</w:t>
      </w:r>
      <w:r w:rsidR="00290B75">
        <w:t>"</w:t>
      </w:r>
    </w:p>
    <w:p w:rsidR="00527E8C" w:rsidRPr="00AD4016" w:rsidRDefault="00527E8C" w:rsidP="00AD4016">
      <w:pPr>
        <w:ind w:firstLine="709"/>
      </w:pPr>
      <w:bookmarkStart w:id="4" w:name="_GoBack"/>
      <w:bookmarkEnd w:id="4"/>
    </w:p>
    <w:sectPr w:rsidR="00527E8C" w:rsidRPr="00AD4016" w:rsidSect="00AD401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680" w:gutter="0"/>
      <w:pgNumType w:start="1"/>
      <w:cols w:space="708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D5" w:rsidRDefault="002866D5">
      <w:pPr>
        <w:ind w:firstLine="709"/>
      </w:pPr>
      <w:r>
        <w:separator/>
      </w:r>
    </w:p>
  </w:endnote>
  <w:endnote w:type="continuationSeparator" w:id="0">
    <w:p w:rsidR="002866D5" w:rsidRDefault="002866D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B75" w:rsidRDefault="00290B75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B75" w:rsidRDefault="00290B75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D5" w:rsidRDefault="002866D5">
      <w:pPr>
        <w:ind w:firstLine="709"/>
      </w:pPr>
      <w:r>
        <w:separator/>
      </w:r>
    </w:p>
  </w:footnote>
  <w:footnote w:type="continuationSeparator" w:id="0">
    <w:p w:rsidR="002866D5" w:rsidRDefault="002866D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B75" w:rsidRDefault="0090291B" w:rsidP="00881C32">
    <w:pPr>
      <w:pStyle w:val="a4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290B75" w:rsidRDefault="00290B75" w:rsidP="005F7DA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B75" w:rsidRDefault="00290B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6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F3A"/>
    <w:rsid w:val="000A592A"/>
    <w:rsid w:val="000E506D"/>
    <w:rsid w:val="000E66E1"/>
    <w:rsid w:val="001317A5"/>
    <w:rsid w:val="00150EE5"/>
    <w:rsid w:val="001511BA"/>
    <w:rsid w:val="00156579"/>
    <w:rsid w:val="00271CB9"/>
    <w:rsid w:val="002866D5"/>
    <w:rsid w:val="00290B75"/>
    <w:rsid w:val="00296C95"/>
    <w:rsid w:val="00527E8C"/>
    <w:rsid w:val="005F7DA5"/>
    <w:rsid w:val="00794EA7"/>
    <w:rsid w:val="00830FA8"/>
    <w:rsid w:val="00881C32"/>
    <w:rsid w:val="0090291B"/>
    <w:rsid w:val="00AD4016"/>
    <w:rsid w:val="00B579F7"/>
    <w:rsid w:val="00BA084C"/>
    <w:rsid w:val="00C5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AC9AAF-9B8E-4B74-8E93-DB5FFF4E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AD401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D401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D401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AD401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D401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D4016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D401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D401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D401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96C95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C57F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F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57F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0"/>
    <w:next w:val="a5"/>
    <w:link w:val="a6"/>
    <w:uiPriority w:val="99"/>
    <w:rsid w:val="00AD401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D4016"/>
    <w:rPr>
      <w:vertAlign w:val="superscript"/>
    </w:rPr>
  </w:style>
  <w:style w:type="character" w:styleId="a8">
    <w:name w:val="page number"/>
    <w:uiPriority w:val="99"/>
    <w:rsid w:val="00AD4016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0"/>
    <w:link w:val="a9"/>
    <w:uiPriority w:val="99"/>
    <w:rsid w:val="00AD4016"/>
    <w:pPr>
      <w:ind w:firstLine="709"/>
    </w:pPr>
  </w:style>
  <w:style w:type="character" w:customStyle="1" w:styleId="a9">
    <w:name w:val="Основной текст Знак"/>
    <w:link w:val="a5"/>
    <w:uiPriority w:val="99"/>
    <w:semiHidden/>
    <w:rPr>
      <w:sz w:val="28"/>
      <w:szCs w:val="28"/>
    </w:rPr>
  </w:style>
  <w:style w:type="character" w:customStyle="1" w:styleId="12">
    <w:name w:val="Текст Знак1"/>
    <w:link w:val="aa"/>
    <w:uiPriority w:val="99"/>
    <w:locked/>
    <w:rsid w:val="00AD401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Plain Text"/>
    <w:basedOn w:val="a0"/>
    <w:link w:val="12"/>
    <w:uiPriority w:val="99"/>
    <w:rsid w:val="00AD401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AD4016"/>
    <w:rPr>
      <w:noProof/>
      <w:kern w:val="16"/>
      <w:sz w:val="28"/>
      <w:szCs w:val="28"/>
      <w:lang w:val="ru-RU" w:eastAsia="ru-RU"/>
    </w:rPr>
  </w:style>
  <w:style w:type="character" w:styleId="ac">
    <w:name w:val="footnote reference"/>
    <w:uiPriority w:val="99"/>
    <w:semiHidden/>
    <w:rsid w:val="00AD4016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D4016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омерация"/>
    <w:basedOn w:val="a0"/>
    <w:next w:val="a0"/>
    <w:autoRedefine/>
    <w:uiPriority w:val="99"/>
    <w:rsid w:val="00AD4016"/>
    <w:pPr>
      <w:ind w:firstLine="0"/>
    </w:pPr>
  </w:style>
  <w:style w:type="paragraph" w:customStyle="1" w:styleId="ae">
    <w:name w:val="литера"/>
    <w:uiPriority w:val="99"/>
    <w:rsid w:val="00AD401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">
    <w:name w:val="номер страницы"/>
    <w:uiPriority w:val="99"/>
    <w:rsid w:val="00AD4016"/>
    <w:rPr>
      <w:sz w:val="28"/>
      <w:szCs w:val="28"/>
    </w:rPr>
  </w:style>
  <w:style w:type="paragraph" w:styleId="af0">
    <w:name w:val="Normal (Web)"/>
    <w:basedOn w:val="a0"/>
    <w:uiPriority w:val="99"/>
    <w:rsid w:val="00AD401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AD4016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AD4016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AD401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AD4016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D401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D4016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AD401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AD401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AD401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4">
    <w:name w:val="Table Grid"/>
    <w:basedOn w:val="a2"/>
    <w:uiPriority w:val="99"/>
    <w:rsid w:val="00AD40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AD401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D4016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AD401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D401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D401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D4016"/>
    <w:rPr>
      <w:i/>
      <w:iCs/>
    </w:rPr>
  </w:style>
  <w:style w:type="table" w:customStyle="1" w:styleId="14">
    <w:name w:val="Стиль таблицы1"/>
    <w:basedOn w:val="a2"/>
    <w:uiPriority w:val="99"/>
    <w:rsid w:val="00AD40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AD4016"/>
    <w:pPr>
      <w:jc w:val="center"/>
    </w:pPr>
  </w:style>
  <w:style w:type="paragraph" w:customStyle="1" w:styleId="af7">
    <w:name w:val="ТАБЛИЦА"/>
    <w:next w:val="a0"/>
    <w:autoRedefine/>
    <w:uiPriority w:val="99"/>
    <w:rsid w:val="00AD4016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AD4016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AD4016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AD4016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AD4016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AD4016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rPr>
      <w:sz w:val="28"/>
      <w:szCs w:val="28"/>
    </w:rPr>
  </w:style>
  <w:style w:type="character" w:styleId="aff">
    <w:name w:val="Hyperlink"/>
    <w:uiPriority w:val="99"/>
    <w:rsid w:val="00290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6588</Words>
  <Characters>37556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Xata</Company>
  <LinksUpToDate>false</LinksUpToDate>
  <CharactersWithSpaces>44056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Irka</dc:creator>
  <cp:keywords/>
  <dc:description/>
  <cp:lastModifiedBy>admin</cp:lastModifiedBy>
  <cp:revision>2</cp:revision>
  <dcterms:created xsi:type="dcterms:W3CDTF">2014-03-06T22:10:00Z</dcterms:created>
  <dcterms:modified xsi:type="dcterms:W3CDTF">2014-03-06T22:10:00Z</dcterms:modified>
</cp:coreProperties>
</file>