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88" w:rsidRDefault="000D0B88" w:rsidP="000D0B88">
      <w:pPr>
        <w:pStyle w:val="afa"/>
      </w:pPr>
      <w:r>
        <w:t>Содержание</w:t>
      </w:r>
    </w:p>
    <w:p w:rsidR="000D0B88" w:rsidRDefault="000D0B88" w:rsidP="000D0B88"/>
    <w:p w:rsidR="009C0E0D" w:rsidRDefault="009C0E0D">
      <w:pPr>
        <w:pStyle w:val="23"/>
        <w:rPr>
          <w:smallCaps w:val="0"/>
          <w:noProof/>
          <w:sz w:val="24"/>
          <w:szCs w:val="24"/>
        </w:rPr>
      </w:pPr>
      <w:r w:rsidRPr="009212D8">
        <w:rPr>
          <w:rStyle w:val="af0"/>
          <w:noProof/>
        </w:rPr>
        <w:t>1. Договор купли-продажи. Понятие, общая характеристика, виды</w:t>
      </w:r>
    </w:p>
    <w:p w:rsidR="009C0E0D" w:rsidRDefault="009C0E0D">
      <w:pPr>
        <w:pStyle w:val="23"/>
        <w:rPr>
          <w:smallCaps w:val="0"/>
          <w:noProof/>
          <w:sz w:val="24"/>
          <w:szCs w:val="24"/>
        </w:rPr>
      </w:pPr>
      <w:r w:rsidRPr="009212D8">
        <w:rPr>
          <w:rStyle w:val="af0"/>
          <w:rFonts w:eastAsia="Times-Roman"/>
          <w:noProof/>
        </w:rPr>
        <w:t>2. Правовой статус госторгинспекции рф</w:t>
      </w:r>
    </w:p>
    <w:p w:rsidR="009C0E0D" w:rsidRDefault="009C0E0D">
      <w:pPr>
        <w:pStyle w:val="23"/>
        <w:rPr>
          <w:smallCaps w:val="0"/>
          <w:noProof/>
          <w:sz w:val="24"/>
          <w:szCs w:val="24"/>
        </w:rPr>
      </w:pPr>
      <w:r w:rsidRPr="009212D8">
        <w:rPr>
          <w:rStyle w:val="af0"/>
          <w:rFonts w:eastAsia="Times-Roman"/>
          <w:noProof/>
        </w:rPr>
        <w:t>3. Принципы гражданского судопроизводства</w:t>
      </w:r>
    </w:p>
    <w:p w:rsidR="009C0E0D" w:rsidRDefault="009C0E0D">
      <w:pPr>
        <w:pStyle w:val="23"/>
        <w:rPr>
          <w:smallCaps w:val="0"/>
          <w:noProof/>
          <w:sz w:val="24"/>
          <w:szCs w:val="24"/>
        </w:rPr>
      </w:pPr>
      <w:r w:rsidRPr="009212D8">
        <w:rPr>
          <w:rStyle w:val="af0"/>
          <w:noProof/>
        </w:rPr>
        <w:t>Задача 1</w:t>
      </w:r>
    </w:p>
    <w:p w:rsidR="009C0E0D" w:rsidRDefault="009C0E0D">
      <w:pPr>
        <w:pStyle w:val="23"/>
        <w:rPr>
          <w:smallCaps w:val="0"/>
          <w:noProof/>
          <w:sz w:val="24"/>
          <w:szCs w:val="24"/>
        </w:rPr>
      </w:pPr>
      <w:r w:rsidRPr="009212D8">
        <w:rPr>
          <w:rStyle w:val="af0"/>
          <w:rFonts w:eastAsia="Times-Roman"/>
          <w:noProof/>
        </w:rPr>
        <w:t>Задача 2</w:t>
      </w:r>
    </w:p>
    <w:p w:rsidR="009C0E0D" w:rsidRDefault="009C0E0D">
      <w:pPr>
        <w:pStyle w:val="23"/>
        <w:rPr>
          <w:smallCaps w:val="0"/>
          <w:noProof/>
          <w:sz w:val="24"/>
          <w:szCs w:val="24"/>
        </w:rPr>
      </w:pPr>
      <w:r w:rsidRPr="009212D8">
        <w:rPr>
          <w:rStyle w:val="af0"/>
          <w:noProof/>
        </w:rPr>
        <w:t>Список используемой литературы</w:t>
      </w:r>
    </w:p>
    <w:p w:rsidR="000D0B88" w:rsidRPr="000D0B88" w:rsidRDefault="000D0B88" w:rsidP="000D0B88"/>
    <w:p w:rsidR="002D0321" w:rsidRDefault="000D0B88" w:rsidP="002D0321">
      <w:pPr>
        <w:pStyle w:val="2"/>
      </w:pPr>
      <w:r>
        <w:br w:type="page"/>
      </w:r>
      <w:bookmarkStart w:id="0" w:name="_Toc240986624"/>
      <w:r w:rsidR="002D0321">
        <w:t xml:space="preserve">1. </w:t>
      </w:r>
      <w:r w:rsidR="002D0321" w:rsidRPr="002D0321">
        <w:t>Договор купли</w:t>
      </w:r>
      <w:r w:rsidR="002D0321">
        <w:t>-</w:t>
      </w:r>
      <w:r w:rsidR="002D0321" w:rsidRPr="002D0321">
        <w:t>продажи. Понятие, общая характери</w:t>
      </w:r>
      <w:r w:rsidR="002D0321">
        <w:t>стика, виды</w:t>
      </w:r>
      <w:bookmarkEnd w:id="0"/>
    </w:p>
    <w:p w:rsidR="002D0321" w:rsidRPr="002D0321" w:rsidRDefault="002D0321" w:rsidP="002D0321"/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Под договором в системе частного права принято понимать соглашение двух или нескольких сторон об установлении, изменении или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прекращении гражданских прав и обязанностей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Это определение,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зародившееся на основе общей характеристики договора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в Римском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праве, получило широкое распространение во всем мире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В каждом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случае договор предполагает существование определенных субъектов, обладающих способностью изъявить волю, которая способна создать, изменить или прекратить обязательственные отношения</w:t>
      </w:r>
      <w:r w:rsidR="002D0321" w:rsidRPr="002D0321">
        <w:rPr>
          <w:rFonts w:eastAsia="Times-Roman"/>
        </w:rPr>
        <w:t xml:space="preserve"> [</w:t>
      </w:r>
      <w:r w:rsidR="00C121F9"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="00C121F9" w:rsidRPr="002D0321">
        <w:rPr>
          <w:rFonts w:eastAsia="Times-Roman"/>
        </w:rPr>
        <w:t>21</w:t>
      </w:r>
      <w:r w:rsidR="002D0321" w:rsidRPr="002D0321">
        <w:rPr>
          <w:rFonts w:eastAsia="Times-Roman"/>
        </w:rPr>
        <w:t>].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Понятие торгового или коммерческого права известно лишь законодательству стран с дуалистической системой частного права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Праву стран с единой системой гражданского права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например, в Англии, США, Италии, Нидерландах, Швейцарии и некоторых других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странах</w:t>
      </w:r>
      <w:r w:rsidR="002D0321" w:rsidRPr="002D0321">
        <w:rPr>
          <w:rFonts w:eastAsia="Times-Roman"/>
        </w:rPr>
        <w:t xml:space="preserve">) </w:t>
      </w:r>
      <w:r w:rsidRPr="002D0321">
        <w:rPr>
          <w:rFonts w:eastAsia="Times-Roman"/>
        </w:rPr>
        <w:t>это понятие неизвестно</w:t>
      </w:r>
      <w:r w:rsidR="002D0321" w:rsidRPr="002D0321">
        <w:rPr>
          <w:rFonts w:eastAsia="Times-Roman"/>
        </w:rPr>
        <w:t>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Прежде всего это связано с тем, что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торговое право здесь не выделено из гражданского</w:t>
      </w:r>
      <w:r w:rsidR="002D0321" w:rsidRPr="002D0321">
        <w:rPr>
          <w:rFonts w:eastAsia="Times-Roman"/>
        </w:rPr>
        <w:t xml:space="preserve"> </w:t>
      </w:r>
      <w:r w:rsidR="00C121F9" w:rsidRPr="002D0321">
        <w:rPr>
          <w:rFonts w:eastAsia="Times-Roman"/>
        </w:rPr>
        <w:t>права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Но это не означает, что в нем отсутствуют отдельные нормы, предусматривающие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специальные правила об организации деятельности лиц, ведущих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производственные операции в виде промысла, и определения особых прав и обязанностей сторон в сделках, заключаемых этими участниками оборота</w:t>
      </w:r>
      <w:r w:rsidR="002D0321" w:rsidRPr="002D0321">
        <w:rPr>
          <w:rFonts w:eastAsia="Times-Roman"/>
        </w:rPr>
        <w:t>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В отечественной и зарубежной литературе различных исторических периодов в договор купли-продажи вкладывается фактически одна и та же сущность, но подчас с различным содержанием</w:t>
      </w:r>
      <w:r w:rsidR="002D0321" w:rsidRPr="002D0321">
        <w:rPr>
          <w:rFonts w:eastAsia="Times-Roman"/>
        </w:rPr>
        <w:t>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Например, Г</w:t>
      </w:r>
      <w:r w:rsidR="002D0321">
        <w:rPr>
          <w:rFonts w:eastAsia="Times-Roman"/>
        </w:rPr>
        <w:t xml:space="preserve">.Ф. </w:t>
      </w:r>
      <w:r w:rsidRPr="002D0321">
        <w:rPr>
          <w:rFonts w:eastAsia="Times-Roman"/>
        </w:rPr>
        <w:t>Шершеневич утверждал, что</w:t>
      </w:r>
      <w:r w:rsidR="002D0321">
        <w:rPr>
          <w:rFonts w:eastAsia="Times-Roman"/>
        </w:rPr>
        <w:t xml:space="preserve"> "</w:t>
      </w:r>
      <w:r w:rsidRPr="002D0321">
        <w:rPr>
          <w:rFonts w:eastAsia="Times-Roman"/>
        </w:rPr>
        <w:t>купля-продажа есть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 xml:space="preserve">договор, в силу которого одна сторона обязывается передать другой вещь в собственность, а другая сторона уплатить за то известную сумму </w:t>
      </w:r>
      <w:r w:rsidR="00C121F9" w:rsidRPr="002D0321">
        <w:rPr>
          <w:rFonts w:eastAsia="Times-Roman"/>
        </w:rPr>
        <w:t>денег</w:t>
      </w:r>
      <w:r w:rsidR="002D0321">
        <w:rPr>
          <w:rFonts w:eastAsia="Times-Roman"/>
        </w:rPr>
        <w:t xml:space="preserve">" </w:t>
      </w:r>
      <w:r w:rsidR="002D0321" w:rsidRPr="002D0321">
        <w:rPr>
          <w:rFonts w:eastAsia="Times-Roman"/>
        </w:rPr>
        <w:t>[</w:t>
      </w:r>
      <w:r w:rsidR="00C121F9" w:rsidRPr="002D0321">
        <w:rPr>
          <w:rFonts w:eastAsia="Times-Roman"/>
        </w:rPr>
        <w:t>Цит</w:t>
      </w:r>
      <w:r w:rsidR="002D0321" w:rsidRPr="002D0321">
        <w:rPr>
          <w:rFonts w:eastAsia="Times-Roman"/>
        </w:rPr>
        <w:t xml:space="preserve">. </w:t>
      </w:r>
      <w:r w:rsidR="00C121F9" w:rsidRPr="002D0321">
        <w:rPr>
          <w:rFonts w:eastAsia="Times-Roman"/>
        </w:rPr>
        <w:t>по</w:t>
      </w:r>
      <w:r w:rsidR="002D0321" w:rsidRPr="002D0321">
        <w:rPr>
          <w:rFonts w:eastAsia="Times-Roman"/>
        </w:rPr>
        <w:t xml:space="preserve">: </w:t>
      </w:r>
      <w:r w:rsidR="00C121F9"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="00C121F9" w:rsidRPr="002D0321">
        <w:rPr>
          <w:rFonts w:eastAsia="Times-Roman"/>
        </w:rPr>
        <w:t>21</w:t>
      </w:r>
      <w:r w:rsidR="002D0321" w:rsidRPr="002D0321">
        <w:rPr>
          <w:rFonts w:eastAsia="Times-Roman"/>
        </w:rPr>
        <w:t xml:space="preserve">]. </w:t>
      </w:r>
      <w:r w:rsidRPr="002D0321">
        <w:rPr>
          <w:rFonts w:eastAsia="Times-Roman"/>
        </w:rPr>
        <w:t>Данная дефиниция была сформулирована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Г</w:t>
      </w:r>
      <w:r w:rsidR="002D0321">
        <w:rPr>
          <w:rFonts w:eastAsia="Times-Roman"/>
        </w:rPr>
        <w:t xml:space="preserve">.Ф. </w:t>
      </w:r>
      <w:r w:rsidRPr="002D0321">
        <w:rPr>
          <w:rFonts w:eastAsia="Times-Roman"/>
        </w:rPr>
        <w:t>Шершеневичем в 1913 году, в тот период, когда законодательство России относило куплю-продажу не к договорам, а лишь к способам приобретения права собственности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В свою очередь практика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данного периода признавала куплю-продажу односторонним договором, в котором есть только обязательство покупателя уплатить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деньги за переданную вещь</w:t>
      </w:r>
      <w:r w:rsidR="002D0321" w:rsidRPr="002D0321">
        <w:rPr>
          <w:rFonts w:eastAsia="Times-Roman"/>
        </w:rPr>
        <w:t xml:space="preserve"> [</w:t>
      </w:r>
      <w:r w:rsidR="00C121F9"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="00C121F9" w:rsidRPr="002D0321">
        <w:rPr>
          <w:rFonts w:eastAsia="Times-Roman"/>
        </w:rPr>
        <w:t>21</w:t>
      </w:r>
      <w:r w:rsidR="002D0321" w:rsidRPr="002D0321">
        <w:rPr>
          <w:rFonts w:eastAsia="Times-Roman"/>
        </w:rPr>
        <w:t>].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Таким образом, прослеживается явное противоречие в характеристике договора купли-продажи в теории, в законе и на практике</w:t>
      </w:r>
      <w:r w:rsidR="002D0321" w:rsidRPr="002D0321">
        <w:rPr>
          <w:rFonts w:eastAsia="Times-Roman"/>
        </w:rPr>
        <w:t>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Впоследствии теоретические разработки объединенные с международным и национальным опытом стали основой для совершенствования норм законодательства о договоре купли-продажи, его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признаках и универсальных условиях</w:t>
      </w:r>
      <w:r w:rsidR="002D0321" w:rsidRPr="002D0321">
        <w:rPr>
          <w:rFonts w:eastAsia="Times-Roman"/>
        </w:rPr>
        <w:t>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В национальном и международном законодательстве уделяется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особое внимание договору купли-продажи на протяжении ряда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столетий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Государства предметно занимаются унификацией норм,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действующих в системе международной торговли, приводят национальное законодательство в соответствие с международным в целях интеграции в области торговых операций</w:t>
      </w:r>
      <w:r w:rsidR="002D0321" w:rsidRPr="002D0321">
        <w:rPr>
          <w:rFonts w:eastAsia="Times-Roman"/>
        </w:rPr>
        <w:t>.</w:t>
      </w:r>
    </w:p>
    <w:p w:rsidR="002D0321" w:rsidRDefault="003A2BE9" w:rsidP="002D0321">
      <w:pPr>
        <w:rPr>
          <w:rFonts w:eastAsia="Times-Roman"/>
        </w:rPr>
      </w:pPr>
      <w:r w:rsidRPr="002D0321">
        <w:rPr>
          <w:rFonts w:eastAsia="Times-Roman"/>
        </w:rPr>
        <w:t>Договор купли-продажи определяется как разновидность сделки, как соглашение</w:t>
      </w:r>
      <w:r w:rsidR="00C121F9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двух участников</w:t>
      </w:r>
      <w:r w:rsidR="002D0321" w:rsidRPr="002D0321">
        <w:rPr>
          <w:rFonts w:eastAsia="Times-Roman"/>
        </w:rPr>
        <w:t xml:space="preserve"> [</w:t>
      </w:r>
      <w:r w:rsidR="00C121F9"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="00C121F9" w:rsidRPr="002D0321">
        <w:rPr>
          <w:rFonts w:eastAsia="Times-Roman"/>
        </w:rPr>
        <w:t>22</w:t>
      </w:r>
      <w:r w:rsidR="002D0321" w:rsidRPr="002D0321">
        <w:rPr>
          <w:rFonts w:eastAsia="Times-Roman"/>
        </w:rPr>
        <w:t xml:space="preserve">]. </w:t>
      </w:r>
      <w:r w:rsidRPr="002D0321">
        <w:rPr>
          <w:rFonts w:eastAsia="Times-Roman"/>
        </w:rPr>
        <w:t>В силу договора купли-продажи продавец обязуется передать покупателю в собственность вещь, а покупатель заплатить за нее продавцу определенную сумму</w:t>
      </w:r>
      <w:r w:rsidR="002D0321" w:rsidRPr="002D0321">
        <w:rPr>
          <w:rFonts w:eastAsia="Times-Roman"/>
        </w:rPr>
        <w:t>.</w:t>
      </w:r>
    </w:p>
    <w:p w:rsidR="002D0321" w:rsidRDefault="00C121F9" w:rsidP="002D0321">
      <w:pPr>
        <w:rPr>
          <w:rFonts w:eastAsia="Times-Roman"/>
        </w:rPr>
      </w:pPr>
      <w:r w:rsidRPr="002D0321">
        <w:rPr>
          <w:rFonts w:eastAsia="Times-Roman"/>
        </w:rPr>
        <w:t>Такое определение понятия договора купли-продажи используется фактически во всех национальных системах и в международном торговом праве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Его сущность состоит в передаче вещи из собственности одного в собственность другого лица за определенную</w:t>
      </w:r>
      <w:r w:rsidR="002D0321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денежную сумму</w:t>
      </w:r>
      <w:r w:rsidR="002D0321" w:rsidRPr="002D0321">
        <w:rPr>
          <w:rFonts w:eastAsia="Times-Roman"/>
        </w:rPr>
        <w:t>.</w:t>
      </w:r>
    </w:p>
    <w:p w:rsidR="002D0321" w:rsidRDefault="009714D6" w:rsidP="002D0321">
      <w:pPr>
        <w:rPr>
          <w:rFonts w:eastAsia="Times-Roman"/>
        </w:rPr>
      </w:pPr>
      <w:r w:rsidRPr="002D0321">
        <w:rPr>
          <w:rFonts w:eastAsia="Times-Roman"/>
        </w:rPr>
        <w:t xml:space="preserve">Сущностную характеристику договора купли </w:t>
      </w:r>
      <w:r w:rsidR="002D0321">
        <w:rPr>
          <w:rFonts w:eastAsia="Times-Roman"/>
        </w:rPr>
        <w:t>-</w:t>
      </w:r>
      <w:r w:rsidRPr="002D0321">
        <w:rPr>
          <w:rFonts w:eastAsia="Times-Roman"/>
        </w:rPr>
        <w:t xml:space="preserve"> продажи отражают принципы</w:t>
      </w:r>
      <w:r w:rsidR="002D0321" w:rsidRPr="002D0321">
        <w:rPr>
          <w:rFonts w:eastAsia="Times-Roman"/>
        </w:rPr>
        <w:t>.</w:t>
      </w:r>
    </w:p>
    <w:p w:rsidR="002D0321" w:rsidRDefault="009714D6" w:rsidP="002D0321">
      <w:pPr>
        <w:rPr>
          <w:rFonts w:eastAsia="Times-Roman"/>
        </w:rPr>
      </w:pPr>
      <w:r w:rsidRPr="002D0321">
        <w:rPr>
          <w:rFonts w:eastAsia="Times-Roman"/>
        </w:rPr>
        <w:t>В юридической литературе существуют различные точки зрения относительно числа принципов коммерческого договора в сфере торговли</w:t>
      </w:r>
      <w:r w:rsidR="002D0321" w:rsidRPr="002D0321">
        <w:rPr>
          <w:rFonts w:eastAsia="Times-Roman"/>
        </w:rPr>
        <w:t>.</w:t>
      </w:r>
    </w:p>
    <w:p w:rsidR="002D0321" w:rsidRDefault="009714D6" w:rsidP="002D0321">
      <w:pPr>
        <w:rPr>
          <w:rFonts w:eastAsia="Times-Roman"/>
        </w:rPr>
      </w:pPr>
      <w:r w:rsidRPr="002D0321">
        <w:rPr>
          <w:rFonts w:eastAsia="Times-Roman"/>
        </w:rPr>
        <w:t>Г</w:t>
      </w:r>
      <w:r w:rsidR="002D0321">
        <w:rPr>
          <w:rFonts w:eastAsia="Times-Roman"/>
        </w:rPr>
        <w:t xml:space="preserve">.А. </w:t>
      </w:r>
      <w:r w:rsidRPr="002D0321">
        <w:rPr>
          <w:rFonts w:eastAsia="Times-Roman"/>
        </w:rPr>
        <w:t>Гаджиев, например, называет только два принципа коммерческого договора</w:t>
      </w:r>
      <w:r w:rsidR="002D0321" w:rsidRPr="002D0321">
        <w:rPr>
          <w:rFonts w:eastAsia="Times-Roman"/>
        </w:rPr>
        <w:t xml:space="preserve">: </w:t>
      </w:r>
      <w:r w:rsidRPr="002D0321">
        <w:rPr>
          <w:rFonts w:eastAsia="Times-Roman"/>
        </w:rPr>
        <w:t>свобода договора и юридическое равенство сторон, которые закреплены в Конституции РФ и ГК РФ</w:t>
      </w:r>
      <w:r w:rsidR="002D0321" w:rsidRPr="002D0321">
        <w:rPr>
          <w:rFonts w:eastAsia="Times-Roman"/>
        </w:rPr>
        <w:t xml:space="preserve"> [</w:t>
      </w:r>
      <w:r w:rsidRPr="002D0321">
        <w:rPr>
          <w:rFonts w:eastAsia="Times-Roman"/>
        </w:rPr>
        <w:t>Цит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по</w:t>
      </w:r>
      <w:r w:rsidR="002D0321" w:rsidRPr="002D0321">
        <w:rPr>
          <w:rFonts w:eastAsia="Times-Roman"/>
        </w:rPr>
        <w:t xml:space="preserve">: </w:t>
      </w:r>
      <w:r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Pr="002D0321">
        <w:rPr>
          <w:rFonts w:eastAsia="Times-Roman"/>
        </w:rPr>
        <w:t>30</w:t>
      </w:r>
      <w:r w:rsidR="002D0321" w:rsidRPr="002D0321">
        <w:rPr>
          <w:rFonts w:eastAsia="Times-Roman"/>
        </w:rPr>
        <w:t xml:space="preserve">]. </w:t>
      </w:r>
      <w:r w:rsidRPr="002D0321">
        <w:rPr>
          <w:rFonts w:eastAsia="Times-Roman"/>
        </w:rPr>
        <w:t>В других источниках называется целая система взаимосвязанных принципов договора купли-продажи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Так, например, Е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А Суханов выделяет</w:t>
      </w:r>
      <w:r w:rsidR="002D0321" w:rsidRPr="002D0321">
        <w:rPr>
          <w:rFonts w:eastAsia="Times-Roman"/>
        </w:rPr>
        <w:t xml:space="preserve">: </w:t>
      </w:r>
      <w:r w:rsidRPr="002D0321">
        <w:rPr>
          <w:rFonts w:eastAsia="Times-Roman"/>
        </w:rPr>
        <w:t>принцип надлежащего исполнения договора или принцип</w:t>
      </w:r>
      <w:r w:rsidR="002D0321">
        <w:rPr>
          <w:rFonts w:eastAsia="Times-Roman"/>
        </w:rPr>
        <w:t xml:space="preserve"> "</w:t>
      </w:r>
      <w:r w:rsidRPr="002D0321">
        <w:rPr>
          <w:rFonts w:eastAsia="Times-Roman"/>
        </w:rPr>
        <w:t>договорной дисциплины</w:t>
      </w:r>
      <w:r w:rsidR="002D0321">
        <w:rPr>
          <w:rFonts w:eastAsia="Times-Roman"/>
        </w:rPr>
        <w:t xml:space="preserve">"; </w:t>
      </w:r>
      <w:r w:rsidRPr="002D0321">
        <w:rPr>
          <w:rFonts w:eastAsia="Times-Roman"/>
        </w:rPr>
        <w:t>принцип недопустимости одностороннего отказа от исполнения условий договора</w:t>
      </w:r>
      <w:r w:rsidR="002D0321" w:rsidRPr="002D0321">
        <w:rPr>
          <w:rFonts w:eastAsia="Times-Roman"/>
        </w:rPr>
        <w:t xml:space="preserve">; </w:t>
      </w:r>
      <w:r w:rsidRPr="002D0321">
        <w:rPr>
          <w:rFonts w:eastAsia="Times-Roman"/>
        </w:rPr>
        <w:t>принцип реального исполнения договора</w:t>
      </w:r>
      <w:r w:rsidR="002D0321" w:rsidRPr="002D0321">
        <w:rPr>
          <w:rFonts w:eastAsia="Times-Roman"/>
        </w:rPr>
        <w:t xml:space="preserve">; </w:t>
      </w:r>
      <w:r w:rsidRPr="002D0321">
        <w:rPr>
          <w:rFonts w:eastAsia="Times-Roman"/>
        </w:rPr>
        <w:t>принципы разумности и добросовестности</w:t>
      </w:r>
      <w:r w:rsidR="002D0321" w:rsidRPr="002D0321">
        <w:rPr>
          <w:rFonts w:eastAsia="Times-Roman"/>
        </w:rPr>
        <w:t>.</w:t>
      </w:r>
    </w:p>
    <w:p w:rsidR="002D0321" w:rsidRDefault="009714D6" w:rsidP="002D0321">
      <w:pPr>
        <w:rPr>
          <w:rFonts w:eastAsia="Times-Roman"/>
        </w:rPr>
      </w:pPr>
      <w:r w:rsidRPr="002D0321">
        <w:rPr>
          <w:rFonts w:eastAsia="Times-Roman"/>
        </w:rPr>
        <w:t>По нашему мнению, вряд ли возможно ограничиваться только двумя названными Г</w:t>
      </w:r>
      <w:r w:rsidR="002D0321">
        <w:rPr>
          <w:rFonts w:eastAsia="Times-Roman"/>
        </w:rPr>
        <w:t xml:space="preserve">.А. </w:t>
      </w:r>
      <w:r w:rsidRPr="002D0321">
        <w:rPr>
          <w:rFonts w:eastAsia="Times-Roman"/>
        </w:rPr>
        <w:t>Гаджиевым принципами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Определение перечня принципов можно считать вполне приемлемым, если оно осуществляется на основе конституционных и общих принципов гражданского права, закрепленных в нормах гражданского законодательства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То есть в данном случае вполне уместным является метод исследования от общего к частному</w:t>
      </w:r>
      <w:r w:rsidR="002D0321" w:rsidRPr="002D0321">
        <w:rPr>
          <w:rFonts w:eastAsia="Times-Roman"/>
        </w:rPr>
        <w:t>.</w:t>
      </w:r>
    </w:p>
    <w:p w:rsidR="002D0321" w:rsidRDefault="009714D6" w:rsidP="002D0321">
      <w:r w:rsidRPr="002D0321">
        <w:t>Однако основной недостаток</w:t>
      </w:r>
      <w:r w:rsidR="00AA09D4" w:rsidRPr="002D0321">
        <w:t xml:space="preserve"> современного гражданского законодательства</w:t>
      </w:r>
      <w:r w:rsidR="002D0321" w:rsidRPr="002D0321">
        <w:t xml:space="preserve"> </w:t>
      </w:r>
      <w:r w:rsidRPr="002D0321">
        <w:t>состоит в том, что, урегулировав в ГК РФ розничную куплю-продажу, разработчики кодекса не сумели выделить и отдельно урегулировать оптовую куплю-продажу</w:t>
      </w:r>
      <w:r w:rsidR="002D0321" w:rsidRPr="002D0321">
        <w:t xml:space="preserve">. </w:t>
      </w:r>
      <w:r w:rsidRPr="002D0321">
        <w:t>Договор оптовой купли-продажи в нынешнем ГК РФ не нашел себе места, как это было и в ГК РСФСР 1964</w:t>
      </w:r>
      <w:r w:rsidR="002D0321">
        <w:t xml:space="preserve"> </w:t>
      </w:r>
      <w:r w:rsidRPr="002D0321">
        <w:t>г</w:t>
      </w:r>
      <w:r w:rsidR="002D0321" w:rsidRPr="002D0321">
        <w:t>.</w:t>
      </w:r>
    </w:p>
    <w:p w:rsidR="002D0321" w:rsidRDefault="009714D6" w:rsidP="002D0321">
      <w:r w:rsidRPr="002D0321">
        <w:t>В результате один из наиболее значимых договоров рыночных отношений</w:t>
      </w:r>
      <w:r w:rsidR="002D0321" w:rsidRPr="002D0321">
        <w:t xml:space="preserve"> - </w:t>
      </w:r>
      <w:r w:rsidRPr="002D0321">
        <w:t>оптовой купли-продажи</w:t>
      </w:r>
      <w:r w:rsidR="002D0321" w:rsidRPr="002D0321">
        <w:t xml:space="preserve"> - </w:t>
      </w:r>
      <w:r w:rsidRPr="002D0321">
        <w:t>на практике регулируется набором норм, содержащихся в разных параграфах ГК РФ и даже в разных нормативных актах</w:t>
      </w:r>
      <w:r w:rsidR="002D0321" w:rsidRPr="002D0321">
        <w:t xml:space="preserve">. </w:t>
      </w:r>
      <w:r w:rsidRPr="002D0321">
        <w:t>Отсутствие в законе в качестве самостоятельного вида договора оптовой купли-продажи подталкивает миллионы предпринимателей к заключению договоров поставки, даже когда для этого отсутствуют объективные основания</w:t>
      </w:r>
      <w:r w:rsidR="002D0321" w:rsidRPr="002D0321">
        <w:t xml:space="preserve">. </w:t>
      </w:r>
      <w:r w:rsidRPr="002D0321">
        <w:t>Сохраняется дисгармония с зарубежным законодательством, основывающим торговое предпринимательство на модели договора продажи</w:t>
      </w:r>
      <w:r w:rsidR="002D0321" w:rsidRPr="002D0321">
        <w:t xml:space="preserve"> [</w:t>
      </w:r>
      <w:r w:rsidR="00AA09D4" w:rsidRPr="002D0321">
        <w:t>8, с</w:t>
      </w:r>
      <w:r w:rsidR="002D0321">
        <w:t>.6</w:t>
      </w:r>
      <w:r w:rsidR="00AA09D4" w:rsidRPr="002D0321">
        <w:t>4</w:t>
      </w:r>
      <w:r w:rsidR="002D0321" w:rsidRPr="002D0321">
        <w:t>].</w:t>
      </w:r>
    </w:p>
    <w:p w:rsidR="002D0321" w:rsidRDefault="00AA09D4" w:rsidP="002D0321">
      <w:r w:rsidRPr="002D0321">
        <w:t>Выяснение сущности оптовой торговли дает основания для выделения в качестве самостоятельного вида реализационных договоров договора оптовой купли-продажи</w:t>
      </w:r>
      <w:r w:rsidR="002D0321" w:rsidRPr="002D0321">
        <w:t>.</w:t>
      </w:r>
    </w:p>
    <w:p w:rsidR="002D0321" w:rsidRDefault="00AA09D4" w:rsidP="002D0321">
      <w:r w:rsidRPr="002D0321">
        <w:t>Его первичными отличительными признаками будут</w:t>
      </w:r>
      <w:r w:rsidR="002D0321" w:rsidRPr="002D0321">
        <w:t>:</w:t>
      </w:r>
    </w:p>
    <w:p w:rsidR="002D0321" w:rsidRDefault="00AA09D4" w:rsidP="002D0321">
      <w:r w:rsidRPr="002D0321">
        <w:t>1</w:t>
      </w:r>
      <w:r w:rsidR="002D0321" w:rsidRPr="002D0321">
        <w:t xml:space="preserve">) </w:t>
      </w:r>
      <w:r w:rsidRPr="002D0321">
        <w:t>определенная сфера применения</w:t>
      </w:r>
      <w:r w:rsidR="002D0321" w:rsidRPr="002D0321">
        <w:t xml:space="preserve"> - </w:t>
      </w:r>
      <w:r w:rsidRPr="002D0321">
        <w:t>оптовая торговля</w:t>
      </w:r>
      <w:r w:rsidR="002D0321" w:rsidRPr="002D0321">
        <w:t>;</w:t>
      </w:r>
    </w:p>
    <w:p w:rsidR="002D0321" w:rsidRDefault="00AA09D4" w:rsidP="002D0321">
      <w:r w:rsidRPr="002D0321">
        <w:t>2</w:t>
      </w:r>
      <w:r w:rsidR="002D0321" w:rsidRPr="002D0321">
        <w:t xml:space="preserve">) </w:t>
      </w:r>
      <w:r w:rsidRPr="002D0321">
        <w:t>специальный субъектный состав участников</w:t>
      </w:r>
      <w:r w:rsidR="002D0321" w:rsidRPr="002D0321">
        <w:t>;</w:t>
      </w:r>
    </w:p>
    <w:p w:rsidR="002D0321" w:rsidRPr="002D0321" w:rsidRDefault="00AA09D4" w:rsidP="002D0321">
      <w:r w:rsidRPr="002D0321">
        <w:t>3</w:t>
      </w:r>
      <w:r w:rsidR="002D0321" w:rsidRPr="002D0321">
        <w:t xml:space="preserve">) </w:t>
      </w:r>
      <w:r w:rsidRPr="002D0321">
        <w:t>целевая предназначенность реализуемых товаров</w:t>
      </w:r>
      <w:r w:rsidR="002D0321" w:rsidRPr="002D0321">
        <w:t xml:space="preserve"> - </w:t>
      </w:r>
      <w:r w:rsidRPr="002D0321">
        <w:t>поступление в розничную торговую сеть для последующей продажи населению</w:t>
      </w:r>
      <w:r w:rsidR="002D0321" w:rsidRPr="002D0321">
        <w:t xml:space="preserve"> [</w:t>
      </w:r>
      <w:r w:rsidRPr="002D0321">
        <w:t>8, с</w:t>
      </w:r>
      <w:r w:rsidR="002D0321">
        <w:t>.6</w:t>
      </w:r>
      <w:r w:rsidRPr="002D0321">
        <w:t>6</w:t>
      </w:r>
      <w:r w:rsidR="002D0321" w:rsidRPr="002D0321">
        <w:t>].</w:t>
      </w:r>
    </w:p>
    <w:p w:rsidR="002D0321" w:rsidRDefault="00AA09D4" w:rsidP="002D0321">
      <w:r w:rsidRPr="002D0321">
        <w:t>Оптовая торговля представляет собой отрасль экономики и вид коммерческой деятельности</w:t>
      </w:r>
      <w:r w:rsidR="002D0321" w:rsidRPr="002D0321">
        <w:t xml:space="preserve">. </w:t>
      </w:r>
      <w:r w:rsidRPr="002D0321">
        <w:t>Она предшествует процессу розничной торговли как важный и обязательный этап</w:t>
      </w:r>
      <w:r w:rsidR="002D0321" w:rsidRPr="002D0321">
        <w:t>.</w:t>
      </w:r>
    </w:p>
    <w:p w:rsidR="002D0321" w:rsidRDefault="00AA09D4" w:rsidP="002D0321">
      <w:r w:rsidRPr="002D0321">
        <w:t>Участниками оптовой торговли выступают, прежде всего, изготовители товара</w:t>
      </w:r>
      <w:r w:rsidR="002D0321" w:rsidRPr="002D0321">
        <w:t xml:space="preserve">. </w:t>
      </w:r>
      <w:r w:rsidRPr="002D0321">
        <w:t>Другие важные ее участники</w:t>
      </w:r>
      <w:r w:rsidR="002D0321" w:rsidRPr="002D0321">
        <w:t xml:space="preserve"> - </w:t>
      </w:r>
      <w:r w:rsidRPr="002D0321">
        <w:t>оптовые торговые и посреднические организации, осуществляющие разные виды операций по подготовке и продвижению товара</w:t>
      </w:r>
      <w:r w:rsidR="002D0321" w:rsidRPr="002D0321">
        <w:t xml:space="preserve">. </w:t>
      </w:r>
      <w:r w:rsidRPr="002D0321">
        <w:t>Конечными звеньями выступают организации розничной торговли или индивидуальные торговые предприниматели</w:t>
      </w:r>
      <w:r w:rsidR="002D0321" w:rsidRPr="002D0321">
        <w:t>.</w:t>
      </w:r>
    </w:p>
    <w:p w:rsidR="002D0321" w:rsidRDefault="00AA09D4" w:rsidP="002D0321">
      <w:r w:rsidRPr="002D0321">
        <w:t>Принципиальные отличия имеются в требованиях к предмету договора оптовой купли-продажи по сравнению с другими реализационными договорами</w:t>
      </w:r>
      <w:r w:rsidR="002D0321" w:rsidRPr="002D0321">
        <w:t>.</w:t>
      </w:r>
    </w:p>
    <w:p w:rsidR="002D0321" w:rsidRDefault="00AA09D4" w:rsidP="002D0321">
      <w:r w:rsidRPr="002D0321">
        <w:t>Предметом договора оптовой купли-продажи служат только вещи, которые</w:t>
      </w:r>
      <w:r w:rsidR="002D0321" w:rsidRPr="002D0321">
        <w:t xml:space="preserve">: </w:t>
      </w:r>
      <w:r w:rsidRPr="002D0321">
        <w:t>могут предлагаться к продаже в розничных торговых организациях и, в конечном счете, предназначены для продажи в розничной торговой сети</w:t>
      </w:r>
      <w:r w:rsidR="002D0321" w:rsidRPr="002D0321">
        <w:t xml:space="preserve">. </w:t>
      </w:r>
      <w:r w:rsidRPr="002D0321">
        <w:t>Если какой-то товар в принципе не может быть предложен для продажи в магазинах гражданам, то на его реализацию не могут заключаться договоры оптовой купли-продажи</w:t>
      </w:r>
      <w:r w:rsidR="002D0321" w:rsidRPr="002D0321">
        <w:t xml:space="preserve">. </w:t>
      </w:r>
      <w:r w:rsidRPr="002D0321">
        <w:t>Если же он может продаваться в розничной сети и, в конечном счете, попадет на прилавок магазина, то договоры, заключаемые любым числом лиц по пути движения этого товара, будут договорами оптовой купли-продажи</w:t>
      </w:r>
      <w:r w:rsidR="002D0321" w:rsidRPr="002D0321">
        <w:t>.</w:t>
      </w:r>
    </w:p>
    <w:p w:rsidR="002D0321" w:rsidRDefault="00AA09D4" w:rsidP="002D0321">
      <w:r w:rsidRPr="002D0321">
        <w:t>Для определения требований к содержанию договора необходимо проанализировать связь оптовой торговли с розничной</w:t>
      </w:r>
      <w:r w:rsidR="002D0321" w:rsidRPr="002D0321">
        <w:t xml:space="preserve">. </w:t>
      </w:r>
      <w:r w:rsidRPr="002D0321">
        <w:t>Розничная торговля предназначена продавать товары гражданам</w:t>
      </w:r>
      <w:r w:rsidR="002D0321" w:rsidRPr="002D0321">
        <w:t xml:space="preserve">. </w:t>
      </w:r>
      <w:r w:rsidRPr="002D0321">
        <w:t>Отношения торговых организаций с покупателями оформляются договором розничной купли-продажи</w:t>
      </w:r>
      <w:r w:rsidR="002D0321" w:rsidRPr="002D0321">
        <w:t>.</w:t>
      </w:r>
    </w:p>
    <w:p w:rsidR="002D0321" w:rsidRDefault="00AA09D4" w:rsidP="002D0321">
      <w:r w:rsidRPr="002D0321">
        <w:t>Гражданину в магазине противостоит специальный субъект</w:t>
      </w:r>
      <w:r w:rsidR="002D0321" w:rsidRPr="002D0321">
        <w:t xml:space="preserve"> - </w:t>
      </w:r>
      <w:r w:rsidRPr="002D0321">
        <w:t>продавец, действующий как торговый предприниматель, коммерсант</w:t>
      </w:r>
      <w:r w:rsidR="002D0321" w:rsidRPr="002D0321">
        <w:t>.</w:t>
      </w:r>
    </w:p>
    <w:p w:rsidR="002D0321" w:rsidRDefault="00AA09D4" w:rsidP="002D0321">
      <w:r w:rsidRPr="002D0321">
        <w:t>Коммерсант</w:t>
      </w:r>
      <w:r w:rsidR="002D0321" w:rsidRPr="002D0321">
        <w:t xml:space="preserve"> - </w:t>
      </w:r>
      <w:r w:rsidRPr="002D0321">
        <w:t>это тот, кто по роду своих занятий обладает специальными знаниями или опытом в отношении операций или товаров, являющихся предметом сделки</w:t>
      </w:r>
      <w:r w:rsidR="002D0321" w:rsidRPr="002D0321">
        <w:t xml:space="preserve">. </w:t>
      </w:r>
      <w:r w:rsidRPr="002D0321">
        <w:t>Покупатель, конечно же, подобными специальными знаниями и опытом не обладает</w:t>
      </w:r>
      <w:r w:rsidR="002D0321" w:rsidRPr="002D0321">
        <w:t xml:space="preserve">. </w:t>
      </w:r>
      <w:r w:rsidRPr="002D0321">
        <w:t>Учитывая такое реально существующее неравенство, закон предоставляет повышенную защиту более слабой стороне</w:t>
      </w:r>
      <w:r w:rsidR="002D0321" w:rsidRPr="002D0321">
        <w:t xml:space="preserve"> - </w:t>
      </w:r>
      <w:r w:rsidRPr="002D0321">
        <w:t>покупателю</w:t>
      </w:r>
      <w:r w:rsidR="002D0321" w:rsidRPr="002D0321">
        <w:t>.</w:t>
      </w:r>
    </w:p>
    <w:p w:rsidR="002D0321" w:rsidRDefault="00AA09D4" w:rsidP="002D0321">
      <w:r w:rsidRPr="002D0321">
        <w:t>Ряд федеральных законов и иных правовых актов предусматривают различные правовые и организационные требования к розничным торговым организациям, направленные на защиту интересов населения</w:t>
      </w:r>
      <w:r w:rsidR="002D0321" w:rsidRPr="002D0321">
        <w:t xml:space="preserve">. </w:t>
      </w:r>
      <w:r w:rsidRPr="002D0321">
        <w:t>Такие требования адресуются розничным организациям, однако они предварительно должны быть выполнены изготовителями или оптовыми организациями, имеющими необходимое производственное оборудование и помещения</w:t>
      </w:r>
      <w:r w:rsidR="002D0321" w:rsidRPr="002D0321">
        <w:t xml:space="preserve">. </w:t>
      </w:r>
      <w:r w:rsidRPr="002D0321">
        <w:t>Собственными силами розничные торговые организации не в состоянии исполнить соответствующие требования</w:t>
      </w:r>
      <w:r w:rsidR="002D0321" w:rsidRPr="002D0321">
        <w:t xml:space="preserve">. </w:t>
      </w:r>
      <w:r w:rsidRPr="002D0321">
        <w:t>Поэтому обязанности их выполнения должны предусматриваться в договорах оптовой купли-продажи, заключаемых с изготовителями и оптовиками</w:t>
      </w:r>
      <w:r w:rsidR="002D0321" w:rsidRPr="002D0321">
        <w:t>.</w:t>
      </w:r>
    </w:p>
    <w:p w:rsidR="002D0321" w:rsidRDefault="00AA09D4" w:rsidP="002D0321">
      <w:r w:rsidRPr="002D0321">
        <w:t>Необходимость учета и урегулирования множества вопросов, диктуемых требованиями розничной торговли, создает видовые особенности договора оптовой купли-продажи</w:t>
      </w:r>
      <w:r w:rsidR="002D0321" w:rsidRPr="002D0321">
        <w:t xml:space="preserve">. </w:t>
      </w:r>
      <w:r w:rsidRPr="002D0321">
        <w:t>Можно предложить следующее определение этого договора</w:t>
      </w:r>
      <w:r w:rsidR="002D0321" w:rsidRPr="002D0321">
        <w:t>.</w:t>
      </w:r>
    </w:p>
    <w:p w:rsidR="002D0321" w:rsidRDefault="00AA09D4" w:rsidP="002D0321">
      <w:r w:rsidRPr="002D0321">
        <w:t>По договору оптовой купли-продажи продавец обязуется в согласованный срок</w:t>
      </w:r>
      <w:r w:rsidR="002D0321">
        <w:t xml:space="preserve"> (</w:t>
      </w:r>
      <w:r w:rsidRPr="002D0321">
        <w:t>или сроки</w:t>
      </w:r>
      <w:r w:rsidR="002D0321" w:rsidRPr="002D0321">
        <w:t xml:space="preserve">) </w:t>
      </w:r>
      <w:r w:rsidRPr="002D0321">
        <w:t>передать в собственность покупателю вещи</w:t>
      </w:r>
      <w:r w:rsidR="002D0321">
        <w:t xml:space="preserve"> (</w:t>
      </w:r>
      <w:r w:rsidRPr="002D0321">
        <w:t>товары</w:t>
      </w:r>
      <w:r w:rsidR="002D0321" w:rsidRPr="002D0321">
        <w:t>),</w:t>
      </w:r>
      <w:r w:rsidRPr="002D0321">
        <w:t xml:space="preserve"> предназначенные для продажи населению в соответствии с требованиями такой продажи, а покупатель принять вещи и оплатить их стоимость</w:t>
      </w:r>
      <w:r w:rsidR="002D0321" w:rsidRPr="002D0321">
        <w:t>.</w:t>
      </w:r>
    </w:p>
    <w:p w:rsidR="002D0321" w:rsidRDefault="00AA09D4" w:rsidP="002D0321">
      <w:r w:rsidRPr="002D0321">
        <w:t>Требования к розничной торговле, подлежащие отражению в договорах оптовой купли-продажи, определяются различными федеральными законами и иными правовыми актами</w:t>
      </w:r>
      <w:r w:rsidR="002D0321" w:rsidRPr="002D0321">
        <w:t xml:space="preserve">. </w:t>
      </w:r>
      <w:r w:rsidRPr="002D0321">
        <w:t>Постановлением Правительства РФ от 19</w:t>
      </w:r>
      <w:r w:rsidR="002D0321">
        <w:t>.01.9</w:t>
      </w:r>
      <w:r w:rsidRPr="002D0321">
        <w:t>8 N</w:t>
      </w:r>
      <w:r w:rsidR="002D0321">
        <w:t xml:space="preserve"> </w:t>
      </w:r>
      <w:r w:rsidRPr="002D0321">
        <w:t>55, утверждены Правила продажи отдельных видов товаров</w:t>
      </w:r>
      <w:r w:rsidR="002D0321" w:rsidRPr="002D0321">
        <w:t xml:space="preserve">. </w:t>
      </w:r>
      <w:r w:rsidRPr="002D0321">
        <w:t>Правила предусматривают ряд важных положений</w:t>
      </w:r>
      <w:r w:rsidR="002D0321" w:rsidRPr="002D0321">
        <w:t>.</w:t>
      </w:r>
    </w:p>
    <w:p w:rsidR="002D0321" w:rsidRDefault="00AA09D4" w:rsidP="002D0321">
      <w:r w:rsidRPr="002D0321">
        <w:t>Так, согласно п</w:t>
      </w:r>
      <w:r w:rsidR="002D0321">
        <w:t>.1</w:t>
      </w:r>
      <w:r w:rsidRPr="002D0321">
        <w:t>1 Правил продавец обязан доводить до покупателей информацию об изготовителе товара, месте нахождения изготовителя или уполномоченной им организации, обязанной принимать претензии от покупателя, осуществлять гарантийный ремонт и сервисное обслуживание товара</w:t>
      </w:r>
      <w:r w:rsidR="002D0321" w:rsidRPr="002D0321">
        <w:t xml:space="preserve">. </w:t>
      </w:r>
      <w:r w:rsidRPr="002D0321">
        <w:t>Продавец должен иметь и предъявить покупателю подлинник сертификата на товар либо копию сертификата, заверенную продавцом, нотариусом или органом сертификации</w:t>
      </w:r>
      <w:r w:rsidR="002D0321" w:rsidRPr="002D0321">
        <w:t>.</w:t>
      </w:r>
    </w:p>
    <w:p w:rsidR="002D0321" w:rsidRDefault="00AA09D4" w:rsidP="002D0321">
      <w:r w:rsidRPr="002D0321">
        <w:t>Товары бытового назначения должны иметь маркировку на каждом изделии или ярлыки с указанием наименования изделия, цены, размеров, роста и иных сведений</w:t>
      </w:r>
      <w:r w:rsidR="002D0321" w:rsidRPr="002D0321">
        <w:t xml:space="preserve">. </w:t>
      </w:r>
      <w:r w:rsidRPr="002D0321">
        <w:t>При обнаружении недоброкачественности товара покупатель вправе потребовать замены, уценки либо незамедлительного безвозмездного устранения недостатков товара</w:t>
      </w:r>
      <w:r w:rsidR="002D0321">
        <w:t xml:space="preserve"> (</w:t>
      </w:r>
      <w:r w:rsidRPr="002D0321">
        <w:t>п</w:t>
      </w:r>
      <w:r w:rsidR="002D0321">
        <w:t>.2</w:t>
      </w:r>
      <w:r w:rsidRPr="002D0321">
        <w:t>7 Правил</w:t>
      </w:r>
      <w:r w:rsidR="002D0321" w:rsidRPr="002D0321">
        <w:t xml:space="preserve">). </w:t>
      </w:r>
      <w:r w:rsidRPr="002D0321">
        <w:t>Информацию об организациях, выполняющих ремонтные и восстановительные работы, продавец обязан довести до сведения покупателя при продаже товара</w:t>
      </w:r>
      <w:r w:rsidR="002D0321" w:rsidRPr="002D0321">
        <w:t>.</w:t>
      </w:r>
    </w:p>
    <w:p w:rsidR="002D0321" w:rsidRDefault="00AA09D4" w:rsidP="002D0321">
      <w:r w:rsidRPr="002D0321">
        <w:t>Федеральный закон от 02</w:t>
      </w:r>
      <w:r w:rsidR="002D0321">
        <w:t>.01.20</w:t>
      </w:r>
      <w:r w:rsidRPr="002D0321">
        <w:t>00 №</w:t>
      </w:r>
      <w:r w:rsidR="002D0321">
        <w:t xml:space="preserve"> </w:t>
      </w:r>
      <w:r w:rsidRPr="002D0321">
        <w:t>29-ФЗ</w:t>
      </w:r>
      <w:r w:rsidR="002D0321">
        <w:t xml:space="preserve"> "</w:t>
      </w:r>
      <w:r w:rsidRPr="002D0321">
        <w:t>О качестве и безопасности пищевых продуктов</w:t>
      </w:r>
      <w:r w:rsidR="002D0321">
        <w:t xml:space="preserve">" </w:t>
      </w:r>
      <w:r w:rsidRPr="002D0321">
        <w:t>установил, что в розничной торговле не допускается продажа нерасфасованных и неупакованных пищевых продуктов</w:t>
      </w:r>
      <w:r w:rsidR="002D0321" w:rsidRPr="002D0321">
        <w:t>.</w:t>
      </w:r>
    </w:p>
    <w:p w:rsidR="002D0321" w:rsidRDefault="00AA09D4" w:rsidP="002D0321">
      <w:r w:rsidRPr="002D0321">
        <w:t>На этикетках, ярлыках либо вкладышах пищевых продуктов кроме информации, установленной федеральным законом</w:t>
      </w:r>
      <w:r w:rsidR="002D0321">
        <w:t xml:space="preserve"> "</w:t>
      </w:r>
      <w:r w:rsidRPr="002D0321">
        <w:t>О защите прав потребителей</w:t>
      </w:r>
      <w:r w:rsidR="002D0321">
        <w:t xml:space="preserve">", </w:t>
      </w:r>
      <w:r w:rsidRPr="002D0321">
        <w:t>должна быть указана следующая информация на русском языке</w:t>
      </w:r>
      <w:r w:rsidR="002D0321" w:rsidRPr="002D0321">
        <w:t xml:space="preserve">: </w:t>
      </w:r>
      <w:r w:rsidRPr="002D0321">
        <w:t>о пищевой ценности продуктов, о назначении и условиях применения, об условиях хранения и приготовления, дата изготовления и дата упаковки</w:t>
      </w:r>
      <w:r w:rsidR="002D0321" w:rsidRPr="002D0321">
        <w:t xml:space="preserve"> [</w:t>
      </w:r>
      <w:r w:rsidRPr="002D0321">
        <w:t>4, с</w:t>
      </w:r>
      <w:r w:rsidR="002D0321">
        <w:t>.6</w:t>
      </w:r>
      <w:r w:rsidRPr="002D0321">
        <w:t>2</w:t>
      </w:r>
      <w:r w:rsidR="002D0321" w:rsidRPr="002D0321">
        <w:t>].</w:t>
      </w:r>
    </w:p>
    <w:p w:rsidR="002D0321" w:rsidRDefault="00AA09D4" w:rsidP="002D0321">
      <w:r w:rsidRPr="002D0321">
        <w:t>Как выглядят условия договоров оптовой купли-продажи, обеспечивающие выполнение указанных требований</w:t>
      </w:r>
      <w:r w:rsidR="002D0321" w:rsidRPr="002D0321">
        <w:t xml:space="preserve">. </w:t>
      </w:r>
      <w:r w:rsidRPr="002D0321">
        <w:t>Это могут быть пункты, предусматривающие обязанность продавца</w:t>
      </w:r>
      <w:r w:rsidR="002D0321">
        <w:t xml:space="preserve"> (</w:t>
      </w:r>
      <w:r w:rsidRPr="002D0321">
        <w:t>изготовителя или оптовика</w:t>
      </w:r>
      <w:r w:rsidR="002D0321" w:rsidRPr="002D0321">
        <w:t xml:space="preserve">) </w:t>
      </w:r>
      <w:r w:rsidRPr="002D0321">
        <w:t>произвести поставку товаров в соответствующей упаковке и расфасовке, обеспечить наличие на каждой единице товара необходимой маркировки либо ярлыков со всеми требуемыми сведениями</w:t>
      </w:r>
      <w:r w:rsidR="002D0321" w:rsidRPr="002D0321">
        <w:t xml:space="preserve">. </w:t>
      </w:r>
      <w:r w:rsidRPr="002D0321">
        <w:t>Должно предусматриваться представление копий сертификатов соответствия, заверенных уполномоченным лицом</w:t>
      </w:r>
      <w:r w:rsidR="002D0321" w:rsidRPr="002D0321">
        <w:t>.</w:t>
      </w:r>
    </w:p>
    <w:p w:rsidR="002D0321" w:rsidRDefault="00AA09D4" w:rsidP="002D0321">
      <w:r w:rsidRPr="002D0321">
        <w:t>Для выполнения обязанности незамедлительной замены возвращаемых потребителями вещей в договоре должно предусматриваться создание в магазине обменного фонда на период гарантийного срока</w:t>
      </w:r>
      <w:r w:rsidR="002D0321">
        <w:t xml:space="preserve"> (</w:t>
      </w:r>
      <w:r w:rsidRPr="002D0321">
        <w:t>при отсутствии специализированной гарантийной организации</w:t>
      </w:r>
      <w:r w:rsidR="002D0321" w:rsidRPr="002D0321">
        <w:t xml:space="preserve">) </w:t>
      </w:r>
      <w:r w:rsidRPr="002D0321">
        <w:t>или установленных сроков замены товара</w:t>
      </w:r>
      <w:r w:rsidR="002D0321" w:rsidRPr="002D0321">
        <w:t xml:space="preserve">. </w:t>
      </w:r>
      <w:r w:rsidRPr="002D0321">
        <w:t>Расходы по созданию обменного фонда возлагаются на изготовителя или оптовую организацию, поставляющие товар</w:t>
      </w:r>
      <w:r w:rsidR="002D0321" w:rsidRPr="002D0321">
        <w:t>.</w:t>
      </w:r>
    </w:p>
    <w:p w:rsidR="002D0321" w:rsidRDefault="00AA09D4" w:rsidP="002D0321">
      <w:r w:rsidRPr="002D0321">
        <w:t>В договоре оптовой купли-продажи должна быть определена организация, которая по поручению изготовителя будет осуществлять гарантийный ремонт и техническое обслуживание изделий</w:t>
      </w:r>
      <w:r w:rsidR="002D0321" w:rsidRPr="002D0321">
        <w:t xml:space="preserve">. </w:t>
      </w:r>
      <w:r w:rsidRPr="002D0321">
        <w:t>Со своей стороны изготовитель или оптовик обязаны заключить с такой организацией договор о гарантийном или сервисном обслуживании граждан, купивших соответствующие товары</w:t>
      </w:r>
      <w:r w:rsidR="002D0321" w:rsidRPr="002D0321">
        <w:t xml:space="preserve">. </w:t>
      </w:r>
      <w:r w:rsidRPr="002D0321">
        <w:t>Наименование и адрес этой организации доводятся магазином до сведения потребителей</w:t>
      </w:r>
      <w:r w:rsidR="002D0321" w:rsidRPr="002D0321"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Особым видом договора купли-продажи является договор поставки</w:t>
      </w:r>
      <w:r w:rsidR="002D0321" w:rsidRPr="002D0321">
        <w:rPr>
          <w:rFonts w:eastAsia="Times-Roman"/>
        </w:rPr>
        <w:t xml:space="preserve"> [</w:t>
      </w:r>
      <w:r w:rsidR="0090235F"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="0090235F" w:rsidRPr="002D0321">
        <w:rPr>
          <w:rFonts w:eastAsia="Times-Roman"/>
        </w:rPr>
        <w:t>36</w:t>
      </w:r>
      <w:r w:rsidR="002D0321" w:rsidRPr="002D0321">
        <w:rPr>
          <w:rFonts w:eastAsia="Times-Roman"/>
        </w:rPr>
        <w:t xml:space="preserve">]. </w:t>
      </w:r>
      <w:r w:rsidRPr="002D0321">
        <w:rPr>
          <w:rFonts w:eastAsia="Times-Roman"/>
        </w:rPr>
        <w:t>Договорами этого вида обслуживается также оптовый оборот между профессиональными продавцами и покупателями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Действующие нормы об этом договоре носят смешанный характер,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сочетая правила, предназначенные для регулирования материального снабжения и оптовой торговли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При этом оказалась утраченной важная специфика, которая была присуща этому договору с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момента возникновения и вплоть до 1996 г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 xml:space="preserve">В договоре поставки товаров в </w:t>
      </w:r>
      <w:r w:rsidR="0090235F" w:rsidRPr="002D0321">
        <w:rPr>
          <w:rFonts w:eastAsia="Times-Roman"/>
        </w:rPr>
        <w:t>отличие</w:t>
      </w:r>
      <w:r w:rsidR="002D0321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от договора оптовой купли-продажи нет посредников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Следовательно, купля-продажа товаров происходит напрямую</w:t>
      </w:r>
      <w:r w:rsidR="002D0321" w:rsidRPr="002D0321">
        <w:rPr>
          <w:rFonts w:eastAsia="Times-Roman"/>
        </w:rPr>
        <w:t xml:space="preserve">: </w:t>
      </w:r>
      <w:r w:rsidRPr="002D0321">
        <w:rPr>
          <w:rFonts w:eastAsia="Times-Roman"/>
        </w:rPr>
        <w:t>от продавца к покупателю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Договор поставки как вид договора купли-продажи является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консенсуальным, возмездным, двусторонним договором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Под договором поставки понимается такой договор, по которому продавец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поставщик</w:t>
      </w:r>
      <w:r w:rsidR="002D0321" w:rsidRPr="002D0321">
        <w:rPr>
          <w:rFonts w:eastAsia="Times-Roman"/>
        </w:rPr>
        <w:t>),</w:t>
      </w:r>
      <w:r w:rsidRPr="002D0321">
        <w:rPr>
          <w:rFonts w:eastAsia="Times-Roman"/>
        </w:rPr>
        <w:t xml:space="preserve"> осуществляющий предпринимательскую деятельность, обязуется передать в обусловленный срок или сроки</w:t>
      </w:r>
      <w:r w:rsidR="0090235F" w:rsidRPr="002D0321">
        <w:rPr>
          <w:rFonts w:eastAsia="Times-Roman"/>
        </w:rPr>
        <w:t>,</w:t>
      </w:r>
      <w:r w:rsidRPr="002D0321">
        <w:rPr>
          <w:rFonts w:eastAsia="Times-Roman"/>
        </w:rPr>
        <w:t xml:space="preserve"> производимые или закупаемые им товары покупателю для использования в предпринимательской деятельности или в иных целях, не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связанных с личным, семейным, домашним и иным подобным использованием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ГК РФ, ч</w:t>
      </w:r>
      <w:r w:rsidR="002D0321">
        <w:rPr>
          <w:rFonts w:eastAsia="Times-Roman"/>
        </w:rPr>
        <w:t>.2</w:t>
      </w:r>
      <w:r w:rsidRPr="002D0321">
        <w:rPr>
          <w:rFonts w:eastAsia="Times-Roman"/>
        </w:rPr>
        <w:t>, ст</w:t>
      </w:r>
      <w:r w:rsidR="002D0321">
        <w:rPr>
          <w:rFonts w:eastAsia="Times-Roman"/>
        </w:rPr>
        <w:t>.5</w:t>
      </w:r>
      <w:r w:rsidRPr="002D0321">
        <w:rPr>
          <w:rFonts w:eastAsia="Times-Roman"/>
        </w:rPr>
        <w:t>06</w:t>
      </w:r>
      <w:r w:rsidR="002D0321" w:rsidRPr="002D0321">
        <w:rPr>
          <w:rFonts w:eastAsia="Times-Roman"/>
        </w:rPr>
        <w:t>) [</w:t>
      </w:r>
      <w:r w:rsidR="0090235F" w:rsidRPr="002D0321">
        <w:rPr>
          <w:rFonts w:eastAsia="Times-Roman"/>
        </w:rPr>
        <w:t>2</w:t>
      </w:r>
      <w:r w:rsidR="002D0321" w:rsidRPr="002D0321">
        <w:rPr>
          <w:rFonts w:eastAsia="Times-Roman"/>
        </w:rPr>
        <w:t>].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В качестве поставщика выступает в данном случае только коммерческая организация, занимающаяся производством товаров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либо их закупками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Предметом договора являются товары, предназначенные для использования в предпринимательской деятельности или в иных целях, не связанных с личным потреблением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В случае, если товары приобретаются у продавца, осуществляющего предпринимательскую деятельность про продаже товаров в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розницу, отношения сторон регулируются нормам о розничной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купле-</w:t>
      </w:r>
      <w:r w:rsidR="0090235F" w:rsidRPr="002D0321">
        <w:rPr>
          <w:rFonts w:eastAsia="Times-Roman"/>
        </w:rPr>
        <w:t>продаже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Договор контрактации имеющий значительную специфику,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опосредует реализацию сельскохозяйственной продукции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Гражданский кодекс РФ сохранил в качестве самостоятельного вида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данный договор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Под договором контрактации понимается договор,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по которому организация либо фермер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он признается индивидуальным предпринимателем</w:t>
      </w:r>
      <w:r w:rsidR="002D0321" w:rsidRPr="002D0321">
        <w:rPr>
          <w:rFonts w:eastAsia="Times-Roman"/>
        </w:rPr>
        <w:t xml:space="preserve">) </w:t>
      </w:r>
      <w:r w:rsidRPr="002D0321">
        <w:rPr>
          <w:rFonts w:eastAsia="Times-Roman"/>
        </w:rPr>
        <w:t>обязуется вырастить или произвести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сельскохозяйственную продукцию в определенном количестве, ассортименте, в определенные сроки и передать ее заготовителю, то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есть лицу, осуществляющему закупки такой продукции для переработки или продажи</w:t>
      </w:r>
      <w:r w:rsidR="002D0321" w:rsidRPr="002D0321">
        <w:rPr>
          <w:rFonts w:eastAsia="Times-Roman"/>
        </w:rPr>
        <w:t xml:space="preserve"> [</w:t>
      </w:r>
      <w:r w:rsidR="0090235F" w:rsidRPr="002D0321">
        <w:rPr>
          <w:rFonts w:eastAsia="Times-Roman"/>
        </w:rPr>
        <w:t>7, с</w:t>
      </w:r>
      <w:r w:rsidR="002D0321">
        <w:rPr>
          <w:rFonts w:eastAsia="Times-Roman"/>
        </w:rPr>
        <w:t>.1</w:t>
      </w:r>
      <w:r w:rsidR="0090235F" w:rsidRPr="002D0321">
        <w:rPr>
          <w:rFonts w:eastAsia="Times-Roman"/>
        </w:rPr>
        <w:t>42</w:t>
      </w:r>
      <w:r w:rsidR="002D0321" w:rsidRPr="002D0321">
        <w:rPr>
          <w:rFonts w:eastAsia="Times-Roman"/>
        </w:rPr>
        <w:t>].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Этот договор</w:t>
      </w:r>
      <w:r w:rsidR="002D0321" w:rsidRPr="002D0321">
        <w:rPr>
          <w:rFonts w:eastAsia="Times-Roman"/>
        </w:rPr>
        <w:t xml:space="preserve"> - </w:t>
      </w:r>
      <w:r w:rsidRPr="002D0321">
        <w:rPr>
          <w:rFonts w:eastAsia="Times-Roman"/>
        </w:rPr>
        <w:t>возмездный, консенсуальный, взаимный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двусторонний</w:t>
      </w:r>
      <w:r w:rsidR="002D0321" w:rsidRPr="002D0321">
        <w:rPr>
          <w:rFonts w:eastAsia="Times-Roman"/>
        </w:rPr>
        <w:t>).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Договор контрактации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как и договор поставки</w:t>
      </w:r>
      <w:r w:rsidR="002D0321" w:rsidRPr="002D0321">
        <w:rPr>
          <w:rFonts w:eastAsia="Times-Roman"/>
        </w:rPr>
        <w:t xml:space="preserve">) - </w:t>
      </w:r>
      <w:r w:rsidRPr="002D0321">
        <w:rPr>
          <w:rFonts w:eastAsia="Times-Roman"/>
        </w:rPr>
        <w:t>это исключительно российское изобретение, продукт отечественной практики,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предназначенный прежде всего для организации крупномасштабных отношений устойчивого характера по обеспечению материальными ресурсами различных потребителей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Продавцом по данному договору является производитель сельскохозяйственной продукции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Это сельскохозяйственные коммерческие организации</w:t>
      </w:r>
      <w:r w:rsidR="002D0321" w:rsidRPr="002D0321">
        <w:rPr>
          <w:rFonts w:eastAsia="Times-Roman"/>
        </w:rPr>
        <w:t xml:space="preserve">: </w:t>
      </w:r>
      <w:r w:rsidRPr="002D0321">
        <w:rPr>
          <w:rFonts w:eastAsia="Times-Roman"/>
        </w:rPr>
        <w:t>хозяйственные общества, товарищества, а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также крестьянские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фермерские</w:t>
      </w:r>
      <w:r w:rsidR="002D0321" w:rsidRPr="002D0321">
        <w:rPr>
          <w:rFonts w:eastAsia="Times-Roman"/>
        </w:rPr>
        <w:t xml:space="preserve">) </w:t>
      </w:r>
      <w:r w:rsidRPr="002D0321">
        <w:rPr>
          <w:rFonts w:eastAsia="Times-Roman"/>
        </w:rPr>
        <w:t>хозяйства, осуществляющие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предпринимательскую деятельность по выращиванию или производству сельскохозяйственной продукции</w:t>
      </w:r>
      <w:r w:rsidR="002D0321" w:rsidRPr="002D0321">
        <w:rPr>
          <w:rFonts w:eastAsia="Times-Roman"/>
        </w:rPr>
        <w:t>.</w:t>
      </w:r>
    </w:p>
    <w:p w:rsidR="002D0321" w:rsidRDefault="00AA09D4" w:rsidP="002D0321">
      <w:pPr>
        <w:rPr>
          <w:rFonts w:eastAsia="Times-Roman"/>
        </w:rPr>
      </w:pPr>
      <w:r w:rsidRPr="002D0321">
        <w:rPr>
          <w:rFonts w:eastAsia="Times-Roman"/>
        </w:rPr>
        <w:t>Особенностью является</w:t>
      </w:r>
      <w:r w:rsidR="0090235F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то, что лицо</w:t>
      </w:r>
      <w:r w:rsidR="0090235F" w:rsidRPr="002D0321">
        <w:rPr>
          <w:rFonts w:eastAsia="Times-Roman"/>
        </w:rPr>
        <w:t>,</w:t>
      </w:r>
      <w:r w:rsidRPr="002D0321">
        <w:rPr>
          <w:rFonts w:eastAsia="Times-Roman"/>
        </w:rPr>
        <w:t xml:space="preserve"> реализующее сельскохозяйственную продукцию, выращенную или произведенную им в собственном хозяйстве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В оптовом же договоре купли-продажи помимо производителя могут продавцом выступать и посредники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посреднические организации</w:t>
      </w:r>
      <w:r w:rsidR="002D0321" w:rsidRPr="002D0321">
        <w:rPr>
          <w:rFonts w:eastAsia="Times-Roman"/>
        </w:rPr>
        <w:t>).</w:t>
      </w:r>
    </w:p>
    <w:p w:rsidR="002D0321" w:rsidRDefault="0090235F" w:rsidP="002D0321">
      <w:pPr>
        <w:rPr>
          <w:rFonts w:eastAsia="Times-Roman"/>
        </w:rPr>
      </w:pPr>
      <w:r w:rsidRPr="002D0321">
        <w:rPr>
          <w:rFonts w:eastAsia="Times-Roman"/>
        </w:rPr>
        <w:t>Оптовая купля-продажа отличается от розничной тем, что при розничной покупатель приобретает товар для личного пользования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Оптовая же служит для закупки и перепродажи в целях извлечения прибыли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 xml:space="preserve">Эти особенности и определяют содержание договора розничной купли </w:t>
      </w:r>
      <w:r w:rsidR="002D0321">
        <w:rPr>
          <w:rFonts w:eastAsia="Times-Roman"/>
        </w:rPr>
        <w:t>-</w:t>
      </w:r>
      <w:r w:rsidRPr="002D0321">
        <w:rPr>
          <w:rFonts w:eastAsia="Times-Roman"/>
        </w:rPr>
        <w:t xml:space="preserve"> продажи</w:t>
      </w:r>
      <w:r w:rsidR="00A80F0A" w:rsidRPr="002D0321">
        <w:rPr>
          <w:rFonts w:eastAsia="Times-Roman"/>
        </w:rPr>
        <w:t xml:space="preserve"> как вида договора купли </w:t>
      </w:r>
      <w:r w:rsidR="002D0321">
        <w:rPr>
          <w:rFonts w:eastAsia="Times-Roman"/>
        </w:rPr>
        <w:t>-</w:t>
      </w:r>
      <w:r w:rsidR="00A80F0A" w:rsidRPr="002D0321">
        <w:rPr>
          <w:rFonts w:eastAsia="Times-Roman"/>
        </w:rPr>
        <w:t xml:space="preserve"> продажи</w:t>
      </w:r>
      <w:r w:rsidR="002D0321" w:rsidRPr="002D0321">
        <w:rPr>
          <w:rFonts w:eastAsia="Times-Roman"/>
        </w:rPr>
        <w:t>.</w:t>
      </w:r>
    </w:p>
    <w:p w:rsidR="002D0321" w:rsidRDefault="002D0321" w:rsidP="002D0321">
      <w:pPr>
        <w:pStyle w:val="afa"/>
        <w:rPr>
          <w:rFonts w:eastAsia="Times-Roman"/>
        </w:rPr>
      </w:pPr>
    </w:p>
    <w:p w:rsidR="002D0321" w:rsidRDefault="002D0321" w:rsidP="000D0B88">
      <w:pPr>
        <w:pStyle w:val="2"/>
        <w:rPr>
          <w:rFonts w:eastAsia="Times-Roman"/>
        </w:rPr>
      </w:pPr>
      <w:bookmarkStart w:id="1" w:name="_Toc240986625"/>
      <w:r>
        <w:rPr>
          <w:rFonts w:eastAsia="Times-Roman"/>
        </w:rPr>
        <w:t xml:space="preserve">2. </w:t>
      </w:r>
      <w:r w:rsidRPr="002D0321">
        <w:rPr>
          <w:rFonts w:eastAsia="Times-Roman"/>
        </w:rPr>
        <w:t>Правовой статус госторгинспекции рф</w:t>
      </w:r>
      <w:bookmarkEnd w:id="1"/>
    </w:p>
    <w:p w:rsidR="002D0321" w:rsidRDefault="002D0321" w:rsidP="002D0321">
      <w:pPr>
        <w:pStyle w:val="afa"/>
        <w:rPr>
          <w:rFonts w:eastAsia="Times-Roman"/>
        </w:rPr>
      </w:pP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Государственная инспекция по торговле, качеству товаров и защите прав потребителей Комитета Российской Федерации по торговле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Госторгинспекция</w:t>
      </w:r>
      <w:r w:rsidR="002D0321" w:rsidRPr="002D0321">
        <w:rPr>
          <w:rStyle w:val="apple-style-span"/>
          <w:color w:val="000000"/>
        </w:rPr>
        <w:t xml:space="preserve">) - </w:t>
      </w:r>
      <w:r w:rsidRPr="002D0321">
        <w:rPr>
          <w:rStyle w:val="apple-style-span"/>
          <w:color w:val="000000"/>
        </w:rPr>
        <w:t>государственная служба, основными задачами которой являются контроль за соблюдением норм и правил торговли и общественного питания, порядком применения цен, качеством и безопасностью товаров народного потребления, деятельность по искоренению злоупотреблений в торговле, общественном питании и недопущению поступлений на потребительский рынок недоброкачественных товаров</w:t>
      </w:r>
      <w:r w:rsidR="002D0321" w:rsidRPr="002D0321">
        <w:rPr>
          <w:rStyle w:val="apple-style-span"/>
          <w:color w:val="000000"/>
        </w:rPr>
        <w:t xml:space="preserve"> [</w:t>
      </w:r>
      <w:r w:rsidRPr="002D0321">
        <w:rPr>
          <w:rStyle w:val="apple-style-span"/>
          <w:color w:val="000000"/>
        </w:rPr>
        <w:t>4, с</w:t>
      </w:r>
      <w:r w:rsidR="002D0321">
        <w:rPr>
          <w:rStyle w:val="apple-style-span"/>
          <w:color w:val="000000"/>
        </w:rPr>
        <w:t>.1</w:t>
      </w:r>
      <w:r w:rsidRPr="002D0321">
        <w:rPr>
          <w:rStyle w:val="apple-style-span"/>
          <w:color w:val="000000"/>
        </w:rPr>
        <w:t>69</w:t>
      </w:r>
      <w:r w:rsidR="002D0321" w:rsidRPr="002D0321">
        <w:rPr>
          <w:rStyle w:val="apple-style-span"/>
          <w:color w:val="000000"/>
        </w:rPr>
        <w:t>].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Её правовой статус определяется соответствующим Положением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утверждено постановлением Совета Министров Правительства РФ 27 мая 1993 г</w:t>
      </w:r>
      <w:r w:rsidR="002D0321" w:rsidRPr="002D0321">
        <w:rPr>
          <w:rStyle w:val="apple-style-span"/>
          <w:color w:val="000000"/>
        </w:rPr>
        <w:t>).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Объектами контроля Госторгинспекции в соответствии с возложенными на нее задачами являются предприятия, учреждения, организации независимо от форм собственности и ведомственной принадлежности, граждане, реализующие, производящие товары или услуги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далее именуются</w:t>
      </w:r>
      <w:r w:rsidR="002D0321" w:rsidRPr="002D0321">
        <w:rPr>
          <w:rStyle w:val="apple-style-span"/>
          <w:color w:val="000000"/>
        </w:rPr>
        <w:t xml:space="preserve">: </w:t>
      </w:r>
      <w:r w:rsidRPr="002D0321">
        <w:rPr>
          <w:rStyle w:val="apple-style-span"/>
          <w:color w:val="000000"/>
        </w:rPr>
        <w:t>продавец, изготовитель</w:t>
      </w:r>
      <w:r w:rsidR="002D0321" w:rsidRPr="002D0321">
        <w:rPr>
          <w:rStyle w:val="apple-style-span"/>
          <w:color w:val="000000"/>
        </w:rPr>
        <w:t>).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Госторгинспекция состоит из Управления Госторгинспекции Комитета РФ по торговле и территориальных управлений в субъектах РФ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Территориальные управления Госторгинспекции</w:t>
      </w:r>
      <w:r w:rsidR="002D0321" w:rsidRPr="002D0321">
        <w:rPr>
          <w:rStyle w:val="apple-style-span"/>
          <w:color w:val="000000"/>
        </w:rPr>
        <w:t>: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проводят проверки соблюдения правил торговли и качества товаров народного потребления у продавца, а также проверки качества продукции у изготовителя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контролируют соблюдение порядка применения цен на предприятиях торговли и общественного питания, правильность пользования весовыми и измерительными приборами, торговым, технологическим и дозирующим оборудованием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принимают меры по устранению выявленных недостатков и нарушений, обеспечивают широкую гласность результатов проверок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приостанавливают реализацию товаров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и оказываемые при этом услуги</w:t>
      </w:r>
      <w:r w:rsidR="002D0321" w:rsidRPr="002D0321">
        <w:rPr>
          <w:rStyle w:val="apple-style-span"/>
          <w:color w:val="000000"/>
        </w:rPr>
        <w:t>),</w:t>
      </w:r>
      <w:r w:rsidRPr="002D0321">
        <w:rPr>
          <w:rStyle w:val="apple-style-span"/>
          <w:color w:val="000000"/>
        </w:rPr>
        <w:t xml:space="preserve"> не соответствующих по качеству обязательным требованиям стандартов, опасных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вредных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для жизни, здоровья и имущества граждан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рассматривают письма, заявления, жалобы граждан на качество товаров, нарушения в работе предприятий торговли и общественного питания и после соответствующих проверок принимают по ним решения, обязательные для исполнения продавцом, изготовителем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При несогласии с принятым решением продавец, изготовитель, потребитель вправе обратиться в суд, арбитражный суд в установленном порядке, при этом действие решения управления Госторгинспекции не приостанавливается до решения суда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Для обжалования принятого решения заинтересованные лица вправе обратиться и в Управление Госторгинспекции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Управление должно ее рассмотреть в течение месяца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Территориальные управления Госторгинспекции обязаны предоставлять Управлению Госторгинспекции всю необходимую информацию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Территориальные управления Госторгинспекции обязаны координировать свою деятельность с органами государственной власти и управления, общественными организациями потребителей в деле защиты прав и интересов граждан</w:t>
      </w:r>
      <w:r w:rsidR="002D0321" w:rsidRPr="002D0321">
        <w:rPr>
          <w:rStyle w:val="apple-style-span"/>
          <w:color w:val="000000"/>
        </w:rPr>
        <w:t xml:space="preserve"> [</w:t>
      </w:r>
      <w:r w:rsidRPr="002D0321">
        <w:rPr>
          <w:rStyle w:val="apple-style-span"/>
          <w:color w:val="000000"/>
        </w:rPr>
        <w:t>4, с</w:t>
      </w:r>
      <w:r w:rsidR="002D0321">
        <w:rPr>
          <w:rStyle w:val="apple-style-span"/>
          <w:color w:val="000000"/>
        </w:rPr>
        <w:t>.1</w:t>
      </w:r>
      <w:r w:rsidRPr="002D0321">
        <w:rPr>
          <w:rStyle w:val="apple-style-span"/>
          <w:color w:val="000000"/>
        </w:rPr>
        <w:t>70</w:t>
      </w:r>
      <w:r w:rsidR="002D0321" w:rsidRPr="002D0321">
        <w:rPr>
          <w:rStyle w:val="apple-style-span"/>
          <w:color w:val="000000"/>
        </w:rPr>
        <w:t>].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Управление Госторгинспекции может также непосредственно осуществлять контроль за продавцом и изготовителем, но в целом его функции носят организационно-методический характер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Управление осуществляет следующие функциональные виды деятельности</w:t>
      </w:r>
      <w:r w:rsidR="002D0321" w:rsidRPr="002D0321">
        <w:rPr>
          <w:rStyle w:val="apple-style-span"/>
          <w:color w:val="000000"/>
        </w:rPr>
        <w:t>: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организует и контролирует деятельность территориальных управлений, разрабатывает соответствующие методические материалы и инструкции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по поручению Комитета РФ по торговле участвует при рассмотрении проектов нормативных документов по стандартизации на товары народного потребления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участвует в разработке предложений по совершенствованию правил торговли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вносит в Комитет РФ по стандартизации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метрологии и сертификации предложения о снятии с производства товаров, опасных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вредных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для жизни, здоровья и имущества граждан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анализирует информацию территориальных управлений и вносит в соответствующие органы исполнительной власти предложения о мерах по улучшению качества товаров и повышению культуры обслуживания населения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проводит мероприятия по повышению уровня профессиональной подготовки кадров Госторгинспекции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Для осуществления своих функций Госторгинспекция вправе</w:t>
      </w:r>
      <w:r w:rsidR="002D0321" w:rsidRPr="002D0321">
        <w:rPr>
          <w:rStyle w:val="apple-style-span"/>
          <w:color w:val="000000"/>
        </w:rPr>
        <w:t>: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осуществлять проверки с правом беспрепятственного доступа на торговых и промышленных предприятиях независимо от форм собственности и ведомственной принадлежности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производить контрольные покупки товаров с целью определения правильности расчетов с покупателями, изымать образцы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пробы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товаров для проведения исследования их качества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требовать у продавца, изготовителя сертификат на реализуемые товары и проверять его соответствие требованиям конкретного стандарта или другого нормативного документа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давать заключения по просьбе продавца, потребителя о качестве сертифицированных товаров, вызывающих сомнение в части их соответствия стандарту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получать от министерств, ведомств, предприятий, научно-исследовательских институтов и лабораторий, граждан документацию, характеризующую качество продукции, данные о производителе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поставщике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товаров и другие необходимые материалы</w:t>
      </w:r>
      <w:r w:rsidR="002D0321" w:rsidRPr="002D0321">
        <w:rPr>
          <w:rStyle w:val="apple-style-span"/>
          <w:color w:val="000000"/>
        </w:rPr>
        <w:t>;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составлять акты и давать обязательные к исполнению продавцом, исполнителем предписания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Это могут быть предписания об устранении выявленных нарушений правил торговли и технологической дисциплины при производстве товаров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о снятии с реализации товаров, опасных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вредных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для жизни, здоровья и имущества граждан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о приостановлении или введении особых условий приемки и реализации товаров, изготовленных с нарушениями требований нормативной документации, до устранения недостатков и повторного заключения Госторгинспекции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Кроме того, госторгинспекция вправе передавать материалы в следственные органы для привлечения к ответственности должностных лиц, допускающих неоднократные злоупотребления в торговле, выпуске и реализации недоброкачественной продукции, наносящей значительный ущерб интересам потребителей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выступать стороной в органах суда и арбитражного суда</w:t>
      </w:r>
      <w:r w:rsidR="002D0321" w:rsidRPr="002D0321">
        <w:rPr>
          <w:rStyle w:val="apple-style-span"/>
          <w:color w:val="000000"/>
        </w:rPr>
        <w:t xml:space="preserve">; </w:t>
      </w:r>
      <w:r w:rsidRPr="002D0321">
        <w:rPr>
          <w:rStyle w:val="apple-style-span"/>
          <w:color w:val="000000"/>
        </w:rPr>
        <w:t>выносить решения о применении в установленном порядке штрафных санкций к изготовителю, продавцу за реализацию товаров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услуг</w:t>
      </w:r>
      <w:r w:rsidR="002D0321" w:rsidRPr="002D0321">
        <w:rPr>
          <w:rStyle w:val="apple-style-span"/>
          <w:color w:val="000000"/>
        </w:rPr>
        <w:t>),</w:t>
      </w:r>
      <w:r w:rsidRPr="002D0321">
        <w:rPr>
          <w:rStyle w:val="apple-style-span"/>
          <w:color w:val="000000"/>
        </w:rPr>
        <w:t xml:space="preserve"> произведенных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оказываемых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с отступлением от требований стандартов, а также за нарушение дисциплины цен при реализации товаров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услуг</w:t>
      </w:r>
      <w:r w:rsidR="002D0321" w:rsidRPr="002D0321">
        <w:rPr>
          <w:rStyle w:val="apple-style-span"/>
          <w:color w:val="000000"/>
        </w:rPr>
        <w:t>).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Продавец, изготовитель обязаны давать объяснения, связанные с результатами проверок, принимать меры по устранению вскрытых нарушений и сообщать об этом в установленные сроки соответствующим управлениям Госторгинспекции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Управления и территориальные управления Госторгинспекции являются юридическими лицами, то есть самостоятельными участниками гражданско-правовых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имущественных и связанных с ними личных неимущественных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отношений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Управление Госторгинспекции возглавляет начальник</w:t>
      </w:r>
      <w:r w:rsidR="002D0321" w:rsidRPr="002D0321">
        <w:rPr>
          <w:rStyle w:val="apple-style-span"/>
          <w:color w:val="000000"/>
        </w:rPr>
        <w:t xml:space="preserve"> - </w:t>
      </w:r>
      <w:r w:rsidRPr="002D0321">
        <w:rPr>
          <w:rStyle w:val="apple-style-span"/>
          <w:color w:val="000000"/>
        </w:rPr>
        <w:t>заместитель председателя Комитета РФ по торговле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Начальники территориальных управлений Госторгинспекции назначаются на должность и освобождаются от занимаемой должности председателем Комитета РФ по торговле по согласованию с соответствующими органами исполнительной власти</w:t>
      </w:r>
      <w:r w:rsidR="002D0321" w:rsidRPr="002D0321">
        <w:rPr>
          <w:rStyle w:val="apple-style-span"/>
          <w:color w:val="000000"/>
        </w:rPr>
        <w:t>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Особенности деятельности каждого из территориальных управлений Госторгинспекции обусловлены спецификой развития регионов, в которых они действуют</w:t>
      </w:r>
      <w:r w:rsidR="002D0321" w:rsidRPr="002D0321">
        <w:rPr>
          <w:rStyle w:val="apple-style-span"/>
          <w:color w:val="000000"/>
        </w:rPr>
        <w:t>.</w:t>
      </w:r>
      <w:r w:rsidR="002D0321">
        <w:rPr>
          <w:rStyle w:val="apple-style-span"/>
          <w:color w:val="000000"/>
        </w:rPr>
        <w:t xml:space="preserve"> </w:t>
      </w:r>
      <w:r w:rsidRPr="002D0321">
        <w:rPr>
          <w:rStyle w:val="apple-style-span"/>
          <w:color w:val="000000"/>
        </w:rPr>
        <w:t>Поскольку Управление Госторгинспекции является одним из федеральных органов исполнительной власти, осуществляющих контроль за качеством и безопасностью товаров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работ, услуг</w:t>
      </w:r>
      <w:r w:rsidR="002D0321" w:rsidRPr="002D0321">
        <w:rPr>
          <w:rStyle w:val="apple-style-span"/>
          <w:color w:val="000000"/>
        </w:rPr>
        <w:t>),</w:t>
      </w:r>
      <w:r w:rsidRPr="002D0321">
        <w:rPr>
          <w:rStyle w:val="apple-style-span"/>
          <w:color w:val="000000"/>
        </w:rPr>
        <w:t xml:space="preserve"> на него распространяются соответствующие положения Закона РФ</w:t>
      </w:r>
      <w:r w:rsidR="002D0321">
        <w:rPr>
          <w:rStyle w:val="apple-style-span"/>
          <w:color w:val="000000"/>
        </w:rPr>
        <w:t xml:space="preserve"> "</w:t>
      </w:r>
      <w:r w:rsidRPr="002D0321">
        <w:rPr>
          <w:rStyle w:val="apple-style-span"/>
          <w:color w:val="000000"/>
        </w:rPr>
        <w:t>О защите прав потребителей</w:t>
      </w:r>
      <w:r w:rsidR="002D0321">
        <w:rPr>
          <w:rStyle w:val="apple-style-span"/>
          <w:color w:val="000000"/>
        </w:rPr>
        <w:t>".</w:t>
      </w:r>
    </w:p>
    <w:p w:rsidR="002D0321" w:rsidRDefault="00AC515F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Госторгинспекция</w:t>
      </w:r>
      <w:r w:rsidR="002D0321" w:rsidRPr="002D0321">
        <w:rPr>
          <w:rStyle w:val="apple-style-span"/>
          <w:color w:val="000000"/>
        </w:rPr>
        <w:t xml:space="preserve"> - </w:t>
      </w:r>
      <w:r w:rsidRPr="002D0321">
        <w:rPr>
          <w:rStyle w:val="apple-style-span"/>
          <w:color w:val="000000"/>
        </w:rPr>
        <w:t>это один из органов реально помогающих потребителю защитить свои права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Если Вас обманули в магазине, продали прокисшее молоко или плохо пахнущую колбасу, лучше всего обратиться в торговую инспекцию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Представители торгинспекции по вашей жалобе проведут проверку деятельности магазина, нарушившего Ваши права и заставят нарушителя возместить Вам ущерб</w:t>
      </w:r>
      <w:r w:rsidR="002D0321" w:rsidRPr="002D0321">
        <w:rPr>
          <w:rStyle w:val="apple-style-span"/>
          <w:color w:val="000000"/>
        </w:rPr>
        <w:t>.</w:t>
      </w:r>
    </w:p>
    <w:p w:rsidR="002D0321" w:rsidRPr="002D0321" w:rsidRDefault="002D0321" w:rsidP="002D0321">
      <w:pPr>
        <w:pStyle w:val="2"/>
        <w:rPr>
          <w:rFonts w:eastAsia="Times-Roman"/>
        </w:rPr>
      </w:pPr>
      <w:r>
        <w:rPr>
          <w:rFonts w:eastAsia="Times-Roman"/>
        </w:rPr>
        <w:br w:type="page"/>
      </w:r>
      <w:bookmarkStart w:id="2" w:name="_Toc240986626"/>
      <w:r>
        <w:rPr>
          <w:rFonts w:eastAsia="Times-Roman"/>
        </w:rPr>
        <w:t xml:space="preserve">3. </w:t>
      </w:r>
      <w:r w:rsidRPr="002D0321">
        <w:rPr>
          <w:rFonts w:eastAsia="Times-Roman"/>
        </w:rPr>
        <w:t>Принципы гражданского судопроизводства</w:t>
      </w:r>
      <w:bookmarkEnd w:id="2"/>
    </w:p>
    <w:p w:rsidR="002D0321" w:rsidRDefault="002D0321" w:rsidP="002D0321"/>
    <w:p w:rsidR="002D0321" w:rsidRDefault="00AC515F" w:rsidP="002D0321">
      <w:r w:rsidRPr="002D0321">
        <w:t>Принципы гражданского процессуального права выражаются как в отдельных нормах наиболее общего содержания, так и в целом ряде процессуальных норм, в которые включаются гарантии реализации на практике общих правовых предписаний</w:t>
      </w:r>
      <w:r w:rsidR="002D0321" w:rsidRPr="002D0321">
        <w:t xml:space="preserve"> [</w:t>
      </w:r>
      <w:r w:rsidR="00181A54" w:rsidRPr="002D0321">
        <w:t>1, с</w:t>
      </w:r>
      <w:r w:rsidR="002D0321">
        <w:t>.6</w:t>
      </w:r>
      <w:r w:rsidR="00181A54" w:rsidRPr="002D0321">
        <w:t>6</w:t>
      </w:r>
      <w:r w:rsidR="002D0321" w:rsidRPr="002D0321">
        <w:t>].</w:t>
      </w:r>
    </w:p>
    <w:p w:rsidR="002D0321" w:rsidRDefault="00AC515F" w:rsidP="002D0321">
      <w:r w:rsidRPr="002D0321">
        <w:t>Без гарантирующих норм принципы превращаются в призывы, лозунги</w:t>
      </w:r>
      <w:r w:rsidR="002D0321" w:rsidRPr="002D0321">
        <w:t>.</w:t>
      </w:r>
    </w:p>
    <w:p w:rsidR="002D0321" w:rsidRDefault="00AC515F" w:rsidP="002D0321">
      <w:r w:rsidRPr="002D0321">
        <w:t>Поскольку принципы гражданского процессуального права осуществляются в процессуальной деятельности, то они являются не только принципами права, но и принципами гражданского процесса</w:t>
      </w:r>
      <w:r w:rsidR="002D0321" w:rsidRPr="002D0321">
        <w:t xml:space="preserve">, </w:t>
      </w:r>
      <w:r w:rsidR="00181A54" w:rsidRPr="002D0321">
        <w:t xml:space="preserve">то есть </w:t>
      </w:r>
      <w:r w:rsidRPr="002D0321">
        <w:t>деятельности</w:t>
      </w:r>
      <w:r w:rsidR="002D0321" w:rsidRPr="002D0321">
        <w:t>.</w:t>
      </w:r>
    </w:p>
    <w:p w:rsidR="002D0321" w:rsidRDefault="00AC515F" w:rsidP="002D0321">
      <w:r w:rsidRPr="002D0321">
        <w:t>Возникнув на основе новых взглядов на роль и значение судебной власти в обществе как самостоятельной и независимой ветви государственной власти, принципы становятся важными предпосылками дальнейшего развития и совершенствования гражданского процессуального законодательства в направлении, обеспечивающем надлежащую защиту судами прав граждан и организаций</w:t>
      </w:r>
      <w:r w:rsidR="002D0321" w:rsidRPr="002D0321">
        <w:t xml:space="preserve"> [</w:t>
      </w:r>
      <w:r w:rsidR="00181A54" w:rsidRPr="002D0321">
        <w:t>1, с</w:t>
      </w:r>
      <w:r w:rsidR="002D0321">
        <w:t>.6</w:t>
      </w:r>
      <w:r w:rsidR="00181A54" w:rsidRPr="002D0321">
        <w:t>6</w:t>
      </w:r>
      <w:r w:rsidR="002D0321" w:rsidRPr="002D0321">
        <w:t>].</w:t>
      </w:r>
    </w:p>
    <w:p w:rsidR="002D0321" w:rsidRDefault="00AC515F" w:rsidP="002D0321">
      <w:r w:rsidRPr="002D0321">
        <w:t>В познавательных целях в юридической науке принято выявлять состав принципов каждой отрасли права, в том числе гражданского процессуального права</w:t>
      </w:r>
      <w:r w:rsidR="002D0321" w:rsidRPr="002D0321">
        <w:t>.</w:t>
      </w:r>
    </w:p>
    <w:p w:rsidR="002D0321" w:rsidRDefault="00181A54" w:rsidP="002D0321">
      <w:r w:rsidRPr="002D0321">
        <w:t>Термин</w:t>
      </w:r>
      <w:r w:rsidR="002D0321">
        <w:t xml:space="preserve"> "</w:t>
      </w:r>
      <w:r w:rsidRPr="002D0321">
        <w:t>состав</w:t>
      </w:r>
      <w:r w:rsidR="002D0321">
        <w:t xml:space="preserve">" </w:t>
      </w:r>
      <w:r w:rsidR="00AC515F" w:rsidRPr="002D0321">
        <w:t>употребляется для обозначения перечня, набора предметов, явлений</w:t>
      </w:r>
      <w:r w:rsidR="002D0321" w:rsidRPr="002D0321">
        <w:t xml:space="preserve">. </w:t>
      </w:r>
      <w:r w:rsidR="00AC515F" w:rsidRPr="002D0321">
        <w:t>В науке гражданского процессуального права этим термином обозначаются присущая для гражданского процесса совокупность всех принципов, их количественный объем, перечисление</w:t>
      </w:r>
      <w:r w:rsidR="002D0321" w:rsidRPr="002D0321">
        <w:t>.</w:t>
      </w:r>
    </w:p>
    <w:p w:rsidR="002D0321" w:rsidRDefault="00AC515F" w:rsidP="002D0321">
      <w:r w:rsidRPr="002D0321">
        <w:t>Анализ действующего законодательства, а именно Конституции Российской Федерации, законодательства о судебной системе РФ, Гражданского процессуального кодекса РФ 2002 г</w:t>
      </w:r>
      <w:r w:rsidR="002D0321">
        <w:t>.,</w:t>
      </w:r>
      <w:r w:rsidRPr="002D0321">
        <w:t xml:space="preserve"> позволяет выделить следующий состав принципов гражданского процессуального права</w:t>
      </w:r>
      <w:r w:rsidR="002D0321" w:rsidRPr="002D0321">
        <w:t xml:space="preserve">: </w:t>
      </w:r>
      <w:r w:rsidRPr="002D0321">
        <w:t>принцип назначаемости судей</w:t>
      </w:r>
      <w:r w:rsidR="002D0321" w:rsidRPr="002D0321">
        <w:t xml:space="preserve">; </w:t>
      </w:r>
      <w:r w:rsidRPr="002D0321">
        <w:t>принцип отправления правосудия только судом</w:t>
      </w:r>
      <w:r w:rsidR="002D0321">
        <w:t xml:space="preserve"> (</w:t>
      </w:r>
      <w:r w:rsidRPr="002D0321">
        <w:t>п</w:t>
      </w:r>
      <w:r w:rsidR="002D0321">
        <w:t>.1</w:t>
      </w:r>
      <w:r w:rsidRPr="002D0321">
        <w:t xml:space="preserve"> ст</w:t>
      </w:r>
      <w:r w:rsidR="002D0321">
        <w:t>.1</w:t>
      </w:r>
      <w:r w:rsidRPr="002D0321">
        <w:t>18 Конституции</w:t>
      </w:r>
      <w:r w:rsidR="002D0321" w:rsidRPr="002D0321">
        <w:t xml:space="preserve">); </w:t>
      </w:r>
      <w:r w:rsidRPr="002D0321">
        <w:t>принцип независимости судей и подчинения их только Конституции Российской Федерации и федеральному закону</w:t>
      </w:r>
      <w:r w:rsidR="002D0321">
        <w:t xml:space="preserve"> (</w:t>
      </w:r>
      <w:r w:rsidRPr="002D0321">
        <w:t>п</w:t>
      </w:r>
      <w:r w:rsidR="002D0321">
        <w:t>.1</w:t>
      </w:r>
      <w:r w:rsidRPr="002D0321">
        <w:t xml:space="preserve"> ст</w:t>
      </w:r>
      <w:r w:rsidR="002D0321">
        <w:t>.1</w:t>
      </w:r>
      <w:r w:rsidRPr="002D0321">
        <w:t>20 Конституции РФ</w:t>
      </w:r>
      <w:r w:rsidR="002D0321" w:rsidRPr="002D0321">
        <w:t xml:space="preserve">); </w:t>
      </w:r>
      <w:r w:rsidRPr="002D0321">
        <w:t>принцип законности</w:t>
      </w:r>
      <w:r w:rsidR="002D0321" w:rsidRPr="002D0321">
        <w:t xml:space="preserve">; </w:t>
      </w:r>
      <w:r w:rsidRPr="002D0321">
        <w:t>принцип равенства граждан и организаций перед законом и судом</w:t>
      </w:r>
      <w:r w:rsidR="002D0321" w:rsidRPr="002D0321">
        <w:t xml:space="preserve">; </w:t>
      </w:r>
      <w:r w:rsidRPr="002D0321">
        <w:t>принцип состязательности</w:t>
      </w:r>
      <w:r w:rsidR="002D0321" w:rsidRPr="002D0321">
        <w:t xml:space="preserve">; </w:t>
      </w:r>
      <w:r w:rsidRPr="002D0321">
        <w:t>принцип диспозитивности</w:t>
      </w:r>
      <w:r w:rsidR="002D0321" w:rsidRPr="002D0321">
        <w:t xml:space="preserve">; </w:t>
      </w:r>
      <w:r w:rsidRPr="002D0321">
        <w:t>принцип равноправия сторон</w:t>
      </w:r>
      <w:r w:rsidR="002D0321" w:rsidRPr="002D0321">
        <w:t xml:space="preserve">; </w:t>
      </w:r>
      <w:r w:rsidRPr="002D0321">
        <w:t>принцип гласности разбирательства дел</w:t>
      </w:r>
      <w:r w:rsidR="002D0321" w:rsidRPr="002D0321">
        <w:t xml:space="preserve">; </w:t>
      </w:r>
      <w:r w:rsidRPr="002D0321">
        <w:t>принцип сочетания устности и письменности</w:t>
      </w:r>
      <w:r w:rsidR="002D0321" w:rsidRPr="002D0321">
        <w:t xml:space="preserve">; </w:t>
      </w:r>
      <w:r w:rsidRPr="002D0321">
        <w:t>принцип непосредственности</w:t>
      </w:r>
      <w:r w:rsidR="002D0321" w:rsidRPr="002D0321">
        <w:t xml:space="preserve">; </w:t>
      </w:r>
      <w:r w:rsidRPr="002D0321">
        <w:t>принцип государственного языка судопроизводства</w:t>
      </w:r>
      <w:r w:rsidR="002D0321" w:rsidRPr="002D0321">
        <w:t xml:space="preserve">; </w:t>
      </w:r>
      <w:r w:rsidRPr="002D0321">
        <w:t>принцип непрерывности</w:t>
      </w:r>
      <w:r w:rsidR="002D0321" w:rsidRPr="002D0321">
        <w:t>.</w:t>
      </w:r>
    </w:p>
    <w:p w:rsidR="002D0321" w:rsidRDefault="00AC515F" w:rsidP="002D0321">
      <w:r w:rsidRPr="002D0321">
        <w:t>Принципы любой отрасли права, в том числе гражданского процессуального, тесно взаимосвязаны и образуют одну логико-правовую систему</w:t>
      </w:r>
      <w:r w:rsidR="002D0321" w:rsidRPr="002D0321">
        <w:t xml:space="preserve">. </w:t>
      </w:r>
      <w:r w:rsidRPr="002D0321">
        <w:t>Только взятые вместе в качестве системы, они характеризуют гражданское процессуальное право как фундаментальную отрасль права и определяют публичный характер гражданского судопроизводства, построенного на началах</w:t>
      </w:r>
      <w:r w:rsidR="00181A54" w:rsidRPr="002D0321">
        <w:t>,</w:t>
      </w:r>
      <w:r w:rsidRPr="002D0321">
        <w:t xml:space="preserve"> прежде всего</w:t>
      </w:r>
      <w:r w:rsidR="00181A54" w:rsidRPr="002D0321">
        <w:t>,</w:t>
      </w:r>
      <w:r w:rsidRPr="002D0321">
        <w:t xml:space="preserve"> законности, состязательности и диспозитивности</w:t>
      </w:r>
      <w:r w:rsidR="002D0321" w:rsidRPr="002D0321">
        <w:t>.</w:t>
      </w:r>
    </w:p>
    <w:p w:rsidR="002D0321" w:rsidRDefault="00AC515F" w:rsidP="002D0321">
      <w:r w:rsidRPr="002D0321">
        <w:t>Нарушение одного принципа, например непосредственности исследования доказательств, приводит, как правило, к нарушению другого принципа</w:t>
      </w:r>
      <w:r w:rsidR="002D0321" w:rsidRPr="002D0321">
        <w:t xml:space="preserve"> - </w:t>
      </w:r>
      <w:r w:rsidRPr="002D0321">
        <w:t>законности или всей системы принципов</w:t>
      </w:r>
      <w:r w:rsidR="002D0321" w:rsidRPr="002D0321">
        <w:t>.</w:t>
      </w:r>
    </w:p>
    <w:p w:rsidR="002D0321" w:rsidRDefault="00AC515F" w:rsidP="002D0321">
      <w:r w:rsidRPr="002D0321">
        <w:t>Одни принципы в этой системе можно рассматривать в качестве гарантий реализации других</w:t>
      </w:r>
      <w:r w:rsidR="002D0321" w:rsidRPr="002D0321">
        <w:t xml:space="preserve">. </w:t>
      </w:r>
      <w:r w:rsidRPr="002D0321">
        <w:t>Так, принцип государственного языка судопроизводства</w:t>
      </w:r>
      <w:r w:rsidR="002D0321" w:rsidRPr="002D0321">
        <w:t xml:space="preserve"> - </w:t>
      </w:r>
      <w:r w:rsidRPr="002D0321">
        <w:t>гарантия всех других принципов процесса, в частности принципов законности, устности</w:t>
      </w:r>
      <w:r w:rsidR="002D0321" w:rsidRPr="002D0321">
        <w:t xml:space="preserve"> [</w:t>
      </w:r>
      <w:r w:rsidR="00181A54" w:rsidRPr="002D0321">
        <w:t>5, с</w:t>
      </w:r>
      <w:r w:rsidR="002D0321">
        <w:t>.7</w:t>
      </w:r>
      <w:r w:rsidR="00181A54" w:rsidRPr="002D0321">
        <w:t>2</w:t>
      </w:r>
      <w:r w:rsidR="002D0321" w:rsidRPr="002D0321">
        <w:t>].</w:t>
      </w:r>
    </w:p>
    <w:p w:rsidR="002D0321" w:rsidRDefault="00AC515F" w:rsidP="002D0321">
      <w:r w:rsidRPr="002D0321">
        <w:t>Под классификацией принципов понимается деление их состава на отдельные группы по какому-либо признаку, называемому основанием классификации принципов гражданского процесса</w:t>
      </w:r>
      <w:r w:rsidR="002D0321" w:rsidRPr="002D0321">
        <w:t xml:space="preserve"> [</w:t>
      </w:r>
      <w:r w:rsidR="00181A54" w:rsidRPr="002D0321">
        <w:t>5, с</w:t>
      </w:r>
      <w:r w:rsidR="002D0321">
        <w:t>.7</w:t>
      </w:r>
      <w:r w:rsidR="00181A54" w:rsidRPr="002D0321">
        <w:t>3</w:t>
      </w:r>
      <w:r w:rsidR="002D0321" w:rsidRPr="002D0321">
        <w:t>].</w:t>
      </w:r>
    </w:p>
    <w:p w:rsidR="002D0321" w:rsidRDefault="00AC515F" w:rsidP="002D0321">
      <w:r w:rsidRPr="002D0321">
        <w:t>В теории процессуальных отраслей права</w:t>
      </w:r>
      <w:r w:rsidR="002D0321">
        <w:t xml:space="preserve"> (</w:t>
      </w:r>
      <w:r w:rsidRPr="002D0321">
        <w:t>гражданского, арбитражного</w:t>
      </w:r>
      <w:r w:rsidR="002D0321" w:rsidRPr="002D0321">
        <w:t xml:space="preserve">) </w:t>
      </w:r>
      <w:r w:rsidRPr="002D0321">
        <w:t>принципы принято классифицировать по такому основанию, как объект правового регулирования</w:t>
      </w:r>
      <w:r w:rsidR="002D0321" w:rsidRPr="002D0321">
        <w:t>.</w:t>
      </w:r>
    </w:p>
    <w:p w:rsidR="002D0321" w:rsidRDefault="00AC515F" w:rsidP="002D0321">
      <w:r w:rsidRPr="002D0321">
        <w:t>По этому признаку</w:t>
      </w:r>
      <w:r w:rsidR="002D0321">
        <w:t xml:space="preserve"> (</w:t>
      </w:r>
      <w:r w:rsidRPr="002D0321">
        <w:t>основанию</w:t>
      </w:r>
      <w:r w:rsidR="002D0321" w:rsidRPr="002D0321">
        <w:t xml:space="preserve">) </w:t>
      </w:r>
      <w:r w:rsidRPr="002D0321">
        <w:t>весь состав принципов гражданского процессуального права делится на две большие группы</w:t>
      </w:r>
      <w:r w:rsidR="002D0321" w:rsidRPr="002D0321">
        <w:t xml:space="preserve">: </w:t>
      </w:r>
      <w:r w:rsidRPr="002D0321">
        <w:t>принципы организационно-функциональные</w:t>
      </w:r>
      <w:r w:rsidR="002D0321" w:rsidRPr="002D0321">
        <w:t xml:space="preserve">, </w:t>
      </w:r>
      <w:r w:rsidR="00181A54" w:rsidRPr="002D0321">
        <w:t xml:space="preserve">то есть </w:t>
      </w:r>
      <w:r w:rsidRPr="002D0321">
        <w:t>определяющие устройство судов и процесс одновременно, и принципы функциональные, определяющие только процессуальную деятельность суда и других участников гражданского процесса</w:t>
      </w:r>
      <w:r w:rsidR="002D0321" w:rsidRPr="002D0321">
        <w:t>.</w:t>
      </w:r>
    </w:p>
    <w:p w:rsidR="002D0321" w:rsidRDefault="00AC515F" w:rsidP="002D0321">
      <w:r w:rsidRPr="002D0321">
        <w:t>Эти две группы принципов находятся во взаимной связи, причем нередко один и тот же принцип выступает и как организационно-функциональный, и как функциональный</w:t>
      </w:r>
      <w:r w:rsidR="002D0321" w:rsidRPr="002D0321">
        <w:t>.</w:t>
      </w:r>
    </w:p>
    <w:p w:rsidR="002D0321" w:rsidRDefault="00AC515F" w:rsidP="002D0321">
      <w:r w:rsidRPr="002D0321">
        <w:t>В связи с этим верным является утверждение В</w:t>
      </w:r>
      <w:r w:rsidR="002D0321">
        <w:t xml:space="preserve">.М. </w:t>
      </w:r>
      <w:r w:rsidRPr="002D0321">
        <w:t>Савицкого, что нет принципов только организационн</w:t>
      </w:r>
      <w:r w:rsidR="00181A54" w:rsidRPr="002D0321">
        <w:t>ых или только функциональных</w:t>
      </w:r>
      <w:r w:rsidR="002D0321" w:rsidRPr="002D0321">
        <w:t xml:space="preserve">. </w:t>
      </w:r>
      <w:r w:rsidRPr="002D0321">
        <w:t>Деление принципов на две группы до некоторой степени условно</w:t>
      </w:r>
      <w:r w:rsidR="002D0321" w:rsidRPr="002D0321">
        <w:t>.</w:t>
      </w:r>
    </w:p>
    <w:p w:rsidR="002D0321" w:rsidRDefault="002D0321" w:rsidP="002D0321">
      <w:pPr>
        <w:pStyle w:val="2"/>
      </w:pPr>
    </w:p>
    <w:p w:rsidR="002D0321" w:rsidRDefault="002D0321" w:rsidP="002D0321">
      <w:pPr>
        <w:pStyle w:val="2"/>
      </w:pPr>
      <w:bookmarkStart w:id="3" w:name="_Toc240986627"/>
      <w:r w:rsidRPr="002D0321">
        <w:t xml:space="preserve">Задача </w:t>
      </w:r>
      <w:r w:rsidR="00181A54" w:rsidRPr="002D0321">
        <w:t>1</w:t>
      </w:r>
      <w:bookmarkEnd w:id="3"/>
    </w:p>
    <w:p w:rsidR="002D0321" w:rsidRPr="002D0321" w:rsidRDefault="002D0321" w:rsidP="002D0321"/>
    <w:p w:rsidR="002D0321" w:rsidRDefault="00181A54" w:rsidP="002D0321">
      <w:r w:rsidRPr="002D0321">
        <w:t>Производственный кооператив</w:t>
      </w:r>
      <w:r w:rsidR="002D0321" w:rsidRPr="002D0321">
        <w:t xml:space="preserve"> </w:t>
      </w:r>
      <w:r w:rsidRPr="002D0321">
        <w:t>передал, обслуживающему банку А платежное поручение в счет предоплаты строительных материалов ОАО 70 тыс</w:t>
      </w:r>
      <w:r w:rsidR="002D0321" w:rsidRPr="002D0321">
        <w:t xml:space="preserve">. </w:t>
      </w:r>
      <w:r w:rsidRPr="002D0321">
        <w:t>рублей</w:t>
      </w:r>
      <w:r w:rsidR="002D0321" w:rsidRPr="002D0321">
        <w:t>.</w:t>
      </w:r>
    </w:p>
    <w:p w:rsidR="002D0321" w:rsidRDefault="00181A54" w:rsidP="002D0321">
      <w:r w:rsidRPr="002D0321">
        <w:t>Работник банка А ошибочно перечислили эти деньги ОАО</w:t>
      </w:r>
      <w:r w:rsidR="002D0321">
        <w:t xml:space="preserve"> "</w:t>
      </w:r>
      <w:r w:rsidRPr="002D0321">
        <w:t>Строймаш</w:t>
      </w:r>
      <w:r w:rsidR="002D0321">
        <w:t xml:space="preserve">". </w:t>
      </w:r>
      <w:r w:rsidRPr="002D0321">
        <w:t>Узнав об этом, производственный кооператив сообщил банку А об этом</w:t>
      </w:r>
      <w:r w:rsidR="002D0321" w:rsidRPr="002D0321">
        <w:t>.</w:t>
      </w:r>
    </w:p>
    <w:p w:rsidR="002D0321" w:rsidRDefault="00181A54" w:rsidP="002D0321">
      <w:r w:rsidRPr="002D0321">
        <w:t>Что понимается под обязательствами необоснованного обогащения</w:t>
      </w:r>
      <w:r w:rsidR="002D0321" w:rsidRPr="002D0321">
        <w:t>?</w:t>
      </w:r>
    </w:p>
    <w:p w:rsidR="002D0321" w:rsidRDefault="00181A54" w:rsidP="002D0321">
      <w:r w:rsidRPr="002D0321">
        <w:t>Возникают ли между производственным кооперативом и ОАО</w:t>
      </w:r>
      <w:r w:rsidR="002D0321">
        <w:t xml:space="preserve"> "</w:t>
      </w:r>
      <w:r w:rsidRPr="002D0321">
        <w:t>Строймаш</w:t>
      </w:r>
      <w:r w:rsidR="002D0321">
        <w:t xml:space="preserve">" </w:t>
      </w:r>
      <w:r w:rsidRPr="002D0321">
        <w:t>обязательства</w:t>
      </w:r>
      <w:r w:rsidR="002D0321" w:rsidRPr="002D0321">
        <w:t xml:space="preserve">? </w:t>
      </w:r>
      <w:r w:rsidRPr="002D0321">
        <w:t>Какие</w:t>
      </w:r>
      <w:r w:rsidR="002D0321" w:rsidRPr="002D0321">
        <w:t>?</w:t>
      </w:r>
    </w:p>
    <w:p w:rsidR="002D0321" w:rsidRDefault="00181A54" w:rsidP="002D0321">
      <w:r w:rsidRPr="002D0321">
        <w:t>Какие действия можно предпринять производственному кооперативу, если 70</w:t>
      </w:r>
      <w:r w:rsidR="002D0321">
        <w:t>.0</w:t>
      </w:r>
      <w:r w:rsidRPr="002D0321">
        <w:t>00 не будут ему своевременно возвращены</w:t>
      </w:r>
      <w:r w:rsidR="002D0321" w:rsidRPr="002D0321">
        <w:t>?</w:t>
      </w:r>
    </w:p>
    <w:p w:rsidR="002D0321" w:rsidRDefault="005C281D" w:rsidP="002D0321">
      <w:r w:rsidRPr="002D0321">
        <w:t>Можно ли привлечь к ответственности банк А</w:t>
      </w:r>
      <w:r w:rsidR="002D0321" w:rsidRPr="002D0321">
        <w:t xml:space="preserve">? </w:t>
      </w:r>
      <w:r w:rsidRPr="002D0321">
        <w:t>Если да, то как именно</w:t>
      </w:r>
      <w:r w:rsidR="002D0321" w:rsidRPr="002D0321">
        <w:t>?</w:t>
      </w:r>
    </w:p>
    <w:p w:rsidR="002D0321" w:rsidRDefault="005C281D" w:rsidP="002D0321">
      <w:r w:rsidRPr="002D0321">
        <w:t>Решение</w:t>
      </w:r>
      <w:r w:rsidR="002D0321" w:rsidRPr="002D0321">
        <w:t>:</w:t>
      </w:r>
    </w:p>
    <w:p w:rsidR="002D0321" w:rsidRDefault="005C281D" w:rsidP="002D0321">
      <w:r w:rsidRPr="002D0321">
        <w:t>Обязательство из неосновательного обогащения, в настоящее время в том или ином виде известное практически всем развитым правопорядкам континентальной Европы, является результатом заимствования из римского права института condictio</w:t>
      </w:r>
      <w:r w:rsidR="002D0321">
        <w:t xml:space="preserve"> (</w:t>
      </w:r>
      <w:r w:rsidRPr="002D0321">
        <w:t>лат</w:t>
      </w:r>
      <w:r w:rsidR="002D0321" w:rsidRPr="002D0321">
        <w:t xml:space="preserve">. </w:t>
      </w:r>
      <w:r w:rsidRPr="002D0321">
        <w:t>condictio</w:t>
      </w:r>
      <w:r w:rsidR="002D0321" w:rsidRPr="002D0321">
        <w:t xml:space="preserve"> - </w:t>
      </w:r>
      <w:r w:rsidRPr="002D0321">
        <w:t>получение</w:t>
      </w:r>
      <w:r w:rsidR="002D0321" w:rsidRPr="002D0321">
        <w:t xml:space="preserve">). </w:t>
      </w:r>
      <w:r w:rsidRPr="002D0321">
        <w:t>В результате развития взглядов римских юристов на condictio sine causa к этой категории стали относиться ошибочный платеж долга, в действительности не существующего</w:t>
      </w:r>
      <w:r w:rsidR="002D0321">
        <w:t xml:space="preserve"> (</w:t>
      </w:r>
      <w:r w:rsidRPr="002D0321">
        <w:t>condictio indebiti</w:t>
      </w:r>
      <w:r w:rsidR="002D0321" w:rsidRPr="002D0321">
        <w:t xml:space="preserve">); </w:t>
      </w:r>
      <w:r w:rsidRPr="002D0321">
        <w:t>передача истцом ответчику определенной суммы денег или движимой вещи для достижения какой-либо цели, невозможность достижения которой существовала изначально или возникла впоследствии</w:t>
      </w:r>
      <w:r w:rsidR="002D0321">
        <w:t xml:space="preserve"> (</w:t>
      </w:r>
      <w:r w:rsidRPr="002D0321">
        <w:t>например, передача денег в качестве приданого при несостоявшейся впоследствии женитьбе, получение наследства по подложному завещанию</w:t>
      </w:r>
      <w:r w:rsidR="002D0321" w:rsidRPr="002D0321">
        <w:t xml:space="preserve">). </w:t>
      </w:r>
      <w:r w:rsidRPr="002D0321">
        <w:t>Во всех приведенных случаях получатель имущества не мог возражать против изъятия у него приобретенного имущества ввиду отсутствия основания</w:t>
      </w:r>
      <w:r w:rsidR="002D0321">
        <w:t xml:space="preserve"> (</w:t>
      </w:r>
      <w:r w:rsidRPr="002D0321">
        <w:t>sine causa</w:t>
      </w:r>
      <w:r w:rsidR="002D0321" w:rsidRPr="002D0321">
        <w:t xml:space="preserve">) </w:t>
      </w:r>
      <w:r w:rsidRPr="002D0321">
        <w:t>по иску condictio</w:t>
      </w:r>
      <w:r w:rsidR="002D0321" w:rsidRPr="002D0321">
        <w:t xml:space="preserve">. </w:t>
      </w:r>
      <w:r w:rsidRPr="002D0321">
        <w:t>Различные типы и виды condictio, классифицированные в Дигестах Юстиниана, а также конструкция общей condictio sine causa послужили основой для создания норм об обязательствах из неосновательного обогащения</w:t>
      </w:r>
      <w:r w:rsidR="002D0321" w:rsidRPr="002D0321">
        <w:t>.</w:t>
      </w:r>
    </w:p>
    <w:p w:rsidR="002D0321" w:rsidRDefault="005C281D" w:rsidP="002D0321">
      <w:r w:rsidRPr="002D0321">
        <w:t>Неосновательное обогащение одного лица за счет другого независимо от того, в какой форме оно произошло, порождает между приобретателем и потерпевшим обязательство по возмещению потерпевшему имущества, неосновательно утраченного им или сбереженного за его счет</w:t>
      </w:r>
      <w:r w:rsidR="002D0321" w:rsidRPr="002D0321">
        <w:t>.</w:t>
      </w:r>
    </w:p>
    <w:p w:rsidR="002D0321" w:rsidRDefault="005C281D" w:rsidP="002D0321">
      <w:r w:rsidRPr="002D0321">
        <w:t>Предметом требования потерпевшего</w:t>
      </w:r>
      <w:r w:rsidR="002D0321">
        <w:t xml:space="preserve"> (</w:t>
      </w:r>
      <w:r w:rsidRPr="002D0321">
        <w:t>кредитора</w:t>
      </w:r>
      <w:r w:rsidR="002D0321" w:rsidRPr="002D0321">
        <w:t xml:space="preserve">) </w:t>
      </w:r>
      <w:r w:rsidRPr="002D0321">
        <w:t>по данному обязательству могут быть только вещи, определяемые родовыми признаками</w:t>
      </w:r>
      <w:r w:rsidR="002D0321" w:rsidRPr="002D0321">
        <w:t xml:space="preserve">; </w:t>
      </w:r>
      <w:r w:rsidRPr="002D0321">
        <w:t>имущественные права</w:t>
      </w:r>
      <w:r w:rsidR="002D0321" w:rsidRPr="002D0321">
        <w:t xml:space="preserve">; </w:t>
      </w:r>
      <w:r w:rsidRPr="002D0321">
        <w:t>деньги</w:t>
      </w:r>
      <w:r w:rsidR="002D0321" w:rsidRPr="002D0321">
        <w:t xml:space="preserve"> - </w:t>
      </w:r>
      <w:r w:rsidRPr="002D0321">
        <w:t>как наличные, так и безналичные</w:t>
      </w:r>
      <w:r w:rsidR="002D0321" w:rsidRPr="002D0321">
        <w:t xml:space="preserve">; </w:t>
      </w:r>
      <w:r w:rsidRPr="002D0321">
        <w:t>не индивидуализированные каким-либо образом ценные бумаги на предъявителя и бездокументарные ценные бумаги</w:t>
      </w:r>
      <w:r w:rsidR="002D0321">
        <w:t>.</w:t>
      </w:r>
    </w:p>
    <w:p w:rsidR="002D0321" w:rsidRDefault="005C281D" w:rsidP="002D0321">
      <w:r w:rsidRPr="002D0321">
        <w:t>Если обязательство возникло вследствие неосновательного приобретения лицом вещей, определяемых родовыми признаками, наличных денег, ценных бумаг на предъявителя, не индивидуализированных каким-либо образом, то главным элементом содержания обязательства является требование потерпевшего о возврате имущества того же рода в натуре или в денежном выражении</w:t>
      </w:r>
      <w:r w:rsidR="002D0321" w:rsidRPr="002D0321">
        <w:t>.</w:t>
      </w:r>
    </w:p>
    <w:p w:rsidR="002D0321" w:rsidRDefault="00D15E3F" w:rsidP="002D0321">
      <w:r w:rsidRPr="002D0321">
        <w:t>Если обязательство возникло вследствие неосновательного приобретения лицом вещей, определяемых родовыми признаками, наличных денег, ценных бумаг на предъявителя, не индивидуализированных каким-либо образом, то главным элементом содержания обязательства является требование потерпевшего о возврате имущества того же рода в натуре или в денежном выражении</w:t>
      </w:r>
      <w:r w:rsidR="002D0321" w:rsidRPr="002D0321">
        <w:t xml:space="preserve">. </w:t>
      </w:r>
      <w:r w:rsidRPr="002D0321">
        <w:t>В соответствии со ст</w:t>
      </w:r>
      <w:r w:rsidR="002D0321">
        <w:t>.1</w:t>
      </w:r>
      <w:r w:rsidRPr="002D0321">
        <w:t>104 ГК РФ</w:t>
      </w:r>
      <w:r w:rsidR="002D0321" w:rsidRPr="002D0321">
        <w:t xml:space="preserve"> [</w:t>
      </w:r>
      <w:r w:rsidRPr="002D0321">
        <w:t>2</w:t>
      </w:r>
      <w:r w:rsidR="002D0321" w:rsidRPr="002D0321">
        <w:t xml:space="preserve">] </w:t>
      </w:r>
      <w:r w:rsidRPr="002D0321">
        <w:t>имущество, составляющее неосновательное обогащение приобретателя, должно быть возвращено потерпевшему в натуре</w:t>
      </w:r>
      <w:r w:rsidR="002D0321" w:rsidRPr="002D0321">
        <w:t>.</w:t>
      </w:r>
    </w:p>
    <w:p w:rsidR="002D0321" w:rsidRDefault="00D15E3F" w:rsidP="002D0321">
      <w:r w:rsidRPr="002D0321">
        <w:t>Причем приобретатель отвечает перед потерпевшим за любую</w:t>
      </w:r>
      <w:r w:rsidR="002D0321">
        <w:t xml:space="preserve"> (</w:t>
      </w:r>
      <w:r w:rsidRPr="002D0321">
        <w:t>в том числе допущенную случайно</w:t>
      </w:r>
      <w:r w:rsidR="002D0321" w:rsidRPr="002D0321">
        <w:t xml:space="preserve">) </w:t>
      </w:r>
      <w:r w:rsidRPr="002D0321">
        <w:t>недостачу</w:t>
      </w:r>
      <w:r w:rsidR="002D0321">
        <w:t xml:space="preserve"> (</w:t>
      </w:r>
      <w:r w:rsidRPr="002D0321">
        <w:t>или ухудшение</w:t>
      </w:r>
      <w:r w:rsidR="002D0321" w:rsidRPr="002D0321">
        <w:t xml:space="preserve">) </w:t>
      </w:r>
      <w:r w:rsidRPr="002D0321">
        <w:t>неосновательно приобретенного или сбереженного имущества, если повлекшее недостачу событие произошло после того, как приобретатель узнал или должен был узнать о неосновательности обогащения</w:t>
      </w:r>
      <w:r w:rsidR="002D0321" w:rsidRPr="002D0321">
        <w:t xml:space="preserve">. </w:t>
      </w:r>
      <w:r w:rsidRPr="002D0321">
        <w:t>До этого момента он отвечает лишь за умысел и грубую неосторожность</w:t>
      </w:r>
      <w:r w:rsidR="002D0321" w:rsidRPr="002D0321">
        <w:t xml:space="preserve">. </w:t>
      </w:r>
      <w:r w:rsidRPr="002D0321">
        <w:t>Помимо указанного приобретатель должен возместить потерпевшему расходы по возврату неосновательного обогащения в натуре</w:t>
      </w:r>
      <w:r w:rsidR="002D0321" w:rsidRPr="002D0321">
        <w:t>.</w:t>
      </w:r>
    </w:p>
    <w:p w:rsidR="002D0321" w:rsidRDefault="00D15E3F" w:rsidP="002D0321">
      <w:r w:rsidRPr="002D0321">
        <w:t>Если невозможно возвратить в натуре неосновательно полученное или сбереженное имущество, приобретатель должен возместить потерпевшему действительную стоимость этого имущества на момент его приобретения, а также убытки, вызванные последующим изменением стоимости имущества, если приобретатель не возместил его стоимость немедленно после того, как узнал о неосновательности обогащения</w:t>
      </w:r>
      <w:r w:rsidR="002D0321">
        <w:t xml:space="preserve"> (</w:t>
      </w:r>
      <w:r w:rsidRPr="002D0321">
        <w:t>п</w:t>
      </w:r>
      <w:r w:rsidR="002D0321">
        <w:t>.1</w:t>
      </w:r>
      <w:r w:rsidRPr="002D0321">
        <w:t xml:space="preserve"> ст</w:t>
      </w:r>
      <w:r w:rsidR="002D0321">
        <w:t>.1</w:t>
      </w:r>
      <w:r w:rsidRPr="002D0321">
        <w:t>105 ГК</w:t>
      </w:r>
      <w:r w:rsidR="002D0321" w:rsidRPr="002D0321">
        <w:t>) [</w:t>
      </w:r>
      <w:r w:rsidRPr="002D0321">
        <w:t>2</w:t>
      </w:r>
      <w:r w:rsidR="002D0321" w:rsidRPr="002D0321">
        <w:t>].</w:t>
      </w:r>
    </w:p>
    <w:p w:rsidR="002D0321" w:rsidRDefault="00D15E3F" w:rsidP="002D0321">
      <w:r w:rsidRPr="002D0321">
        <w:t>В тех случаях, когда денежные средства передаются приобретателю в безналичной форме</w:t>
      </w:r>
      <w:r w:rsidR="002D0321">
        <w:t xml:space="preserve"> (</w:t>
      </w:r>
      <w:r w:rsidRPr="002D0321">
        <w:t>путем зачисления на его банковский счет</w:t>
      </w:r>
      <w:r w:rsidR="002D0321" w:rsidRPr="002D0321">
        <w:t>),</w:t>
      </w:r>
      <w:r w:rsidRPr="002D0321">
        <w:t xml:space="preserve"> следует исходить из того, что приобретатель должен узнать о неосновательном получении средств при представлении ему банком выписки о проведенных по счету операциях или иной информации о движении средств по счету в порядке, предусмотренном банковскими правилами и договором банковского счета</w:t>
      </w:r>
      <w:r w:rsidR="002D0321" w:rsidRPr="002D0321">
        <w:t>.</w:t>
      </w:r>
    </w:p>
    <w:p w:rsidR="002D0321" w:rsidRDefault="00D15E3F" w:rsidP="002D0321">
      <w:r w:rsidRPr="002D0321">
        <w:t>При представлении приобретателем доказательств, свидетельствующих о невозможности установления им факта ошибочного зачисления по переданным ему данным, обязанность уплаты процентов возлагается на него с момента, когда он мог получить сведения об ошибочном получении средств</w:t>
      </w:r>
      <w:r w:rsidR="002D0321" w:rsidRPr="002D0321">
        <w:t>.</w:t>
      </w:r>
    </w:p>
    <w:p w:rsidR="002D0321" w:rsidRDefault="00D15E3F" w:rsidP="002D0321">
      <w:r w:rsidRPr="002D0321">
        <w:t>Приобретатель в процессе исполнения обязательств из неосновательного обогащения вправе требовать возмещения затрат на имущество, подлежащее возврату</w:t>
      </w:r>
      <w:r w:rsidR="002D0321" w:rsidRPr="002D0321">
        <w:t xml:space="preserve">. </w:t>
      </w:r>
      <w:r w:rsidRPr="002D0321">
        <w:t>В соответствии со ст</w:t>
      </w:r>
      <w:r w:rsidR="002D0321">
        <w:t>.1</w:t>
      </w:r>
      <w:r w:rsidRPr="002D0321">
        <w:t>108 ГК</w:t>
      </w:r>
      <w:r w:rsidR="002D0321" w:rsidRPr="002D0321">
        <w:t xml:space="preserve"> [</w:t>
      </w:r>
      <w:r w:rsidRPr="002D0321">
        <w:t>2</w:t>
      </w:r>
      <w:r w:rsidR="002D0321" w:rsidRPr="002D0321">
        <w:t xml:space="preserve">] </w:t>
      </w:r>
      <w:r w:rsidRPr="002D0321">
        <w:t>при возврате неосновательно полученного или сбереженного имущества или возмещении его стоимости приобретатель вправе требовать от потерпевшего возмещения понесенных необходимых затрат на содержание и сохранение имущества с того времени, с которого он обязан возвратить доходы с зачетом полученных им выгод</w:t>
      </w:r>
      <w:r w:rsidR="002D0321" w:rsidRPr="002D0321">
        <w:t xml:space="preserve">. </w:t>
      </w:r>
      <w:r w:rsidRPr="002D0321">
        <w:t>Право на возмещение затрат утрачивается в случае, когда приобретатель умышленно удерживал имущество, подлежащее возврату</w:t>
      </w:r>
      <w:r w:rsidR="002D0321" w:rsidRPr="002D0321">
        <w:t>.</w:t>
      </w:r>
    </w:p>
    <w:p w:rsidR="002D0321" w:rsidRDefault="002D0321" w:rsidP="002D0321">
      <w:pPr>
        <w:rPr>
          <w:rFonts w:eastAsia="Times-Roman"/>
        </w:rPr>
      </w:pPr>
    </w:p>
    <w:p w:rsidR="002D0321" w:rsidRPr="002D0321" w:rsidRDefault="002D0321" w:rsidP="002D0321">
      <w:pPr>
        <w:pStyle w:val="2"/>
        <w:rPr>
          <w:rFonts w:eastAsia="Times-Roman"/>
        </w:rPr>
      </w:pPr>
      <w:bookmarkStart w:id="4" w:name="_Toc240986628"/>
      <w:r>
        <w:rPr>
          <w:rFonts w:eastAsia="Times-Roman"/>
        </w:rPr>
        <w:t>Задача 2</w:t>
      </w:r>
      <w:bookmarkEnd w:id="4"/>
    </w:p>
    <w:p w:rsidR="002D0321" w:rsidRDefault="002D0321" w:rsidP="002D0321">
      <w:pPr>
        <w:rPr>
          <w:rFonts w:eastAsia="Times-Roman"/>
        </w:rPr>
      </w:pPr>
    </w:p>
    <w:p w:rsidR="002D0321" w:rsidRDefault="00D15E3F" w:rsidP="002D0321">
      <w:pPr>
        <w:rPr>
          <w:rFonts w:eastAsia="Times-Roman"/>
        </w:rPr>
      </w:pPr>
      <w:r w:rsidRPr="002D0321">
        <w:rPr>
          <w:rFonts w:eastAsia="Times-Roman"/>
        </w:rPr>
        <w:t>Обувная фабрика г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Калуги</w:t>
      </w:r>
      <w:r w:rsidR="002D0321">
        <w:rPr>
          <w:rFonts w:eastAsia="Times-Roman"/>
        </w:rPr>
        <w:t xml:space="preserve"> (</w:t>
      </w:r>
      <w:r w:rsidRPr="002D0321">
        <w:rPr>
          <w:rFonts w:eastAsia="Times-Roman"/>
        </w:rPr>
        <w:t>ОАО</w:t>
      </w:r>
      <w:r w:rsidR="002D0321" w:rsidRPr="002D0321">
        <w:rPr>
          <w:rFonts w:eastAsia="Times-Roman"/>
        </w:rPr>
        <w:t xml:space="preserve">) </w:t>
      </w:r>
      <w:r w:rsidRPr="002D0321">
        <w:rPr>
          <w:rFonts w:eastAsia="Times-Roman"/>
        </w:rPr>
        <w:t>Отгрузила в адрес КГУЗ ГУМ</w:t>
      </w:r>
      <w:r w:rsidR="002D0321">
        <w:rPr>
          <w:rFonts w:eastAsia="Times-Roman"/>
        </w:rPr>
        <w:t xml:space="preserve"> "</w:t>
      </w:r>
      <w:r w:rsidRPr="002D0321">
        <w:rPr>
          <w:rFonts w:eastAsia="Times-Roman"/>
        </w:rPr>
        <w:t>Россия</w:t>
      </w:r>
      <w:r w:rsidR="002D0321">
        <w:rPr>
          <w:rFonts w:eastAsia="Times-Roman"/>
        </w:rPr>
        <w:t xml:space="preserve">" </w:t>
      </w:r>
      <w:r w:rsidRPr="002D0321">
        <w:rPr>
          <w:rFonts w:eastAsia="Times-Roman"/>
        </w:rPr>
        <w:t>г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Новосибирска партии обуви</w:t>
      </w:r>
      <w:r w:rsidR="002D0321" w:rsidRPr="002D0321">
        <w:rPr>
          <w:rFonts w:eastAsia="Times-Roman"/>
        </w:rPr>
        <w:t xml:space="preserve">. </w:t>
      </w:r>
      <w:r w:rsidRPr="002D0321">
        <w:rPr>
          <w:rFonts w:eastAsia="Times-Roman"/>
        </w:rPr>
        <w:t>Счет фабрики ГУМ оплатил полностью</w:t>
      </w:r>
      <w:r w:rsidR="002D0321" w:rsidRPr="002D0321">
        <w:rPr>
          <w:rFonts w:eastAsia="Times-Roman"/>
        </w:rPr>
        <w:t xml:space="preserve">. </w:t>
      </w:r>
      <w:r w:rsidR="00B1528D" w:rsidRPr="002D0321">
        <w:rPr>
          <w:rFonts w:eastAsia="Times-Roman"/>
        </w:rPr>
        <w:t>Через 2 месяца до предполагаемого прибытия вагон с обувью не поступил</w:t>
      </w:r>
      <w:r w:rsidR="002D0321" w:rsidRPr="002D0321">
        <w:rPr>
          <w:rFonts w:eastAsia="Times-Roman"/>
        </w:rPr>
        <w:t xml:space="preserve">. </w:t>
      </w:r>
      <w:r w:rsidR="00B1528D" w:rsidRPr="002D0321">
        <w:rPr>
          <w:rFonts w:eastAsia="Times-Roman"/>
        </w:rPr>
        <w:t>Считая счет ошибочно оплаченным ГУМ обратился к фабрике о возврате ему всей суммы по бестоварному счету</w:t>
      </w:r>
      <w:r w:rsidR="002D0321" w:rsidRPr="002D0321">
        <w:rPr>
          <w:rFonts w:eastAsia="Times-Roman"/>
        </w:rPr>
        <w:t xml:space="preserve">. </w:t>
      </w:r>
      <w:r w:rsidR="00B1528D" w:rsidRPr="002D0321">
        <w:rPr>
          <w:rFonts w:eastAsia="Times-Roman"/>
        </w:rPr>
        <w:t>В своем ответном письме фабрика указала, что собственником груза</w:t>
      </w:r>
      <w:r w:rsidR="006B1AC6" w:rsidRPr="002D0321">
        <w:rPr>
          <w:rFonts w:eastAsia="Times-Roman"/>
        </w:rPr>
        <w:t xml:space="preserve"> с момента сдачи</w:t>
      </w:r>
      <w:r w:rsidR="002D0321" w:rsidRPr="002D0321">
        <w:rPr>
          <w:rFonts w:eastAsia="Times-Roman"/>
        </w:rPr>
        <w:t xml:space="preserve"> </w:t>
      </w:r>
      <w:r w:rsidR="006B1AC6" w:rsidRPr="002D0321">
        <w:rPr>
          <w:rFonts w:eastAsia="Times-Roman"/>
        </w:rPr>
        <w:t>товара является грузополучатель</w:t>
      </w:r>
      <w:r w:rsidR="002D0321" w:rsidRPr="002D0321">
        <w:rPr>
          <w:rFonts w:eastAsia="Times-Roman"/>
        </w:rPr>
        <w:t xml:space="preserve">. </w:t>
      </w:r>
      <w:r w:rsidR="006B1AC6" w:rsidRPr="002D0321">
        <w:rPr>
          <w:rFonts w:eastAsia="Times-Roman"/>
        </w:rPr>
        <w:t>К</w:t>
      </w:r>
      <w:r w:rsidR="002D0321" w:rsidRPr="002D0321">
        <w:rPr>
          <w:rFonts w:eastAsia="Times-Roman"/>
        </w:rPr>
        <w:t xml:space="preserve"> </w:t>
      </w:r>
      <w:r w:rsidR="006B1AC6" w:rsidRPr="002D0321">
        <w:rPr>
          <w:rFonts w:eastAsia="Times-Roman"/>
        </w:rPr>
        <w:t>письму была предложена подлинная грузовая квитанция о сдаче груза и рекомендовано с претензией о возмещении средств обратиться к железной дороге</w:t>
      </w:r>
      <w:r w:rsidR="002D0321" w:rsidRPr="002D0321">
        <w:rPr>
          <w:rFonts w:eastAsia="Times-Roman"/>
        </w:rPr>
        <w:t>.</w:t>
      </w:r>
    </w:p>
    <w:p w:rsidR="002D0321" w:rsidRDefault="006B1AC6" w:rsidP="002D0321">
      <w:pPr>
        <w:rPr>
          <w:rFonts w:eastAsia="Times-Roman"/>
        </w:rPr>
      </w:pPr>
      <w:r w:rsidRPr="002D0321">
        <w:rPr>
          <w:rFonts w:eastAsia="Times-Roman"/>
        </w:rPr>
        <w:t>С какого момента у покупателя возникает право собственности</w:t>
      </w:r>
      <w:r w:rsidR="002D0321" w:rsidRPr="002D0321">
        <w:rPr>
          <w:rFonts w:eastAsia="Times-Roman"/>
        </w:rPr>
        <w:t>?</w:t>
      </w:r>
    </w:p>
    <w:p w:rsidR="002D0321" w:rsidRDefault="006B1AC6" w:rsidP="002D0321">
      <w:pPr>
        <w:rPr>
          <w:rFonts w:eastAsia="Times-Roman"/>
        </w:rPr>
      </w:pPr>
      <w:r w:rsidRPr="002D0321">
        <w:rPr>
          <w:rFonts w:eastAsia="Times-Roman"/>
        </w:rPr>
        <w:t>В</w:t>
      </w:r>
      <w:r w:rsidR="002D0321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каких случаях в соответствие</w:t>
      </w:r>
      <w:r w:rsidR="002D0321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с Уставом железной дороги стоимость груза подлежит возмещению</w:t>
      </w:r>
      <w:r w:rsidR="002D0321" w:rsidRPr="002D0321">
        <w:rPr>
          <w:rFonts w:eastAsia="Times-Roman"/>
        </w:rPr>
        <w:t>?</w:t>
      </w:r>
    </w:p>
    <w:p w:rsidR="002D0321" w:rsidRDefault="006B1AC6" w:rsidP="002D0321">
      <w:pPr>
        <w:rPr>
          <w:rFonts w:eastAsia="Times-Roman"/>
        </w:rPr>
      </w:pPr>
      <w:r w:rsidRPr="002D0321">
        <w:rPr>
          <w:rFonts w:eastAsia="Times-Roman"/>
        </w:rPr>
        <w:t>Кто и в каком случае грузополучатель и грузоотправитель имеет право</w:t>
      </w:r>
      <w:r w:rsidR="002D0321" w:rsidRPr="002D0321">
        <w:rPr>
          <w:rFonts w:eastAsia="Times-Roman"/>
        </w:rPr>
        <w:t xml:space="preserve"> </w:t>
      </w:r>
      <w:r w:rsidRPr="002D0321">
        <w:rPr>
          <w:rFonts w:eastAsia="Times-Roman"/>
        </w:rPr>
        <w:t>на предъявление претензии и иску к железной дороге</w:t>
      </w:r>
      <w:r w:rsidR="002D0321" w:rsidRPr="002D0321">
        <w:rPr>
          <w:rFonts w:eastAsia="Times-Roman"/>
        </w:rPr>
        <w:t>?</w:t>
      </w:r>
    </w:p>
    <w:p w:rsidR="002D0321" w:rsidRDefault="006B1AC6" w:rsidP="002D0321">
      <w:pPr>
        <w:rPr>
          <w:rFonts w:eastAsia="Times-Roman"/>
        </w:rPr>
      </w:pPr>
      <w:r w:rsidRPr="002D0321">
        <w:rPr>
          <w:rFonts w:eastAsia="Times-Roman"/>
        </w:rPr>
        <w:t>Дайте оценку ответу фабрики на письмо фабрики</w:t>
      </w:r>
      <w:r w:rsidR="002D0321" w:rsidRPr="002D0321">
        <w:rPr>
          <w:rFonts w:eastAsia="Times-Roman"/>
        </w:rPr>
        <w:t>.</w:t>
      </w:r>
    </w:p>
    <w:p w:rsidR="002D0321" w:rsidRDefault="006B1AC6" w:rsidP="002D0321">
      <w:pPr>
        <w:rPr>
          <w:rFonts w:eastAsia="Times-Roman"/>
        </w:rPr>
      </w:pPr>
      <w:r w:rsidRPr="002D0321">
        <w:rPr>
          <w:rFonts w:eastAsia="Times-Roman"/>
        </w:rPr>
        <w:t>Напишите претензию о взыскании стоимости товара к железной дороге</w:t>
      </w:r>
      <w:r w:rsidR="002D0321" w:rsidRPr="002D0321">
        <w:rPr>
          <w:rFonts w:eastAsia="Times-Roman"/>
        </w:rPr>
        <w:t>.</w:t>
      </w:r>
    </w:p>
    <w:p w:rsidR="002D0321" w:rsidRDefault="006B1AC6" w:rsidP="002D0321">
      <w:pPr>
        <w:rPr>
          <w:rFonts w:eastAsia="Times-Roman"/>
        </w:rPr>
      </w:pPr>
      <w:r w:rsidRPr="002D0321">
        <w:rPr>
          <w:rFonts w:eastAsia="Times-Roman"/>
        </w:rPr>
        <w:t>Решение</w:t>
      </w:r>
      <w:r w:rsidR="002D0321">
        <w:rPr>
          <w:rFonts w:eastAsia="Times-Roman"/>
        </w:rPr>
        <w:t>:</w:t>
      </w:r>
    </w:p>
    <w:p w:rsidR="002D0321" w:rsidRDefault="002D0321" w:rsidP="002D0321">
      <w:r>
        <w:rPr>
          <w:rFonts w:eastAsia="Times-Roman"/>
        </w:rPr>
        <w:t xml:space="preserve">1. </w:t>
      </w:r>
      <w:r w:rsidR="0025128A" w:rsidRPr="002D0321">
        <w:t>На практике часто возникают ситуации, когда местонахождение продавца и покупателя либо товара и покупателя могут не совпадать</w:t>
      </w:r>
      <w:r w:rsidRPr="002D0321">
        <w:t xml:space="preserve">. </w:t>
      </w:r>
      <w:r w:rsidR="0025128A" w:rsidRPr="002D0321">
        <w:t>В этих случаях возникает необходимость обеспечить перевозку товара</w:t>
      </w:r>
      <w:r w:rsidRPr="002D0321">
        <w:t>.</w:t>
      </w:r>
    </w:p>
    <w:p w:rsidR="002D0321" w:rsidRDefault="0025128A" w:rsidP="002D0321">
      <w:r w:rsidRPr="002D0321">
        <w:t>ГК РФ</w:t>
      </w:r>
      <w:r w:rsidR="002D0321" w:rsidRPr="002D0321">
        <w:t xml:space="preserve"> [</w:t>
      </w:r>
      <w:r w:rsidRPr="002D0321">
        <w:t>2</w:t>
      </w:r>
      <w:r w:rsidR="002D0321" w:rsidRPr="002D0321">
        <w:t xml:space="preserve">] </w:t>
      </w:r>
      <w:r w:rsidRPr="002D0321">
        <w:t>предусматривает различные способы передачи товара покупателю в зависимости от того, в каком месте происходит передача товара и на какой из сторон лежит обязанность по его перевозке</w:t>
      </w:r>
      <w:r w:rsidR="002D0321" w:rsidRPr="002D0321">
        <w:t>.</w:t>
      </w:r>
    </w:p>
    <w:p w:rsidR="002D0321" w:rsidRDefault="0025128A" w:rsidP="002D0321">
      <w:r w:rsidRPr="002D0321">
        <w:t>Если договор предусматривает обязанность продавца по доставке товара покупателю, таковая считается исполненной в момент вручения товара покупателю или указанному им лицу</w:t>
      </w:r>
      <w:r w:rsidR="002D0321" w:rsidRPr="002D0321">
        <w:t xml:space="preserve">. </w:t>
      </w:r>
      <w:r w:rsidRPr="002D0321">
        <w:t>В том случае, когда товар передается покупателю</w:t>
      </w:r>
      <w:r w:rsidR="002D0321">
        <w:t xml:space="preserve"> (</w:t>
      </w:r>
      <w:r w:rsidRPr="002D0321">
        <w:t>или указанному им лицу</w:t>
      </w:r>
      <w:r w:rsidR="002D0321" w:rsidRPr="002D0321">
        <w:t xml:space="preserve">) </w:t>
      </w:r>
      <w:r w:rsidRPr="002D0321">
        <w:t>непосредственно в месте нахождения товара, соответствующая обязанность продавца считается исполненной, когда товар предоставлен в распоряжение покупателя</w:t>
      </w:r>
      <w:r w:rsidR="002D0321" w:rsidRPr="002D0321">
        <w:t xml:space="preserve">. </w:t>
      </w:r>
      <w:r w:rsidRPr="002D0321">
        <w:t>Если же договор не предусматривает обязанности продавца по доставке товара покупателю либо по передаче товара в месте его нахождения, продавец считается исполнившим свою обязанность в момент сдачи товара перевозчику или организации связи для доставки покупателю</w:t>
      </w:r>
      <w:r w:rsidR="002D0321" w:rsidRPr="002D0321">
        <w:t xml:space="preserve">. </w:t>
      </w:r>
      <w:r w:rsidRPr="002D0321">
        <w:t>Эти правила применяются, если договором купли-продажи не установлено иное</w:t>
      </w:r>
      <w:r w:rsidR="002D0321" w:rsidRPr="002D0321">
        <w:t>.</w:t>
      </w:r>
    </w:p>
    <w:p w:rsidR="002D0321" w:rsidRDefault="0025128A" w:rsidP="002D0321">
      <w:r w:rsidRPr="002D0321">
        <w:t>С условиями передачи товара тесно связано определение момента возникновения права собственности у покупателя на передаваемый товар и перехода риска случайной гибели или повреждения товара</w:t>
      </w:r>
      <w:r w:rsidR="002D0321" w:rsidRPr="002D0321">
        <w:t xml:space="preserve">. </w:t>
      </w:r>
      <w:r w:rsidRPr="002D0321">
        <w:t>По общему правилу право собственности переходит к приобретателю по договору с момента передачи вещи</w:t>
      </w:r>
      <w:r w:rsidR="002D0321" w:rsidRPr="002D0321">
        <w:t>.</w:t>
      </w:r>
    </w:p>
    <w:p w:rsidR="002D0321" w:rsidRDefault="0025128A" w:rsidP="002D0321">
      <w:r w:rsidRPr="002D0321">
        <w:t>2</w:t>
      </w:r>
      <w:r w:rsidR="002D0321" w:rsidRPr="002D0321">
        <w:t xml:space="preserve">. </w:t>
      </w:r>
      <w:r w:rsidR="00E8702E" w:rsidRPr="002D0321">
        <w:t>В январе 1998 г</w:t>
      </w:r>
      <w:r w:rsidR="002D0321" w:rsidRPr="002D0321">
        <w:t xml:space="preserve">. </w:t>
      </w:r>
      <w:r w:rsidR="00E8702E" w:rsidRPr="002D0321">
        <w:t>был принят</w:t>
      </w:r>
      <w:r w:rsidR="002D0321">
        <w:t xml:space="preserve"> "</w:t>
      </w:r>
      <w:r w:rsidRPr="002D0321">
        <w:t>Транспортный устав желе</w:t>
      </w:r>
      <w:r w:rsidR="00E8702E" w:rsidRPr="002D0321">
        <w:t>зных дорог Российской Федерации</w:t>
      </w:r>
      <w:r w:rsidR="002D0321">
        <w:t>" (</w:t>
      </w:r>
      <w:r w:rsidRPr="002D0321">
        <w:t>Федеральный закон от 8 января 1998 г</w:t>
      </w:r>
      <w:r w:rsidR="002D0321" w:rsidRPr="002D0321">
        <w:t>).</w:t>
      </w:r>
    </w:p>
    <w:p w:rsidR="002D0321" w:rsidRDefault="00E8702E" w:rsidP="002D0321">
      <w:r w:rsidRPr="002D0321">
        <w:t>Согласно статье 132,</w:t>
      </w:r>
      <w:r w:rsidR="002D0321">
        <w:t xml:space="preserve"> "</w:t>
      </w:r>
      <w:r w:rsidR="0025128A" w:rsidRPr="002D0321">
        <w:t>Железная дорога несет имущественную ответственность за вред, причиненный жизни и здоровью пассажира, в соответствии с законод</w:t>
      </w:r>
      <w:r w:rsidRPr="002D0321">
        <w:t>ательством Российской Федерации</w:t>
      </w:r>
      <w:r w:rsidR="002D0321">
        <w:t xml:space="preserve">". </w:t>
      </w:r>
      <w:r w:rsidR="0025128A" w:rsidRPr="002D0321">
        <w:t xml:space="preserve">Ответственность за несохранность багажа строится на принципах, предусмотренных ГК РФ Что касается ручной клади, перевозимой пассажиром, то обеспечение ее целостности и сохранности является обязанностью самого пассажира, </w:t>
      </w:r>
      <w:r w:rsidR="002D0321">
        <w:t>т.е.</w:t>
      </w:r>
      <w:r w:rsidR="002D0321" w:rsidRPr="002D0321">
        <w:t xml:space="preserve"> </w:t>
      </w:r>
      <w:r w:rsidR="0025128A" w:rsidRPr="002D0321">
        <w:t>перевозчик никакой ответственности за ручную кладь не несет</w:t>
      </w:r>
      <w:r w:rsidR="002D0321" w:rsidRPr="002D0321">
        <w:t>.</w:t>
      </w:r>
    </w:p>
    <w:p w:rsidR="002D0321" w:rsidRDefault="0025128A" w:rsidP="002D0321">
      <w:r w:rsidRPr="002D0321">
        <w:t>Имущественную ответственность за несохранность груза железная дорога несет в размерах, установленных в ГК РФ</w:t>
      </w:r>
      <w:r w:rsidR="002D0321" w:rsidRPr="002D0321">
        <w:t xml:space="preserve">. </w:t>
      </w:r>
      <w:r w:rsidRPr="002D0321">
        <w:t>В уставе перечислены случаи, когда перевозчик освобождается от ответственности</w:t>
      </w:r>
      <w:r w:rsidR="002D0321">
        <w:t xml:space="preserve"> (</w:t>
      </w:r>
      <w:r w:rsidRPr="002D0321">
        <w:t xml:space="preserve">перевозка груза осуществлялась в сопровождении грузоотправителя или грузополучателя, недостача груза не превышает норм естественной убыли и </w:t>
      </w:r>
      <w:r w:rsidR="002D0321">
        <w:t>др.)</w:t>
      </w:r>
      <w:r w:rsidR="002D0321" w:rsidRPr="002D0321">
        <w:t>.</w:t>
      </w:r>
    </w:p>
    <w:p w:rsidR="00E8702E" w:rsidRPr="002D0321" w:rsidRDefault="00E8702E" w:rsidP="002D0321">
      <w:r w:rsidRPr="002D0321">
        <w:t>3</w:t>
      </w:r>
      <w:r w:rsidR="002D0321" w:rsidRPr="002D0321">
        <w:t xml:space="preserve">. </w:t>
      </w:r>
      <w:r w:rsidRPr="002D0321">
        <w:t>В соответствие с нормами ст</w:t>
      </w:r>
      <w:r w:rsidR="002D0321">
        <w:t>.1</w:t>
      </w:r>
      <w:r w:rsidRPr="002D0321">
        <w:t>35 Транспортного Устава РФ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до предъявления к железной дороге иска, возникшего в связи с осуществлением перевозки груза или грузобагажа, обязательно предъявление к железной дороге претензии</w:t>
      </w:r>
      <w:r w:rsidR="002D0321" w:rsidRPr="002D0321">
        <w:rPr>
          <w:rStyle w:val="apple-style-span"/>
          <w:color w:val="000000"/>
        </w:rPr>
        <w:t>.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Право на предъявление к железной дороге претензии, возникшей в связи с осуществлением перевозок груза или грузобагажа, либо иска имеют</w:t>
      </w:r>
      <w:r w:rsidR="002D0321" w:rsidRPr="002D0321">
        <w:rPr>
          <w:rStyle w:val="apple-style-span"/>
          <w:color w:val="000000"/>
        </w:rPr>
        <w:t>: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грузополучатель или грузоотправитель в случае утраты груза, грузобагажа при условии представления грузовой квитанции, грузобагажной квитанции о приеме груза, грузобагажа с отметкой железнодорожной станции назначения о неприбытии груза, грузобагажа либо при условии представления подтвержденного банком или иной кредитной организацией документа об оплате стоимости груза, грузобагажа и справки железной дороги об отправке груза, грузобагажа с отметкой железнодорожной станции назначения о неприбытии данного груза, грузобагажа</w:t>
      </w:r>
      <w:r w:rsidR="002D0321" w:rsidRPr="002D0321">
        <w:rPr>
          <w:rStyle w:val="apple-style-span"/>
          <w:color w:val="000000"/>
        </w:rPr>
        <w:t>;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грузополучатель или грузоотправитель в случае недостачи, повреждения</w:t>
      </w:r>
      <w:r w:rsidR="002D0321">
        <w:rPr>
          <w:rStyle w:val="apple-style-span"/>
          <w:color w:val="000000"/>
        </w:rPr>
        <w:t xml:space="preserve"> (</w:t>
      </w:r>
      <w:r w:rsidRPr="002D0321">
        <w:rPr>
          <w:rStyle w:val="apple-style-span"/>
          <w:color w:val="000000"/>
        </w:rPr>
        <w:t>порчи</w:t>
      </w:r>
      <w:r w:rsidR="002D0321" w:rsidRPr="002D0321">
        <w:rPr>
          <w:rStyle w:val="apple-style-span"/>
          <w:color w:val="000000"/>
        </w:rPr>
        <w:t xml:space="preserve">) </w:t>
      </w:r>
      <w:r w:rsidRPr="002D0321">
        <w:rPr>
          <w:rStyle w:val="apple-style-span"/>
          <w:color w:val="000000"/>
        </w:rPr>
        <w:t>груза, грузобагажа при условии представления либо транспортной железнодорожной накладной или надлежаще заверенной ее копии, либо грузобагажной квитанции и выданного железной дорогой коммерческого акта, либо транспортной железнодорожной накладной или надлежаще заверенной ее копии с отметкой железной дороги о составлении коммерческого акта в случае его утраты, либо транспортной железнодорожной накладной или надлежаще заверенной ее копии и документов об обжаловании отказа железной дороги в составлении коммерческого акта</w:t>
      </w:r>
      <w:r w:rsidR="002D0321" w:rsidRPr="002D0321">
        <w:rPr>
          <w:rStyle w:val="apple-style-span"/>
          <w:color w:val="000000"/>
        </w:rPr>
        <w:t>;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грузополучатель или грузоотправитель в случае просрочки доставки груза, грузобагажа при условии представления подлинных транспортной железнодорожной накладной, грузобагажной квитанции</w:t>
      </w:r>
      <w:r w:rsidR="002D0321">
        <w:rPr>
          <w:rStyle w:val="apple-style-span"/>
          <w:color w:val="000000"/>
        </w:rPr>
        <w:t>;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грузополучатель или грузоотправитель в случае задержки выдачи груза, грузобагажа при условии представления транспортной железнодорожной накладной, грузобагажной квитанции и акта общей формы</w:t>
      </w:r>
      <w:r w:rsidR="002D0321" w:rsidRPr="002D0321">
        <w:rPr>
          <w:rStyle w:val="apple-style-span"/>
          <w:color w:val="000000"/>
        </w:rPr>
        <w:t>.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Грузоотправитель, грузополучатель могут передать свои права на предъявление таких претензий и исков иным юридическим, физическим лицам посредством надлежащего оформления договора поручения или доверенности</w:t>
      </w:r>
      <w:r w:rsidR="002D0321" w:rsidRPr="002D0321">
        <w:rPr>
          <w:rStyle w:val="apple-style-span"/>
          <w:color w:val="000000"/>
        </w:rPr>
        <w:t>.</w:t>
      </w:r>
    </w:p>
    <w:p w:rsidR="002D0321" w:rsidRDefault="00E8702E" w:rsidP="002D0321">
      <w:pPr>
        <w:rPr>
          <w:rStyle w:val="apple-style-span"/>
          <w:color w:val="000000"/>
        </w:rPr>
      </w:pPr>
      <w:r w:rsidRPr="002D0321">
        <w:rPr>
          <w:rStyle w:val="apple-style-span"/>
          <w:color w:val="000000"/>
        </w:rPr>
        <w:t>4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apple-style-span"/>
          <w:color w:val="000000"/>
        </w:rPr>
        <w:t>Таким образом, ответ фабрики на претензию ГУМа был юридически правомерен</w:t>
      </w:r>
      <w:r w:rsidR="002D0321" w:rsidRPr="002D0321">
        <w:rPr>
          <w:rStyle w:val="apple-style-span"/>
          <w:color w:val="000000"/>
        </w:rPr>
        <w:t>.</w:t>
      </w:r>
    </w:p>
    <w:p w:rsidR="002D0321" w:rsidRPr="009C0E0D" w:rsidRDefault="00E8702E" w:rsidP="002D0321">
      <w:pPr>
        <w:rPr>
          <w:lang w:val="uk-UA"/>
        </w:rPr>
      </w:pPr>
      <w:r w:rsidRPr="002D0321">
        <w:rPr>
          <w:rStyle w:val="apple-style-span"/>
          <w:color w:val="000000"/>
        </w:rPr>
        <w:t>5</w:t>
      </w:r>
      <w:r w:rsidR="002D0321" w:rsidRPr="002D0321">
        <w:rPr>
          <w:rStyle w:val="apple-style-span"/>
          <w:color w:val="000000"/>
        </w:rPr>
        <w:t xml:space="preserve">. </w:t>
      </w:r>
      <w:r w:rsidRPr="002D0321">
        <w:rPr>
          <w:rStyle w:val="textcopy"/>
          <w:color w:val="000000"/>
        </w:rPr>
        <w:t>Начальнику Управления ______________ железной дороги</w:t>
      </w:r>
      <w:r w:rsidR="002D0321">
        <w:t xml:space="preserve"> </w:t>
      </w:r>
      <w:r w:rsidRPr="002D0321">
        <w:rPr>
          <w:rStyle w:val="textcopy"/>
          <w:color w:val="000000"/>
        </w:rPr>
        <w:t>От_______________________</w:t>
      </w:r>
      <w:r w:rsidR="002D0321">
        <w:t xml:space="preserve"> </w:t>
      </w:r>
      <w:r w:rsidRPr="002D0321">
        <w:rPr>
          <w:rStyle w:val="textcopy"/>
          <w:color w:val="000000"/>
        </w:rPr>
        <w:t>Проживающего __________________________</w:t>
      </w:r>
    </w:p>
    <w:p w:rsidR="002D0321" w:rsidRDefault="00E8702E" w:rsidP="002D0321">
      <w:r w:rsidRPr="002D0321">
        <w:rPr>
          <w:rStyle w:val="textcopy"/>
          <w:b/>
          <w:bCs/>
          <w:color w:val="000000"/>
        </w:rPr>
        <w:t>ПРЕТЕНЗИЯ</w:t>
      </w:r>
    </w:p>
    <w:p w:rsidR="002D0321" w:rsidRDefault="002D0321" w:rsidP="002D0321">
      <w:pPr>
        <w:rPr>
          <w:rStyle w:val="textcopy"/>
          <w:color w:val="000000"/>
        </w:rPr>
      </w:pPr>
      <w:r>
        <w:t>"</w:t>
      </w:r>
      <w:r w:rsidR="00E8702E" w:rsidRPr="002D0321">
        <w:rPr>
          <w:rStyle w:val="textcopy"/>
          <w:color w:val="000000"/>
        </w:rPr>
        <w:t>_____</w:t>
      </w:r>
      <w:r>
        <w:rPr>
          <w:rStyle w:val="textcopy"/>
          <w:color w:val="000000"/>
        </w:rPr>
        <w:t>"</w:t>
      </w:r>
      <w:r w:rsidR="00E8702E" w:rsidRPr="002D0321">
        <w:rPr>
          <w:rStyle w:val="textcopy"/>
          <w:color w:val="000000"/>
        </w:rPr>
        <w:t>_____________20___ г</w:t>
      </w:r>
      <w:r w:rsidRPr="002D0321">
        <w:rPr>
          <w:rStyle w:val="textcopy"/>
          <w:color w:val="000000"/>
        </w:rPr>
        <w:t xml:space="preserve">. </w:t>
      </w:r>
      <w:r w:rsidR="00EE1AF5" w:rsidRPr="002D0321">
        <w:rPr>
          <w:rStyle w:val="textcopy"/>
          <w:color w:val="000000"/>
        </w:rPr>
        <w:t xml:space="preserve">между ОАО </w:t>
      </w:r>
      <w:r w:rsidR="00E8702E" w:rsidRPr="002D0321">
        <w:rPr>
          <w:rStyle w:val="textcopy"/>
          <w:color w:val="000000"/>
        </w:rPr>
        <w:t>и Вашей организацией был заключен договор перевозки, в соответствии с которым Ваша организация обязалась</w:t>
      </w:r>
      <w:r w:rsidRPr="002D0321">
        <w:rPr>
          <w:rStyle w:val="textcopy"/>
          <w:color w:val="000000"/>
        </w:rPr>
        <w:t xml:space="preserve"> </w:t>
      </w:r>
      <w:r w:rsidR="00EE1AF5" w:rsidRPr="002D0321">
        <w:rPr>
          <w:rStyle w:val="textcopy"/>
          <w:color w:val="000000"/>
        </w:rPr>
        <w:t>доставить груз в виде партии обуви в г</w:t>
      </w:r>
      <w:r w:rsidRPr="002D0321">
        <w:rPr>
          <w:rStyle w:val="textcopy"/>
          <w:color w:val="000000"/>
        </w:rPr>
        <w:t xml:space="preserve">. </w:t>
      </w:r>
      <w:r w:rsidR="00EE1AF5" w:rsidRPr="002D0321">
        <w:rPr>
          <w:rStyle w:val="textcopy"/>
          <w:color w:val="000000"/>
        </w:rPr>
        <w:t>Новосибирск</w:t>
      </w:r>
      <w:r>
        <w:t xml:space="preserve"> </w:t>
      </w:r>
      <w:r w:rsidR="00E8702E" w:rsidRPr="002D0321">
        <w:rPr>
          <w:rStyle w:val="textcopy"/>
          <w:color w:val="000000"/>
        </w:rPr>
        <w:t>В соответствии со статьей 4 Закона РФ</w:t>
      </w:r>
      <w:r>
        <w:rPr>
          <w:rStyle w:val="textcopy"/>
          <w:color w:val="000000"/>
        </w:rPr>
        <w:t xml:space="preserve"> "</w:t>
      </w:r>
      <w:r w:rsidR="00E8702E" w:rsidRPr="002D0321">
        <w:rPr>
          <w:rStyle w:val="textcopy"/>
          <w:color w:val="000000"/>
        </w:rPr>
        <w:t>О защите прав потребителей</w:t>
      </w:r>
      <w:r>
        <w:rPr>
          <w:rStyle w:val="textcopy"/>
          <w:color w:val="000000"/>
        </w:rPr>
        <w:t xml:space="preserve">", </w:t>
      </w:r>
      <w:r w:rsidR="00E8702E" w:rsidRPr="002D0321">
        <w:rPr>
          <w:rStyle w:val="textcopy"/>
          <w:color w:val="000000"/>
        </w:rPr>
        <w:t>исполнитель обязан оказать услугу, соответствующую условиям договора</w:t>
      </w:r>
      <w:r>
        <w:rPr>
          <w:rStyle w:val="textcopy"/>
          <w:color w:val="000000"/>
        </w:rPr>
        <w:t>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Однако, предписания закона и мои права на надлежащее качество услуги, соблюдены не были</w:t>
      </w:r>
      <w:r w:rsidR="002D0321" w:rsidRPr="002D0321">
        <w:rPr>
          <w:rStyle w:val="textcopy"/>
          <w:color w:val="000000"/>
        </w:rPr>
        <w:t>.</w:t>
      </w:r>
    </w:p>
    <w:p w:rsidR="002D0321" w:rsidRDefault="002D0321" w:rsidP="002D0321">
      <w:pPr>
        <w:rPr>
          <w:rStyle w:val="textcopy"/>
          <w:color w:val="000000"/>
        </w:rPr>
      </w:pPr>
      <w:r>
        <w:rPr>
          <w:rStyle w:val="textcopy"/>
          <w:color w:val="000000"/>
        </w:rPr>
        <w:t>(</w:t>
      </w:r>
      <w:r w:rsidR="00E8702E" w:rsidRPr="002D0321">
        <w:rPr>
          <w:rStyle w:val="textcopy"/>
          <w:color w:val="000000"/>
        </w:rPr>
        <w:t>перечислить все нарушения</w:t>
      </w:r>
      <w:r w:rsidRPr="002D0321">
        <w:rPr>
          <w:rStyle w:val="textcopy"/>
          <w:color w:val="000000"/>
        </w:rPr>
        <w:t>).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 xml:space="preserve">Ввиду неправомерных действий работников Вашего предприятия, их ненадлежащего отношения к исполнению своих обязанностей, </w:t>
      </w:r>
      <w:r w:rsidR="00EE1AF5" w:rsidRPr="002D0321">
        <w:rPr>
          <w:rStyle w:val="textcopy"/>
          <w:color w:val="000000"/>
        </w:rPr>
        <w:t>груз был утерян и подлежит возмещению</w:t>
      </w:r>
      <w:r w:rsidR="002D0321" w:rsidRPr="002D0321">
        <w:rPr>
          <w:rStyle w:val="textcopy"/>
          <w:color w:val="000000"/>
        </w:rPr>
        <w:t>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Ответ прошу дать мне в письменном виде в течение 14 дней</w:t>
      </w:r>
      <w:r w:rsidR="002D0321" w:rsidRPr="002D0321">
        <w:rPr>
          <w:rStyle w:val="textcopy"/>
          <w:color w:val="000000"/>
        </w:rPr>
        <w:t>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В случае отказа выполнить мои требования я буду вынужден с иском обратиться в суд</w:t>
      </w:r>
      <w:r w:rsidR="002D0321" w:rsidRPr="002D0321">
        <w:rPr>
          <w:rStyle w:val="textcopy"/>
          <w:color w:val="000000"/>
        </w:rPr>
        <w:t>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Приложение</w:t>
      </w:r>
      <w:r w:rsidR="002D0321" w:rsidRPr="002D0321">
        <w:rPr>
          <w:rStyle w:val="textcopy"/>
          <w:color w:val="000000"/>
        </w:rPr>
        <w:t>: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1</w:t>
      </w:r>
      <w:r w:rsidR="002D0321" w:rsidRPr="002D0321">
        <w:rPr>
          <w:rStyle w:val="textcopy"/>
          <w:color w:val="000000"/>
        </w:rPr>
        <w:t xml:space="preserve">. </w:t>
      </w:r>
      <w:r w:rsidRPr="002D0321">
        <w:rPr>
          <w:rStyle w:val="textcopy"/>
          <w:color w:val="000000"/>
        </w:rPr>
        <w:t>Копия железнодорожного билета</w:t>
      </w:r>
      <w:r w:rsidR="002D0321" w:rsidRPr="002D0321">
        <w:rPr>
          <w:rStyle w:val="textcopy"/>
          <w:color w:val="000000"/>
        </w:rPr>
        <w:t>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2</w:t>
      </w:r>
      <w:r w:rsidR="002D0321" w:rsidRPr="002D0321">
        <w:rPr>
          <w:rStyle w:val="textcopy"/>
          <w:color w:val="000000"/>
        </w:rPr>
        <w:t xml:space="preserve">. </w:t>
      </w:r>
      <w:r w:rsidRPr="002D0321">
        <w:rPr>
          <w:rStyle w:val="textcopy"/>
          <w:color w:val="000000"/>
        </w:rPr>
        <w:t>Другие доказательства</w:t>
      </w:r>
      <w:r w:rsidR="002D0321" w:rsidRPr="002D0321">
        <w:rPr>
          <w:rStyle w:val="textcopy"/>
          <w:color w:val="000000"/>
        </w:rPr>
        <w:t>.</w:t>
      </w:r>
    </w:p>
    <w:p w:rsidR="002D0321" w:rsidRDefault="00E8702E" w:rsidP="002D0321">
      <w:pPr>
        <w:rPr>
          <w:rStyle w:val="textcopy"/>
          <w:color w:val="000000"/>
        </w:rPr>
      </w:pPr>
      <w:r w:rsidRPr="002D0321">
        <w:rPr>
          <w:rStyle w:val="textcopy"/>
          <w:color w:val="000000"/>
        </w:rPr>
        <w:t>Подпись</w:t>
      </w:r>
      <w:r w:rsidR="002D0321" w:rsidRPr="002D0321">
        <w:rPr>
          <w:rStyle w:val="textcopy"/>
          <w:color w:val="000000"/>
        </w:rPr>
        <w:t xml:space="preserve">. </w:t>
      </w:r>
      <w:r w:rsidRPr="002D0321">
        <w:rPr>
          <w:rStyle w:val="textcopy"/>
          <w:color w:val="000000"/>
        </w:rPr>
        <w:t>Дата</w:t>
      </w:r>
      <w:r w:rsidR="002D0321" w:rsidRPr="002D0321">
        <w:rPr>
          <w:rStyle w:val="textcopy"/>
          <w:color w:val="000000"/>
        </w:rPr>
        <w:t>.</w:t>
      </w:r>
    </w:p>
    <w:p w:rsidR="002D0321" w:rsidRPr="002D0321" w:rsidRDefault="000D0B88" w:rsidP="000D0B88">
      <w:pPr>
        <w:pStyle w:val="2"/>
      </w:pPr>
      <w:r>
        <w:br w:type="page"/>
      </w:r>
      <w:bookmarkStart w:id="5" w:name="_Toc240986629"/>
      <w:r w:rsidR="002D0321">
        <w:t>Список используемой литературы</w:t>
      </w:r>
      <w:bookmarkEnd w:id="5"/>
    </w:p>
    <w:p w:rsidR="000D0B88" w:rsidRDefault="000D0B88" w:rsidP="002D0321"/>
    <w:p w:rsidR="002D0321" w:rsidRDefault="009C0E0D" w:rsidP="000D0B88">
      <w:pPr>
        <w:pStyle w:val="a0"/>
      </w:pPr>
      <w:r>
        <w:t>Гатин</w:t>
      </w:r>
      <w:r w:rsidR="00563F2B" w:rsidRPr="002D0321">
        <w:t xml:space="preserve"> А</w:t>
      </w:r>
      <w:r w:rsidR="002D0321">
        <w:t xml:space="preserve">.М. </w:t>
      </w:r>
      <w:r w:rsidR="00563F2B" w:rsidRPr="002D0321">
        <w:t>Гражданское право</w:t>
      </w:r>
      <w:r>
        <w:rPr>
          <w:lang w:val="uk-UA"/>
        </w:rPr>
        <w:t xml:space="preserve"> </w:t>
      </w:r>
      <w:r w:rsidR="00563F2B" w:rsidRPr="002D0321">
        <w:t>/</w:t>
      </w:r>
      <w:r>
        <w:rPr>
          <w:lang w:val="uk-UA"/>
        </w:rPr>
        <w:t xml:space="preserve"> </w:t>
      </w:r>
      <w:r w:rsidR="00563F2B" w:rsidRPr="002D0321">
        <w:t>А</w:t>
      </w:r>
      <w:r w:rsidR="002D0321">
        <w:t xml:space="preserve">.М. </w:t>
      </w:r>
      <w:r w:rsidR="00563F2B" w:rsidRPr="002D0321">
        <w:t>Гатин</w:t>
      </w:r>
      <w:r w:rsidR="002D0321" w:rsidRPr="002D0321">
        <w:t>. -</w:t>
      </w:r>
      <w:r w:rsidR="002D0321">
        <w:t xml:space="preserve"> </w:t>
      </w:r>
      <w:r w:rsidR="00563F2B" w:rsidRPr="002D0321">
        <w:t>М</w:t>
      </w:r>
      <w:r w:rsidR="002D0321">
        <w:t>.: "</w:t>
      </w:r>
      <w:r w:rsidR="00563F2B" w:rsidRPr="002D0321">
        <w:t>Дашков и К</w:t>
      </w:r>
      <w:r w:rsidR="00563F2B" w:rsidRPr="002D0321">
        <w:rPr>
          <w:vertAlign w:val="superscript"/>
        </w:rPr>
        <w:t>0</w:t>
      </w:r>
      <w:r w:rsidR="002D0321">
        <w:t xml:space="preserve">", </w:t>
      </w:r>
      <w:r w:rsidR="00563F2B" w:rsidRPr="002D0321">
        <w:t>2009</w:t>
      </w:r>
      <w:r w:rsidR="002D0321" w:rsidRPr="002D0321">
        <w:t>. -</w:t>
      </w:r>
      <w:r w:rsidR="002D0321">
        <w:t xml:space="preserve"> </w:t>
      </w:r>
      <w:r w:rsidR="00563F2B" w:rsidRPr="002D0321">
        <w:t>384с</w:t>
      </w:r>
      <w:r w:rsidR="002D0321" w:rsidRPr="002D0321">
        <w:t>.</w:t>
      </w:r>
    </w:p>
    <w:p w:rsidR="002D0321" w:rsidRDefault="00563F2B" w:rsidP="000D0B88">
      <w:pPr>
        <w:pStyle w:val="a0"/>
      </w:pPr>
      <w:r w:rsidRPr="002D0321">
        <w:t>Гражданский кодекс Российской Федерации</w:t>
      </w:r>
      <w:r w:rsidR="002D0321" w:rsidRPr="002D0321">
        <w:t xml:space="preserve">. </w:t>
      </w:r>
      <w:r w:rsidRPr="002D0321">
        <w:t>Часть 1-4</w:t>
      </w:r>
      <w:r w:rsidR="002D0321" w:rsidRPr="002D0321">
        <w:t xml:space="preserve">. </w:t>
      </w:r>
      <w:r w:rsidR="002D0321">
        <w:t>-</w:t>
      </w:r>
      <w:r w:rsidRPr="002D0321">
        <w:t xml:space="preserve"> М</w:t>
      </w:r>
      <w:r w:rsidR="002D0321">
        <w:t>.:</w:t>
      </w:r>
      <w:r w:rsidR="002D0321" w:rsidRPr="002D0321">
        <w:t xml:space="preserve"> </w:t>
      </w:r>
      <w:r w:rsidRPr="002D0321">
        <w:t xml:space="preserve">ИНФРА </w:t>
      </w:r>
      <w:r w:rsidR="002D0321">
        <w:t>-</w:t>
      </w:r>
      <w:r w:rsidRPr="002D0321">
        <w:t xml:space="preserve"> М, 2007</w:t>
      </w:r>
      <w:r w:rsidR="002D0321" w:rsidRPr="002D0321">
        <w:t>. -</w:t>
      </w:r>
      <w:r w:rsidR="002D0321">
        <w:t xml:space="preserve"> </w:t>
      </w:r>
      <w:r w:rsidRPr="002D0321">
        <w:t>697с</w:t>
      </w:r>
      <w:r w:rsidR="002D0321" w:rsidRPr="002D0321">
        <w:t>.</w:t>
      </w:r>
    </w:p>
    <w:p w:rsidR="002D0321" w:rsidRDefault="00563F2B" w:rsidP="000D0B88">
      <w:pPr>
        <w:pStyle w:val="a0"/>
      </w:pPr>
      <w:r w:rsidRPr="002D0321">
        <w:t>Гражданское право</w:t>
      </w:r>
      <w:r w:rsidR="009C0E0D">
        <w:rPr>
          <w:lang w:val="uk-UA"/>
        </w:rPr>
        <w:t xml:space="preserve"> </w:t>
      </w:r>
      <w:r w:rsidRPr="002D0321">
        <w:t>/</w:t>
      </w:r>
      <w:r w:rsidR="009C0E0D">
        <w:rPr>
          <w:lang w:val="uk-UA"/>
        </w:rPr>
        <w:t xml:space="preserve"> </w:t>
      </w:r>
      <w:r w:rsidRPr="002D0321">
        <w:t>Под ред</w:t>
      </w:r>
      <w:r w:rsidR="002D0321">
        <w:t>.</w:t>
      </w:r>
      <w:r w:rsidR="009C0E0D">
        <w:rPr>
          <w:lang w:val="uk-UA"/>
        </w:rPr>
        <w:t xml:space="preserve"> </w:t>
      </w:r>
      <w:r w:rsidR="002D0321">
        <w:t xml:space="preserve">С. </w:t>
      </w:r>
      <w:r w:rsidRPr="002D0321">
        <w:t>С</w:t>
      </w:r>
      <w:r w:rsidR="002D0321" w:rsidRPr="002D0321">
        <w:t xml:space="preserve">. </w:t>
      </w:r>
      <w:r w:rsidRPr="002D0321">
        <w:t>Алексеева</w:t>
      </w:r>
      <w:r w:rsidR="002D0321" w:rsidRPr="002D0321">
        <w:t>. -</w:t>
      </w:r>
      <w:r w:rsidR="002D0321">
        <w:t xml:space="preserve"> </w:t>
      </w:r>
      <w:r w:rsidRPr="002D0321">
        <w:t>2-е изд</w:t>
      </w:r>
      <w:r w:rsidR="002D0321" w:rsidRPr="002D0321">
        <w:t xml:space="preserve">. </w:t>
      </w:r>
      <w:r w:rsidRPr="002D0321">
        <w:t>перераб</w:t>
      </w:r>
      <w:r w:rsidR="002D0321" w:rsidRPr="002D0321">
        <w:t xml:space="preserve">. </w:t>
      </w:r>
      <w:r w:rsidRPr="002D0321">
        <w:t>И доп</w:t>
      </w:r>
      <w:r w:rsidR="002D0321" w:rsidRPr="002D0321">
        <w:t>. -</w:t>
      </w:r>
      <w:r w:rsidR="002D0321">
        <w:t xml:space="preserve"> </w:t>
      </w:r>
      <w:r w:rsidRPr="002D0321">
        <w:t>М</w:t>
      </w:r>
      <w:r w:rsidR="002D0321">
        <w:t>.:</w:t>
      </w:r>
      <w:r w:rsidR="002D0321" w:rsidRPr="002D0321">
        <w:t xml:space="preserve"> </w:t>
      </w:r>
      <w:r w:rsidRPr="002D0321">
        <w:t>Проспект, 2009-528с</w:t>
      </w:r>
      <w:r w:rsidR="002D0321" w:rsidRPr="002D0321">
        <w:t>.</w:t>
      </w:r>
    </w:p>
    <w:p w:rsidR="002D0321" w:rsidRDefault="00563F2B" w:rsidP="000D0B88">
      <w:pPr>
        <w:pStyle w:val="a0"/>
      </w:pPr>
      <w:r w:rsidRPr="002D0321">
        <w:t>Гражданский процесс</w:t>
      </w:r>
      <w:r w:rsidR="002D0321" w:rsidRPr="002D0321">
        <w:t xml:space="preserve">: </w:t>
      </w:r>
      <w:r w:rsidRPr="002D0321">
        <w:t>Учебник</w:t>
      </w:r>
      <w:r w:rsidR="009C0E0D">
        <w:rPr>
          <w:lang w:val="uk-UA"/>
        </w:rPr>
        <w:t xml:space="preserve"> </w:t>
      </w:r>
      <w:r w:rsidRPr="002D0321">
        <w:t>/</w:t>
      </w:r>
      <w:r w:rsidR="009C0E0D">
        <w:rPr>
          <w:lang w:val="uk-UA"/>
        </w:rPr>
        <w:t xml:space="preserve"> </w:t>
      </w:r>
      <w:r w:rsidRPr="002D0321">
        <w:t>Под ред</w:t>
      </w:r>
      <w:r w:rsidR="002D0321" w:rsidRPr="002D0321">
        <w:t xml:space="preserve">. </w:t>
      </w:r>
      <w:r w:rsidRPr="002D0321">
        <w:t>М</w:t>
      </w:r>
      <w:r w:rsidR="002D0321">
        <w:t xml:space="preserve">.К. </w:t>
      </w:r>
      <w:r w:rsidRPr="002D0321">
        <w:t xml:space="preserve">Трегушникова </w:t>
      </w:r>
      <w:r w:rsidR="002D0321">
        <w:t>-</w:t>
      </w:r>
      <w:r w:rsidR="000D0B88">
        <w:t xml:space="preserve"> </w:t>
      </w:r>
      <w:r w:rsidRPr="002D0321">
        <w:t>2</w:t>
      </w:r>
      <w:r w:rsidR="002D0321" w:rsidRPr="002D0321">
        <w:t xml:space="preserve"> - </w:t>
      </w:r>
      <w:r w:rsidRPr="002D0321">
        <w:t>е изд</w:t>
      </w:r>
      <w:r w:rsidR="002D0321" w:rsidRPr="002D0321">
        <w:t xml:space="preserve">. </w:t>
      </w:r>
      <w:r w:rsidRPr="002D0321">
        <w:t>перераб</w:t>
      </w:r>
      <w:r w:rsidR="002D0321" w:rsidRPr="002D0321">
        <w:t xml:space="preserve">. </w:t>
      </w:r>
      <w:r w:rsidRPr="002D0321">
        <w:t>и доп</w:t>
      </w:r>
      <w:r w:rsidR="002D0321" w:rsidRPr="002D0321">
        <w:t>. -</w:t>
      </w:r>
      <w:r w:rsidR="002D0321">
        <w:t xml:space="preserve"> </w:t>
      </w:r>
      <w:r w:rsidRPr="002D0321">
        <w:t>М</w:t>
      </w:r>
      <w:r w:rsidR="002D0321">
        <w:t>.:</w:t>
      </w:r>
      <w:r w:rsidR="002D0321" w:rsidRPr="002D0321">
        <w:t xml:space="preserve"> </w:t>
      </w:r>
      <w:r w:rsidRPr="002D0321">
        <w:t>Городец, 2007</w:t>
      </w:r>
      <w:r w:rsidR="002D0321" w:rsidRPr="002D0321">
        <w:t>. -</w:t>
      </w:r>
      <w:r w:rsidR="002D0321">
        <w:t xml:space="preserve"> </w:t>
      </w:r>
      <w:r w:rsidRPr="002D0321">
        <w:t>784с</w:t>
      </w:r>
      <w:r w:rsidR="002D0321" w:rsidRPr="002D0321">
        <w:t>.</w:t>
      </w:r>
    </w:p>
    <w:p w:rsidR="002D0321" w:rsidRDefault="00E4583C" w:rsidP="000D0B88">
      <w:pPr>
        <w:pStyle w:val="a0"/>
      </w:pPr>
      <w:r w:rsidRPr="002D0321">
        <w:t>Гражданский процесс</w:t>
      </w:r>
      <w:r w:rsidR="002D0321" w:rsidRPr="002D0321">
        <w:t xml:space="preserve">: </w:t>
      </w:r>
      <w:r w:rsidRPr="002D0321">
        <w:t>Учебник/Под ред</w:t>
      </w:r>
      <w:r w:rsidR="002D0321">
        <w:t xml:space="preserve">.А.Г. </w:t>
      </w:r>
      <w:r w:rsidRPr="002D0321">
        <w:t>Коваленко</w:t>
      </w:r>
      <w:r w:rsidR="002D0321" w:rsidRPr="002D0321">
        <w:t>. -</w:t>
      </w:r>
      <w:r w:rsidR="002D0321">
        <w:t xml:space="preserve"> </w:t>
      </w:r>
      <w:r w:rsidRPr="002D0321">
        <w:t>М</w:t>
      </w:r>
      <w:r w:rsidR="002D0321">
        <w:t>.:</w:t>
      </w:r>
      <w:r w:rsidR="002D0321" w:rsidRPr="002D0321">
        <w:t xml:space="preserve"> </w:t>
      </w:r>
      <w:r w:rsidRPr="002D0321">
        <w:t xml:space="preserve">ИНФРА </w:t>
      </w:r>
      <w:r w:rsidR="002D0321">
        <w:t>-</w:t>
      </w:r>
      <w:r w:rsidRPr="002D0321">
        <w:t xml:space="preserve"> М, Контракт, 2008</w:t>
      </w:r>
      <w:r w:rsidR="002D0321" w:rsidRPr="002D0321">
        <w:t>. -</w:t>
      </w:r>
      <w:r w:rsidR="002D0321">
        <w:t xml:space="preserve"> </w:t>
      </w:r>
      <w:r w:rsidRPr="002D0321">
        <w:t>448с</w:t>
      </w:r>
      <w:r w:rsidR="002D0321" w:rsidRPr="002D0321">
        <w:t>.</w:t>
      </w:r>
    </w:p>
    <w:p w:rsidR="002D0321" w:rsidRDefault="00E4583C" w:rsidP="000D0B88">
      <w:pPr>
        <w:pStyle w:val="a0"/>
      </w:pPr>
      <w:r w:rsidRPr="002D0321">
        <w:t>Комментарий к Гражданскому Кодексу в 3-х кн</w:t>
      </w:r>
      <w:r w:rsidR="002D0321" w:rsidRPr="002D0321">
        <w:t>. -</w:t>
      </w:r>
      <w:r w:rsidR="002D0321">
        <w:t xml:space="preserve"> </w:t>
      </w:r>
      <w:r w:rsidR="003A2BE9" w:rsidRPr="002D0321">
        <w:t>М</w:t>
      </w:r>
      <w:r w:rsidR="002D0321">
        <w:t>.:</w:t>
      </w:r>
      <w:r w:rsidR="002D0321" w:rsidRPr="002D0321">
        <w:t xml:space="preserve"> </w:t>
      </w:r>
      <w:r w:rsidR="003A2BE9" w:rsidRPr="002D0321">
        <w:t xml:space="preserve">Юрайт </w:t>
      </w:r>
      <w:r w:rsidR="002D0321">
        <w:t>-</w:t>
      </w:r>
      <w:r w:rsidR="003A2BE9" w:rsidRPr="002D0321">
        <w:t xml:space="preserve"> Издат</w:t>
      </w:r>
      <w:r w:rsidR="002D0321">
        <w:t>, 20</w:t>
      </w:r>
      <w:r w:rsidR="003A2BE9" w:rsidRPr="002D0321">
        <w:t>04</w:t>
      </w:r>
      <w:r w:rsidR="002D0321" w:rsidRPr="002D0321">
        <w:t>. -</w:t>
      </w:r>
      <w:r w:rsidR="002D0321">
        <w:t xml:space="preserve"> </w:t>
      </w:r>
      <w:r w:rsidR="003A2BE9" w:rsidRPr="002D0321">
        <w:t>1046с</w:t>
      </w:r>
      <w:r w:rsidR="002D0321" w:rsidRPr="002D0321">
        <w:t>.</w:t>
      </w:r>
    </w:p>
    <w:p w:rsidR="002D0321" w:rsidRDefault="003A2BE9" w:rsidP="000D0B88">
      <w:pPr>
        <w:pStyle w:val="a0"/>
      </w:pPr>
      <w:r w:rsidRPr="002D0321">
        <w:t>Коммерческое право</w:t>
      </w:r>
      <w:r w:rsidR="009C0E0D">
        <w:rPr>
          <w:lang w:val="uk-UA"/>
        </w:rPr>
        <w:t xml:space="preserve"> </w:t>
      </w:r>
      <w:r w:rsidRPr="002D0321">
        <w:t>/</w:t>
      </w:r>
      <w:r w:rsidR="009C0E0D">
        <w:rPr>
          <w:lang w:val="uk-UA"/>
        </w:rPr>
        <w:t xml:space="preserve"> </w:t>
      </w:r>
      <w:r w:rsidRPr="002D0321">
        <w:t>Под ред</w:t>
      </w:r>
      <w:r w:rsidR="002D0321" w:rsidRPr="002D0321">
        <w:t xml:space="preserve">. </w:t>
      </w:r>
      <w:r w:rsidRPr="002D0321">
        <w:t>Н</w:t>
      </w:r>
      <w:r w:rsidR="002D0321">
        <w:t xml:space="preserve">.В. </w:t>
      </w:r>
      <w:r w:rsidRPr="002D0321">
        <w:t>Постового</w:t>
      </w:r>
      <w:r w:rsidR="002D0321" w:rsidRPr="002D0321">
        <w:t>. -</w:t>
      </w:r>
      <w:r w:rsidR="002D0321">
        <w:t xml:space="preserve"> </w:t>
      </w:r>
      <w:r w:rsidRPr="002D0321">
        <w:t>М</w:t>
      </w:r>
      <w:r w:rsidR="002D0321">
        <w:t>.:</w:t>
      </w:r>
      <w:r w:rsidR="002D0321" w:rsidRPr="002D0321">
        <w:t xml:space="preserve"> </w:t>
      </w:r>
      <w:r w:rsidRPr="002D0321">
        <w:t>Юриспруденция, 2006</w:t>
      </w:r>
      <w:r w:rsidR="002D0321" w:rsidRPr="002D0321">
        <w:t xml:space="preserve">. - </w:t>
      </w:r>
      <w:r w:rsidRPr="002D0321">
        <w:t>188с</w:t>
      </w:r>
      <w:r w:rsidR="002D0321" w:rsidRPr="002D0321">
        <w:t>.</w:t>
      </w:r>
    </w:p>
    <w:p w:rsidR="002D0321" w:rsidRDefault="003A2BE9" w:rsidP="000D0B88">
      <w:pPr>
        <w:pStyle w:val="a0"/>
      </w:pPr>
      <w:r w:rsidRPr="002D0321">
        <w:t>Пугинский</w:t>
      </w:r>
      <w:r w:rsidR="002D0321" w:rsidRPr="002D0321">
        <w:t xml:space="preserve"> </w:t>
      </w:r>
      <w:r w:rsidRPr="002D0321">
        <w:t>Б</w:t>
      </w:r>
      <w:r w:rsidR="002D0321">
        <w:t xml:space="preserve">.И. </w:t>
      </w:r>
      <w:r w:rsidRPr="002D0321">
        <w:t>Коммерческое право</w:t>
      </w:r>
      <w:r w:rsidR="009C0E0D">
        <w:rPr>
          <w:lang w:val="uk-UA"/>
        </w:rPr>
        <w:t xml:space="preserve"> </w:t>
      </w:r>
      <w:r w:rsidRPr="002D0321">
        <w:t>/</w:t>
      </w:r>
      <w:r w:rsidR="009C0E0D">
        <w:rPr>
          <w:lang w:val="uk-UA"/>
        </w:rPr>
        <w:t xml:space="preserve"> </w:t>
      </w:r>
      <w:r w:rsidRPr="002D0321">
        <w:t>Б</w:t>
      </w:r>
      <w:r w:rsidR="002D0321">
        <w:t xml:space="preserve">.И. </w:t>
      </w:r>
      <w:r w:rsidRPr="002D0321">
        <w:t>Пугинский</w:t>
      </w:r>
      <w:r w:rsidR="002D0321" w:rsidRPr="002D0321">
        <w:t>. -</w:t>
      </w:r>
      <w:r w:rsidR="002D0321">
        <w:t xml:space="preserve"> </w:t>
      </w:r>
      <w:r w:rsidRPr="002D0321">
        <w:t>М</w:t>
      </w:r>
      <w:r w:rsidR="002D0321">
        <w:t>.:</w:t>
      </w:r>
      <w:r w:rsidR="002D0321" w:rsidRPr="002D0321">
        <w:t xml:space="preserve"> </w:t>
      </w:r>
      <w:r w:rsidRPr="002D0321">
        <w:t>Издательство</w:t>
      </w:r>
      <w:r w:rsidR="002D0321">
        <w:t xml:space="preserve"> "</w:t>
      </w:r>
      <w:r w:rsidRPr="002D0321">
        <w:t>Зерцало</w:t>
      </w:r>
      <w:r w:rsidR="002D0321">
        <w:t xml:space="preserve">", </w:t>
      </w:r>
      <w:r w:rsidRPr="002D0321">
        <w:t>2005</w:t>
      </w:r>
      <w:r w:rsidR="002D0321" w:rsidRPr="002D0321">
        <w:t>. -</w:t>
      </w:r>
      <w:r w:rsidR="002D0321">
        <w:t xml:space="preserve"> </w:t>
      </w:r>
      <w:r w:rsidRPr="002D0321">
        <w:t>316с</w:t>
      </w:r>
      <w:r w:rsidR="002D0321" w:rsidRPr="002D0321">
        <w:t>.</w:t>
      </w:r>
    </w:p>
    <w:p w:rsidR="00563F2B" w:rsidRPr="002D0321" w:rsidRDefault="00563F2B" w:rsidP="002D0321">
      <w:bookmarkStart w:id="6" w:name="_GoBack"/>
      <w:bookmarkEnd w:id="6"/>
    </w:p>
    <w:sectPr w:rsidR="00563F2B" w:rsidRPr="002D0321" w:rsidSect="002D0321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E1" w:rsidRDefault="002760E1" w:rsidP="00EE1AF5">
      <w:pPr>
        <w:spacing w:line="240" w:lineRule="auto"/>
      </w:pPr>
      <w:r>
        <w:separator/>
      </w:r>
    </w:p>
  </w:endnote>
  <w:endnote w:type="continuationSeparator" w:id="0">
    <w:p w:rsidR="002760E1" w:rsidRDefault="002760E1" w:rsidP="00EE1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E1" w:rsidRDefault="002760E1" w:rsidP="00EE1AF5">
      <w:pPr>
        <w:spacing w:line="240" w:lineRule="auto"/>
      </w:pPr>
      <w:r>
        <w:separator/>
      </w:r>
    </w:p>
  </w:footnote>
  <w:footnote w:type="continuationSeparator" w:id="0">
    <w:p w:rsidR="002760E1" w:rsidRDefault="002760E1" w:rsidP="00EE1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21" w:rsidRDefault="009212D8" w:rsidP="002D0321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D0321" w:rsidRDefault="002D0321" w:rsidP="002D0321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2B3A82"/>
    <w:multiLevelType w:val="hybridMultilevel"/>
    <w:tmpl w:val="45FA0E2E"/>
    <w:lvl w:ilvl="0" w:tplc="CDDAB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50B5E"/>
    <w:multiLevelType w:val="hybridMultilevel"/>
    <w:tmpl w:val="BCB0254C"/>
    <w:lvl w:ilvl="0" w:tplc="4C34B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9B5702"/>
    <w:multiLevelType w:val="hybridMultilevel"/>
    <w:tmpl w:val="E52C44DA"/>
    <w:lvl w:ilvl="0" w:tplc="320A0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A2BBD"/>
    <w:multiLevelType w:val="hybridMultilevel"/>
    <w:tmpl w:val="C8E8E248"/>
    <w:lvl w:ilvl="0" w:tplc="533CBC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3E310E22"/>
    <w:multiLevelType w:val="hybridMultilevel"/>
    <w:tmpl w:val="6BC84F9C"/>
    <w:lvl w:ilvl="0" w:tplc="36C6C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0D03E0"/>
    <w:multiLevelType w:val="hybridMultilevel"/>
    <w:tmpl w:val="1D6637A0"/>
    <w:lvl w:ilvl="0" w:tplc="AE1E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F2B"/>
    <w:rsid w:val="000B6EE0"/>
    <w:rsid w:val="000D0B88"/>
    <w:rsid w:val="000E22B1"/>
    <w:rsid w:val="001029A5"/>
    <w:rsid w:val="00147418"/>
    <w:rsid w:val="00156E19"/>
    <w:rsid w:val="00174489"/>
    <w:rsid w:val="00181A54"/>
    <w:rsid w:val="0025128A"/>
    <w:rsid w:val="002760E1"/>
    <w:rsid w:val="00282FCB"/>
    <w:rsid w:val="002D0321"/>
    <w:rsid w:val="003A2BE9"/>
    <w:rsid w:val="004C776B"/>
    <w:rsid w:val="00563F2B"/>
    <w:rsid w:val="005C281D"/>
    <w:rsid w:val="006B1AC6"/>
    <w:rsid w:val="006E74CA"/>
    <w:rsid w:val="007952A1"/>
    <w:rsid w:val="007E448B"/>
    <w:rsid w:val="0090235F"/>
    <w:rsid w:val="009212D8"/>
    <w:rsid w:val="009714D6"/>
    <w:rsid w:val="009C0E0D"/>
    <w:rsid w:val="00A169C3"/>
    <w:rsid w:val="00A80F0A"/>
    <w:rsid w:val="00AA09D4"/>
    <w:rsid w:val="00AA6D32"/>
    <w:rsid w:val="00AB26C5"/>
    <w:rsid w:val="00AC515F"/>
    <w:rsid w:val="00B1528D"/>
    <w:rsid w:val="00BD5F6A"/>
    <w:rsid w:val="00C121F9"/>
    <w:rsid w:val="00D15E3F"/>
    <w:rsid w:val="00E4583C"/>
    <w:rsid w:val="00E8702E"/>
    <w:rsid w:val="00E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86F880-9840-47C8-BB34-1C61F03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D032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032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032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D032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032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032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032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032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032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63F2B"/>
    <w:pPr>
      <w:ind w:left="720"/>
    </w:pPr>
  </w:style>
  <w:style w:type="character" w:customStyle="1" w:styleId="a7">
    <w:name w:val="Гипертекстовая ссылка"/>
    <w:uiPriority w:val="99"/>
    <w:rsid w:val="00AA09D4"/>
    <w:rPr>
      <w:b/>
      <w:bCs/>
      <w:color w:val="008000"/>
      <w:sz w:val="20"/>
      <w:szCs w:val="20"/>
      <w:u w:val="single"/>
    </w:rPr>
  </w:style>
  <w:style w:type="character" w:customStyle="1" w:styleId="apple-style-span">
    <w:name w:val="apple-style-span"/>
    <w:uiPriority w:val="99"/>
    <w:rsid w:val="00AC515F"/>
  </w:style>
  <w:style w:type="character" w:customStyle="1" w:styleId="apple-converted-space">
    <w:name w:val="apple-converted-space"/>
    <w:uiPriority w:val="99"/>
    <w:rsid w:val="00AC515F"/>
  </w:style>
  <w:style w:type="paragraph" w:customStyle="1" w:styleId="ConsPlusNormal">
    <w:name w:val="ConsPlusNormal"/>
    <w:uiPriority w:val="99"/>
    <w:rsid w:val="00AC51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2"/>
    <w:uiPriority w:val="99"/>
    <w:rsid w:val="002D0321"/>
    <w:pPr>
      <w:spacing w:before="100" w:beforeAutospacing="1" w:after="100" w:afterAutospacing="1"/>
    </w:pPr>
    <w:rPr>
      <w:lang w:val="uk-UA" w:eastAsia="uk-UA"/>
    </w:rPr>
  </w:style>
  <w:style w:type="character" w:customStyle="1" w:styleId="textcopy">
    <w:name w:val="textcopy"/>
    <w:uiPriority w:val="99"/>
    <w:rsid w:val="00E8702E"/>
  </w:style>
  <w:style w:type="paragraph" w:styleId="a9">
    <w:name w:val="header"/>
    <w:basedOn w:val="a2"/>
    <w:next w:val="aa"/>
    <w:link w:val="11"/>
    <w:uiPriority w:val="99"/>
    <w:rsid w:val="002D03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2D0321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9"/>
    <w:uiPriority w:val="99"/>
    <w:locked/>
    <w:rsid w:val="00EE1AF5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D03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2D0321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2D0321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2D0321"/>
    <w:rPr>
      <w:kern w:val="16"/>
      <w:sz w:val="24"/>
      <w:szCs w:val="24"/>
    </w:rPr>
  </w:style>
  <w:style w:type="paragraph" w:customStyle="1" w:styleId="af">
    <w:name w:val="выделение"/>
    <w:uiPriority w:val="99"/>
    <w:rsid w:val="002D0321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D0321"/>
    <w:rPr>
      <w:color w:val="0000FF"/>
      <w:u w:val="single"/>
    </w:rPr>
  </w:style>
  <w:style w:type="paragraph" w:customStyle="1" w:styleId="22">
    <w:name w:val="Заголовок 2 дипл"/>
    <w:basedOn w:val="a2"/>
    <w:next w:val="af1"/>
    <w:uiPriority w:val="99"/>
    <w:rsid w:val="002D03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D032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2D03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2D0321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2D0321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2D0321"/>
    <w:rPr>
      <w:vertAlign w:val="superscript"/>
    </w:rPr>
  </w:style>
  <w:style w:type="character" w:styleId="af6">
    <w:name w:val="footnote reference"/>
    <w:uiPriority w:val="99"/>
    <w:semiHidden/>
    <w:rsid w:val="002D03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D0321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7">
    <w:name w:val="page number"/>
    <w:uiPriority w:val="99"/>
    <w:rsid w:val="002D0321"/>
  </w:style>
  <w:style w:type="character" w:customStyle="1" w:styleId="af8">
    <w:name w:val="номер страницы"/>
    <w:uiPriority w:val="99"/>
    <w:rsid w:val="002D032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D0321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2D032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032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032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0321"/>
    <w:pPr>
      <w:ind w:left="958"/>
    </w:pPr>
  </w:style>
  <w:style w:type="paragraph" w:styleId="24">
    <w:name w:val="Body Text Indent 2"/>
    <w:basedOn w:val="a2"/>
    <w:link w:val="25"/>
    <w:uiPriority w:val="99"/>
    <w:rsid w:val="002D032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D032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2D032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D032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0321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0321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D032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D032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D03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0321"/>
    <w:rPr>
      <w:i/>
      <w:iCs/>
    </w:rPr>
  </w:style>
  <w:style w:type="paragraph" w:customStyle="1" w:styleId="afb">
    <w:name w:val="ТАБЛИЦА"/>
    <w:next w:val="a2"/>
    <w:autoRedefine/>
    <w:uiPriority w:val="99"/>
    <w:rsid w:val="002D032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D032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D0321"/>
  </w:style>
  <w:style w:type="table" w:customStyle="1" w:styleId="15">
    <w:name w:val="Стиль таблицы1"/>
    <w:uiPriority w:val="99"/>
    <w:rsid w:val="002D032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D032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D032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D0321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2D032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5906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cthutq</dc:creator>
  <cp:keywords/>
  <dc:description/>
  <cp:lastModifiedBy>admin</cp:lastModifiedBy>
  <cp:revision>2</cp:revision>
  <dcterms:created xsi:type="dcterms:W3CDTF">2014-03-06T22:56:00Z</dcterms:created>
  <dcterms:modified xsi:type="dcterms:W3CDTF">2014-03-06T22:56:00Z</dcterms:modified>
</cp:coreProperties>
</file>