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  <w:r w:rsidRPr="00DA6DBA">
        <w:rPr>
          <w:sz w:val="28"/>
          <w:szCs w:val="28"/>
        </w:rPr>
        <w:t>Алтайский государственный медицинский университет</w:t>
      </w: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  <w:r w:rsidRPr="00DA6DBA">
        <w:rPr>
          <w:sz w:val="28"/>
          <w:szCs w:val="28"/>
        </w:rPr>
        <w:t>Факультет «Сестринское дело»</w:t>
      </w:r>
    </w:p>
    <w:p w:rsidR="00B03230" w:rsidRPr="00DA6DBA" w:rsidRDefault="00B03230" w:rsidP="00867B51">
      <w:pPr>
        <w:pStyle w:val="a4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A6DBA">
        <w:rPr>
          <w:rFonts w:ascii="Times New Roman" w:hAnsi="Times New Roman" w:cs="Times New Roman"/>
          <w:b w:val="0"/>
          <w:sz w:val="28"/>
          <w:szCs w:val="28"/>
        </w:rPr>
        <w:t>Заочное отделение</w:t>
      </w:r>
    </w:p>
    <w:p w:rsidR="00B03230" w:rsidRPr="00DA6DBA" w:rsidRDefault="00B03230" w:rsidP="00867B51">
      <w:pPr>
        <w:pStyle w:val="a4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A6DB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DA6DBA">
        <w:rPr>
          <w:rFonts w:ascii="Times New Roman" w:hAnsi="Times New Roman" w:cs="Times New Roman"/>
          <w:b w:val="0"/>
          <w:sz w:val="28"/>
          <w:szCs w:val="28"/>
        </w:rPr>
        <w:t xml:space="preserve"> курс</w:t>
      </w:r>
    </w:p>
    <w:p w:rsidR="00B03230" w:rsidRPr="00DA6DBA" w:rsidRDefault="00B03230" w:rsidP="00867B51">
      <w:pPr>
        <w:pStyle w:val="a4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A6DBA">
        <w:rPr>
          <w:rFonts w:ascii="Times New Roman" w:hAnsi="Times New Roman" w:cs="Times New Roman"/>
          <w:b w:val="0"/>
          <w:sz w:val="28"/>
          <w:szCs w:val="28"/>
        </w:rPr>
        <w:t>Кафедра судебной медицины с основами права</w:t>
      </w: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DBA">
        <w:rPr>
          <w:rFonts w:ascii="Times New Roman" w:hAnsi="Times New Roman" w:cs="Times New Roman"/>
          <w:sz w:val="28"/>
          <w:szCs w:val="28"/>
        </w:rPr>
        <w:t>КОНТРОЛЬНАЯ</w:t>
      </w:r>
      <w:r w:rsidR="00793289" w:rsidRPr="00DA6DBA">
        <w:rPr>
          <w:rFonts w:ascii="Times New Roman" w:hAnsi="Times New Roman" w:cs="Times New Roman"/>
          <w:sz w:val="28"/>
          <w:szCs w:val="28"/>
        </w:rPr>
        <w:t xml:space="preserve"> </w:t>
      </w:r>
      <w:r w:rsidRPr="00DA6DBA">
        <w:rPr>
          <w:rFonts w:ascii="Times New Roman" w:hAnsi="Times New Roman" w:cs="Times New Roman"/>
          <w:sz w:val="28"/>
          <w:szCs w:val="28"/>
        </w:rPr>
        <w:t>РАБОТА</w:t>
      </w:r>
    </w:p>
    <w:p w:rsidR="00B03230" w:rsidRPr="00DA6DBA" w:rsidRDefault="00B03230" w:rsidP="00867B5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DBA">
        <w:rPr>
          <w:rFonts w:ascii="Times New Roman" w:hAnsi="Times New Roman" w:cs="Times New Roman"/>
          <w:sz w:val="28"/>
          <w:szCs w:val="28"/>
        </w:rPr>
        <w:t>по дисциплине:</w:t>
      </w:r>
      <w:r w:rsidR="00793289" w:rsidRPr="00DA6DBA">
        <w:rPr>
          <w:rFonts w:ascii="Times New Roman" w:hAnsi="Times New Roman" w:cs="Times New Roman"/>
          <w:sz w:val="28"/>
          <w:szCs w:val="28"/>
        </w:rPr>
        <w:t xml:space="preserve"> </w:t>
      </w:r>
      <w:r w:rsidRPr="00DA6DBA">
        <w:rPr>
          <w:rFonts w:ascii="Times New Roman" w:hAnsi="Times New Roman" w:cs="Times New Roman"/>
          <w:sz w:val="28"/>
          <w:szCs w:val="28"/>
        </w:rPr>
        <w:t>«Правоведение»</w:t>
      </w:r>
    </w:p>
    <w:p w:rsidR="00B03230" w:rsidRPr="00DA6DBA" w:rsidRDefault="00B03230" w:rsidP="00867B5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DBA">
        <w:rPr>
          <w:rFonts w:ascii="Times New Roman" w:hAnsi="Times New Roman" w:cs="Times New Roman"/>
          <w:sz w:val="28"/>
          <w:szCs w:val="28"/>
        </w:rPr>
        <w:t>Вариант № 5</w:t>
      </w: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B03230" w:rsidRPr="00DA6DBA" w:rsidRDefault="00B03230" w:rsidP="00867B51">
      <w:pPr>
        <w:pStyle w:val="a6"/>
        <w:spacing w:after="0" w:line="360" w:lineRule="auto"/>
        <w:jc w:val="right"/>
        <w:rPr>
          <w:sz w:val="28"/>
          <w:szCs w:val="28"/>
        </w:rPr>
      </w:pPr>
      <w:r w:rsidRPr="00DA6DBA">
        <w:rPr>
          <w:sz w:val="28"/>
          <w:szCs w:val="28"/>
        </w:rPr>
        <w:t>Выполнил (а) студент (ка) 285 группы</w:t>
      </w:r>
    </w:p>
    <w:p w:rsidR="00B03230" w:rsidRPr="00DA6DBA" w:rsidRDefault="00E23D82" w:rsidP="00867B51">
      <w:pPr>
        <w:pStyle w:val="2"/>
        <w:spacing w:before="0" w:after="0" w:line="360" w:lineRule="auto"/>
        <w:jc w:val="right"/>
        <w:rPr>
          <w:rFonts w:ascii="Times New Roman" w:hAnsi="Times New Roman" w:cs="Times New Roman"/>
          <w:b w:val="0"/>
          <w:i w:val="0"/>
        </w:rPr>
      </w:pPr>
      <w:r w:rsidRPr="00DA6DBA">
        <w:rPr>
          <w:rFonts w:ascii="Times New Roman" w:hAnsi="Times New Roman" w:cs="Times New Roman"/>
          <w:b w:val="0"/>
          <w:i w:val="0"/>
        </w:rPr>
        <w:t>Каредина Анастасия Станиславовна</w:t>
      </w:r>
      <w:r w:rsidR="00793289" w:rsidRPr="00DA6DBA">
        <w:rPr>
          <w:rFonts w:ascii="Times New Roman" w:hAnsi="Times New Roman" w:cs="Times New Roman"/>
          <w:b w:val="0"/>
          <w:i w:val="0"/>
        </w:rPr>
        <w:t xml:space="preserve"> </w:t>
      </w:r>
      <w:r w:rsidR="00B03230" w:rsidRPr="00DA6DBA">
        <w:rPr>
          <w:rFonts w:ascii="Times New Roman" w:hAnsi="Times New Roman" w:cs="Times New Roman"/>
          <w:b w:val="0"/>
          <w:i w:val="0"/>
        </w:rPr>
        <w:t>Ф. И. О.</w:t>
      </w:r>
    </w:p>
    <w:p w:rsidR="00B03230" w:rsidRPr="00DA6DBA" w:rsidRDefault="00B03230" w:rsidP="00867B51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DA6DBA">
        <w:rPr>
          <w:sz w:val="28"/>
          <w:szCs w:val="28"/>
        </w:rPr>
        <w:t>Дата выполнения_________________</w:t>
      </w:r>
    </w:p>
    <w:p w:rsidR="00B03230" w:rsidRPr="00DA6DBA" w:rsidRDefault="00B03230" w:rsidP="00867B51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DA6DBA">
        <w:rPr>
          <w:sz w:val="28"/>
          <w:szCs w:val="28"/>
        </w:rPr>
        <w:t>Проверил________________________</w:t>
      </w:r>
    </w:p>
    <w:p w:rsidR="00B03230" w:rsidRPr="00DA6DBA" w:rsidRDefault="00B03230" w:rsidP="00867B51">
      <w:pPr>
        <w:spacing w:line="360" w:lineRule="auto"/>
        <w:jc w:val="right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right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jc w:val="center"/>
        <w:rPr>
          <w:sz w:val="28"/>
          <w:szCs w:val="28"/>
        </w:rPr>
      </w:pPr>
    </w:p>
    <w:p w:rsidR="00DA6DBA" w:rsidRDefault="00DA6DBA" w:rsidP="00867B51">
      <w:pPr>
        <w:pStyle w:val="a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Барнаул – 2009</w:t>
      </w:r>
    </w:p>
    <w:p w:rsidR="00B03230" w:rsidRPr="00DA6DBA" w:rsidRDefault="00DA6DBA" w:rsidP="00341B09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3230" w:rsidRPr="00DA6DBA">
        <w:rPr>
          <w:b/>
          <w:bCs/>
          <w:iCs/>
          <w:sz w:val="28"/>
          <w:szCs w:val="28"/>
        </w:rPr>
        <w:t>1.</w:t>
      </w:r>
      <w:r w:rsidR="00B03230" w:rsidRPr="00DA6DBA">
        <w:rPr>
          <w:b/>
          <w:sz w:val="28"/>
          <w:szCs w:val="28"/>
        </w:rPr>
        <w:t xml:space="preserve"> Укажите нормативно–правовые акты, которые обладают высшей юридической</w:t>
      </w:r>
      <w:r w:rsidR="00793289" w:rsidRPr="00DA6DBA">
        <w:rPr>
          <w:b/>
          <w:sz w:val="28"/>
          <w:szCs w:val="28"/>
        </w:rPr>
        <w:t xml:space="preserve"> </w:t>
      </w:r>
      <w:r w:rsidR="00B03230" w:rsidRPr="00DA6DBA">
        <w:rPr>
          <w:b/>
          <w:sz w:val="28"/>
          <w:szCs w:val="28"/>
        </w:rPr>
        <w:t>силой?</w:t>
      </w:r>
    </w:p>
    <w:p w:rsidR="00DA6DBA" w:rsidRDefault="00DA6DBA" w:rsidP="00867B51">
      <w:pPr>
        <w:spacing w:line="360" w:lineRule="auto"/>
        <w:ind w:firstLine="720"/>
        <w:jc w:val="both"/>
        <w:rPr>
          <w:sz w:val="28"/>
          <w:szCs w:val="28"/>
        </w:rPr>
      </w:pP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а)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Указы Президента;</w:t>
      </w:r>
    </w:p>
    <w:p w:rsidR="00B03230" w:rsidRPr="00DA6DBA" w:rsidRDefault="00B03230" w:rsidP="00867B51">
      <w:pPr>
        <w:spacing w:line="360" w:lineRule="auto"/>
        <w:ind w:left="720"/>
        <w:jc w:val="both"/>
        <w:rPr>
          <w:sz w:val="28"/>
          <w:szCs w:val="28"/>
        </w:rPr>
      </w:pPr>
      <w:r w:rsidRPr="00DA6DBA">
        <w:rPr>
          <w:sz w:val="28"/>
          <w:szCs w:val="28"/>
          <w:lang w:val="en-US"/>
        </w:rPr>
        <w:t>b</w:t>
      </w:r>
      <w:r w:rsidRPr="00DA6DBA">
        <w:rPr>
          <w:sz w:val="28"/>
          <w:szCs w:val="28"/>
        </w:rPr>
        <w:t>) Законы;</w:t>
      </w: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  <w:lang w:val="en-US"/>
        </w:rPr>
        <w:t>c</w:t>
      </w:r>
      <w:r w:rsidRPr="00DA6DBA">
        <w:rPr>
          <w:sz w:val="28"/>
          <w:szCs w:val="28"/>
        </w:rPr>
        <w:t>)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Постановления Правительства;</w:t>
      </w: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  <w:lang w:val="en-US"/>
        </w:rPr>
        <w:t>d</w:t>
      </w:r>
      <w:r w:rsidRPr="00DA6DBA">
        <w:rPr>
          <w:sz w:val="28"/>
          <w:szCs w:val="28"/>
        </w:rPr>
        <w:t>)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внутриорганизационные акты;</w:t>
      </w: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е)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местные акты.</w:t>
      </w: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Наиболее важной является классификация нормативно- правовых актов, в основе которой лежит их юридическая сила</w:t>
      </w:r>
      <w:r w:rsidR="00DD5BAD" w:rsidRPr="00DA6DBA">
        <w:rPr>
          <w:sz w:val="28"/>
          <w:szCs w:val="28"/>
        </w:rPr>
        <w:t xml:space="preserve"> [7, с. 170]</w:t>
      </w:r>
      <w:r w:rsidRPr="00DA6DBA">
        <w:rPr>
          <w:sz w:val="28"/>
          <w:szCs w:val="28"/>
        </w:rPr>
        <w:t>. По юридической силе все нормативно-правовые акты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делятся на:</w:t>
      </w: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законы;</w:t>
      </w: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подзаконные акты.</w:t>
      </w:r>
    </w:p>
    <w:p w:rsidR="00B03230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bCs/>
          <w:sz w:val="28"/>
          <w:szCs w:val="28"/>
        </w:rPr>
        <w:t>Закон</w:t>
      </w:r>
      <w:r w:rsidRPr="00DA6DBA">
        <w:rPr>
          <w:b/>
          <w:bCs/>
          <w:sz w:val="28"/>
          <w:szCs w:val="28"/>
        </w:rPr>
        <w:t xml:space="preserve"> </w:t>
      </w:r>
      <w:r w:rsidRPr="00DA6DBA">
        <w:rPr>
          <w:sz w:val="28"/>
          <w:szCs w:val="28"/>
        </w:rPr>
        <w:t>— нормативно-правовой акт, принятый высшим представительным органом государства либо волеизъявлением народа (в порядке референдума) и регулирующий наиболее важные общественные отношения</w:t>
      </w:r>
      <w:r w:rsidR="00DD5BAD" w:rsidRPr="00DA6DBA">
        <w:rPr>
          <w:sz w:val="28"/>
          <w:szCs w:val="28"/>
        </w:rPr>
        <w:t xml:space="preserve"> [7, с. 170]</w:t>
      </w:r>
      <w:r w:rsidRPr="00DA6DBA">
        <w:rPr>
          <w:sz w:val="28"/>
          <w:szCs w:val="28"/>
        </w:rPr>
        <w:t>.</w:t>
      </w:r>
    </w:p>
    <w:p w:rsidR="00793289" w:rsidRPr="00DA6DBA" w:rsidRDefault="00B0323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Закон составляет основу правовой системы современного государства; обладает высшей юридической силой по отношению ко всем иным нормативно-правовым актам</w:t>
      </w:r>
      <w:r w:rsidR="00DD5BAD" w:rsidRPr="00DA6DBA">
        <w:rPr>
          <w:sz w:val="28"/>
          <w:szCs w:val="28"/>
        </w:rPr>
        <w:t xml:space="preserve"> [7, с. 170]</w:t>
      </w:r>
      <w:r w:rsidRPr="00DA6DBA">
        <w:rPr>
          <w:sz w:val="28"/>
          <w:szCs w:val="28"/>
        </w:rPr>
        <w:t>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</w:p>
    <w:p w:rsidR="00DD5BAD" w:rsidRPr="00DA6DBA" w:rsidRDefault="00DD5BAD" w:rsidP="008B60F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A6DBA">
        <w:rPr>
          <w:b/>
          <w:sz w:val="28"/>
          <w:szCs w:val="28"/>
        </w:rPr>
        <w:t>2. Алиментные обязанности супругов, родителей и детей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Семейный кодекс РФ устанавливает взаимную обязанность детей и родителей по содержанию друг друга: родители обязаны содержать своих несовершеннолетних детей, а трудоспособные совершеннолетние дети обязаны содержать своих нетрудоспособных нуждающихся в помощи родителей и заботиться о них [5, с. 278].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Необходимо отметить, что понятие «содержание» шире понятия «алименты».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Под алиментами понимаются средства, выплачиваемые на содержание определенного лица в соответствии с алиментным соглашением или по решению суда [5, с. 278].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В понятие «содержание» входит, например, покупка за счет собственных средств одежды, продуктов питания, предоставление ему в пользование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вещей, находящихся в собственности родителя.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 xml:space="preserve">Новшеством современного семейного законодательства является </w:t>
      </w:r>
      <w:r w:rsidRPr="00DA6DBA">
        <w:rPr>
          <w:bCs/>
          <w:sz w:val="28"/>
          <w:szCs w:val="28"/>
        </w:rPr>
        <w:t>институт алиментных соглашений.</w:t>
      </w:r>
      <w:r w:rsidRPr="00DA6DBA">
        <w:rPr>
          <w:b/>
          <w:bCs/>
          <w:sz w:val="28"/>
          <w:szCs w:val="28"/>
        </w:rPr>
        <w:t xml:space="preserve"> </w:t>
      </w:r>
      <w:r w:rsidRPr="00DA6DBA">
        <w:rPr>
          <w:sz w:val="28"/>
          <w:szCs w:val="28"/>
        </w:rPr>
        <w:t>Соглашение об уплате алиментов заключается между лицом, обязанным уплачивать алименты, и их получателем, а при недееспособности лица, обязанного уплачивать алименты, и (или) получателя алиментов — между законными представителями этих лиц.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Не полностью дееспособные лица заключают соглашение об уплате алиментов с согласия их законных представителей. В соглашении определяются размер, условия и порядок выплаты алиментов. Размер алиментов в этом случае определяется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самими сторонами, однако,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при заключении алиментного соглашения</w:t>
      </w:r>
      <w:r w:rsidR="00C40D1E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об уплате алиментов на несовершеннолетних детей</w:t>
      </w:r>
      <w:r w:rsidR="00C40D1E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он не может быть ниже размера алиментов, которые несовершеннолетние</w:t>
      </w:r>
      <w:r w:rsidR="00C40D1E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дети могли бы получить при взыскании алиментов</w:t>
      </w:r>
      <w:r w:rsidR="00C40D1E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 судебном порядке</w:t>
      </w:r>
      <w:r w:rsidR="00C40D1E" w:rsidRPr="00DA6DBA">
        <w:rPr>
          <w:sz w:val="28"/>
          <w:szCs w:val="28"/>
        </w:rPr>
        <w:t xml:space="preserve"> [5, с. 278]</w:t>
      </w:r>
      <w:r w:rsidRPr="00DA6DBA">
        <w:rPr>
          <w:sz w:val="28"/>
          <w:szCs w:val="28"/>
        </w:rPr>
        <w:t>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DA6DBA">
        <w:rPr>
          <w:sz w:val="28"/>
          <w:szCs w:val="28"/>
        </w:rPr>
        <w:t xml:space="preserve">Раздел V СК РФ предусматривает следующие </w:t>
      </w:r>
      <w:r w:rsidRPr="00DA6DBA">
        <w:rPr>
          <w:bCs/>
          <w:iCs/>
          <w:sz w:val="28"/>
          <w:szCs w:val="28"/>
        </w:rPr>
        <w:t>виды алиментных обязательств: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bCs/>
          <w:sz w:val="28"/>
          <w:szCs w:val="28"/>
        </w:rPr>
        <w:t xml:space="preserve">• </w:t>
      </w:r>
      <w:r w:rsidRPr="00DA6DBA">
        <w:rPr>
          <w:sz w:val="28"/>
          <w:szCs w:val="28"/>
        </w:rPr>
        <w:t>обязанности родителей по содержанию несовершеннолетних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детей;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родителей по содержанию своих нетрудоспособных, нуждающихся в помощи совершеннолетних детей;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трудоспособных совершеннолетних детей по содержанию своих нетрудоспособных нуждающихся родителей;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супруга по содержанию нетрудоспособного нуждающегося супруга, жены в период беременности и в течение трех лет со дня рождения общего ребенка, нуждающегося супруга, осуществляющего уход, за общим ребенком - инвалидом до достижения ребенком 18 лет или за общим ребенком - инвалидом детства I группы;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бывшего супруга по содержанию не вступившего в новый брак бывшего супруга по основаниям, указанным в СК РФ;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совершеннолетних братьев и сестер по содержанию своих несовершеннолетних и нетрудоспособных совершеннолетних братьев в случае невозможности получения последними содержания от их родителей;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дедушки и бабушки по содержанию несовершеннолетних и нетрудоспособных совершеннолетних внуков в случае невозможности получения последними содержания от их родителей;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совершеннолетних внуков по содержанию нетрудоспособных нуждающихся в помощи дедушки и бабушки в случае невозможности получения содержания от их совершеннолетних трудоспособных детей или от супруга (бывшего супруга);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совершеннолетних воспитанников по содержанию своих нетрудоспособных нуждающихся фактических воспитателей в случае невозможности получения содержания от их совершеннолетних трудоспособных детей или от супруга (бывшего супруга);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обязанности совершеннолетних пасынков и падчериц по содержанию отчима или мачехи в случае невозможности получения содержания от их совершеннолетних трудоспособных детей или от супруга (бывшего супруга) [7, с. 636].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В соответствии со ст. 106 СК РФ при отсутствии соглашения об уплате алиментов лица, имеющие право на их получение, вправе обратиться в суд с требованием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уплате алиментов [7, с. 636].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Алименты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присуждаются с момента обращения в суд и за прошедший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период могут быть взысканы в пределах трехлетнего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срока с момента обращения в суд, если судом установлено,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что до обращения в суд принимались меры к получению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средств на содержание, но алименты не были получены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вследствие уклонения лица, обязанного уплачивать алименты,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от их уплаты</w:t>
      </w:r>
      <w:r w:rsidR="006A3714" w:rsidRPr="00DA6DBA">
        <w:rPr>
          <w:sz w:val="28"/>
          <w:szCs w:val="28"/>
        </w:rPr>
        <w:t xml:space="preserve"> [7, с. 637]</w:t>
      </w:r>
      <w:r w:rsidRPr="00DA6DBA">
        <w:rPr>
          <w:sz w:val="28"/>
          <w:szCs w:val="28"/>
        </w:rPr>
        <w:t>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Согласно п. 2 ст. 108 СК РФ размер взыскиваемых алиментов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определяется судом исходя из материального и семейного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положения сторон в твердой денежной сумме, а размер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алиментов, взыскиваемых на несовершеннолетних детей,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установлен законом в ст. 81 СК РФ, в соответствии с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которой они взыскиваются ежемесячно в размере: на одного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ребенка — одной четверти, на двух детей — одной трети, на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трех и более детей — половины заработка и (или) иного дохода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родителей</w:t>
      </w:r>
      <w:r w:rsidR="006A3714" w:rsidRPr="00DA6DBA">
        <w:rPr>
          <w:sz w:val="28"/>
          <w:szCs w:val="28"/>
        </w:rPr>
        <w:t xml:space="preserve"> [7, с. 637]</w:t>
      </w:r>
      <w:r w:rsidRPr="00DA6DBA">
        <w:rPr>
          <w:sz w:val="28"/>
          <w:szCs w:val="28"/>
        </w:rPr>
        <w:t>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Однако размер этих долей может быть уменьшен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или увеличен судом с учетом материального или семейного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положения сторон и иных заслуживающих внимания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обстоятельств.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 xml:space="preserve">Семейным законодательством установлена взаимная алиментная обязанность родителей и детей. Правоотношения по поводу взыскания алиментов в пользу родителей возникают </w:t>
      </w:r>
      <w:r w:rsidRPr="00DA6DBA">
        <w:rPr>
          <w:bCs/>
          <w:sz w:val="28"/>
          <w:szCs w:val="28"/>
        </w:rPr>
        <w:t>при</w:t>
      </w:r>
      <w:r w:rsidRPr="00DA6DBA">
        <w:rPr>
          <w:b/>
          <w:bCs/>
          <w:sz w:val="28"/>
          <w:szCs w:val="28"/>
        </w:rPr>
        <w:t xml:space="preserve"> </w:t>
      </w:r>
      <w:r w:rsidRPr="00DA6DBA">
        <w:rPr>
          <w:sz w:val="28"/>
          <w:szCs w:val="28"/>
        </w:rPr>
        <w:t>наличии трех условий:</w:t>
      </w:r>
    </w:p>
    <w:p w:rsidR="00793289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 xml:space="preserve">1) </w:t>
      </w:r>
      <w:r w:rsidRPr="00DA6DBA">
        <w:rPr>
          <w:iCs/>
          <w:sz w:val="28"/>
          <w:szCs w:val="28"/>
        </w:rPr>
        <w:t>дети, с</w:t>
      </w:r>
      <w:r w:rsidRPr="00DA6DBA">
        <w:rPr>
          <w:i/>
          <w:iCs/>
          <w:sz w:val="28"/>
          <w:szCs w:val="28"/>
        </w:rPr>
        <w:t xml:space="preserve"> </w:t>
      </w:r>
      <w:r w:rsidRPr="00DA6DBA">
        <w:rPr>
          <w:sz w:val="28"/>
          <w:szCs w:val="28"/>
        </w:rPr>
        <w:t xml:space="preserve">которых предполагается взыскивать алименты, </w:t>
      </w:r>
      <w:r w:rsidRPr="00DA6DBA">
        <w:rPr>
          <w:iCs/>
          <w:sz w:val="28"/>
          <w:szCs w:val="28"/>
        </w:rPr>
        <w:t>должны быть совершеннолетними и трудоспособными,</w:t>
      </w:r>
      <w:r w:rsidRPr="00DA6DBA">
        <w:rPr>
          <w:sz w:val="28"/>
          <w:szCs w:val="28"/>
        </w:rPr>
        <w:t xml:space="preserve"> то есть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должны достичь восемнадцатилетнего возраста, не иметь инвалидности и не достичь пенсионного возраста.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Наличие у детей заработка не является обязательным условием взыскания алиментов;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 xml:space="preserve">2) </w:t>
      </w:r>
      <w:r w:rsidRPr="00DA6DBA">
        <w:rPr>
          <w:iCs/>
          <w:sz w:val="28"/>
          <w:szCs w:val="28"/>
        </w:rPr>
        <w:t>родители должны быть нетрудоспособными</w:t>
      </w:r>
      <w:r w:rsidRPr="00DA6DBA">
        <w:rPr>
          <w:i/>
          <w:iCs/>
          <w:sz w:val="28"/>
          <w:szCs w:val="28"/>
        </w:rPr>
        <w:t xml:space="preserve">, </w:t>
      </w:r>
      <w:r w:rsidRPr="00DA6DBA">
        <w:rPr>
          <w:sz w:val="28"/>
          <w:szCs w:val="28"/>
        </w:rPr>
        <w:t>т. е. должны достичь пенсионного возраста или иметь инвалидность;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DA6DBA">
        <w:rPr>
          <w:sz w:val="28"/>
          <w:szCs w:val="28"/>
        </w:rPr>
        <w:t xml:space="preserve">3) обязательным условием взыскания алиментов является </w:t>
      </w:r>
      <w:r w:rsidRPr="00DA6DBA">
        <w:rPr>
          <w:iCs/>
          <w:sz w:val="28"/>
          <w:szCs w:val="28"/>
        </w:rPr>
        <w:t>нуждаемость</w:t>
      </w:r>
    </w:p>
    <w:p w:rsidR="006A3714" w:rsidRPr="00DA6DBA" w:rsidRDefault="006A3714" w:rsidP="00867B51">
      <w:pPr>
        <w:spacing w:line="360" w:lineRule="auto"/>
        <w:jc w:val="both"/>
        <w:rPr>
          <w:sz w:val="28"/>
          <w:szCs w:val="28"/>
        </w:rPr>
      </w:pPr>
      <w:r w:rsidRPr="00DA6DBA">
        <w:rPr>
          <w:iCs/>
          <w:sz w:val="28"/>
          <w:szCs w:val="28"/>
        </w:rPr>
        <w:t>родителей,</w:t>
      </w:r>
      <w:r w:rsidRPr="00DA6DBA">
        <w:rPr>
          <w:i/>
          <w:iCs/>
          <w:sz w:val="28"/>
          <w:szCs w:val="28"/>
        </w:rPr>
        <w:t xml:space="preserve"> </w:t>
      </w:r>
      <w:r w:rsidRPr="00DA6DBA">
        <w:rPr>
          <w:sz w:val="28"/>
          <w:szCs w:val="28"/>
        </w:rPr>
        <w:t>которая определяется судом.</w:t>
      </w:r>
    </w:p>
    <w:p w:rsidR="00793289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Дети могут быть освобождены от обязанностей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 В этом положении также проявляется взаимный характер алиментных обязательств.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Освобождаются также дети от уплаты алиментов родителям, лишенным родительских прав.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Дети и родители могут заключить соглашение об уплате алиментов.</w:t>
      </w:r>
    </w:p>
    <w:p w:rsidR="00793289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При отсутствии такого соглашения алименты взыскиваются в судебном порядке.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 xml:space="preserve">Размер алиментов определяется в </w:t>
      </w:r>
      <w:r w:rsidRPr="00DA6DBA">
        <w:rPr>
          <w:bCs/>
          <w:sz w:val="28"/>
          <w:szCs w:val="28"/>
        </w:rPr>
        <w:t>твердой денежной сумме,</w:t>
      </w:r>
      <w:r w:rsidRPr="00DA6DBA">
        <w:rPr>
          <w:b/>
          <w:bCs/>
          <w:sz w:val="28"/>
          <w:szCs w:val="28"/>
        </w:rPr>
        <w:t xml:space="preserve"> </w:t>
      </w:r>
      <w:r w:rsidRPr="00DA6DBA">
        <w:rPr>
          <w:sz w:val="28"/>
          <w:szCs w:val="28"/>
        </w:rPr>
        <w:t>подлежащей уплате ежемесячно.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При наличии исключительных обстоятельств (тяжелой болезни, увечья родителей, необходимости оплаты постороннего ухода), требующих постоянной заботы о нетрудоспособных родителях, и при отсутствии такой заботы со стороны совершеннолетних детей дети могут быть привлечены судом к участию в несении дополнительных расходов, вызванных этими обстоятельствами [5, с. 280].</w:t>
      </w:r>
    </w:p>
    <w:p w:rsidR="00793289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Лицо, имеющее право на получение алиментов, вправе обратиться в суд с заявлением о взыскании алиментов независимо от срока, истекшего с момента возникновения прав на алименты, если алименты не выплачивались ранее по соглашению об уплате алиментов.</w:t>
      </w:r>
    </w:p>
    <w:p w:rsidR="00793289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Такое положение обусловлено тем, что право на получение алиментов основано на юридических фактах, носящих длящийся характер, — на состоянии родства, несовершеннолетия.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Поэтому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и само право носит длящийся характер [5, с. 280].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В принципе, алименты присуждаются с момента обращения в суд, однако в случае, если истец докажет,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уплаты, могут быть взысканы алименты за прошедший период в пределах трехлетнего срока.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Можно выделить два способа уплаты алиментов по соглашению или по решению суда.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 xml:space="preserve">1. Уплата алиментов </w:t>
      </w:r>
      <w:r w:rsidRPr="00DA6DBA">
        <w:rPr>
          <w:iCs/>
          <w:sz w:val="28"/>
          <w:szCs w:val="28"/>
        </w:rPr>
        <w:t>добровольно.</w:t>
      </w:r>
      <w:r w:rsidRPr="00DA6DBA">
        <w:rPr>
          <w:i/>
          <w:iCs/>
          <w:sz w:val="28"/>
          <w:szCs w:val="28"/>
        </w:rPr>
        <w:t xml:space="preserve"> </w:t>
      </w:r>
      <w:r w:rsidRPr="00DA6DBA">
        <w:rPr>
          <w:sz w:val="28"/>
          <w:szCs w:val="28"/>
        </w:rPr>
        <w:t>Данный порядок может применяться лишь при уплате алиментов по соглашению.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 xml:space="preserve">2. Уплата алиментов </w:t>
      </w:r>
      <w:r w:rsidRPr="00DA6DBA">
        <w:rPr>
          <w:iCs/>
          <w:sz w:val="28"/>
          <w:szCs w:val="28"/>
        </w:rPr>
        <w:t>принудительно,</w:t>
      </w:r>
      <w:r w:rsidRPr="00DA6DBA">
        <w:rPr>
          <w:i/>
          <w:iCs/>
          <w:sz w:val="28"/>
          <w:szCs w:val="28"/>
        </w:rPr>
        <w:t xml:space="preserve"> </w:t>
      </w:r>
      <w:r w:rsidRPr="00DA6DBA">
        <w:rPr>
          <w:sz w:val="28"/>
          <w:szCs w:val="28"/>
        </w:rPr>
        <w:t>т. е. по исполнительным документам или на основании алиментного соглашения, которое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приравнивается к исполнительным документам. Если алименты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взы</w:t>
      </w:r>
      <w:r w:rsidR="00405A10" w:rsidRPr="00DA6DBA">
        <w:rPr>
          <w:sz w:val="28"/>
          <w:szCs w:val="28"/>
        </w:rPr>
        <w:t>скиваются с заработной платы али</w:t>
      </w:r>
      <w:r w:rsidRPr="00DA6DBA">
        <w:rPr>
          <w:sz w:val="28"/>
          <w:szCs w:val="28"/>
        </w:rPr>
        <w:t>менто</w:t>
      </w:r>
      <w:r w:rsidR="00405A10" w:rsidRPr="00DA6DBA">
        <w:rPr>
          <w:sz w:val="28"/>
          <w:szCs w:val="28"/>
        </w:rPr>
        <w:t>в</w:t>
      </w:r>
      <w:r w:rsidRPr="00DA6DBA">
        <w:rPr>
          <w:sz w:val="28"/>
          <w:szCs w:val="28"/>
        </w:rPr>
        <w:t xml:space="preserve"> плательщика, то работа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по удержанию алиментов возлагается на администрацию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организации, где лицо выполняет свои трудовые функции.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Средства, удержанные из заработной платы, переводятся на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счет или уплачиваются непосредственно лицу, получающему алименты.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В том случае, если заработка (или иного дохода) лица недостаточно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для уплаты алиментов, средства на содержание несовершеннолетних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детей удерживаются из находящихся на счетах в банках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или в иных кредитных учреждениях денежных средств лица.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При недостаточности этих средств взыскание обращается на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любое имущество лица, обязанного уплачивать алименты, на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которое по закону может быть обращено взыскание</w:t>
      </w:r>
      <w:r w:rsidR="00405A10" w:rsidRPr="00DA6DBA">
        <w:rPr>
          <w:sz w:val="28"/>
          <w:szCs w:val="28"/>
        </w:rPr>
        <w:t xml:space="preserve"> [5, с. 280]</w:t>
      </w:r>
      <w:r w:rsidRPr="00DA6DBA">
        <w:rPr>
          <w:sz w:val="28"/>
          <w:szCs w:val="28"/>
        </w:rPr>
        <w:t>.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В некоторых случаях алиментная обязанность родителей не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прекращается с достижением их детьми 18 лет. Совершеннолетние</w:t>
      </w:r>
      <w:r w:rsidR="00405A10" w:rsidRPr="00DA6DBA">
        <w:rPr>
          <w:sz w:val="28"/>
          <w:szCs w:val="28"/>
        </w:rPr>
        <w:t xml:space="preserve"> дети имеют право на п</w:t>
      </w:r>
      <w:r w:rsidRPr="00DA6DBA">
        <w:rPr>
          <w:sz w:val="28"/>
          <w:szCs w:val="28"/>
        </w:rPr>
        <w:t>олучение алиментов при одновременном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наличии двух условий:</w:t>
      </w:r>
    </w:p>
    <w:p w:rsidR="006A3714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нетрудоспособность совершеннолетнего ребенка, которая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может быть обусловлена только инвалидностью любой группы;</w:t>
      </w:r>
    </w:p>
    <w:p w:rsidR="00793289" w:rsidRPr="00DA6DBA" w:rsidRDefault="006A3714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нуждаемость совершеннолетнего ребенка, наличие которой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 каждом конкретном случае определяется судом.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Неисполнение или ненадлежащее исполнение алиментных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обязательств влечет юридическую ответственность.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Так,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согласно ст. 115 СК РФ при образовании задолженности по</w:t>
      </w:r>
      <w:r w:rsidR="006A3714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вине лица, обязанного уплачивать алименты по соглашению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об уплате алиментов, виновное лицо несет ответственность в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порядке, предусмотренном этим соглашением.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При образовании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же задолженности по вине лица, обязанного уплачивать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алименты по решению суда, виновное лицо уплачивает получателю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алиментов неустойку в размере одной десятой процента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от суммы невыплаченных алиментов за каждый день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просрочки, при этом получатель алиментов вправе также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взыскать с их плательщика все причиненные просрочкой исполнения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алиментных обязательств убытки в части, не покрытой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неустойкой.</w:t>
      </w:r>
    </w:p>
    <w:p w:rsidR="00793289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Основаниями прекращения алиментных обязательств,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установленных соглашением об уплате алиментов, являются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согласно п. 1 ст. 120 СК РФ смерть одной из сторон, истечение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срока действия этого соглашения, иные основания, предусмотренные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данным соглашением.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Выплата алиментов,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взыскиваемых в судебном порядке, прекращается: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по достижении ребенком совершеннолетия или в случае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приобретения несовершеннолетними детьми полной дееспособности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до достижения ими совершеннолетия;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при усыновлении (удочерении) ребенка, на содержание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которого взыскивались алименты;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при признании судом восстановления трудоспособности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или прекращения нуждаемости в помощи получателя алиментов;</w:t>
      </w:r>
    </w:p>
    <w:p w:rsidR="00DD5BAD" w:rsidRPr="00DA6DBA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при вступлении нетрудоспособного нуждающегося в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помощи бывшего супруга — получателя алиментов в новый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брак;</w:t>
      </w:r>
    </w:p>
    <w:p w:rsidR="00DD5BAD" w:rsidRDefault="00DD5BAD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• смертью лица, получающего алименты, или лица, обязанного</w:t>
      </w:r>
      <w:r w:rsidR="00405A10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уплачивать алименты (п. 2 ст. 120 СК РФ).</w:t>
      </w:r>
    </w:p>
    <w:p w:rsidR="00793289" w:rsidRPr="008B60FF" w:rsidRDefault="008B60FF" w:rsidP="00867B51">
      <w:pPr>
        <w:pStyle w:val="2"/>
        <w:numPr>
          <w:ilvl w:val="0"/>
          <w:numId w:val="3"/>
        </w:numPr>
        <w:tabs>
          <w:tab w:val="clear" w:pos="1875"/>
          <w:tab w:val="left" w:pos="616"/>
        </w:tabs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405A10" w:rsidRPr="008B60FF">
        <w:rPr>
          <w:rFonts w:ascii="Times New Roman" w:hAnsi="Times New Roman" w:cs="Times New Roman"/>
          <w:i w:val="0"/>
        </w:rPr>
        <w:t>Техник</w:t>
      </w:r>
      <w:r w:rsidR="00793289" w:rsidRPr="008B60FF">
        <w:rPr>
          <w:rFonts w:ascii="Times New Roman" w:hAnsi="Times New Roman" w:cs="Times New Roman"/>
          <w:i w:val="0"/>
        </w:rPr>
        <w:t xml:space="preserve"> </w:t>
      </w:r>
      <w:r w:rsidR="00405A10" w:rsidRPr="008B60FF">
        <w:rPr>
          <w:rFonts w:ascii="Times New Roman" w:hAnsi="Times New Roman" w:cs="Times New Roman"/>
          <w:i w:val="0"/>
        </w:rPr>
        <w:t>Смирнов за нарушение общественного</w:t>
      </w:r>
      <w:r w:rsidR="00793289" w:rsidRPr="008B60FF">
        <w:rPr>
          <w:rFonts w:ascii="Times New Roman" w:hAnsi="Times New Roman" w:cs="Times New Roman"/>
          <w:i w:val="0"/>
        </w:rPr>
        <w:t xml:space="preserve"> </w:t>
      </w:r>
      <w:r w:rsidR="00405A10" w:rsidRPr="008B60FF">
        <w:rPr>
          <w:rFonts w:ascii="Times New Roman" w:hAnsi="Times New Roman" w:cs="Times New Roman"/>
          <w:i w:val="0"/>
        </w:rPr>
        <w:t>порядка</w:t>
      </w:r>
      <w:r w:rsidR="00793289" w:rsidRPr="008B60FF">
        <w:rPr>
          <w:rFonts w:ascii="Times New Roman" w:hAnsi="Times New Roman" w:cs="Times New Roman"/>
          <w:i w:val="0"/>
        </w:rPr>
        <w:t xml:space="preserve"> </w:t>
      </w:r>
      <w:r w:rsidR="00405A10" w:rsidRPr="008B60FF">
        <w:rPr>
          <w:rFonts w:ascii="Times New Roman" w:hAnsi="Times New Roman" w:cs="Times New Roman"/>
          <w:i w:val="0"/>
        </w:rPr>
        <w:t>в клубе завода был уволен</w:t>
      </w:r>
      <w:r w:rsidR="00793289" w:rsidRPr="008B60FF">
        <w:rPr>
          <w:rFonts w:ascii="Times New Roman" w:hAnsi="Times New Roman" w:cs="Times New Roman"/>
          <w:i w:val="0"/>
        </w:rPr>
        <w:t xml:space="preserve"> </w:t>
      </w:r>
      <w:r w:rsidR="00405A10" w:rsidRPr="008B60FF">
        <w:rPr>
          <w:rFonts w:ascii="Times New Roman" w:hAnsi="Times New Roman" w:cs="Times New Roman"/>
          <w:i w:val="0"/>
        </w:rPr>
        <w:t xml:space="preserve">по п. 5 ст. 81 ТК РФ. До этого случая на Смирнова в течение последних шести месяцев было наложено два дисциплинарных взыскания (замечание и выговор) за опоздание на работу. Смирнов обратился </w:t>
      </w:r>
      <w:r w:rsidR="00730892">
        <w:rPr>
          <w:rFonts w:ascii="Times New Roman" w:hAnsi="Times New Roman" w:cs="Times New Roman"/>
          <w:i w:val="0"/>
        </w:rPr>
        <w:t>с</w:t>
      </w:r>
      <w:r w:rsidR="00405A10" w:rsidRPr="008B60FF">
        <w:rPr>
          <w:rFonts w:ascii="Times New Roman" w:hAnsi="Times New Roman" w:cs="Times New Roman"/>
          <w:i w:val="0"/>
        </w:rPr>
        <w:t xml:space="preserve"> иском о восстановлении на работе. Суд в иске Смирнову отказал. Законен ли отказ суда?</w:t>
      </w:r>
    </w:p>
    <w:p w:rsidR="008B60FF" w:rsidRDefault="008B60FF" w:rsidP="00867B51">
      <w:pPr>
        <w:pStyle w:val="2"/>
        <w:tabs>
          <w:tab w:val="left" w:pos="616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i w:val="0"/>
        </w:rPr>
      </w:pPr>
    </w:p>
    <w:p w:rsidR="00405A10" w:rsidRPr="00DA6DBA" w:rsidRDefault="00405A10" w:rsidP="00867B51">
      <w:pPr>
        <w:pStyle w:val="2"/>
        <w:tabs>
          <w:tab w:val="left" w:pos="616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DA6DBA">
        <w:rPr>
          <w:rFonts w:ascii="Times New Roman" w:hAnsi="Times New Roman" w:cs="Times New Roman"/>
          <w:b w:val="0"/>
          <w:i w:val="0"/>
        </w:rPr>
        <w:t>Что является основанием для увольнения по п.5 ст. 81 ТК РФ.</w:t>
      </w:r>
    </w:p>
    <w:p w:rsidR="00793289" w:rsidRPr="00DA6DBA" w:rsidRDefault="00405A10" w:rsidP="00867B51">
      <w:pPr>
        <w:spacing w:line="360" w:lineRule="auto"/>
        <w:ind w:firstLine="720"/>
        <w:rPr>
          <w:sz w:val="28"/>
          <w:szCs w:val="28"/>
        </w:rPr>
      </w:pPr>
      <w:r w:rsidRPr="00DA6DBA">
        <w:rPr>
          <w:sz w:val="28"/>
          <w:szCs w:val="28"/>
        </w:rPr>
        <w:t>Решение:</w:t>
      </w:r>
    </w:p>
    <w:p w:rsidR="00224CA6" w:rsidRPr="00DA6DBA" w:rsidRDefault="00224CA6" w:rsidP="00867B51">
      <w:pPr>
        <w:spacing w:line="360" w:lineRule="auto"/>
        <w:ind w:firstLine="720"/>
        <w:rPr>
          <w:sz w:val="28"/>
          <w:szCs w:val="28"/>
        </w:rPr>
      </w:pPr>
      <w:r w:rsidRPr="00DA6DBA">
        <w:rPr>
          <w:sz w:val="28"/>
          <w:szCs w:val="28"/>
        </w:rPr>
        <w:t>Отказ суда законен.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DA6DBA">
        <w:rPr>
          <w:bCs/>
          <w:iCs/>
          <w:sz w:val="28"/>
          <w:szCs w:val="28"/>
        </w:rPr>
        <w:t>Пункт</w:t>
      </w:r>
      <w:r w:rsidR="00224CA6" w:rsidRPr="00DA6DBA">
        <w:rPr>
          <w:bCs/>
          <w:iCs/>
          <w:sz w:val="28"/>
          <w:szCs w:val="28"/>
        </w:rPr>
        <w:t xml:space="preserve"> 5 ст. 81 ТК РФ [8]</w:t>
      </w:r>
      <w:r w:rsidR="00793289" w:rsidRPr="00DA6DBA">
        <w:rPr>
          <w:bCs/>
          <w:iCs/>
          <w:sz w:val="28"/>
          <w:szCs w:val="28"/>
        </w:rPr>
        <w:t xml:space="preserve"> </w:t>
      </w:r>
      <w:r w:rsidR="00224CA6" w:rsidRPr="00DA6DBA">
        <w:rPr>
          <w:bCs/>
          <w:iCs/>
          <w:sz w:val="28"/>
          <w:szCs w:val="28"/>
        </w:rPr>
        <w:t>предусматривает увольнение за н</w:t>
      </w:r>
      <w:r w:rsidRPr="00DA6DBA">
        <w:rPr>
          <w:bCs/>
          <w:iCs/>
          <w:sz w:val="28"/>
          <w:szCs w:val="28"/>
        </w:rPr>
        <w:t>еоднократное неисполнение без уважительных</w:t>
      </w:r>
      <w:r w:rsidR="00224CA6" w:rsidRPr="00DA6DBA">
        <w:rPr>
          <w:bCs/>
          <w:iCs/>
          <w:sz w:val="28"/>
          <w:szCs w:val="28"/>
        </w:rPr>
        <w:t xml:space="preserve"> </w:t>
      </w:r>
      <w:r w:rsidRPr="00DA6DBA">
        <w:rPr>
          <w:bCs/>
          <w:iCs/>
          <w:sz w:val="28"/>
          <w:szCs w:val="28"/>
        </w:rPr>
        <w:t xml:space="preserve">причин трудовых обязанностей. </w:t>
      </w:r>
      <w:r w:rsidRPr="00DA6DBA">
        <w:rPr>
          <w:sz w:val="28"/>
          <w:szCs w:val="28"/>
        </w:rPr>
        <w:t>Это довольно сложное</w:t>
      </w:r>
      <w:r w:rsidR="00224CA6" w:rsidRPr="00DA6DBA">
        <w:rPr>
          <w:bCs/>
          <w:iCs/>
          <w:sz w:val="28"/>
          <w:szCs w:val="28"/>
        </w:rPr>
        <w:t xml:space="preserve"> </w:t>
      </w:r>
      <w:r w:rsidRPr="00DA6DBA">
        <w:rPr>
          <w:sz w:val="28"/>
          <w:szCs w:val="28"/>
        </w:rPr>
        <w:t>основание увольнения, которое можно применить при наличии</w:t>
      </w:r>
      <w:r w:rsidR="00224CA6" w:rsidRPr="00DA6DBA">
        <w:rPr>
          <w:bCs/>
          <w:iCs/>
          <w:sz w:val="28"/>
          <w:szCs w:val="28"/>
        </w:rPr>
        <w:t xml:space="preserve"> </w:t>
      </w:r>
      <w:r w:rsidRPr="00DA6DBA">
        <w:rPr>
          <w:sz w:val="28"/>
          <w:szCs w:val="28"/>
        </w:rPr>
        <w:t xml:space="preserve">следующих </w:t>
      </w:r>
      <w:r w:rsidRPr="00DA6DBA">
        <w:rPr>
          <w:bCs/>
          <w:sz w:val="28"/>
          <w:szCs w:val="28"/>
        </w:rPr>
        <w:t>условий</w:t>
      </w:r>
      <w:r w:rsidR="00224CA6" w:rsidRPr="00DA6DBA">
        <w:rPr>
          <w:bCs/>
          <w:sz w:val="28"/>
          <w:szCs w:val="28"/>
        </w:rPr>
        <w:t xml:space="preserve"> [5, с. 229]</w:t>
      </w:r>
      <w:r w:rsidRPr="00DA6DBA">
        <w:rPr>
          <w:bCs/>
          <w:sz w:val="28"/>
          <w:szCs w:val="28"/>
        </w:rPr>
        <w:t>:</w:t>
      </w:r>
    </w:p>
    <w:p w:rsidR="00405A10" w:rsidRPr="00DA6DBA" w:rsidRDefault="00405A10" w:rsidP="00867B51">
      <w:pPr>
        <w:spacing w:line="360" w:lineRule="auto"/>
        <w:ind w:firstLine="720"/>
        <w:rPr>
          <w:sz w:val="28"/>
          <w:szCs w:val="28"/>
        </w:rPr>
      </w:pPr>
      <w:r w:rsidRPr="00DA6DBA">
        <w:rPr>
          <w:sz w:val="28"/>
          <w:szCs w:val="28"/>
        </w:rPr>
        <w:t xml:space="preserve">1) в действиях работника усматривается </w:t>
      </w:r>
      <w:r w:rsidRPr="00DA6DBA">
        <w:rPr>
          <w:iCs/>
          <w:sz w:val="28"/>
          <w:szCs w:val="28"/>
        </w:rPr>
        <w:t xml:space="preserve">вина </w:t>
      </w:r>
      <w:r w:rsidRPr="00DA6DBA">
        <w:rPr>
          <w:sz w:val="28"/>
          <w:szCs w:val="28"/>
        </w:rPr>
        <w:t>в неисполнении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или ненадлежащем исполнении своих трудовых обязанностей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(умышленная или неосторожная);</w:t>
      </w:r>
    </w:p>
    <w:p w:rsidR="00793289" w:rsidRPr="00DA6DBA" w:rsidRDefault="00405A10" w:rsidP="00867B51">
      <w:pPr>
        <w:spacing w:line="360" w:lineRule="auto"/>
        <w:ind w:firstLine="720"/>
        <w:rPr>
          <w:sz w:val="28"/>
          <w:szCs w:val="28"/>
        </w:rPr>
      </w:pPr>
      <w:r w:rsidRPr="00DA6DBA">
        <w:rPr>
          <w:sz w:val="28"/>
          <w:szCs w:val="28"/>
        </w:rPr>
        <w:t xml:space="preserve">2) имеются </w:t>
      </w:r>
      <w:r w:rsidRPr="00DA6DBA">
        <w:rPr>
          <w:iCs/>
          <w:sz w:val="28"/>
          <w:szCs w:val="28"/>
        </w:rPr>
        <w:t xml:space="preserve">факты нарушения </w:t>
      </w:r>
      <w:r w:rsidRPr="00DA6DBA">
        <w:rPr>
          <w:sz w:val="28"/>
          <w:szCs w:val="28"/>
        </w:rPr>
        <w:t>трудовых обязанностей, причем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iCs/>
          <w:sz w:val="28"/>
          <w:szCs w:val="28"/>
        </w:rPr>
        <w:t xml:space="preserve">неоднократные, </w:t>
      </w:r>
      <w:r w:rsidRPr="00DA6DBA">
        <w:rPr>
          <w:sz w:val="28"/>
          <w:szCs w:val="28"/>
        </w:rPr>
        <w:t>что позволяет говорить о системе нарушений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и о том, что работник</w:t>
      </w:r>
      <w:r w:rsidR="00224CA6" w:rsidRPr="00DA6DBA">
        <w:rPr>
          <w:sz w:val="28"/>
          <w:szCs w:val="28"/>
        </w:rPr>
        <w:t>,</w:t>
      </w:r>
      <w:r w:rsidRPr="00DA6DBA">
        <w:rPr>
          <w:sz w:val="28"/>
          <w:szCs w:val="28"/>
        </w:rPr>
        <w:t xml:space="preserve"> отнюдь не относится к числу тех,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кто отдается работе и болеет за предприятие.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Характер же нарушений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может быть самый различный: неисполнение распоряжений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администрации, отсутствие на рабочем месте без уважительных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причин до четырех часов, пусть даже и на территории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данного предприятия, нарушение технологических правил, отказ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от прохождения медосмотра (если он обязателен) или специального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обучения и сдачи экзаменов (если это обязательное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усл</w:t>
      </w:r>
      <w:r w:rsidR="00224CA6" w:rsidRPr="00DA6DBA">
        <w:rPr>
          <w:sz w:val="28"/>
          <w:szCs w:val="28"/>
        </w:rPr>
        <w:t>овие для допуска к работе)</w:t>
      </w:r>
      <w:r w:rsidRPr="00DA6DBA">
        <w:rPr>
          <w:sz w:val="28"/>
          <w:szCs w:val="28"/>
        </w:rPr>
        <w:t>;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DA6DBA">
        <w:rPr>
          <w:sz w:val="28"/>
          <w:szCs w:val="28"/>
        </w:rPr>
        <w:t xml:space="preserve">3) в течение года к </w:t>
      </w:r>
      <w:r w:rsidRPr="00DA6DBA">
        <w:rPr>
          <w:iCs/>
          <w:sz w:val="28"/>
          <w:szCs w:val="28"/>
        </w:rPr>
        <w:t>работнику уже применялось дисциплинарное</w:t>
      </w:r>
      <w:r w:rsidR="00224CA6" w:rsidRPr="00DA6DBA">
        <w:rPr>
          <w:iCs/>
          <w:sz w:val="28"/>
          <w:szCs w:val="28"/>
        </w:rPr>
        <w:t xml:space="preserve"> </w:t>
      </w:r>
      <w:r w:rsidRPr="00DA6DBA">
        <w:rPr>
          <w:iCs/>
          <w:sz w:val="28"/>
          <w:szCs w:val="28"/>
        </w:rPr>
        <w:t xml:space="preserve">взыскание. </w:t>
      </w:r>
      <w:r w:rsidRPr="00DA6DBA">
        <w:rPr>
          <w:sz w:val="28"/>
          <w:szCs w:val="28"/>
        </w:rPr>
        <w:t>Это подтверждает злостность правонарушителя и</w:t>
      </w:r>
      <w:r w:rsidR="00224CA6" w:rsidRPr="00DA6DBA">
        <w:rPr>
          <w:iCs/>
          <w:sz w:val="28"/>
          <w:szCs w:val="28"/>
        </w:rPr>
        <w:t xml:space="preserve"> </w:t>
      </w:r>
      <w:r w:rsidRPr="00DA6DBA">
        <w:rPr>
          <w:sz w:val="28"/>
          <w:szCs w:val="28"/>
        </w:rPr>
        <w:t>нежелание его улучшить свое поведение;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DA6DBA">
        <w:rPr>
          <w:sz w:val="28"/>
          <w:szCs w:val="28"/>
        </w:rPr>
        <w:t xml:space="preserve">4) с момента совершения последнего </w:t>
      </w:r>
      <w:r w:rsidRPr="00DA6DBA">
        <w:rPr>
          <w:iCs/>
          <w:sz w:val="28"/>
          <w:szCs w:val="28"/>
        </w:rPr>
        <w:t>проступка не прошло</w:t>
      </w:r>
      <w:r w:rsidR="00224CA6" w:rsidRPr="00DA6DBA">
        <w:rPr>
          <w:iCs/>
          <w:sz w:val="28"/>
          <w:szCs w:val="28"/>
        </w:rPr>
        <w:t xml:space="preserve"> </w:t>
      </w:r>
      <w:r w:rsidRPr="00DA6DBA">
        <w:rPr>
          <w:iCs/>
          <w:sz w:val="28"/>
          <w:szCs w:val="28"/>
        </w:rPr>
        <w:t>более месяца, или шесть месяцев со дня его обнаружения (если</w:t>
      </w:r>
      <w:r w:rsidR="00224CA6" w:rsidRPr="00DA6DBA">
        <w:rPr>
          <w:iCs/>
          <w:sz w:val="28"/>
          <w:szCs w:val="28"/>
        </w:rPr>
        <w:t xml:space="preserve"> </w:t>
      </w:r>
      <w:r w:rsidRPr="00DA6DBA">
        <w:rPr>
          <w:iCs/>
          <w:sz w:val="28"/>
          <w:szCs w:val="28"/>
        </w:rPr>
        <w:t xml:space="preserve">проступок носит скрытый характер), или двух лет </w:t>
      </w:r>
      <w:r w:rsidRPr="00DA6DBA">
        <w:rPr>
          <w:sz w:val="28"/>
          <w:szCs w:val="28"/>
        </w:rPr>
        <w:t xml:space="preserve">— </w:t>
      </w:r>
      <w:r w:rsidRPr="00DA6DBA">
        <w:rPr>
          <w:iCs/>
          <w:sz w:val="28"/>
          <w:szCs w:val="28"/>
        </w:rPr>
        <w:t>по результатам</w:t>
      </w:r>
      <w:r w:rsidR="00224CA6" w:rsidRPr="00DA6DBA">
        <w:rPr>
          <w:iCs/>
          <w:sz w:val="28"/>
          <w:szCs w:val="28"/>
        </w:rPr>
        <w:t xml:space="preserve"> </w:t>
      </w:r>
      <w:r w:rsidRPr="00DA6DBA">
        <w:rPr>
          <w:iCs/>
          <w:sz w:val="28"/>
          <w:szCs w:val="28"/>
        </w:rPr>
        <w:t>ревизии, проверки финансово-хозяйственной деятельности</w:t>
      </w:r>
      <w:r w:rsidR="00224CA6" w:rsidRPr="00DA6DBA">
        <w:rPr>
          <w:iCs/>
          <w:sz w:val="28"/>
          <w:szCs w:val="28"/>
        </w:rPr>
        <w:t xml:space="preserve"> </w:t>
      </w:r>
      <w:r w:rsidRPr="00DA6DBA">
        <w:rPr>
          <w:iCs/>
          <w:sz w:val="28"/>
          <w:szCs w:val="28"/>
        </w:rPr>
        <w:t>или аудиторской проверки;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5) при решении вопроса об увольнении по данному основанию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 xml:space="preserve">следует </w:t>
      </w:r>
      <w:r w:rsidRPr="00DA6DBA">
        <w:rPr>
          <w:iCs/>
          <w:sz w:val="28"/>
          <w:szCs w:val="28"/>
        </w:rPr>
        <w:t xml:space="preserve">учитывать тяжесть проступка. </w:t>
      </w:r>
      <w:r w:rsidRPr="00DA6DBA">
        <w:rPr>
          <w:sz w:val="28"/>
          <w:szCs w:val="28"/>
        </w:rPr>
        <w:t>Так, например,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опоздание на работу, допущенное бухгалтером и рабочим, стоящим</w:t>
      </w:r>
      <w:r w:rsidR="00224CA6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у конвейера, будет иметь разную степень тяжести;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6) бремя доказывания (факта совершения нарушения, неоднократности</w:t>
      </w:r>
      <w:r w:rsidR="00224CA6" w:rsidRPr="00DA6DBA">
        <w:rPr>
          <w:sz w:val="28"/>
          <w:szCs w:val="28"/>
        </w:rPr>
        <w:t xml:space="preserve"> проступков, вины</w:t>
      </w:r>
      <w:r w:rsidRPr="00DA6DBA">
        <w:rPr>
          <w:sz w:val="28"/>
          <w:szCs w:val="28"/>
        </w:rPr>
        <w:t xml:space="preserve">) </w:t>
      </w:r>
      <w:r w:rsidRPr="00DA6DBA">
        <w:rPr>
          <w:iCs/>
          <w:sz w:val="28"/>
          <w:szCs w:val="28"/>
        </w:rPr>
        <w:t>лежит на администрации;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DA6DBA">
        <w:rPr>
          <w:sz w:val="28"/>
          <w:szCs w:val="28"/>
        </w:rPr>
        <w:t xml:space="preserve">7) необходимо </w:t>
      </w:r>
      <w:r w:rsidRPr="00DA6DBA">
        <w:rPr>
          <w:iCs/>
          <w:sz w:val="28"/>
          <w:szCs w:val="28"/>
        </w:rPr>
        <w:t>получить мотивированное мнение профкома и</w:t>
      </w:r>
      <w:r w:rsidR="00224CA6" w:rsidRPr="00DA6DBA">
        <w:rPr>
          <w:iCs/>
          <w:sz w:val="28"/>
          <w:szCs w:val="28"/>
        </w:rPr>
        <w:t xml:space="preserve"> </w:t>
      </w:r>
      <w:r w:rsidRPr="00DA6DBA">
        <w:rPr>
          <w:iCs/>
          <w:sz w:val="28"/>
          <w:szCs w:val="28"/>
        </w:rPr>
        <w:t xml:space="preserve">учесть его </w:t>
      </w:r>
      <w:r w:rsidRPr="00DA6DBA">
        <w:rPr>
          <w:sz w:val="28"/>
          <w:szCs w:val="28"/>
        </w:rPr>
        <w:t>(если работник член профсоюза).</w:t>
      </w:r>
    </w:p>
    <w:p w:rsidR="00405A10" w:rsidRPr="00DA6DBA" w:rsidRDefault="00405A10" w:rsidP="00867B51">
      <w:pPr>
        <w:spacing w:line="360" w:lineRule="auto"/>
        <w:ind w:firstLine="720"/>
        <w:jc w:val="both"/>
        <w:rPr>
          <w:sz w:val="28"/>
          <w:szCs w:val="28"/>
        </w:rPr>
      </w:pPr>
    </w:p>
    <w:p w:rsidR="00224CA6" w:rsidRPr="008B60FF" w:rsidRDefault="00224CA6" w:rsidP="00867B5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B60FF">
        <w:rPr>
          <w:b/>
          <w:sz w:val="28"/>
          <w:szCs w:val="28"/>
        </w:rPr>
        <w:t>4.</w:t>
      </w:r>
      <w:r w:rsidR="00867B51" w:rsidRPr="008B60FF">
        <w:rPr>
          <w:b/>
          <w:sz w:val="28"/>
          <w:szCs w:val="28"/>
        </w:rPr>
        <w:t xml:space="preserve"> </w:t>
      </w:r>
      <w:r w:rsidRPr="008B60FF">
        <w:rPr>
          <w:b/>
          <w:sz w:val="28"/>
          <w:szCs w:val="28"/>
        </w:rPr>
        <w:t>Во время проведения хронического гемодиализа</w:t>
      </w:r>
      <w:r w:rsidR="00793289" w:rsidRPr="008B60FF">
        <w:rPr>
          <w:b/>
          <w:sz w:val="28"/>
          <w:szCs w:val="28"/>
        </w:rPr>
        <w:t xml:space="preserve"> </w:t>
      </w:r>
      <w:r w:rsidRPr="008B60FF">
        <w:rPr>
          <w:b/>
          <w:sz w:val="28"/>
          <w:szCs w:val="28"/>
        </w:rPr>
        <w:t>произошло заражение больного ВИЧ – инфекцией. Какова будет ответственность медперсонала?</w:t>
      </w:r>
    </w:p>
    <w:p w:rsidR="008B60FF" w:rsidRDefault="008B60FF" w:rsidP="00867B51">
      <w:pPr>
        <w:spacing w:line="360" w:lineRule="auto"/>
        <w:ind w:firstLine="720"/>
        <w:jc w:val="both"/>
        <w:rPr>
          <w:sz w:val="28"/>
          <w:szCs w:val="28"/>
        </w:rPr>
      </w:pPr>
    </w:p>
    <w:p w:rsidR="00793289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Ответ:</w:t>
      </w:r>
    </w:p>
    <w:p w:rsidR="00224CA6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Согласно нормам ст. 66 Основ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Законодательства Российской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Федерации об охране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здоровья граждан, принятыми в редакции Федерального закона от 22.08. 2004 года № 122- ФЗ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 случаях причинения вреда здоровью граждан виновные обязаны возместить потерпевшим ущерб в объеме и порядке, установленных законодательством Российской Федерации.</w:t>
      </w:r>
    </w:p>
    <w:p w:rsidR="00224CA6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Согласно нормам ст. 68 Основ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Законодательства Российской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Федерации об охране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здоровья граждан, принятыми в редакции Федерального закона от 22.08. 2004 года № 122- ФЗ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в случае нарушения прав граждан в области охраны здоровья вследствие недобросовестного выполнения медицинскими и фармацевтическими работниками своих профессиональных обязанностей, повлекшего причинение вреда здоровью граждан или их смерть, ущерб возмещается в соответствии с частью первой статьи 66 настоящих Основ.</w:t>
      </w:r>
    </w:p>
    <w:p w:rsidR="00224CA6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Возмещение ущерба не освобождает медицинских и фармацевтических работников от привлечения их к дисциплинарной, административной или уголовной ответственности в соответствии с законодательством Российской Федерации, законодательством субъектов Российской Федерации.</w:t>
      </w:r>
    </w:p>
    <w:p w:rsidR="00224CA6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</w:p>
    <w:p w:rsidR="00224CA6" w:rsidRPr="008B60FF" w:rsidRDefault="00224CA6" w:rsidP="00867B5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B60FF">
        <w:rPr>
          <w:b/>
          <w:sz w:val="28"/>
          <w:szCs w:val="28"/>
        </w:rPr>
        <w:t>5.</w:t>
      </w:r>
      <w:r w:rsidR="00793289" w:rsidRPr="008B60FF">
        <w:rPr>
          <w:b/>
          <w:sz w:val="28"/>
          <w:szCs w:val="28"/>
        </w:rPr>
        <w:t xml:space="preserve"> </w:t>
      </w:r>
      <w:r w:rsidRPr="008B60FF">
        <w:rPr>
          <w:b/>
          <w:sz w:val="28"/>
          <w:szCs w:val="28"/>
        </w:rPr>
        <w:t>Застрахованный</w:t>
      </w:r>
      <w:r w:rsidR="00793289" w:rsidRPr="008B60FF">
        <w:rPr>
          <w:b/>
          <w:sz w:val="28"/>
          <w:szCs w:val="28"/>
        </w:rPr>
        <w:t xml:space="preserve"> </w:t>
      </w:r>
      <w:r w:rsidRPr="008B60FF">
        <w:rPr>
          <w:b/>
          <w:sz w:val="28"/>
          <w:szCs w:val="28"/>
        </w:rPr>
        <w:t>по ОМС гражданин попал в ЛПУ в результате дорожно–транспортного происшествия. При лечении в стационаре он приобрел лекарства и расходные материалы для обследования. Может Ли гражданин ставить вопрос о возмещении фактических расходов, каким образом и за чей счет?</w:t>
      </w:r>
    </w:p>
    <w:p w:rsidR="008B60FF" w:rsidRDefault="008B60FF" w:rsidP="00867B51">
      <w:pPr>
        <w:spacing w:line="360" w:lineRule="auto"/>
        <w:ind w:firstLine="720"/>
        <w:jc w:val="both"/>
        <w:rPr>
          <w:sz w:val="28"/>
          <w:szCs w:val="28"/>
        </w:rPr>
      </w:pPr>
    </w:p>
    <w:p w:rsidR="00224CA6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Ответ Согласно п. 1 ст. 1064 ГК РФ вед,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224CA6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par5136"/>
      <w:bookmarkEnd w:id="0"/>
      <w:r w:rsidRPr="00DA6DBA">
        <w:rPr>
          <w:sz w:val="28"/>
          <w:szCs w:val="28"/>
        </w:rPr>
        <w:t>Законом обязанность возмещения вреда может быть возложена на лицо, не являющееся причинителем вреда.</w:t>
      </w:r>
    </w:p>
    <w:p w:rsidR="00224CA6" w:rsidRPr="00DA6DBA" w:rsidRDefault="00224CA6" w:rsidP="00867B51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par5137"/>
      <w:bookmarkEnd w:id="1"/>
      <w:r w:rsidRPr="00DA6DBA">
        <w:rPr>
          <w:sz w:val="28"/>
          <w:szCs w:val="28"/>
        </w:rPr>
        <w:t>Законом или договором может быть установлена обязанность причинителя вреда выплатить потерпевшим компенсацию сверх возмещения вреда.</w:t>
      </w:r>
    </w:p>
    <w:p w:rsidR="00224CA6" w:rsidRPr="00DA6DBA" w:rsidRDefault="004F4CEB" w:rsidP="00867B51">
      <w:pPr>
        <w:spacing w:line="360" w:lineRule="auto"/>
        <w:ind w:firstLine="720"/>
        <w:jc w:val="both"/>
        <w:rPr>
          <w:sz w:val="28"/>
          <w:szCs w:val="28"/>
        </w:rPr>
      </w:pPr>
      <w:r w:rsidRPr="00DA6DBA">
        <w:rPr>
          <w:sz w:val="28"/>
          <w:szCs w:val="28"/>
        </w:rPr>
        <w:t>Согласно нормам ст. 1072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ГК РФ</w:t>
      </w:r>
      <w:r w:rsidR="00793289" w:rsidRPr="00DA6DBA">
        <w:rPr>
          <w:sz w:val="28"/>
          <w:szCs w:val="28"/>
        </w:rPr>
        <w:t xml:space="preserve"> </w:t>
      </w:r>
      <w:r w:rsidRPr="00DA6DBA">
        <w:rPr>
          <w:sz w:val="28"/>
          <w:szCs w:val="28"/>
        </w:rPr>
        <w:t>ю</w:t>
      </w:r>
      <w:r w:rsidRPr="00DA6DBA">
        <w:rPr>
          <w:rStyle w:val="apple-style-span"/>
          <w:sz w:val="28"/>
          <w:szCs w:val="28"/>
        </w:rPr>
        <w:t>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  <w:bookmarkStart w:id="2" w:name="_GoBack"/>
      <w:bookmarkEnd w:id="2"/>
    </w:p>
    <w:sectPr w:rsidR="00224CA6" w:rsidRPr="00DA6DBA" w:rsidSect="00B03230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23" w:rsidRDefault="00F97923">
      <w:r>
        <w:separator/>
      </w:r>
    </w:p>
  </w:endnote>
  <w:endnote w:type="continuationSeparator" w:id="0">
    <w:p w:rsidR="00F97923" w:rsidRDefault="00F9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23" w:rsidRDefault="00F97923">
      <w:r>
        <w:separator/>
      </w:r>
    </w:p>
  </w:footnote>
  <w:footnote w:type="continuationSeparator" w:id="0">
    <w:p w:rsidR="00F97923" w:rsidRDefault="00F9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14" w:rsidRDefault="006A3714" w:rsidP="002468A4">
    <w:pPr>
      <w:pStyle w:val="aa"/>
      <w:framePr w:wrap="around" w:vAnchor="text" w:hAnchor="margin" w:xAlign="right" w:y="1"/>
      <w:rPr>
        <w:rStyle w:val="ac"/>
      </w:rPr>
    </w:pPr>
  </w:p>
  <w:p w:rsidR="006A3714" w:rsidRDefault="006A3714" w:rsidP="00B0323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14" w:rsidRDefault="006A3714" w:rsidP="00B0323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4826"/>
    <w:multiLevelType w:val="hybridMultilevel"/>
    <w:tmpl w:val="3BEC1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C1A09"/>
    <w:multiLevelType w:val="hybridMultilevel"/>
    <w:tmpl w:val="02F4CE3C"/>
    <w:lvl w:ilvl="0" w:tplc="471C5C8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D7771E5"/>
    <w:multiLevelType w:val="hybridMultilevel"/>
    <w:tmpl w:val="478C16BC"/>
    <w:lvl w:ilvl="0" w:tplc="D2B275A2">
      <w:start w:val="3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230"/>
    <w:rsid w:val="000C608E"/>
    <w:rsid w:val="001656DC"/>
    <w:rsid w:val="00185770"/>
    <w:rsid w:val="001A64CE"/>
    <w:rsid w:val="00224CA6"/>
    <w:rsid w:val="002468A4"/>
    <w:rsid w:val="00332DAD"/>
    <w:rsid w:val="00341B09"/>
    <w:rsid w:val="003D48FE"/>
    <w:rsid w:val="00405A10"/>
    <w:rsid w:val="004F4CEB"/>
    <w:rsid w:val="005A3A70"/>
    <w:rsid w:val="006A3714"/>
    <w:rsid w:val="00705942"/>
    <w:rsid w:val="00730892"/>
    <w:rsid w:val="00793289"/>
    <w:rsid w:val="007D1029"/>
    <w:rsid w:val="00867B51"/>
    <w:rsid w:val="008B60FF"/>
    <w:rsid w:val="00990612"/>
    <w:rsid w:val="00B03230"/>
    <w:rsid w:val="00B95D38"/>
    <w:rsid w:val="00BF0437"/>
    <w:rsid w:val="00C40D1E"/>
    <w:rsid w:val="00DA6DBA"/>
    <w:rsid w:val="00DD5BAD"/>
    <w:rsid w:val="00E23D82"/>
    <w:rsid w:val="00F5357A"/>
    <w:rsid w:val="00F97923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19EC73-68AD-431A-9D13-1CB2CCCD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3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032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"/>
    <w:basedOn w:val="a"/>
    <w:uiPriority w:val="99"/>
    <w:rsid w:val="00B03230"/>
    <w:pPr>
      <w:ind w:left="283" w:hanging="283"/>
    </w:pPr>
  </w:style>
  <w:style w:type="paragraph" w:styleId="a4">
    <w:name w:val="Title"/>
    <w:basedOn w:val="a"/>
    <w:link w:val="a5"/>
    <w:uiPriority w:val="10"/>
    <w:qFormat/>
    <w:rsid w:val="00B032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B0323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Subtitle"/>
    <w:basedOn w:val="a"/>
    <w:link w:val="a9"/>
    <w:uiPriority w:val="11"/>
    <w:qFormat/>
    <w:rsid w:val="00B032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032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B03230"/>
    <w:rPr>
      <w:rFonts w:cs="Times New Roman"/>
    </w:rPr>
  </w:style>
  <w:style w:type="paragraph" w:customStyle="1" w:styleId="text-1">
    <w:name w:val="text-1"/>
    <w:basedOn w:val="a"/>
    <w:rsid w:val="00224CA6"/>
    <w:pPr>
      <w:spacing w:before="100" w:beforeAutospacing="1" w:after="100" w:afterAutospacing="1"/>
    </w:pPr>
  </w:style>
  <w:style w:type="character" w:customStyle="1" w:styleId="apple-style-span">
    <w:name w:val="apple-style-span"/>
    <w:rsid w:val="004F4CEB"/>
    <w:rPr>
      <w:rFonts w:cs="Times New Roman"/>
    </w:rPr>
  </w:style>
  <w:style w:type="paragraph" w:styleId="ad">
    <w:name w:val="footer"/>
    <w:basedOn w:val="a"/>
    <w:link w:val="ae"/>
    <w:uiPriority w:val="99"/>
    <w:rsid w:val="00E23D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2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BDAC-AAC0-41EF-9F6E-7706C9D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16104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molodyh</dc:creator>
  <cp:keywords/>
  <dc:description/>
  <cp:lastModifiedBy>admin</cp:lastModifiedBy>
  <cp:revision>2</cp:revision>
  <cp:lastPrinted>2009-04-21T09:21:00Z</cp:lastPrinted>
  <dcterms:created xsi:type="dcterms:W3CDTF">2014-03-06T22:28:00Z</dcterms:created>
  <dcterms:modified xsi:type="dcterms:W3CDTF">2014-03-06T22:28:00Z</dcterms:modified>
</cp:coreProperties>
</file>