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F9C" w:rsidRPr="00390FF3" w:rsidRDefault="003E2F9C" w:rsidP="000E0B71">
      <w:pPr>
        <w:spacing w:line="360" w:lineRule="auto"/>
        <w:ind w:left="0" w:right="0" w:firstLine="0"/>
        <w:rPr>
          <w:rFonts w:ascii="Times New Roman" w:hAnsi="Times New Roman"/>
          <w:noProof/>
          <w:color w:val="000000"/>
          <w:sz w:val="28"/>
        </w:rPr>
      </w:pPr>
      <w:r w:rsidRPr="00390FF3">
        <w:rPr>
          <w:rFonts w:ascii="Times New Roman" w:hAnsi="Times New Roman"/>
          <w:noProof/>
          <w:color w:val="000000"/>
          <w:sz w:val="28"/>
        </w:rPr>
        <w:t>Министерство образования Республики Беларусь</w:t>
      </w:r>
    </w:p>
    <w:p w:rsidR="003E2F9C" w:rsidRPr="00390FF3" w:rsidRDefault="003E2F9C" w:rsidP="000E0B71">
      <w:pPr>
        <w:spacing w:line="360" w:lineRule="auto"/>
        <w:ind w:left="0" w:right="0" w:firstLine="0"/>
        <w:rPr>
          <w:rFonts w:ascii="Times New Roman" w:hAnsi="Times New Roman"/>
          <w:noProof/>
          <w:color w:val="000000"/>
          <w:sz w:val="28"/>
        </w:rPr>
      </w:pPr>
      <w:r w:rsidRPr="00390FF3">
        <w:rPr>
          <w:rFonts w:ascii="Times New Roman" w:hAnsi="Times New Roman"/>
          <w:noProof/>
          <w:color w:val="000000"/>
          <w:sz w:val="28"/>
        </w:rPr>
        <w:t>Учреждение образования</w:t>
      </w:r>
    </w:p>
    <w:p w:rsidR="003E2F9C" w:rsidRPr="00390FF3" w:rsidRDefault="003E2F9C" w:rsidP="000E0B71">
      <w:pPr>
        <w:spacing w:line="360" w:lineRule="auto"/>
        <w:ind w:left="0" w:right="0" w:firstLine="0"/>
        <w:rPr>
          <w:rFonts w:ascii="Times New Roman" w:hAnsi="Times New Roman"/>
          <w:noProof/>
          <w:color w:val="000000"/>
          <w:sz w:val="28"/>
        </w:rPr>
      </w:pPr>
      <w:r w:rsidRPr="00390FF3">
        <w:rPr>
          <w:rFonts w:ascii="Times New Roman" w:hAnsi="Times New Roman"/>
          <w:noProof/>
          <w:color w:val="000000"/>
          <w:sz w:val="28"/>
        </w:rPr>
        <w:t>«Барановичский государственный университет»</w:t>
      </w:r>
    </w:p>
    <w:p w:rsidR="003E2F9C" w:rsidRPr="00390FF3" w:rsidRDefault="003E2F9C" w:rsidP="000E0B71">
      <w:pPr>
        <w:spacing w:line="360" w:lineRule="auto"/>
        <w:ind w:left="0" w:right="0" w:firstLine="0"/>
        <w:rPr>
          <w:rFonts w:ascii="Times New Roman" w:hAnsi="Times New Roman"/>
          <w:noProof/>
          <w:color w:val="000000"/>
          <w:sz w:val="28"/>
        </w:rPr>
      </w:pPr>
      <w:r w:rsidRPr="00390FF3">
        <w:rPr>
          <w:rFonts w:ascii="Times New Roman" w:hAnsi="Times New Roman"/>
          <w:noProof/>
          <w:color w:val="000000"/>
          <w:sz w:val="28"/>
        </w:rPr>
        <w:t>Кафедра</w:t>
      </w:r>
      <w:r w:rsidR="00AD7D4E" w:rsidRPr="00390FF3">
        <w:rPr>
          <w:rFonts w:ascii="Times New Roman" w:hAnsi="Times New Roman"/>
          <w:noProof/>
          <w:color w:val="000000"/>
          <w:sz w:val="28"/>
        </w:rPr>
        <w:t xml:space="preserve"> гражд</w:t>
      </w:r>
      <w:r w:rsidR="000E0B71" w:rsidRPr="00390FF3">
        <w:rPr>
          <w:rFonts w:ascii="Times New Roman" w:hAnsi="Times New Roman"/>
          <w:noProof/>
          <w:color w:val="000000"/>
          <w:sz w:val="28"/>
        </w:rPr>
        <w:t>анского права и процесса</w:t>
      </w:r>
    </w:p>
    <w:p w:rsidR="003E2F9C" w:rsidRPr="00390FF3" w:rsidRDefault="003E2F9C" w:rsidP="000E0B71">
      <w:pPr>
        <w:spacing w:line="360" w:lineRule="auto"/>
        <w:ind w:left="0" w:right="0" w:firstLine="0"/>
        <w:rPr>
          <w:rFonts w:ascii="Times New Roman" w:hAnsi="Times New Roman"/>
          <w:noProof/>
          <w:color w:val="000000"/>
          <w:sz w:val="28"/>
        </w:rPr>
      </w:pPr>
    </w:p>
    <w:p w:rsidR="003E2F9C" w:rsidRPr="00390FF3" w:rsidRDefault="003E2F9C" w:rsidP="000E0B71">
      <w:pPr>
        <w:spacing w:line="360" w:lineRule="auto"/>
        <w:ind w:left="0" w:right="0" w:firstLine="0"/>
        <w:rPr>
          <w:rFonts w:ascii="Times New Roman" w:hAnsi="Times New Roman"/>
          <w:noProof/>
          <w:color w:val="000000"/>
          <w:sz w:val="28"/>
        </w:rPr>
      </w:pPr>
    </w:p>
    <w:p w:rsidR="000E0B71" w:rsidRPr="00390FF3" w:rsidRDefault="000E0B71" w:rsidP="000E0B71">
      <w:pPr>
        <w:spacing w:line="360" w:lineRule="auto"/>
        <w:ind w:left="0" w:right="0" w:firstLine="0"/>
        <w:rPr>
          <w:rFonts w:ascii="Times New Roman" w:hAnsi="Times New Roman"/>
          <w:noProof/>
          <w:color w:val="000000"/>
          <w:sz w:val="28"/>
        </w:rPr>
      </w:pPr>
    </w:p>
    <w:p w:rsidR="000E0B71" w:rsidRPr="00390FF3" w:rsidRDefault="000E0B71" w:rsidP="000E0B71">
      <w:pPr>
        <w:spacing w:line="360" w:lineRule="auto"/>
        <w:ind w:left="0" w:right="0" w:firstLine="0"/>
        <w:rPr>
          <w:rFonts w:ascii="Times New Roman" w:hAnsi="Times New Roman"/>
          <w:noProof/>
          <w:color w:val="000000"/>
          <w:sz w:val="28"/>
        </w:rPr>
      </w:pPr>
    </w:p>
    <w:p w:rsidR="000E0B71" w:rsidRPr="00390FF3" w:rsidRDefault="000E0B71" w:rsidP="000E0B71">
      <w:pPr>
        <w:spacing w:line="360" w:lineRule="auto"/>
        <w:ind w:left="0" w:right="0" w:firstLine="0"/>
        <w:rPr>
          <w:rFonts w:ascii="Times New Roman" w:hAnsi="Times New Roman"/>
          <w:noProof/>
          <w:color w:val="000000"/>
          <w:sz w:val="28"/>
        </w:rPr>
      </w:pPr>
    </w:p>
    <w:p w:rsidR="000E0B71" w:rsidRPr="00390FF3" w:rsidRDefault="000E0B71" w:rsidP="000E0B71">
      <w:pPr>
        <w:spacing w:line="360" w:lineRule="auto"/>
        <w:ind w:left="0" w:right="0" w:firstLine="0"/>
        <w:rPr>
          <w:rFonts w:ascii="Times New Roman" w:hAnsi="Times New Roman"/>
          <w:noProof/>
          <w:color w:val="000000"/>
          <w:sz w:val="28"/>
        </w:rPr>
      </w:pPr>
    </w:p>
    <w:p w:rsidR="000E0B71" w:rsidRPr="00390FF3" w:rsidRDefault="000E0B71" w:rsidP="000E0B71">
      <w:pPr>
        <w:spacing w:line="360" w:lineRule="auto"/>
        <w:ind w:left="0" w:right="0" w:firstLine="0"/>
        <w:rPr>
          <w:rFonts w:ascii="Times New Roman" w:hAnsi="Times New Roman"/>
          <w:noProof/>
          <w:color w:val="000000"/>
          <w:sz w:val="28"/>
        </w:rPr>
      </w:pPr>
    </w:p>
    <w:p w:rsidR="000E0B71" w:rsidRPr="00390FF3" w:rsidRDefault="000E0B71" w:rsidP="000E0B71">
      <w:pPr>
        <w:spacing w:line="360" w:lineRule="auto"/>
        <w:ind w:left="0" w:right="0" w:firstLine="0"/>
        <w:rPr>
          <w:rFonts w:ascii="Times New Roman" w:hAnsi="Times New Roman"/>
          <w:noProof/>
          <w:color w:val="000000"/>
          <w:sz w:val="28"/>
        </w:rPr>
      </w:pPr>
    </w:p>
    <w:p w:rsidR="000E0B71" w:rsidRPr="00390FF3" w:rsidRDefault="000E0B71" w:rsidP="000E0B71">
      <w:pPr>
        <w:spacing w:line="360" w:lineRule="auto"/>
        <w:ind w:left="0" w:right="0" w:firstLine="0"/>
        <w:rPr>
          <w:rFonts w:ascii="Times New Roman" w:hAnsi="Times New Roman"/>
          <w:noProof/>
          <w:color w:val="000000"/>
          <w:sz w:val="28"/>
        </w:rPr>
      </w:pPr>
    </w:p>
    <w:p w:rsidR="003E2F9C" w:rsidRPr="00390FF3" w:rsidRDefault="003E2F9C" w:rsidP="000E0B71">
      <w:pPr>
        <w:spacing w:line="360" w:lineRule="auto"/>
        <w:ind w:left="0" w:right="0" w:firstLine="0"/>
        <w:rPr>
          <w:rFonts w:ascii="Times New Roman" w:hAnsi="Times New Roman"/>
          <w:noProof/>
          <w:color w:val="000000"/>
          <w:sz w:val="28"/>
        </w:rPr>
      </w:pPr>
    </w:p>
    <w:p w:rsidR="003E2F9C" w:rsidRPr="00390FF3" w:rsidRDefault="003E2F9C" w:rsidP="000E0B71">
      <w:pPr>
        <w:spacing w:line="360" w:lineRule="auto"/>
        <w:ind w:left="0" w:right="0" w:firstLine="0"/>
        <w:rPr>
          <w:rFonts w:ascii="Times New Roman" w:hAnsi="Times New Roman"/>
          <w:noProof/>
          <w:color w:val="000000"/>
          <w:sz w:val="28"/>
        </w:rPr>
      </w:pPr>
      <w:r w:rsidRPr="00390FF3">
        <w:rPr>
          <w:rFonts w:ascii="Times New Roman" w:hAnsi="Times New Roman"/>
          <w:noProof/>
          <w:color w:val="000000"/>
          <w:sz w:val="28"/>
        </w:rPr>
        <w:t>Контрольная работа</w:t>
      </w:r>
    </w:p>
    <w:p w:rsidR="003E2F9C" w:rsidRPr="00390FF3" w:rsidRDefault="000E0B71" w:rsidP="000E0B71">
      <w:pPr>
        <w:spacing w:line="360" w:lineRule="auto"/>
        <w:ind w:left="0" w:right="0" w:firstLine="0"/>
        <w:rPr>
          <w:rFonts w:ascii="Times New Roman" w:hAnsi="Times New Roman"/>
          <w:noProof/>
          <w:color w:val="000000"/>
          <w:sz w:val="28"/>
        </w:rPr>
      </w:pPr>
      <w:r w:rsidRPr="00390FF3">
        <w:rPr>
          <w:rFonts w:ascii="Times New Roman" w:hAnsi="Times New Roman"/>
          <w:noProof/>
          <w:color w:val="000000"/>
          <w:sz w:val="28"/>
        </w:rPr>
        <w:t>п</w:t>
      </w:r>
      <w:r w:rsidR="003E2F9C" w:rsidRPr="00390FF3">
        <w:rPr>
          <w:rFonts w:ascii="Times New Roman" w:hAnsi="Times New Roman"/>
          <w:noProof/>
          <w:color w:val="000000"/>
          <w:sz w:val="28"/>
        </w:rPr>
        <w:t>о дисциплине</w:t>
      </w:r>
      <w:r w:rsidR="00AD7D4E" w:rsidRPr="00390FF3">
        <w:rPr>
          <w:rFonts w:ascii="Times New Roman" w:hAnsi="Times New Roman"/>
          <w:noProof/>
          <w:color w:val="000000"/>
          <w:sz w:val="28"/>
        </w:rPr>
        <w:t xml:space="preserve"> </w:t>
      </w:r>
      <w:r w:rsidR="00BF5749" w:rsidRPr="00390FF3">
        <w:rPr>
          <w:rFonts w:ascii="Times New Roman" w:hAnsi="Times New Roman"/>
          <w:noProof/>
          <w:color w:val="000000"/>
          <w:sz w:val="28"/>
        </w:rPr>
        <w:t>Земельное</w:t>
      </w:r>
      <w:r w:rsidRPr="00390FF3">
        <w:rPr>
          <w:rFonts w:ascii="Times New Roman" w:hAnsi="Times New Roman"/>
          <w:noProof/>
          <w:color w:val="000000"/>
          <w:sz w:val="28"/>
        </w:rPr>
        <w:t xml:space="preserve"> </w:t>
      </w:r>
      <w:r w:rsidR="00AD7D4E" w:rsidRPr="00390FF3">
        <w:rPr>
          <w:rFonts w:ascii="Times New Roman" w:hAnsi="Times New Roman"/>
          <w:noProof/>
          <w:color w:val="000000"/>
          <w:sz w:val="28"/>
        </w:rPr>
        <w:t>право</w:t>
      </w:r>
    </w:p>
    <w:p w:rsidR="003E2F9C" w:rsidRPr="00390FF3" w:rsidRDefault="003E2F9C" w:rsidP="000E0B71">
      <w:pPr>
        <w:spacing w:line="360" w:lineRule="auto"/>
        <w:ind w:left="0" w:right="0" w:firstLine="0"/>
        <w:rPr>
          <w:rFonts w:ascii="Times New Roman" w:hAnsi="Times New Roman"/>
          <w:noProof/>
          <w:color w:val="000000"/>
          <w:sz w:val="28"/>
        </w:rPr>
      </w:pPr>
    </w:p>
    <w:p w:rsidR="003E2F9C" w:rsidRPr="00390FF3" w:rsidRDefault="003E2F9C" w:rsidP="000E0B71">
      <w:pPr>
        <w:spacing w:line="360" w:lineRule="auto"/>
        <w:ind w:left="0" w:right="0" w:firstLine="0"/>
        <w:rPr>
          <w:rFonts w:ascii="Times New Roman" w:hAnsi="Times New Roman"/>
          <w:noProof/>
          <w:color w:val="000000"/>
          <w:sz w:val="28"/>
        </w:rPr>
      </w:pPr>
    </w:p>
    <w:p w:rsidR="003E2F9C" w:rsidRPr="00390FF3" w:rsidRDefault="003E2F9C" w:rsidP="000E0B71">
      <w:pPr>
        <w:spacing w:line="360" w:lineRule="auto"/>
        <w:ind w:left="0" w:right="0" w:firstLine="0"/>
        <w:rPr>
          <w:rFonts w:ascii="Times New Roman" w:hAnsi="Times New Roman"/>
          <w:noProof/>
          <w:color w:val="000000"/>
          <w:sz w:val="28"/>
        </w:rPr>
      </w:pPr>
    </w:p>
    <w:p w:rsidR="003E2F9C" w:rsidRPr="00390FF3" w:rsidRDefault="003E2F9C" w:rsidP="000E0B71">
      <w:pPr>
        <w:spacing w:line="360" w:lineRule="auto"/>
        <w:ind w:left="0" w:right="0" w:firstLine="0"/>
        <w:rPr>
          <w:rFonts w:ascii="Times New Roman" w:hAnsi="Times New Roman"/>
          <w:noProof/>
          <w:color w:val="000000"/>
          <w:sz w:val="28"/>
        </w:rPr>
      </w:pPr>
    </w:p>
    <w:p w:rsidR="003E2F9C" w:rsidRPr="00390FF3" w:rsidRDefault="003E2F9C" w:rsidP="000E0B71">
      <w:pPr>
        <w:spacing w:line="360" w:lineRule="auto"/>
        <w:ind w:left="0" w:right="0" w:firstLine="0"/>
        <w:rPr>
          <w:rFonts w:ascii="Times New Roman" w:hAnsi="Times New Roman"/>
          <w:noProof/>
          <w:color w:val="000000"/>
          <w:sz w:val="28"/>
        </w:rPr>
      </w:pPr>
    </w:p>
    <w:p w:rsidR="003E2F9C" w:rsidRPr="00390FF3" w:rsidRDefault="003E2F9C" w:rsidP="000E0B71">
      <w:pPr>
        <w:spacing w:line="360" w:lineRule="auto"/>
        <w:ind w:left="0" w:right="0" w:firstLine="0"/>
        <w:rPr>
          <w:rFonts w:ascii="Times New Roman" w:hAnsi="Times New Roman"/>
          <w:noProof/>
          <w:color w:val="000000"/>
          <w:sz w:val="28"/>
        </w:rPr>
      </w:pPr>
    </w:p>
    <w:p w:rsidR="000E0B71" w:rsidRPr="00390FF3" w:rsidRDefault="000E0B71" w:rsidP="000E0B71">
      <w:pPr>
        <w:spacing w:line="360" w:lineRule="auto"/>
        <w:ind w:left="0" w:right="0" w:firstLine="0"/>
        <w:rPr>
          <w:rFonts w:ascii="Times New Roman" w:hAnsi="Times New Roman"/>
          <w:noProof/>
          <w:color w:val="000000"/>
          <w:sz w:val="28"/>
        </w:rPr>
      </w:pPr>
    </w:p>
    <w:p w:rsidR="003E2F9C" w:rsidRPr="00390FF3" w:rsidRDefault="003E2F9C" w:rsidP="000E0B71">
      <w:pPr>
        <w:spacing w:line="360" w:lineRule="auto"/>
        <w:ind w:left="0" w:right="0" w:firstLine="0"/>
        <w:rPr>
          <w:rFonts w:ascii="Times New Roman" w:hAnsi="Times New Roman"/>
          <w:noProof/>
          <w:color w:val="000000"/>
          <w:sz w:val="28"/>
        </w:rPr>
      </w:pPr>
    </w:p>
    <w:p w:rsidR="003E2F9C" w:rsidRPr="00390FF3" w:rsidRDefault="003E2F9C" w:rsidP="000E0B71">
      <w:pPr>
        <w:spacing w:line="360" w:lineRule="auto"/>
        <w:ind w:left="0" w:right="0" w:firstLine="0"/>
        <w:rPr>
          <w:rFonts w:ascii="Times New Roman" w:hAnsi="Times New Roman"/>
          <w:noProof/>
          <w:color w:val="000000"/>
          <w:sz w:val="28"/>
        </w:rPr>
      </w:pPr>
    </w:p>
    <w:p w:rsidR="003E2F9C" w:rsidRPr="00390FF3" w:rsidRDefault="003E2F9C" w:rsidP="000E0B71">
      <w:pPr>
        <w:spacing w:line="360" w:lineRule="auto"/>
        <w:ind w:left="0" w:right="0" w:firstLine="0"/>
        <w:rPr>
          <w:rFonts w:ascii="Times New Roman" w:hAnsi="Times New Roman"/>
          <w:noProof/>
          <w:color w:val="000000"/>
          <w:sz w:val="28"/>
        </w:rPr>
      </w:pPr>
    </w:p>
    <w:p w:rsidR="003E2F9C" w:rsidRPr="00390FF3" w:rsidRDefault="003E2F9C" w:rsidP="000E0B71">
      <w:pPr>
        <w:spacing w:line="360" w:lineRule="auto"/>
        <w:ind w:left="0" w:right="0" w:firstLine="0"/>
        <w:rPr>
          <w:rFonts w:ascii="Times New Roman" w:hAnsi="Times New Roman"/>
          <w:noProof/>
          <w:color w:val="000000"/>
          <w:sz w:val="28"/>
        </w:rPr>
      </w:pPr>
    </w:p>
    <w:p w:rsidR="003E2F9C" w:rsidRPr="00390FF3" w:rsidRDefault="003E2F9C" w:rsidP="000E0B71">
      <w:pPr>
        <w:spacing w:line="360" w:lineRule="auto"/>
        <w:ind w:left="0" w:right="0" w:firstLine="0"/>
        <w:rPr>
          <w:rFonts w:ascii="Times New Roman" w:hAnsi="Times New Roman"/>
          <w:noProof/>
          <w:color w:val="000000"/>
          <w:sz w:val="28"/>
        </w:rPr>
      </w:pPr>
    </w:p>
    <w:p w:rsidR="003E2F9C" w:rsidRPr="00390FF3" w:rsidRDefault="0016757E" w:rsidP="000E0B71">
      <w:pPr>
        <w:spacing w:line="360" w:lineRule="auto"/>
        <w:ind w:left="0" w:right="0" w:firstLine="0"/>
        <w:rPr>
          <w:rFonts w:ascii="Times New Roman" w:hAnsi="Times New Roman"/>
          <w:noProof/>
          <w:color w:val="000000"/>
          <w:sz w:val="28"/>
        </w:rPr>
      </w:pPr>
      <w:r w:rsidRPr="00390FF3">
        <w:rPr>
          <w:rFonts w:ascii="Times New Roman" w:hAnsi="Times New Roman"/>
          <w:noProof/>
          <w:color w:val="000000"/>
          <w:sz w:val="28"/>
        </w:rPr>
        <w:t>Барановичи 2010</w:t>
      </w:r>
    </w:p>
    <w:p w:rsidR="00460A7F" w:rsidRPr="00390FF3" w:rsidRDefault="00460A7F"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br w:type="page"/>
      </w:r>
      <w:r w:rsidR="00367B7D" w:rsidRPr="00390FF3">
        <w:rPr>
          <w:rFonts w:ascii="Times New Roman" w:hAnsi="Times New Roman"/>
          <w:noProof/>
          <w:color w:val="000000"/>
          <w:sz w:val="28"/>
        </w:rPr>
        <w:t>С</w:t>
      </w:r>
      <w:r w:rsidR="000E0B71" w:rsidRPr="00390FF3">
        <w:rPr>
          <w:rFonts w:ascii="Times New Roman" w:hAnsi="Times New Roman"/>
          <w:noProof/>
          <w:color w:val="000000"/>
          <w:sz w:val="28"/>
        </w:rPr>
        <w:t>одержание</w:t>
      </w:r>
    </w:p>
    <w:p w:rsidR="00460A7F" w:rsidRPr="00390FF3" w:rsidRDefault="00460A7F" w:rsidP="000E0B71">
      <w:pPr>
        <w:spacing w:line="360" w:lineRule="auto"/>
        <w:ind w:left="0" w:right="0" w:firstLine="709"/>
        <w:jc w:val="both"/>
        <w:rPr>
          <w:rFonts w:ascii="Times New Roman" w:hAnsi="Times New Roman"/>
          <w:noProof/>
          <w:color w:val="000000"/>
          <w:sz w:val="28"/>
        </w:rPr>
      </w:pPr>
    </w:p>
    <w:p w:rsidR="000E0B71" w:rsidRPr="00390FF3" w:rsidRDefault="00460A7F" w:rsidP="000E0B71">
      <w:pPr>
        <w:spacing w:line="360" w:lineRule="auto"/>
        <w:ind w:left="0" w:right="0" w:firstLine="0"/>
        <w:jc w:val="both"/>
        <w:rPr>
          <w:rFonts w:ascii="Times New Roman" w:hAnsi="Times New Roman"/>
          <w:noProof/>
          <w:color w:val="000000"/>
          <w:sz w:val="28"/>
        </w:rPr>
      </w:pPr>
      <w:r w:rsidRPr="00390FF3">
        <w:rPr>
          <w:rFonts w:ascii="Times New Roman" w:hAnsi="Times New Roman"/>
          <w:noProof/>
          <w:color w:val="000000"/>
          <w:sz w:val="28"/>
        </w:rPr>
        <w:t>Вопрос №1 «</w:t>
      </w:r>
      <w:r w:rsidR="003D57D6" w:rsidRPr="00390FF3">
        <w:rPr>
          <w:rFonts w:ascii="Times New Roman" w:hAnsi="Times New Roman"/>
          <w:noProof/>
          <w:color w:val="000000"/>
          <w:sz w:val="28"/>
        </w:rPr>
        <w:t xml:space="preserve">Порядок передачи земель в </w:t>
      </w:r>
      <w:r w:rsidR="00C4296B">
        <w:rPr>
          <w:rFonts w:ascii="Times New Roman" w:hAnsi="Times New Roman"/>
          <w:noProof/>
          <w:color w:val="000000"/>
          <w:sz w:val="28"/>
        </w:rPr>
        <w:t>ч</w:t>
      </w:r>
      <w:r w:rsidR="003D57D6" w:rsidRPr="00390FF3">
        <w:rPr>
          <w:rFonts w:ascii="Times New Roman" w:hAnsi="Times New Roman"/>
          <w:noProof/>
          <w:color w:val="000000"/>
          <w:sz w:val="28"/>
        </w:rPr>
        <w:t>астную собственность юридических лиц</w:t>
      </w:r>
      <w:r w:rsidR="004B4761" w:rsidRPr="00390FF3">
        <w:rPr>
          <w:rFonts w:ascii="Times New Roman" w:hAnsi="Times New Roman"/>
          <w:noProof/>
          <w:color w:val="000000"/>
          <w:sz w:val="28"/>
        </w:rPr>
        <w:t>»</w:t>
      </w:r>
    </w:p>
    <w:p w:rsidR="000E0B71" w:rsidRPr="00390FF3" w:rsidRDefault="004B4761" w:rsidP="000E0B71">
      <w:pPr>
        <w:spacing w:line="360" w:lineRule="auto"/>
        <w:ind w:left="0" w:right="0" w:firstLine="0"/>
        <w:jc w:val="both"/>
        <w:rPr>
          <w:rFonts w:ascii="Times New Roman" w:hAnsi="Times New Roman"/>
          <w:noProof/>
          <w:color w:val="000000"/>
          <w:sz w:val="28"/>
        </w:rPr>
      </w:pPr>
      <w:r w:rsidRPr="00390FF3">
        <w:rPr>
          <w:rFonts w:ascii="Times New Roman" w:hAnsi="Times New Roman"/>
          <w:noProof/>
          <w:color w:val="000000"/>
          <w:sz w:val="28"/>
        </w:rPr>
        <w:t>Вопрос № 2 «</w:t>
      </w:r>
      <w:r w:rsidR="003D57D6" w:rsidRPr="00390FF3">
        <w:rPr>
          <w:rFonts w:ascii="Times New Roman" w:hAnsi="Times New Roman"/>
          <w:noProof/>
          <w:color w:val="000000"/>
          <w:sz w:val="28"/>
        </w:rPr>
        <w:t>Правовой режим земель водного фонда»</w:t>
      </w:r>
    </w:p>
    <w:p w:rsidR="00460A7F" w:rsidRPr="00390FF3" w:rsidRDefault="00460A7F" w:rsidP="000E0B71">
      <w:pPr>
        <w:spacing w:line="360" w:lineRule="auto"/>
        <w:ind w:left="0" w:right="0" w:firstLine="0"/>
        <w:jc w:val="both"/>
        <w:rPr>
          <w:rFonts w:ascii="Times New Roman" w:hAnsi="Times New Roman"/>
          <w:noProof/>
          <w:color w:val="000000"/>
          <w:sz w:val="28"/>
        </w:rPr>
      </w:pPr>
      <w:r w:rsidRPr="00390FF3">
        <w:rPr>
          <w:rFonts w:ascii="Times New Roman" w:hAnsi="Times New Roman"/>
          <w:noProof/>
          <w:color w:val="000000"/>
          <w:sz w:val="28"/>
        </w:rPr>
        <w:t>Список используемых источни</w:t>
      </w:r>
      <w:r w:rsidR="00E46BE5" w:rsidRPr="00390FF3">
        <w:rPr>
          <w:rFonts w:ascii="Times New Roman" w:hAnsi="Times New Roman"/>
          <w:noProof/>
          <w:color w:val="000000"/>
          <w:sz w:val="28"/>
        </w:rPr>
        <w:t>ков</w:t>
      </w:r>
    </w:p>
    <w:p w:rsidR="00C52D79" w:rsidRPr="00390FF3" w:rsidRDefault="000E0B71"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br w:type="page"/>
      </w:r>
      <w:r w:rsidR="0046266E" w:rsidRPr="00390FF3">
        <w:rPr>
          <w:rFonts w:ascii="Times New Roman" w:hAnsi="Times New Roman"/>
          <w:noProof/>
          <w:color w:val="000000"/>
          <w:sz w:val="28"/>
        </w:rPr>
        <w:t>Вопрос № 1.</w:t>
      </w:r>
      <w:r w:rsidRPr="00390FF3">
        <w:rPr>
          <w:rFonts w:ascii="Times New Roman" w:hAnsi="Times New Roman"/>
          <w:noProof/>
          <w:color w:val="000000"/>
          <w:sz w:val="28"/>
        </w:rPr>
        <w:t xml:space="preserve"> </w:t>
      </w:r>
      <w:r w:rsidR="003D57D6" w:rsidRPr="00390FF3">
        <w:rPr>
          <w:rFonts w:ascii="Times New Roman" w:hAnsi="Times New Roman"/>
          <w:noProof/>
          <w:color w:val="000000"/>
          <w:sz w:val="28"/>
        </w:rPr>
        <w:t>Порядок передачи земель в Частную собственность юридических лиц</w:t>
      </w:r>
    </w:p>
    <w:p w:rsidR="003D57D6" w:rsidRPr="00390FF3" w:rsidRDefault="003D57D6" w:rsidP="000E0B71">
      <w:pPr>
        <w:spacing w:line="360" w:lineRule="auto"/>
        <w:ind w:left="0" w:right="0" w:firstLine="709"/>
        <w:jc w:val="both"/>
        <w:rPr>
          <w:rFonts w:ascii="Times New Roman" w:hAnsi="Times New Roman"/>
          <w:noProof/>
          <w:color w:val="000000"/>
          <w:sz w:val="28"/>
        </w:rPr>
      </w:pPr>
    </w:p>
    <w:p w:rsidR="00151E50" w:rsidRPr="00390FF3" w:rsidRDefault="00151E50"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Согласно статьи (далее ст.) 44 Конституции Республики Беларусь</w:t>
      </w:r>
      <w:r w:rsidR="000E0B71" w:rsidRPr="00390FF3">
        <w:rPr>
          <w:rFonts w:ascii="Times New Roman" w:hAnsi="Times New Roman"/>
          <w:noProof/>
          <w:color w:val="000000"/>
          <w:sz w:val="28"/>
        </w:rPr>
        <w:t xml:space="preserve"> </w:t>
      </w:r>
      <w:r w:rsidRPr="00390FF3">
        <w:rPr>
          <w:rFonts w:ascii="Times New Roman" w:hAnsi="Times New Roman"/>
          <w:noProof/>
          <w:color w:val="000000"/>
          <w:sz w:val="28"/>
        </w:rPr>
        <w:t xml:space="preserve">1994 года </w:t>
      </w:r>
      <w:r w:rsidR="000E0B71" w:rsidRPr="00390FF3">
        <w:rPr>
          <w:rFonts w:ascii="Times New Roman" w:hAnsi="Times New Roman"/>
          <w:noProof/>
          <w:color w:val="000000"/>
          <w:sz w:val="28"/>
        </w:rPr>
        <w:t>(</w:t>
      </w:r>
      <w:r w:rsidRPr="00390FF3">
        <w:rPr>
          <w:rFonts w:ascii="Times New Roman" w:hAnsi="Times New Roman"/>
          <w:noProof/>
          <w:color w:val="000000"/>
          <w:sz w:val="28"/>
        </w:rPr>
        <w:t>с изменениями и дополнениями, принятыми на республиканских референдумах 24 ноября 1996 года и 17 октября 2004 года): «</w:t>
      </w:r>
      <w:r w:rsidR="000E0B71" w:rsidRPr="00390FF3">
        <w:rPr>
          <w:rFonts w:ascii="Times New Roman" w:hAnsi="Times New Roman"/>
          <w:noProof/>
          <w:color w:val="000000"/>
          <w:sz w:val="28"/>
        </w:rPr>
        <w:t xml:space="preserve"> </w:t>
      </w:r>
      <w:r w:rsidRPr="00390FF3">
        <w:rPr>
          <w:rFonts w:ascii="Times New Roman" w:hAnsi="Times New Roman"/>
          <w:noProof/>
          <w:color w:val="000000"/>
          <w:sz w:val="28"/>
        </w:rPr>
        <w:t>Государство гарантирует каждому право собственности и содействует ее приобретению.</w:t>
      </w:r>
    </w:p>
    <w:p w:rsidR="00151E50" w:rsidRPr="00390FF3" w:rsidRDefault="00151E50"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Собственность, приобретенная законным способом, защищается государством.</w:t>
      </w:r>
    </w:p>
    <w:p w:rsidR="00B249FC" w:rsidRPr="00390FF3" w:rsidRDefault="00151E50"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Осуществление права собственности не должно противоречить общественной пользе и безопасности, наносить вреда окружающей среде, историко-культурным ценностям, ущемлять права и защищаемые законом инте</w:t>
      </w:r>
      <w:r w:rsidR="00DA278D" w:rsidRPr="00390FF3">
        <w:rPr>
          <w:rFonts w:ascii="Times New Roman" w:hAnsi="Times New Roman"/>
          <w:noProof/>
          <w:color w:val="000000"/>
          <w:sz w:val="28"/>
        </w:rPr>
        <w:t>ресы других лиц</w:t>
      </w:r>
      <w:r w:rsidRPr="00390FF3">
        <w:rPr>
          <w:rFonts w:ascii="Times New Roman" w:hAnsi="Times New Roman"/>
          <w:noProof/>
          <w:color w:val="000000"/>
          <w:sz w:val="28"/>
        </w:rPr>
        <w:t>»</w:t>
      </w:r>
      <w:r w:rsidR="00DA278D" w:rsidRPr="00390FF3">
        <w:rPr>
          <w:rFonts w:ascii="Times New Roman" w:hAnsi="Times New Roman"/>
          <w:noProof/>
          <w:color w:val="000000"/>
          <w:sz w:val="28"/>
        </w:rPr>
        <w:t>.</w:t>
      </w:r>
      <w:r w:rsidR="000E0B71" w:rsidRPr="00390FF3">
        <w:rPr>
          <w:rFonts w:ascii="Times New Roman" w:hAnsi="Times New Roman"/>
          <w:noProof/>
          <w:color w:val="000000"/>
          <w:sz w:val="28"/>
        </w:rPr>
        <w:t xml:space="preserve"> </w:t>
      </w:r>
      <w:r w:rsidR="00DA278D" w:rsidRPr="00390FF3">
        <w:rPr>
          <w:rFonts w:ascii="Times New Roman" w:hAnsi="Times New Roman"/>
          <w:noProof/>
          <w:color w:val="000000"/>
          <w:sz w:val="28"/>
        </w:rPr>
        <w:t>[1]</w:t>
      </w:r>
    </w:p>
    <w:p w:rsidR="000E0B71"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Вопросы передачи земель, находящихся в государственной собственности, в частную собственность граждан и юридических лиц регламен</w:t>
      </w:r>
      <w:r w:rsidR="00DA278D" w:rsidRPr="00390FF3">
        <w:rPr>
          <w:rFonts w:ascii="Times New Roman" w:hAnsi="Times New Roman"/>
          <w:noProof/>
          <w:color w:val="000000"/>
          <w:sz w:val="28"/>
        </w:rPr>
        <w:t>тиро</w:t>
      </w:r>
      <w:r w:rsidR="00B73E82" w:rsidRPr="00390FF3">
        <w:rPr>
          <w:rFonts w:ascii="Times New Roman" w:hAnsi="Times New Roman"/>
          <w:noProof/>
          <w:color w:val="000000"/>
          <w:sz w:val="28"/>
        </w:rPr>
        <w:t>ван</w:t>
      </w:r>
      <w:r w:rsidR="00DA278D" w:rsidRPr="00390FF3">
        <w:rPr>
          <w:rFonts w:ascii="Times New Roman" w:hAnsi="Times New Roman"/>
          <w:noProof/>
          <w:color w:val="000000"/>
          <w:sz w:val="28"/>
        </w:rPr>
        <w:t>:</w:t>
      </w:r>
    </w:p>
    <w:p w:rsidR="00B249FC" w:rsidRPr="00390FF3" w:rsidRDefault="00DA278D"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 Кодекс</w:t>
      </w:r>
      <w:r w:rsidR="00E35C67" w:rsidRPr="00390FF3">
        <w:rPr>
          <w:rFonts w:ascii="Times New Roman" w:hAnsi="Times New Roman"/>
          <w:noProof/>
          <w:color w:val="000000"/>
          <w:sz w:val="28"/>
        </w:rPr>
        <w:t>ом</w:t>
      </w:r>
      <w:r w:rsidR="000E0B71" w:rsidRPr="00390FF3">
        <w:rPr>
          <w:rFonts w:ascii="Times New Roman" w:hAnsi="Times New Roman"/>
          <w:noProof/>
          <w:color w:val="000000"/>
          <w:sz w:val="28"/>
        </w:rPr>
        <w:t xml:space="preserve"> </w:t>
      </w:r>
      <w:r w:rsidRPr="00390FF3">
        <w:rPr>
          <w:rFonts w:ascii="Times New Roman" w:hAnsi="Times New Roman"/>
          <w:noProof/>
          <w:color w:val="000000"/>
          <w:sz w:val="28"/>
        </w:rPr>
        <w:t>Республики Беларусь о земле от 23 июля 2008г. № 425</w:t>
      </w:r>
      <w:r w:rsidR="00B249FC" w:rsidRPr="00390FF3">
        <w:rPr>
          <w:rFonts w:ascii="Times New Roman" w:hAnsi="Times New Roman"/>
          <w:noProof/>
          <w:color w:val="000000"/>
          <w:sz w:val="28"/>
        </w:rPr>
        <w:t xml:space="preserve"> - 3</w:t>
      </w:r>
      <w:r w:rsidRPr="00390FF3">
        <w:rPr>
          <w:rFonts w:ascii="Times New Roman" w:hAnsi="Times New Roman"/>
          <w:noProof/>
          <w:color w:val="000000"/>
          <w:sz w:val="28"/>
        </w:rPr>
        <w:t>. Принят Палатой представителей 17 июня 2008 года. Одобрен Советом Респуб</w:t>
      </w:r>
      <w:r w:rsidR="00E35C67" w:rsidRPr="00390FF3">
        <w:rPr>
          <w:rFonts w:ascii="Times New Roman" w:hAnsi="Times New Roman"/>
          <w:noProof/>
          <w:color w:val="000000"/>
          <w:sz w:val="28"/>
        </w:rPr>
        <w:t xml:space="preserve">лики 28 июня 2008 года </w:t>
      </w:r>
      <w:r w:rsidRPr="00390FF3">
        <w:rPr>
          <w:rFonts w:ascii="Times New Roman" w:hAnsi="Times New Roman"/>
          <w:noProof/>
          <w:color w:val="000000"/>
          <w:sz w:val="28"/>
        </w:rPr>
        <w:t>(ст. 35, 36);</w:t>
      </w:r>
      <w:r w:rsidR="00B73E82" w:rsidRPr="00390FF3">
        <w:rPr>
          <w:rFonts w:ascii="Times New Roman" w:hAnsi="Times New Roman"/>
          <w:noProof/>
          <w:color w:val="000000"/>
          <w:sz w:val="28"/>
        </w:rPr>
        <w:t xml:space="preserve"> [3]</w:t>
      </w:r>
    </w:p>
    <w:p w:rsidR="00DA278D" w:rsidRPr="00390FF3" w:rsidRDefault="00DA278D"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 данный нормативно – правов</w:t>
      </w:r>
      <w:r w:rsidR="008E764E" w:rsidRPr="00390FF3">
        <w:rPr>
          <w:rFonts w:ascii="Times New Roman" w:hAnsi="Times New Roman"/>
          <w:noProof/>
          <w:color w:val="000000"/>
          <w:sz w:val="28"/>
        </w:rPr>
        <w:t>ом акте</w:t>
      </w:r>
      <w:r w:rsidRPr="00390FF3">
        <w:rPr>
          <w:rFonts w:ascii="Times New Roman" w:hAnsi="Times New Roman"/>
          <w:noProof/>
          <w:color w:val="000000"/>
          <w:sz w:val="28"/>
        </w:rPr>
        <w:t xml:space="preserve"> регламентированы такие вопросы, как:</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Порядок передачи в частную собственность земельных участков, предоставленных гражданам</w:t>
      </w:r>
      <w:r w:rsidR="000E0B71" w:rsidRPr="00390FF3">
        <w:rPr>
          <w:rFonts w:ascii="Times New Roman" w:hAnsi="Times New Roman"/>
          <w:noProof/>
          <w:color w:val="000000"/>
          <w:sz w:val="28"/>
        </w:rPr>
        <w:t xml:space="preserve"> </w:t>
      </w:r>
      <w:r w:rsidRPr="00390FF3">
        <w:rPr>
          <w:rFonts w:ascii="Times New Roman" w:hAnsi="Times New Roman"/>
          <w:noProof/>
          <w:color w:val="000000"/>
          <w:sz w:val="28"/>
        </w:rPr>
        <w:t>Республики Беларусь для строительства и обслуживания жилого дома, ведения личного подсобного хозяйства, индивидуального садоводчества и дачного строительства;</w:t>
      </w:r>
    </w:p>
    <w:p w:rsidR="000E0B71"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Порядок приобретения членами садоводческих товариществ земельных участков в частную собственность.</w:t>
      </w:r>
    </w:p>
    <w:p w:rsidR="00B249FC" w:rsidRPr="00390FF3" w:rsidRDefault="00B249FC"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Согласно ст. 12 Кодекса</w:t>
      </w:r>
      <w:r w:rsidR="000E0B71" w:rsidRPr="00390FF3">
        <w:rPr>
          <w:rFonts w:ascii="Times New Roman" w:hAnsi="Times New Roman"/>
          <w:noProof/>
          <w:color w:val="000000"/>
          <w:sz w:val="28"/>
        </w:rPr>
        <w:t xml:space="preserve"> </w:t>
      </w:r>
      <w:r w:rsidRPr="00390FF3">
        <w:rPr>
          <w:rFonts w:ascii="Times New Roman" w:hAnsi="Times New Roman"/>
          <w:noProof/>
          <w:color w:val="000000"/>
          <w:sz w:val="28"/>
        </w:rPr>
        <w:t>Республики Беларусь о земле от 23 июля</w:t>
      </w:r>
      <w:r w:rsidR="008F38F2" w:rsidRPr="00390FF3">
        <w:rPr>
          <w:rFonts w:ascii="Times New Roman" w:hAnsi="Times New Roman"/>
          <w:noProof/>
          <w:color w:val="000000"/>
          <w:sz w:val="28"/>
        </w:rPr>
        <w:t xml:space="preserve"> </w:t>
      </w:r>
      <w:r w:rsidRPr="00390FF3">
        <w:rPr>
          <w:rFonts w:ascii="Times New Roman" w:hAnsi="Times New Roman"/>
          <w:noProof/>
          <w:color w:val="000000"/>
          <w:sz w:val="28"/>
        </w:rPr>
        <w:t>2008г.</w:t>
      </w:r>
      <w:r w:rsidR="000E0B71" w:rsidRPr="00390FF3">
        <w:rPr>
          <w:rFonts w:ascii="Times New Roman" w:hAnsi="Times New Roman"/>
          <w:noProof/>
          <w:color w:val="000000"/>
          <w:sz w:val="28"/>
        </w:rPr>
        <w:t xml:space="preserve"> </w:t>
      </w:r>
      <w:r w:rsidRPr="00390FF3">
        <w:rPr>
          <w:rFonts w:ascii="Times New Roman" w:hAnsi="Times New Roman"/>
          <w:noProof/>
          <w:color w:val="000000"/>
          <w:sz w:val="28"/>
        </w:rPr>
        <w:t>№ 425 - 3. Принят Палатой представителей 17 июня 2008 года. Одобрен Советом Республики 28 июня 2008 года: «…Земельные участки могут находиться в частной собственности граждан Республики Беларусь, негосударственных юридических лиц Республики Беларусь, собственности иностранных государств, международных организаци</w:t>
      </w:r>
      <w:r w:rsidR="008F38F2" w:rsidRPr="00390FF3">
        <w:rPr>
          <w:rFonts w:ascii="Times New Roman" w:hAnsi="Times New Roman"/>
          <w:noProof/>
          <w:color w:val="000000"/>
          <w:sz w:val="28"/>
        </w:rPr>
        <w:t xml:space="preserve">й… </w:t>
      </w:r>
      <w:r w:rsidRPr="00390FF3">
        <w:rPr>
          <w:rFonts w:ascii="Times New Roman" w:hAnsi="Times New Roman"/>
          <w:noProof/>
          <w:color w:val="000000"/>
          <w:sz w:val="28"/>
        </w:rPr>
        <w:t>В частной собственности граждан Республики Беларусь могут находиться земельные участки, предоставленные для:</w:t>
      </w:r>
    </w:p>
    <w:p w:rsidR="00B249FC" w:rsidRPr="00390FF3" w:rsidRDefault="00B249FC"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строительства и (или) обслуживания жилого дома;</w:t>
      </w:r>
    </w:p>
    <w:p w:rsidR="00B249FC" w:rsidRPr="00390FF3" w:rsidRDefault="00B249FC"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обслуживания зарегистрированной организацией по государственной регистрации недвижимого имущества, прав на него и сделок с ним (далее - организация по государственной регистрации) квартиры в блокированном жилом доме;</w:t>
      </w:r>
    </w:p>
    <w:p w:rsidR="00B249FC" w:rsidRPr="00390FF3" w:rsidRDefault="00B249FC"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ведения личного подсобного хозяйства;</w:t>
      </w:r>
    </w:p>
    <w:p w:rsidR="00B249FC" w:rsidRPr="00390FF3" w:rsidRDefault="00B249FC"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коллективного садоводства;</w:t>
      </w:r>
    </w:p>
    <w:p w:rsidR="00B249FC" w:rsidRPr="00390FF3" w:rsidRDefault="00B249FC"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дачного строительства.</w:t>
      </w:r>
    </w:p>
    <w:p w:rsidR="000E0B71" w:rsidRPr="00390FF3" w:rsidRDefault="00B249FC"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 xml:space="preserve">Негосударственным юридическим лицам Республики Беларусь земельные участки, находящиеся в государственной собственности, могут предоставляться в частную собственность по результатам аукциона. Без проведения аукциона земельные участки могут предоставляться негосударственным юридическим лицам Республики Беларусь для обслуживания принадлежащих им на праве собственности капитальных строений (зданий, сооружений), расположенных на приобретаемых ими в частную собственность земельных участках, а также в иных случаях, определенных </w:t>
      </w:r>
      <w:r w:rsidR="008F38F2" w:rsidRPr="00390FF3">
        <w:rPr>
          <w:rFonts w:ascii="Times New Roman" w:hAnsi="Times New Roman"/>
          <w:noProof/>
          <w:color w:val="000000"/>
          <w:sz w:val="28"/>
        </w:rPr>
        <w:t>Президентом Республики Беларусь</w:t>
      </w:r>
      <w:r w:rsidRPr="00390FF3">
        <w:rPr>
          <w:rFonts w:ascii="Times New Roman" w:hAnsi="Times New Roman"/>
          <w:noProof/>
          <w:color w:val="000000"/>
          <w:sz w:val="28"/>
        </w:rPr>
        <w:t>»</w:t>
      </w:r>
      <w:r w:rsidR="008F38F2" w:rsidRPr="00390FF3">
        <w:rPr>
          <w:rFonts w:ascii="Times New Roman" w:hAnsi="Times New Roman"/>
          <w:noProof/>
          <w:color w:val="000000"/>
          <w:sz w:val="28"/>
        </w:rPr>
        <w:t xml:space="preserve"> [3]</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Граждане, имеющие во владении земельные участки, самостоятельно решают вопрос о приобретении этих участков в частную собственность или закреплении их в пожизненное наследуемое владение.</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Соответствующие местные исполнительные и распорядительные органы с участием органов землеустройства, архитектуры и градостроительства определяют перечень и границы земель, которые не подлежат передаче в частную собственность.</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 xml:space="preserve">Граждане, имеющие во </w:t>
      </w:r>
      <w:r w:rsidR="00303735" w:rsidRPr="00390FF3">
        <w:rPr>
          <w:rFonts w:ascii="Times New Roman" w:hAnsi="Times New Roman"/>
          <w:noProof/>
          <w:color w:val="000000"/>
          <w:sz w:val="28"/>
        </w:rPr>
        <w:t>владении земельные участки и же</w:t>
      </w:r>
      <w:r w:rsidRPr="00390FF3">
        <w:rPr>
          <w:rFonts w:ascii="Times New Roman" w:hAnsi="Times New Roman"/>
          <w:noProof/>
          <w:color w:val="000000"/>
          <w:sz w:val="28"/>
        </w:rPr>
        <w:t>лающие получить их в собственность, подают заявления в сельский (поселковый), городской (городов областного подчинения и города Минска), районный исполнительный и распорядительный орган по месту нахождения земельного участка. В заявлении указываются общая площадь всех земельных участков, находящихся во владении гражданина, цель, для которой они были предоставлены, а также указывается площадь земельных участков, какие он желает приобрести в частную собственность (в том числе по льготной цене). Такое заявление рассматривается в месячный срок. При этом уточняется по имеющейся земельно-учетной и другой документации наличие во владении гражданина земельных участков, их площадь, местоположение и время предоставления.</w:t>
      </w:r>
    </w:p>
    <w:p w:rsidR="003D57D6" w:rsidRPr="00390FF3" w:rsidRDefault="00F75B38" w:rsidP="000E0B71">
      <w:pPr>
        <w:spacing w:line="360" w:lineRule="auto"/>
        <w:ind w:left="0" w:right="0" w:firstLine="709"/>
        <w:jc w:val="both"/>
        <w:rPr>
          <w:rFonts w:ascii="Times New Roman" w:hAnsi="Times New Roman"/>
          <w:noProof/>
          <w:color w:val="000000"/>
          <w:sz w:val="28"/>
        </w:rPr>
      </w:pPr>
      <w:r>
        <w:rPr>
          <w:noProof/>
          <w:lang w:eastAsia="ru-RU"/>
        </w:rPr>
        <w:pict>
          <v:line id="_x0000_s1026" style="position:absolute;left:0;text-align:left;z-index:251650048;mso-position-horizontal-relative:margin" from="664.55pt,-27.35pt" to="664.55pt,534.25pt" o:allowincell="f" strokeweight=".7pt">
            <w10:wrap anchorx="margin"/>
          </v:line>
        </w:pict>
      </w:r>
      <w:r>
        <w:rPr>
          <w:noProof/>
          <w:lang w:eastAsia="ru-RU"/>
        </w:rPr>
        <w:pict>
          <v:line id="_x0000_s1027" style="position:absolute;left:0;text-align:left;z-index:251651072;mso-position-horizontal-relative:margin" from="688.3pt,157.7pt" to="688.3pt,519.85pt" o:allowincell="f" strokeweight=".35pt">
            <w10:wrap anchorx="margin"/>
          </v:line>
        </w:pict>
      </w:r>
      <w:r w:rsidR="003D57D6" w:rsidRPr="00390FF3">
        <w:rPr>
          <w:rFonts w:ascii="Times New Roman" w:hAnsi="Times New Roman"/>
          <w:noProof/>
          <w:color w:val="000000"/>
          <w:sz w:val="28"/>
        </w:rPr>
        <w:t>При наличии у гражданина государственного акта на земельный участок, других документов (строительного паспорта, технического паспорта домовладения), на основании которых можно определить точные размеры испрашиваемого им земельного участка, соответствующий орган принимает решение о передаче этого участка в частную собственность. В решении указывается:</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площадь земельного участка,</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цель его предоставления,</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размер платы за з</w:t>
      </w:r>
      <w:r w:rsidR="00303735" w:rsidRPr="00390FF3">
        <w:rPr>
          <w:rFonts w:ascii="Times New Roman" w:hAnsi="Times New Roman"/>
          <w:noProof/>
          <w:color w:val="000000"/>
          <w:sz w:val="28"/>
        </w:rPr>
        <w:t>емельный участок и сроки ее вне</w:t>
      </w:r>
      <w:r w:rsidRPr="00390FF3">
        <w:rPr>
          <w:rFonts w:ascii="Times New Roman" w:hAnsi="Times New Roman"/>
          <w:noProof/>
          <w:color w:val="000000"/>
          <w:sz w:val="28"/>
        </w:rPr>
        <w:t>сения.</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Землеустроительные органы составляют государственный акт на земельный участок и после внесения платы за него выдают его гражданину.</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 случае, когда не имеется данных об измерениях границ земельных участков или эти данные не соответствуют требованиям для составления государственного акта, соответствующий местный исполнительный и распорядительный орган поручает землеустроительным органам или органам архитектуры и градостроительства изготовить схематический план размещения границ испрашиваемых земельных участков на местности в массивах земель, переданных в установленном порядке в его веде</w:t>
      </w:r>
      <w:r w:rsidR="00303735" w:rsidRPr="00390FF3">
        <w:rPr>
          <w:rFonts w:ascii="Times New Roman" w:hAnsi="Times New Roman"/>
          <w:noProof/>
          <w:color w:val="000000"/>
          <w:sz w:val="28"/>
        </w:rPr>
        <w:t>ния</w:t>
      </w:r>
      <w:r w:rsidRPr="00390FF3">
        <w:rPr>
          <w:rFonts w:ascii="Times New Roman" w:hAnsi="Times New Roman"/>
          <w:noProof/>
          <w:color w:val="000000"/>
          <w:sz w:val="28"/>
        </w:rPr>
        <w:t>.</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При необходимости может быть произведена замена земельных участков, расположенных на малоценных, заболоченных, удаленных от населенных пунктов и других землях, выделенных гражданам во владение для ведения личного подсобного хозяйства.</w:t>
      </w:r>
      <w:r w:rsidR="00B73E82" w:rsidRPr="00390FF3">
        <w:rPr>
          <w:rFonts w:ascii="Times New Roman" w:hAnsi="Times New Roman"/>
          <w:noProof/>
          <w:color w:val="000000"/>
          <w:sz w:val="28"/>
        </w:rPr>
        <w:t xml:space="preserve"> [</w:t>
      </w:r>
      <w:r w:rsidR="00190DCA" w:rsidRPr="00390FF3">
        <w:rPr>
          <w:rFonts w:ascii="Times New Roman" w:hAnsi="Times New Roman"/>
          <w:noProof/>
          <w:color w:val="000000"/>
          <w:sz w:val="28"/>
        </w:rPr>
        <w:t>5</w:t>
      </w:r>
      <w:r w:rsidR="00B73E82" w:rsidRPr="00390FF3">
        <w:rPr>
          <w:rFonts w:ascii="Times New Roman" w:hAnsi="Times New Roman"/>
          <w:noProof/>
          <w:color w:val="000000"/>
          <w:sz w:val="28"/>
        </w:rPr>
        <w:t>, c. 320 - 330]</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Технические условия на составление схематического плана утверждаются Комитетом по земельным ресурсам, геодезии и картографии при Совете Министров Республики Беларусь.</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Соответствующий местный исполнительный и распорядительный орган принимает решение о передаче земельного участка в частную собственность, в котором указывается площадь земельного участка, числящаяся за гражданином, по земельно-учетной документации. Решение о передаче испрашиваемого земельного участка в частную собственность и схематический план его границ выдаются гражданину в 10-дневный срок после принятия этого решения.</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При передаче в част</w:t>
      </w:r>
      <w:r w:rsidR="00303735" w:rsidRPr="00390FF3">
        <w:rPr>
          <w:rFonts w:ascii="Times New Roman" w:hAnsi="Times New Roman"/>
          <w:noProof/>
          <w:color w:val="000000"/>
          <w:sz w:val="28"/>
        </w:rPr>
        <w:t>ную собственность земельных уча</w:t>
      </w:r>
      <w:r w:rsidRPr="00390FF3">
        <w:rPr>
          <w:rFonts w:ascii="Times New Roman" w:hAnsi="Times New Roman"/>
          <w:noProof/>
          <w:color w:val="000000"/>
          <w:sz w:val="28"/>
        </w:rPr>
        <w:t>стков, предоставленных гражданину для строительства и обслуживания жилого дома и для ведения личного подсобного хозяйства, по льготной цене указанные участки считаются как один участок, предоставленный для строи</w:t>
      </w:r>
      <w:r w:rsidR="00303735" w:rsidRPr="00390FF3">
        <w:rPr>
          <w:rFonts w:ascii="Times New Roman" w:hAnsi="Times New Roman"/>
          <w:noProof/>
          <w:color w:val="000000"/>
          <w:sz w:val="28"/>
        </w:rPr>
        <w:t>тель</w:t>
      </w:r>
      <w:r w:rsidRPr="00390FF3">
        <w:rPr>
          <w:rFonts w:ascii="Times New Roman" w:hAnsi="Times New Roman"/>
          <w:noProof/>
          <w:color w:val="000000"/>
          <w:sz w:val="28"/>
        </w:rPr>
        <w:t>ства, обслуживания жилого дома и ведения личного подсобного хозяйства.</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 случаях, когда после установления границ переданного в частную собственность земельного участка в натуре (на местности) площадь участка окажется больше или меньше площади, указанной в решении соответствующего местного исполнительного и распорядительного органа, собственник или доплачивает за дополнительную площадь, не превышающую установленных земельным законодательством размеров, или местный исполнительный и распорядительный орган производит возврат ему внесенной суммы за недостающую площадь, исчисленную по цене за землю, действовавшую на момент принятия решения.</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Члены садоводческих товариществ также самостоятельно решают вопрос о приобретении предоставленных им земельных участков в част</w:t>
      </w:r>
      <w:r w:rsidR="00EC0A8E" w:rsidRPr="00390FF3">
        <w:rPr>
          <w:rFonts w:ascii="Times New Roman" w:hAnsi="Times New Roman"/>
          <w:noProof/>
          <w:color w:val="000000"/>
          <w:sz w:val="28"/>
        </w:rPr>
        <w:t>ную собственность или о за</w:t>
      </w:r>
      <w:r w:rsidRPr="00390FF3">
        <w:rPr>
          <w:rFonts w:ascii="Times New Roman" w:hAnsi="Times New Roman"/>
          <w:noProof/>
          <w:color w:val="000000"/>
          <w:sz w:val="28"/>
        </w:rPr>
        <w:t>креплении их в пожизненное наследуемое владение. Они подают в местный исполнительный и распорядительный орган через правление садоводческого товарищества заявления о передаче им земельных участков в частную собственность. В заявлениях указываются сведения о наличии в их владении (пользовании) других земельных участков.</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Правление садоводческого товарищества при необходимости созывает общее собрание членов товарищества, на котором определяются условия и порядок производства работ по передаче земельных участков в частную собственность. Для этих целей при необходимости создается рабочая комиссия из числа членов садоводческого товарищества.</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 xml:space="preserve">Садоводческое товарищество на основании материалов отвода земельного участка садоводческому товариществу и </w:t>
      </w:r>
      <w:r w:rsidR="00F75B38">
        <w:rPr>
          <w:noProof/>
          <w:lang w:eastAsia="ru-RU"/>
        </w:rPr>
        <w:pict>
          <v:line id="_x0000_s1028" style="position:absolute;left:0;text-align:left;z-index:251652096;mso-position-horizontal-relative:margin;mso-position-vertical-relative:text" from="661.3pt,-27.35pt" to="661.3pt,533.55pt" o:allowincell="f" strokeweight="1.1pt">
            <w10:wrap anchorx="margin"/>
          </v:line>
        </w:pict>
      </w:r>
      <w:r w:rsidR="00F75B38">
        <w:rPr>
          <w:noProof/>
          <w:lang w:eastAsia="ru-RU"/>
        </w:rPr>
        <w:pict>
          <v:line id="_x0000_s1029" style="position:absolute;left:0;text-align:left;z-index:251653120;mso-position-horizontal-relative:margin;mso-position-vertical-relative:text" from="666.35pt,-30.25pt" to="666.35pt,141.45pt" o:allowincell="f" strokeweight=".35pt">
            <w10:wrap anchorx="margin"/>
          </v:line>
        </w:pict>
      </w:r>
      <w:r w:rsidR="00F75B38">
        <w:rPr>
          <w:noProof/>
          <w:lang w:eastAsia="ru-RU"/>
        </w:rPr>
        <w:pict>
          <v:line id="_x0000_s1030" style="position:absolute;left:0;text-align:left;z-index:251654144;mso-position-horizontal-relative:margin;mso-position-vertical-relative:text" from="677.15pt,-15.85pt" to="677.15pt,245.15pt" o:allowincell="f" strokeweight="1.1pt">
            <w10:wrap anchorx="margin"/>
          </v:line>
        </w:pict>
      </w:r>
      <w:r w:rsidR="00F75B38">
        <w:rPr>
          <w:noProof/>
          <w:lang w:eastAsia="ru-RU"/>
        </w:rPr>
        <w:pict>
          <v:line id="_x0000_s1031" style="position:absolute;left:0;text-align:left;z-index:251655168;mso-position-horizontal-relative:margin;mso-position-vertical-relative:text" from="680.4pt,-13.3pt" to="680.4pt,250.6pt" o:allowincell="f" strokeweight="1.1pt">
            <w10:wrap anchorx="margin"/>
          </v:line>
        </w:pict>
      </w:r>
      <w:r w:rsidR="00F75B38">
        <w:rPr>
          <w:noProof/>
          <w:lang w:eastAsia="ru-RU"/>
        </w:rPr>
        <w:pict>
          <v:line id="_x0000_s1032" style="position:absolute;left:0;text-align:left;z-index:251656192;mso-position-horizontal-relative:margin;mso-position-vertical-relative:text" from="685.45pt,155.9pt" to="685.45pt,386.65pt" o:allowincell="f" strokeweight=".35pt">
            <w10:wrap anchorx="margin"/>
          </v:line>
        </w:pict>
      </w:r>
      <w:r w:rsidRPr="00390FF3">
        <w:rPr>
          <w:rFonts w:ascii="Times New Roman" w:hAnsi="Times New Roman"/>
          <w:noProof/>
          <w:color w:val="000000"/>
          <w:sz w:val="28"/>
        </w:rPr>
        <w:t>проекта организации и застройки территории садоводческого товарищества или измерений земельных участков в натуре (на местности) обеспечивает изготовление планов границ участков, предоставленных членам садоводческого товарищества, и плана земель общего пользования, вычисление их площадей и согласование границ земельных участков со смежными владельцами. Технические требования к указанным планам устанавливаются Комитетом по земельным ресурсам, геодезии и картографии при Совете Министров Республики Беларусь. При возникновении конфликтных ситуаций по установлению границ земельных участков правление садоводческого товарищества принимает меры по их урегулированию.</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Правление садоводческого товарищества направляет в местный исполнительный и распорядительный орган ходатайство о передаче земельных участков в частную собственность членов товарищества. К ходатайству пр</w:t>
      </w:r>
      <w:r w:rsidR="00303735" w:rsidRPr="00390FF3">
        <w:rPr>
          <w:rFonts w:ascii="Times New Roman" w:hAnsi="Times New Roman"/>
          <w:noProof/>
          <w:color w:val="000000"/>
          <w:sz w:val="28"/>
        </w:rPr>
        <w:t>илагают</w:t>
      </w:r>
      <w:r w:rsidRPr="00390FF3">
        <w:rPr>
          <w:rFonts w:ascii="Times New Roman" w:hAnsi="Times New Roman"/>
          <w:noProof/>
          <w:color w:val="000000"/>
          <w:sz w:val="28"/>
        </w:rPr>
        <w:t>ся: заявления и список членов садоводческого товарищества, план границ каждого земельного участка, план земель общего пользования и копия проекта организации и за стройки территории садоводческого товарищества.</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Местный исполнительный и распорядительный орган в месячный срок рассматривает представленные ему мате риалы и принимает решение с указанием в нем площади земельных участков, передаваемых в частную собственность каждому члену садоводческого товарищества, размера платы за землю, а также сроков ее внесения.</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Составление государственных актов осуществляется за счет средств членов садоводческого товарищества.</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Вышеуказанный порядок передачи земельных участков в собственность членов садоводческих товариществ действует и тогда, когда садоводческое товарищество находится в черте населенного пункта.</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 xml:space="preserve">По желанию собственника находящийся в его собственности земельный участок может быть передан ему в </w:t>
      </w:r>
      <w:r w:rsidR="00F75B38">
        <w:rPr>
          <w:noProof/>
          <w:lang w:eastAsia="ru-RU"/>
        </w:rPr>
        <w:pict>
          <v:line id="_x0000_s1033" style="position:absolute;left:0;text-align:left;z-index:251657216;mso-position-horizontal-relative:margin;mso-position-vertical-relative:text" from="657pt,-21.6pt" to="657pt,522.7pt" o:allowincell="f" strokeweight="1.1pt">
            <w10:wrap anchorx="margin"/>
          </v:line>
        </w:pict>
      </w:r>
      <w:r w:rsidR="00F75B38">
        <w:rPr>
          <w:noProof/>
          <w:lang w:eastAsia="ru-RU"/>
        </w:rPr>
        <w:pict>
          <v:line id="_x0000_s1034" style="position:absolute;left:0;text-align:left;z-index:251658240;mso-position-horizontal-relative:margin;mso-position-vertical-relative:text" from="684pt,-4.7pt" to="684pt,56.85pt" o:allowincell="f" strokeweight=".35pt">
            <w10:wrap anchorx="margin"/>
          </v:line>
        </w:pict>
      </w:r>
      <w:r w:rsidR="00F75B38">
        <w:rPr>
          <w:noProof/>
          <w:lang w:eastAsia="ru-RU"/>
        </w:rPr>
        <w:pict>
          <v:line id="_x0000_s1035" style="position:absolute;left:0;text-align:left;z-index:251659264;mso-position-horizontal-relative:margin;mso-position-vertical-relative:text" from="684.35pt,143.3pt" to="684.35pt,221.4pt" o:allowincell="f" strokeweight=".35pt">
            <w10:wrap anchorx="margin"/>
          </v:line>
        </w:pict>
      </w:r>
      <w:r w:rsidR="00F75B38">
        <w:rPr>
          <w:noProof/>
          <w:lang w:eastAsia="ru-RU"/>
        </w:rPr>
        <w:pict>
          <v:line id="_x0000_s1036" style="position:absolute;left:0;text-align:left;z-index:251660288;mso-position-horizontal-relative:margin;mso-position-vertical-relative:text" from="696.25pt,148.7pt" to="696.25pt,477pt" o:allowincell="f" strokeweight="2.15pt">
            <w10:wrap anchorx="margin"/>
          </v:line>
        </w:pict>
      </w:r>
      <w:r w:rsidR="00F75B38">
        <w:rPr>
          <w:noProof/>
          <w:lang w:eastAsia="ru-RU"/>
        </w:rPr>
        <w:pict>
          <v:line id="_x0000_s1037" style="position:absolute;left:0;text-align:left;z-index:251661312;mso-position-horizontal-relative:margin;mso-position-vertical-relative:text" from="697.7pt,363.6pt" to="697.7pt,418.7pt" o:allowincell="f" strokeweight=".7pt">
            <w10:wrap anchorx="margin"/>
          </v:line>
        </w:pict>
      </w:r>
      <w:r w:rsidRPr="00390FF3">
        <w:rPr>
          <w:rFonts w:ascii="Times New Roman" w:hAnsi="Times New Roman"/>
          <w:noProof/>
          <w:color w:val="000000"/>
          <w:sz w:val="28"/>
        </w:rPr>
        <w:t>пожизненное наследуемое владение,</w:t>
      </w:r>
      <w:r w:rsidR="000E0B71" w:rsidRPr="00390FF3">
        <w:rPr>
          <w:rFonts w:ascii="Times New Roman" w:hAnsi="Times New Roman"/>
          <w:noProof/>
          <w:color w:val="000000"/>
          <w:sz w:val="28"/>
        </w:rPr>
        <w:t xml:space="preserve"> </w:t>
      </w:r>
      <w:r w:rsidRPr="00390FF3">
        <w:rPr>
          <w:rFonts w:ascii="Times New Roman" w:hAnsi="Times New Roman"/>
          <w:noProof/>
          <w:color w:val="000000"/>
          <w:sz w:val="28"/>
        </w:rPr>
        <w:t>при этом денежная компенсация за земельный участок не выплачивается.</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Гражданин, имеющий в частной собственности земельный участок, приобретенный для строительства жилого дома (дачи, садового домика), и желающий продать жилой дом (дачу, садовый домик), распо</w:t>
      </w:r>
      <w:r w:rsidR="00303735" w:rsidRPr="00390FF3">
        <w:rPr>
          <w:rFonts w:ascii="Times New Roman" w:hAnsi="Times New Roman"/>
          <w:noProof/>
          <w:color w:val="000000"/>
          <w:sz w:val="28"/>
        </w:rPr>
        <w:t>ложенный на этом участке, ли</w:t>
      </w:r>
      <w:r w:rsidRPr="00390FF3">
        <w:rPr>
          <w:rFonts w:ascii="Times New Roman" w:hAnsi="Times New Roman"/>
          <w:noProof/>
          <w:color w:val="000000"/>
          <w:sz w:val="28"/>
        </w:rPr>
        <w:t>цу, которое не имеет права на приобретение земельно</w:t>
      </w:r>
      <w:r w:rsidR="00303735" w:rsidRPr="00390FF3">
        <w:rPr>
          <w:rFonts w:ascii="Times New Roman" w:hAnsi="Times New Roman"/>
          <w:noProof/>
          <w:color w:val="000000"/>
          <w:sz w:val="28"/>
        </w:rPr>
        <w:t>го уча</w:t>
      </w:r>
      <w:r w:rsidRPr="00390FF3">
        <w:rPr>
          <w:rFonts w:ascii="Times New Roman" w:hAnsi="Times New Roman"/>
          <w:noProof/>
          <w:color w:val="000000"/>
          <w:sz w:val="28"/>
        </w:rPr>
        <w:t>стка, имеющего отношение к такому строению, до совершения сделки купли</w:t>
      </w:r>
      <w:r w:rsidR="000E0B71" w:rsidRPr="00390FF3">
        <w:rPr>
          <w:rFonts w:ascii="Times New Roman" w:hAnsi="Times New Roman"/>
          <w:noProof/>
          <w:color w:val="000000"/>
          <w:sz w:val="28"/>
        </w:rPr>
        <w:t xml:space="preserve"> </w:t>
      </w:r>
      <w:r w:rsidRPr="00390FF3">
        <w:rPr>
          <w:rFonts w:ascii="Times New Roman" w:hAnsi="Times New Roman"/>
          <w:noProof/>
          <w:color w:val="000000"/>
          <w:sz w:val="28"/>
        </w:rPr>
        <w:t>-</w:t>
      </w:r>
      <w:r w:rsidR="00EC0A8E" w:rsidRPr="00390FF3">
        <w:rPr>
          <w:rFonts w:ascii="Times New Roman" w:hAnsi="Times New Roman"/>
          <w:noProof/>
          <w:color w:val="000000"/>
          <w:sz w:val="28"/>
        </w:rPr>
        <w:t xml:space="preserve"> </w:t>
      </w:r>
      <w:r w:rsidRPr="00390FF3">
        <w:rPr>
          <w:rFonts w:ascii="Times New Roman" w:hAnsi="Times New Roman"/>
          <w:noProof/>
          <w:color w:val="000000"/>
          <w:sz w:val="28"/>
        </w:rPr>
        <w:t>продажи</w:t>
      </w:r>
      <w:r w:rsidR="00EC0A8E" w:rsidRPr="00390FF3">
        <w:rPr>
          <w:rFonts w:ascii="Times New Roman" w:hAnsi="Times New Roman"/>
          <w:noProof/>
          <w:color w:val="000000"/>
          <w:sz w:val="28"/>
        </w:rPr>
        <w:t xml:space="preserve"> строения подает заявление в со</w:t>
      </w:r>
      <w:r w:rsidRPr="00390FF3">
        <w:rPr>
          <w:rFonts w:ascii="Times New Roman" w:hAnsi="Times New Roman"/>
          <w:noProof/>
          <w:color w:val="000000"/>
          <w:sz w:val="28"/>
        </w:rPr>
        <w:t>ответствующий исполнительный и распорядительный орган (по месту нахождения земельного участка) о выкупе этого участка в собственность Республики Беларусь.</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 заявлении собственник земельного участка указывает основание прекращения права частной собственности на этот участок, размер участка, предлагаемого к выкупу, его месторасположение и прилагает документы, подтверждающие право частной собственности на земельный уча сток. Исполнительный и распорядительный орган в месячный срок рассматривает заявление гражданина о передаче земельного участка в собственность Республики Беларусь и принимает решение, в котором указывается сумма выкупа за земельный участок.</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Земельный участок выкупается у собственника по ценам, действующим на момент выкупа.</w:t>
      </w:r>
    </w:p>
    <w:p w:rsidR="003D57D6" w:rsidRPr="00390FF3" w:rsidRDefault="003D57D6"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 случаях, когда один из наследников не может быть собственником земельного участка, наследник подает заявление о выплате денежной ком</w:t>
      </w:r>
      <w:r w:rsidR="00303735" w:rsidRPr="00390FF3">
        <w:rPr>
          <w:rFonts w:ascii="Times New Roman" w:hAnsi="Times New Roman"/>
          <w:noProof/>
          <w:color w:val="000000"/>
          <w:sz w:val="28"/>
        </w:rPr>
        <w:t>пенсации за земельный уча</w:t>
      </w:r>
      <w:r w:rsidRPr="00390FF3">
        <w:rPr>
          <w:rFonts w:ascii="Times New Roman" w:hAnsi="Times New Roman"/>
          <w:noProof/>
          <w:color w:val="000000"/>
          <w:sz w:val="28"/>
        </w:rPr>
        <w:t>сток или о предоставлении ему этого участка в пользование (аренду) в исполнительный и распорядительный орган по месту нахождения земельного участка. Такое заявление должно быть рассмотрено в месячный срок. При этом раз мер денежной компенсации за земельный участок должен быть равен сумме, выплачиваемой при осуществ</w:t>
      </w:r>
      <w:r w:rsidR="00EC0A8E" w:rsidRPr="00390FF3">
        <w:rPr>
          <w:rFonts w:ascii="Times New Roman" w:hAnsi="Times New Roman"/>
          <w:noProof/>
          <w:color w:val="000000"/>
          <w:sz w:val="28"/>
        </w:rPr>
        <w:t>лении вы</w:t>
      </w:r>
      <w:r w:rsidRPr="00390FF3">
        <w:rPr>
          <w:rFonts w:ascii="Times New Roman" w:hAnsi="Times New Roman"/>
          <w:noProof/>
          <w:color w:val="000000"/>
          <w:sz w:val="28"/>
        </w:rPr>
        <w:t>купа соответствующих земельных участков.</w:t>
      </w:r>
      <w:r w:rsidR="00B249FC" w:rsidRPr="00390FF3">
        <w:rPr>
          <w:rFonts w:ascii="Times New Roman" w:hAnsi="Times New Roman"/>
          <w:noProof/>
          <w:color w:val="000000"/>
          <w:sz w:val="28"/>
        </w:rPr>
        <w:t xml:space="preserve"> [4]</w:t>
      </w:r>
    </w:p>
    <w:p w:rsidR="003D57D6" w:rsidRPr="00390FF3" w:rsidRDefault="003D57D6" w:rsidP="000E0B71">
      <w:pPr>
        <w:spacing w:line="360" w:lineRule="auto"/>
        <w:ind w:left="0" w:right="0" w:firstLine="709"/>
        <w:jc w:val="both"/>
        <w:rPr>
          <w:rFonts w:ascii="Times New Roman" w:hAnsi="Times New Roman"/>
          <w:noProof/>
          <w:color w:val="000000"/>
          <w:sz w:val="28"/>
        </w:rPr>
      </w:pPr>
    </w:p>
    <w:p w:rsidR="0046266E" w:rsidRPr="00390FF3" w:rsidRDefault="0046266E"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Вопрос № 2.</w:t>
      </w:r>
      <w:r w:rsidR="00A736AB" w:rsidRPr="00390FF3">
        <w:rPr>
          <w:rFonts w:ascii="Times New Roman" w:hAnsi="Times New Roman"/>
          <w:noProof/>
          <w:color w:val="000000"/>
          <w:sz w:val="28"/>
        </w:rPr>
        <w:t xml:space="preserve"> </w:t>
      </w:r>
      <w:r w:rsidR="003D57D6" w:rsidRPr="00390FF3">
        <w:rPr>
          <w:rFonts w:ascii="Times New Roman" w:hAnsi="Times New Roman"/>
          <w:noProof/>
          <w:color w:val="000000"/>
          <w:sz w:val="28"/>
        </w:rPr>
        <w:t>Правовой режим земель водного фонда</w:t>
      </w:r>
    </w:p>
    <w:p w:rsidR="000E0B71" w:rsidRPr="00390FF3" w:rsidRDefault="000E0B71" w:rsidP="000E0B71">
      <w:pPr>
        <w:spacing w:line="360" w:lineRule="auto"/>
        <w:ind w:left="0" w:right="0" w:firstLine="709"/>
        <w:jc w:val="both"/>
        <w:rPr>
          <w:rFonts w:ascii="Times New Roman" w:hAnsi="Times New Roman"/>
          <w:noProof/>
          <w:color w:val="000000"/>
          <w:sz w:val="28"/>
        </w:rPr>
      </w:pPr>
    </w:p>
    <w:p w:rsidR="00E35C67" w:rsidRPr="00390FF3" w:rsidRDefault="00DA278D"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 xml:space="preserve">Согласно ст. </w:t>
      </w:r>
      <w:r w:rsidR="00B249FC" w:rsidRPr="00390FF3">
        <w:rPr>
          <w:rFonts w:ascii="Times New Roman" w:hAnsi="Times New Roman"/>
          <w:noProof/>
          <w:color w:val="000000"/>
          <w:sz w:val="28"/>
        </w:rPr>
        <w:t>6</w:t>
      </w:r>
      <w:r w:rsidR="000E0B71" w:rsidRPr="00390FF3">
        <w:rPr>
          <w:rFonts w:ascii="Times New Roman" w:hAnsi="Times New Roman"/>
          <w:noProof/>
          <w:color w:val="000000"/>
          <w:sz w:val="28"/>
        </w:rPr>
        <w:t xml:space="preserve"> </w:t>
      </w:r>
      <w:r w:rsidR="00E35C67" w:rsidRPr="00390FF3">
        <w:rPr>
          <w:rFonts w:ascii="Times New Roman" w:hAnsi="Times New Roman"/>
          <w:noProof/>
          <w:color w:val="000000"/>
          <w:sz w:val="28"/>
        </w:rPr>
        <w:t>Кодекс Республики Беларусь о земле от 23 июля 2008г. № 425</w:t>
      </w:r>
      <w:r w:rsidR="00B249FC" w:rsidRPr="00390FF3">
        <w:rPr>
          <w:rFonts w:ascii="Times New Roman" w:hAnsi="Times New Roman"/>
          <w:noProof/>
          <w:color w:val="000000"/>
          <w:sz w:val="28"/>
        </w:rPr>
        <w:t xml:space="preserve"> - 3</w:t>
      </w:r>
      <w:r w:rsidR="00E35C67" w:rsidRPr="00390FF3">
        <w:rPr>
          <w:rFonts w:ascii="Times New Roman" w:hAnsi="Times New Roman"/>
          <w:noProof/>
          <w:color w:val="000000"/>
          <w:sz w:val="28"/>
        </w:rPr>
        <w:t>,</w:t>
      </w:r>
      <w:r w:rsidR="000E0B71" w:rsidRPr="00390FF3">
        <w:rPr>
          <w:rFonts w:ascii="Times New Roman" w:hAnsi="Times New Roman"/>
          <w:noProof/>
          <w:color w:val="000000"/>
          <w:sz w:val="28"/>
        </w:rPr>
        <w:t xml:space="preserve"> </w:t>
      </w:r>
      <w:r w:rsidR="00E35C67" w:rsidRPr="00390FF3">
        <w:rPr>
          <w:rFonts w:ascii="Times New Roman" w:hAnsi="Times New Roman"/>
          <w:noProof/>
          <w:color w:val="000000"/>
          <w:sz w:val="28"/>
        </w:rPr>
        <w:t>принятого</w:t>
      </w:r>
      <w:r w:rsidR="000E0B71" w:rsidRPr="00390FF3">
        <w:rPr>
          <w:rFonts w:ascii="Times New Roman" w:hAnsi="Times New Roman"/>
          <w:noProof/>
          <w:color w:val="000000"/>
          <w:sz w:val="28"/>
        </w:rPr>
        <w:t xml:space="preserve"> </w:t>
      </w:r>
      <w:r w:rsidR="00E35C67" w:rsidRPr="00390FF3">
        <w:rPr>
          <w:rFonts w:ascii="Times New Roman" w:hAnsi="Times New Roman"/>
          <w:noProof/>
          <w:color w:val="000000"/>
          <w:sz w:val="28"/>
        </w:rPr>
        <w:t xml:space="preserve">Палатой представителей 17 июня 2008 года: </w:t>
      </w:r>
    </w:p>
    <w:p w:rsidR="008A7362" w:rsidRPr="00390FF3" w:rsidRDefault="00E35C67"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w:t>
      </w:r>
      <w:r w:rsidR="00B249FC" w:rsidRPr="00390FF3">
        <w:rPr>
          <w:rFonts w:ascii="Times New Roman" w:hAnsi="Times New Roman"/>
          <w:noProof/>
          <w:color w:val="000000"/>
          <w:sz w:val="28"/>
        </w:rPr>
        <w:t>К землям водного фонда относятся земли, занятые водными объектами, а также земельные участки, предоставленные для ведения водного хозяйства, в том числе для размещения водохозяйственных сооружений и устройств</w:t>
      </w:r>
      <w:r w:rsidRPr="00390FF3">
        <w:rPr>
          <w:rFonts w:ascii="Times New Roman" w:hAnsi="Times New Roman"/>
          <w:noProof/>
          <w:color w:val="000000"/>
          <w:sz w:val="28"/>
        </w:rPr>
        <w:t>»</w:t>
      </w:r>
      <w:r w:rsidR="008A7362" w:rsidRPr="00390FF3">
        <w:rPr>
          <w:rFonts w:ascii="Times New Roman" w:hAnsi="Times New Roman"/>
          <w:noProof/>
          <w:color w:val="000000"/>
          <w:sz w:val="28"/>
        </w:rPr>
        <w:t>.</w:t>
      </w:r>
      <w:r w:rsidRPr="00390FF3">
        <w:rPr>
          <w:rFonts w:ascii="Times New Roman" w:hAnsi="Times New Roman"/>
          <w:noProof/>
          <w:color w:val="000000"/>
          <w:sz w:val="28"/>
        </w:rPr>
        <w:t xml:space="preserve"> [</w:t>
      </w:r>
      <w:r w:rsidR="00190DCA" w:rsidRPr="00390FF3">
        <w:rPr>
          <w:rFonts w:ascii="Times New Roman" w:hAnsi="Times New Roman"/>
          <w:noProof/>
          <w:color w:val="000000"/>
          <w:sz w:val="28"/>
        </w:rPr>
        <w:t>3</w:t>
      </w:r>
      <w:r w:rsidRPr="00390FF3">
        <w:rPr>
          <w:rFonts w:ascii="Times New Roman" w:hAnsi="Times New Roman"/>
          <w:noProof/>
          <w:color w:val="000000"/>
          <w:sz w:val="28"/>
        </w:rPr>
        <w:t>]</w:t>
      </w:r>
    </w:p>
    <w:p w:rsidR="008A7362" w:rsidRPr="00390FF3" w:rsidRDefault="00E35C67"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 xml:space="preserve">1. </w:t>
      </w:r>
      <w:r w:rsidR="008A7362" w:rsidRPr="00390FF3">
        <w:rPr>
          <w:rFonts w:ascii="Times New Roman" w:hAnsi="Times New Roman"/>
          <w:noProof/>
          <w:color w:val="000000"/>
          <w:sz w:val="28"/>
        </w:rPr>
        <w:t>Одну часть земли водного фонда составляют участки, занятые водными объектами (водопокрытые земли).</w:t>
      </w:r>
    </w:p>
    <w:p w:rsidR="008A7362" w:rsidRPr="00390FF3" w:rsidRDefault="00E35C67"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 xml:space="preserve">2. </w:t>
      </w:r>
      <w:r w:rsidR="008A7362" w:rsidRPr="00390FF3">
        <w:rPr>
          <w:rFonts w:ascii="Times New Roman" w:hAnsi="Times New Roman"/>
          <w:noProof/>
          <w:color w:val="000000"/>
          <w:sz w:val="28"/>
        </w:rPr>
        <w:t>Вторую часть земель водного фонда образуют прилегающие к водоемам земли.</w:t>
      </w:r>
    </w:p>
    <w:p w:rsidR="008A7362" w:rsidRPr="00390FF3" w:rsidRDefault="00E35C67"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 xml:space="preserve">3. </w:t>
      </w:r>
      <w:r w:rsidR="008A7362" w:rsidRPr="00390FF3">
        <w:rPr>
          <w:rFonts w:ascii="Times New Roman" w:hAnsi="Times New Roman"/>
          <w:noProof/>
          <w:color w:val="000000"/>
          <w:sz w:val="28"/>
        </w:rPr>
        <w:t>Третью часть земель водного фонда составляют участки береговой полосы и иные земли, занятые гидротехническими и другими водохозяйственными сооружениями.</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Право водопользования — один из центральных институтов водного права.</w:t>
      </w:r>
    </w:p>
    <w:p w:rsidR="008A7362" w:rsidRPr="00390FF3" w:rsidRDefault="00E35C67"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Согласно ст. 22 Водного кодекса Республики Беларусь: «</w:t>
      </w:r>
      <w:r w:rsidR="008A7362" w:rsidRPr="00390FF3">
        <w:rPr>
          <w:rFonts w:ascii="Times New Roman" w:hAnsi="Times New Roman"/>
          <w:noProof/>
          <w:color w:val="000000"/>
          <w:sz w:val="28"/>
        </w:rPr>
        <w:t>Основаниями для возникновения права водопользования являются разрешения на специальное водопользование, решение местных Советов депутатов, исполнительных и распорядительных органов о предоставлении водных объектов в обособленное пользование или договор аренды та</w:t>
      </w:r>
      <w:r w:rsidRPr="00390FF3">
        <w:rPr>
          <w:rFonts w:ascii="Times New Roman" w:hAnsi="Times New Roman"/>
          <w:noProof/>
          <w:color w:val="000000"/>
          <w:sz w:val="28"/>
        </w:rPr>
        <w:t>ких объектов».</w:t>
      </w:r>
      <w:r w:rsidR="000E0B71" w:rsidRPr="00390FF3">
        <w:rPr>
          <w:rFonts w:ascii="Times New Roman" w:hAnsi="Times New Roman"/>
          <w:noProof/>
          <w:color w:val="000000"/>
          <w:sz w:val="28"/>
        </w:rPr>
        <w:t xml:space="preserve"> </w:t>
      </w:r>
      <w:r w:rsidRPr="00390FF3">
        <w:rPr>
          <w:rFonts w:ascii="Times New Roman" w:hAnsi="Times New Roman"/>
          <w:noProof/>
          <w:color w:val="000000"/>
          <w:sz w:val="28"/>
        </w:rPr>
        <w:t>[</w:t>
      </w:r>
      <w:r w:rsidR="00B50513" w:rsidRPr="00390FF3">
        <w:rPr>
          <w:rFonts w:ascii="Times New Roman" w:hAnsi="Times New Roman"/>
          <w:noProof/>
          <w:color w:val="000000"/>
          <w:sz w:val="28"/>
        </w:rPr>
        <w:t>1</w:t>
      </w:r>
      <w:r w:rsidRPr="00390FF3">
        <w:rPr>
          <w:rFonts w:ascii="Times New Roman" w:hAnsi="Times New Roman"/>
          <w:noProof/>
          <w:color w:val="000000"/>
          <w:sz w:val="28"/>
        </w:rPr>
        <w:t>]</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Различают общее и специальное водопользование, обособленное и совместное, первичное и вторичное водопользование.</w:t>
      </w:r>
    </w:p>
    <w:p w:rsidR="008A7362" w:rsidRPr="00390FF3" w:rsidRDefault="00E35C67"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 xml:space="preserve">А) </w:t>
      </w:r>
      <w:r w:rsidR="008A7362" w:rsidRPr="00390FF3">
        <w:rPr>
          <w:rFonts w:ascii="Times New Roman" w:hAnsi="Times New Roman"/>
          <w:noProof/>
          <w:color w:val="000000"/>
          <w:sz w:val="28"/>
        </w:rPr>
        <w:t>Общее водопользование осуществляется юридическими и физическими лицами без разрешений, в таких случаях обязательно соблюдение требований и условий общего водопользования на водных объектах, определяемых соответствующими местными исполнительными и распорядительными органами по согласованию с органами государственного санитарного надзора, органами государственного управления по при родным ресурсам и охране окружающей среды и органами государственного управления судоходством.</w:t>
      </w:r>
    </w:p>
    <w:p w:rsidR="008A7362" w:rsidRPr="00390FF3" w:rsidRDefault="00E35C67"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 xml:space="preserve">Б) </w:t>
      </w:r>
      <w:r w:rsidR="008A7362" w:rsidRPr="00390FF3">
        <w:rPr>
          <w:rFonts w:ascii="Times New Roman" w:hAnsi="Times New Roman"/>
          <w:noProof/>
          <w:color w:val="000000"/>
          <w:sz w:val="28"/>
        </w:rPr>
        <w:t>Специальное водопользование осуществляется на основании разрешений, выдаваемых органами государственного управления по природным ресурсам и охране окружающей среды.</w:t>
      </w:r>
    </w:p>
    <w:p w:rsidR="00E35C67"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Водные объекты (их части) могут находиться в обособленном или совместн</w:t>
      </w:r>
      <w:r w:rsidR="00E35C67" w:rsidRPr="00390FF3">
        <w:rPr>
          <w:rFonts w:ascii="Times New Roman" w:hAnsi="Times New Roman"/>
          <w:noProof/>
          <w:color w:val="000000"/>
          <w:sz w:val="28"/>
        </w:rPr>
        <w:t xml:space="preserve">ом водопользовании. </w:t>
      </w:r>
    </w:p>
    <w:p w:rsidR="00E35C67" w:rsidRPr="00390FF3" w:rsidRDefault="00E35C67"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 В обособлен</w:t>
      </w:r>
      <w:r w:rsidR="008A7362" w:rsidRPr="00390FF3">
        <w:rPr>
          <w:rFonts w:ascii="Times New Roman" w:hAnsi="Times New Roman"/>
          <w:noProof/>
          <w:color w:val="000000"/>
          <w:sz w:val="28"/>
        </w:rPr>
        <w:t>ном водопользовании находятся водные объекты (их час</w:t>
      </w:r>
      <w:r w:rsidR="00F75B38">
        <w:rPr>
          <w:noProof/>
          <w:lang w:eastAsia="ru-RU"/>
        </w:rPr>
        <w:pict>
          <v:line id="_x0000_s1038" style="position:absolute;left:0;text-align:left;z-index:251662336;mso-position-horizontal-relative:margin;mso-position-vertical-relative:text" from="-88.55pt,21.6pt" to="-88.55pt,277.9pt" o:allowincell="f" strokeweight="3.95pt">
            <w10:wrap anchorx="margin"/>
          </v:line>
        </w:pict>
      </w:r>
      <w:r w:rsidR="008A7362" w:rsidRPr="00390FF3">
        <w:rPr>
          <w:rFonts w:ascii="Times New Roman" w:hAnsi="Times New Roman"/>
          <w:noProof/>
          <w:color w:val="000000"/>
          <w:sz w:val="28"/>
        </w:rPr>
        <w:t xml:space="preserve">ти), предоставленные в пользование юридическим и (или) физическим лицам на основании решений соответствующих органов управления. </w:t>
      </w:r>
    </w:p>
    <w:p w:rsidR="008A7362" w:rsidRPr="00390FF3" w:rsidRDefault="00E35C67"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 xml:space="preserve">Г) </w:t>
      </w:r>
      <w:r w:rsidR="008A7362" w:rsidRPr="00390FF3">
        <w:rPr>
          <w:rFonts w:ascii="Times New Roman" w:hAnsi="Times New Roman"/>
          <w:noProof/>
          <w:color w:val="000000"/>
          <w:sz w:val="28"/>
        </w:rPr>
        <w:t>В совместном водопользовании находятся водные объекты (их части), не предоставленные в обособленное водопользование.</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Водные объекты предоставляются в пользование в целях удовлетворения питьевых, хозяйственно-бытовых, лечебных, курортных, оздоровительных и других нужд населения, а также сельскохозяйственных, промышленных, энергетических, транспортных, рыбохозяйственных и иных потребностей. Водные объекты могут предоставляться в пользование для одной или нескольких целей.</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Водные объекты (их части) могут быть переданы в аренду юридическим и физическим лицам для ведения промыслового лова рыбы, для добычи водных беспозвоночных и ведения охотничьего хозяйства, а также для других целей, установленных законодательством Республики Беларусь.</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Арендодателями водных объектов (их частей) являются соответствующие местные Советы депутатов, предоставляющие в аренду водные объекты (их части) по согласованию с органами государственного управления; по природным ресурсам и охране окружающей среды и другими уполномоченными на то органами государственного управления. При аренде арендатор не вправе сдавать в субаренду переданные ему по договору аренды водные объекты (их части).</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Передача водных объектов (их частей) в аренду должна осуществляться с учетом интересов населения, проживающего на прилегающей к передаваемому водному объекту (его части) территории. Часть водных объектов вообще не подлежит передаче в аренду. Так, не могут быть арендованы водные объекты, используемые для питьевых, бытовых и иных нужд населения, а также расположенные на территории населенных пунктов и (или) на особо охраняемых природных территориях.</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Если замкнутый (непроточный) водный объект находится в пределах территории района, города, решение о его предоставлении в обособленное водопользование принимает исполнительный и распорядительный орган района, города. При нахождении водного объекта (его части) на территории двух или более районов, городов материалы о пре доставлении водного объекта (его части) в обособленное пользование рассматривает соответствующий областной орган.</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Право обособленного водопользования удостоверяется государственными актами на право водопользования, вы даваемыми республиканским органом государственного управления по природным ресурсам и охране окружаю щей среды на основании решений соответствующих государственных органов, предоставивших водный объект в обособленное водопользование. Государственный орган, выдавший решение о предоставлении водного объекта (его части) в обособленное пользование, направляет это решение Министерству природных ресурсов и охраны окружающей среды, на которое возложена выдача Государственного акта на право обособленного водопользования, а также органам, интересы которых предоставление этого объекта затрагивает.</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Предприятия и организации, которым водные объекты предоставлены в обособленное водопользование (первичные водопользователи), имеют право разрешать другим юридическим и физическим лицам вторичное водопользование по согласованию с органами, предоставившими водный объект в обособленное водопользование, и органами государственного управления по природным ресурсам и охране окружающей среды. В разрешении указываются цели и основные условия пользования водными объектами.</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Водные объекты предоставляются только во временное пользование. Временное водопользование может быть краткосрочным - до пяти лет и долгосрочным - от пяти до двадцати пяти лет. Срок водопользования устанавливается органом, выдавшим разрешение на специальное водопользование либо предоставившим водный объект в обособленное водопользование или аренду.</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При классификации использования водных объектов по основному целевому назначению, как было отмечено ранее, выделяют такие виды водопользования, как питьевое (бытовое), лечебное, курортное, оздоровительное, пользование водными объектами для нужд сельского хозяйства, промышленности, гидроэнергетики, водного транспорта, рыбного хоз</w:t>
      </w:r>
      <w:r w:rsidR="00EC0A8E" w:rsidRPr="00390FF3">
        <w:rPr>
          <w:rFonts w:ascii="Times New Roman" w:hAnsi="Times New Roman"/>
          <w:noProof/>
          <w:color w:val="000000"/>
          <w:sz w:val="28"/>
        </w:rPr>
        <w:t>яйства, охоты, для нужд заповеде</w:t>
      </w:r>
      <w:r w:rsidRPr="00390FF3">
        <w:rPr>
          <w:rFonts w:ascii="Times New Roman" w:hAnsi="Times New Roman"/>
          <w:noProof/>
          <w:color w:val="000000"/>
          <w:sz w:val="28"/>
        </w:rPr>
        <w:t>ния, для сброса сточных вод, для противопожарных и иных государственных надобностей.</w:t>
      </w:r>
    </w:p>
    <w:p w:rsidR="008A7362" w:rsidRPr="00390FF3" w:rsidRDefault="00F75B38" w:rsidP="000E0B71">
      <w:pPr>
        <w:spacing w:line="360" w:lineRule="auto"/>
        <w:ind w:left="0" w:right="0" w:firstLine="709"/>
        <w:jc w:val="both"/>
        <w:rPr>
          <w:rFonts w:ascii="Times New Roman" w:hAnsi="Times New Roman"/>
          <w:noProof/>
          <w:color w:val="000000"/>
          <w:sz w:val="28"/>
        </w:rPr>
      </w:pPr>
      <w:r>
        <w:rPr>
          <w:noProof/>
          <w:lang w:eastAsia="ru-RU"/>
        </w:rPr>
        <w:pict>
          <v:line id="_x0000_s1039" style="position:absolute;left:0;text-align:left;z-index:251663360;mso-position-horizontal-relative:margin" from="-96.85pt,65.9pt" to="-96.85pt,439.2pt" o:allowincell="f" strokeweight="3.6pt">
            <w10:wrap anchorx="margin"/>
          </v:line>
        </w:pict>
      </w:r>
      <w:r w:rsidR="008A7362" w:rsidRPr="00390FF3">
        <w:rPr>
          <w:rFonts w:ascii="Times New Roman" w:hAnsi="Times New Roman"/>
          <w:noProof/>
          <w:color w:val="000000"/>
          <w:sz w:val="28"/>
        </w:rPr>
        <w:t>Физические и юридические лица при пользовании водными объектами для обеспечения питьевых, хозяйственно-бытовых и иных нужд населения в порядке нецентрализованного водоснабжения вправе забирать воду из поверхностных или подземных источников в порядке общего или специального водопользования.</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Использование подземных вод питьевого качества для целей, не связанных с удовлетворением питьевых, хозяйственно-бытовых и иных нужд населения, а также удовлетворением потребностей пищевой промышленности и животноводства, как правило, не допускается.</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Водные объекты, отнесенные в порядке, установленном законодательством Республики Беларусь, к категории лечебных, используются в лечебных, курортных, оздорови тельных целях.</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К коммунально-бытовому водопользованию относится использование водных объектов для купания, занятия спор том, для отдыха населения.</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Использование водных объектов для нужд сельского хозяйства допускается как в порядке общего, так и специального водопользования. При водопользовании юридические и физические лица могут применять осушительные, обводнительные, оросительные и иные гидротехнические сооружения и устройства для создания наиболее благоприятного водного режим на землях сельскохозяйственного назначения.</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Водообеспечение сельского хозяйства подразделяется на централизованное и нецентрализованное.</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Отведение сточных, дренажных и карьерных (шахтных, рудничных) вод в водные объекты является одним из видов специального водопользования.</w:t>
      </w:r>
      <w:r w:rsidR="00E46BE5" w:rsidRPr="00390FF3">
        <w:rPr>
          <w:rFonts w:ascii="Times New Roman" w:hAnsi="Times New Roman"/>
          <w:noProof/>
          <w:color w:val="000000"/>
          <w:sz w:val="28"/>
        </w:rPr>
        <w:t xml:space="preserve"> [</w:t>
      </w:r>
      <w:r w:rsidR="00190DCA" w:rsidRPr="00390FF3">
        <w:rPr>
          <w:rFonts w:ascii="Times New Roman" w:hAnsi="Times New Roman"/>
          <w:noProof/>
          <w:color w:val="000000"/>
          <w:sz w:val="28"/>
        </w:rPr>
        <w:t>6</w:t>
      </w:r>
      <w:r w:rsidR="00E46BE5" w:rsidRPr="00390FF3">
        <w:rPr>
          <w:rFonts w:ascii="Times New Roman" w:hAnsi="Times New Roman"/>
          <w:noProof/>
          <w:color w:val="000000"/>
          <w:sz w:val="28"/>
        </w:rPr>
        <w:t>]</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Водопользователи вправе:</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1) осуществлять общее, специальное, обособленное, совместное или на условиях аренды водопользование водными объектами для удовлетворения питьевых, хозяйственно-бытовых, сельскохозяйственных, промышленных и иных потребностей;</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возводить в порядке, установленном законодательством Республики Беларусь, водохозяйственные сооружения и устройства, осуществлять их реконструкцию;</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передавать для использования добытую воду другим водопользователям (водопотребителям) на условиях, согласованных с органами государственного управления по при родным ресурсам и охране окружающей среды, предоставившими право специального водопользования, и местными исполнительными и распорядительными органами;</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получать в установленном порядке информацию о состоянии водных объектов, необходимую для осуществления своей деятельности.</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Водопользователи имеют право также осуществлять иные, не запрещенные законодательством действия, связанные с пользованием водными объектами.</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Водопользователи обязаны:</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использовать водные объекты в целях, для которых они предоставлены, и соблюдать установленные условия водопользования;</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рационально использовать водные ресурсы, проводить необходимые работы по сохранению и улучшению качества вод, восстановлению водных объектов;</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вести учет количества забираемых и используемых вод, осуществлять контроль</w:t>
      </w:r>
      <w:r w:rsidR="000E0B71" w:rsidRPr="00390FF3">
        <w:rPr>
          <w:rFonts w:ascii="Times New Roman" w:hAnsi="Times New Roman"/>
          <w:noProof/>
          <w:color w:val="000000"/>
          <w:sz w:val="28"/>
        </w:rPr>
        <w:t xml:space="preserve"> </w:t>
      </w:r>
      <w:r w:rsidRPr="00390FF3">
        <w:rPr>
          <w:rFonts w:ascii="Times New Roman" w:hAnsi="Times New Roman"/>
          <w:noProof/>
          <w:color w:val="000000"/>
          <w:sz w:val="28"/>
        </w:rPr>
        <w:t>за качеством забираемой воды и отводимых в водные объекты сточных вод, а также представлять в установленном порядке отчеты соответствующим органам;</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не допускать нарушения прав других водопользователей, а также нанесения вреда хозяйственным объектам и окружающей среде;</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соблюдать установленный режим содержания зон и округов санитарной охраны источников хозяйственно-питьевого и лечебного водоснабжения, водоохранных зон и прибрежных полос водных объектов;</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содержать в надлежащем состоянии очистные и другие водохозяйственные сооружения и устройства и соблюдать установленные правила их эксплуатации;</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проводить согласованные в установленном порядке мероприятия по охране вод от истощения и улучшению их состояния;</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своевременно информировать местные исполнительные и распорядительные органы, органы государственного</w:t>
      </w:r>
      <w:r w:rsidR="00F75B38">
        <w:rPr>
          <w:noProof/>
          <w:lang w:eastAsia="ru-RU"/>
        </w:rPr>
        <w:pict>
          <v:line id="_x0000_s1040" style="position:absolute;left:0;text-align:left;z-index:251664384;mso-position-horizontal-relative:margin;mso-position-vertical-relative:text" from="-93.6pt,147.95pt" to="-93.6pt,393.45pt" o:allowincell="f" strokeweight="2.5pt">
            <w10:wrap anchorx="margin"/>
          </v:line>
        </w:pict>
      </w:r>
      <w:r w:rsidRPr="00390FF3">
        <w:rPr>
          <w:rFonts w:ascii="Times New Roman" w:hAnsi="Times New Roman"/>
          <w:noProof/>
          <w:color w:val="000000"/>
          <w:sz w:val="28"/>
        </w:rPr>
        <w:t xml:space="preserve"> правления по природным ресурсам и охране окружающей среды, органы государственного санитарного надзора о возникновении аварий и других чрезвычайных ситуациях, влияющих на состояние водных объектов, и осуществлять неотложные работы по ликвидации их последствий;</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9)своевременно вносить плату за водопользование в соответствии с законодательством Республики Беларусь, а также выполнять другие обязанности по использованию и охране вод в соответствии с законодательством Республики Беларусь (ст. 32 Водного кодекса).</w:t>
      </w:r>
      <w:r w:rsidR="00B50513" w:rsidRPr="00390FF3">
        <w:rPr>
          <w:rFonts w:ascii="Times New Roman" w:hAnsi="Times New Roman"/>
          <w:noProof/>
          <w:color w:val="000000"/>
          <w:sz w:val="28"/>
        </w:rPr>
        <w:t xml:space="preserve"> [1]</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Землепользование и водопользование тесно взаимосвязаны, субъекты права водопользования являются нередко и землепользователями данных земель.</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Большинство водных объектов находится в общем пользовании предприятий и организаций, граждан.</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Основные права и обязанности землепользователей на этих землях установлены земельным законодательством. Водное землепользование отличает множественность субъектов. Водные объекты охраняются от загрязнения, засорения, истощения и других вредных воздействий.</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Водопользователи и землепользователи обязаны обеспечить систематический лабораторный контроль за работой очистных сооружений, за качеством водоема выше спуска сточных вод и у ближайших пунктов водополь</w:t>
      </w:r>
      <w:r w:rsidR="00222557" w:rsidRPr="00390FF3">
        <w:rPr>
          <w:rFonts w:ascii="Times New Roman" w:hAnsi="Times New Roman"/>
          <w:noProof/>
          <w:color w:val="000000"/>
          <w:sz w:val="28"/>
        </w:rPr>
        <w:t>зования на</w:t>
      </w:r>
      <w:r w:rsidRPr="00390FF3">
        <w:rPr>
          <w:rFonts w:ascii="Times New Roman" w:hAnsi="Times New Roman"/>
          <w:noProof/>
          <w:color w:val="000000"/>
          <w:sz w:val="28"/>
        </w:rPr>
        <w:t>селения.</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 xml:space="preserve">Для предотвращения загрязнения, засорения и истощения водных объектов, а также сохранения среды обитания животного и растительного мира на землях, прилегающих к руслам водотоков или акваториям водоемов, устанавливаются водоохранные зоны. Особое значение установление таких зон имеет для малых рек. К их числу относятся реки длиной до </w:t>
      </w:r>
      <w:smartTag w:uri="urn:schemas-microsoft-com:office:smarttags" w:element="metricconverter">
        <w:smartTagPr>
          <w:attr w:name="ProductID" w:val="200 км"/>
        </w:smartTagPr>
        <w:r w:rsidRPr="00390FF3">
          <w:rPr>
            <w:rFonts w:ascii="Times New Roman" w:hAnsi="Times New Roman"/>
            <w:noProof/>
            <w:color w:val="000000"/>
            <w:sz w:val="28"/>
          </w:rPr>
          <w:t>200 км</w:t>
        </w:r>
      </w:smartTag>
      <w:r w:rsidRPr="00390FF3">
        <w:rPr>
          <w:rFonts w:ascii="Times New Roman" w:hAnsi="Times New Roman"/>
          <w:noProof/>
          <w:color w:val="000000"/>
          <w:sz w:val="28"/>
        </w:rPr>
        <w:t>.</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Порядок установления размеров и границ водоохранных зон и прибрежных полос и режим ведения в них хозяйственной деятельности определяются положением, утверждаемым Советом Министров Республики Беларусь.</w:t>
      </w:r>
    </w:p>
    <w:p w:rsidR="008A7362" w:rsidRPr="00390FF3" w:rsidRDefault="001B2378"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На малых реках ширина водо</w:t>
      </w:r>
      <w:r w:rsidR="008A7362" w:rsidRPr="00390FF3">
        <w:rPr>
          <w:rFonts w:ascii="Times New Roman" w:hAnsi="Times New Roman"/>
          <w:noProof/>
          <w:color w:val="000000"/>
          <w:sz w:val="28"/>
        </w:rPr>
        <w:t xml:space="preserve">охранной зоны устанавливается не менее </w:t>
      </w:r>
      <w:smartTag w:uri="urn:schemas-microsoft-com:office:smarttags" w:element="metricconverter">
        <w:smartTagPr>
          <w:attr w:name="ProductID" w:val="500 м"/>
        </w:smartTagPr>
        <w:r w:rsidR="008A7362" w:rsidRPr="00390FF3">
          <w:rPr>
            <w:rFonts w:ascii="Times New Roman" w:hAnsi="Times New Roman"/>
            <w:noProof/>
            <w:color w:val="000000"/>
            <w:sz w:val="28"/>
          </w:rPr>
          <w:t>500 м</w:t>
        </w:r>
      </w:smartTag>
      <w:r w:rsidR="008A7362" w:rsidRPr="00390FF3">
        <w:rPr>
          <w:rFonts w:ascii="Times New Roman" w:hAnsi="Times New Roman"/>
          <w:noProof/>
          <w:color w:val="000000"/>
          <w:sz w:val="28"/>
        </w:rPr>
        <w:t xml:space="preserve"> от среднемноголетнего меженного уровня воды. Для водоохранных зон прудов, водохранилищ и озер республики минимальная ширина водоохранной зоны устанавливается не менее </w:t>
      </w:r>
      <w:smartTag w:uri="urn:schemas-microsoft-com:office:smarttags" w:element="metricconverter">
        <w:smartTagPr>
          <w:attr w:name="ProductID" w:val="500 м"/>
        </w:smartTagPr>
        <w:r w:rsidR="008A7362" w:rsidRPr="00390FF3">
          <w:rPr>
            <w:rFonts w:ascii="Times New Roman" w:hAnsi="Times New Roman"/>
            <w:noProof/>
            <w:color w:val="000000"/>
            <w:sz w:val="28"/>
          </w:rPr>
          <w:t>500 м</w:t>
        </w:r>
      </w:smartTag>
      <w:r w:rsidR="008A7362" w:rsidRPr="00390FF3">
        <w:rPr>
          <w:rFonts w:ascii="Times New Roman" w:hAnsi="Times New Roman"/>
          <w:noProof/>
          <w:color w:val="000000"/>
          <w:sz w:val="28"/>
        </w:rPr>
        <w:t xml:space="preserve"> от нормального подпорного уровня воды.</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 зависимости от площади водоема, его хозяйственной освоенности, геоморфологии, размещения растительности максимальная ширина водоохранной зоны может устанавливаться для водоемов площадью: свыше 40 кв. км - не бо-</w:t>
      </w:r>
      <w:r w:rsidR="000E0B71" w:rsidRPr="00390FF3">
        <w:rPr>
          <w:rFonts w:ascii="Times New Roman" w:hAnsi="Times New Roman"/>
          <w:noProof/>
          <w:color w:val="000000"/>
          <w:sz w:val="28"/>
        </w:rPr>
        <w:t>.</w:t>
      </w:r>
      <w:r w:rsidRPr="00390FF3">
        <w:rPr>
          <w:rFonts w:ascii="Times New Roman" w:hAnsi="Times New Roman"/>
          <w:noProof/>
          <w:color w:val="000000"/>
          <w:sz w:val="28"/>
        </w:rPr>
        <w:t xml:space="preserve"> лее </w:t>
      </w:r>
      <w:smartTag w:uri="urn:schemas-microsoft-com:office:smarttags" w:element="metricconverter">
        <w:smartTagPr>
          <w:attr w:name="ProductID" w:val="3 км"/>
        </w:smartTagPr>
        <w:r w:rsidRPr="00390FF3">
          <w:rPr>
            <w:rFonts w:ascii="Times New Roman" w:hAnsi="Times New Roman"/>
            <w:noProof/>
            <w:color w:val="000000"/>
            <w:sz w:val="28"/>
          </w:rPr>
          <w:t>3 км</w:t>
        </w:r>
      </w:smartTag>
      <w:r w:rsidRPr="00390FF3">
        <w:rPr>
          <w:rFonts w:ascii="Times New Roman" w:hAnsi="Times New Roman"/>
          <w:noProof/>
          <w:color w:val="000000"/>
          <w:sz w:val="28"/>
        </w:rPr>
        <w:t xml:space="preserve">, 20-40 кв. км - не более </w:t>
      </w:r>
      <w:smartTag w:uri="urn:schemas-microsoft-com:office:smarttags" w:element="metricconverter">
        <w:smartTagPr>
          <w:attr w:name="ProductID" w:val="2 км"/>
        </w:smartTagPr>
        <w:r w:rsidRPr="00390FF3">
          <w:rPr>
            <w:rFonts w:ascii="Times New Roman" w:hAnsi="Times New Roman"/>
            <w:noProof/>
            <w:color w:val="000000"/>
            <w:sz w:val="28"/>
          </w:rPr>
          <w:t>2 км</w:t>
        </w:r>
      </w:smartTag>
      <w:r w:rsidRPr="00390FF3">
        <w:rPr>
          <w:rFonts w:ascii="Times New Roman" w:hAnsi="Times New Roman"/>
          <w:noProof/>
          <w:color w:val="000000"/>
          <w:sz w:val="28"/>
        </w:rPr>
        <w:t xml:space="preserve">, 5-20 кв. км - не более </w:t>
      </w:r>
      <w:smartTag w:uri="urn:schemas-microsoft-com:office:smarttags" w:element="metricconverter">
        <w:smartTagPr>
          <w:attr w:name="ProductID" w:val="1,5 км"/>
        </w:smartTagPr>
        <w:r w:rsidRPr="00390FF3">
          <w:rPr>
            <w:rFonts w:ascii="Times New Roman" w:hAnsi="Times New Roman"/>
            <w:noProof/>
            <w:color w:val="000000"/>
            <w:sz w:val="28"/>
          </w:rPr>
          <w:t>1,5 км</w:t>
        </w:r>
      </w:smartTag>
      <w:r w:rsidRPr="00390FF3">
        <w:rPr>
          <w:rFonts w:ascii="Times New Roman" w:hAnsi="Times New Roman"/>
          <w:noProof/>
          <w:color w:val="000000"/>
          <w:sz w:val="28"/>
        </w:rPr>
        <w:t>. Границы водоохранной зоны по общему правилу совмещаются с естественными и искусственными рубежами (поля севооборотов, опушки лесных массивов, квартальные просеки в лесах) или препятствиями, частично перехватывающими и перераспределяющими неорганизован ный поверхностный сток с вышележащих территорий.</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 водоохранной зоне рек и водоемов устанавливается специальный режим хозяйственной деятельности.</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 водоохранной зоне запрещаются:</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применение ядохимикатов;</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авиаопыления ядохимикатами при</w:t>
      </w:r>
      <w:r w:rsidR="00650EE9" w:rsidRPr="00390FF3">
        <w:rPr>
          <w:rFonts w:ascii="Times New Roman" w:hAnsi="Times New Roman"/>
          <w:noProof/>
          <w:color w:val="000000"/>
          <w:sz w:val="28"/>
        </w:rPr>
        <w:t xml:space="preserve"> борьбе с вреди</w:t>
      </w:r>
      <w:r w:rsidRPr="00390FF3">
        <w:rPr>
          <w:rFonts w:ascii="Times New Roman" w:hAnsi="Times New Roman"/>
          <w:noProof/>
          <w:color w:val="000000"/>
          <w:sz w:val="28"/>
        </w:rPr>
        <w:t>телями, болезнями растений и сорняками;</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размещение животноводческих ферм и комплексов;</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строительство и размещение складов для хранения ядохимикатов и минеральных удобрений;</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 xml:space="preserve">оборудование площадок для заправки аппаратуры ядохимикатами, размещение и строительство складов нефтепродуктов, накопителей сточных вод животноводческих </w:t>
      </w:r>
      <w:r w:rsidR="00F75B38">
        <w:rPr>
          <w:noProof/>
          <w:lang w:eastAsia="ru-RU"/>
        </w:rPr>
        <w:pict>
          <v:line id="_x0000_s1041" style="position:absolute;left:0;text-align:left;z-index:251665408;mso-position-horizontal-relative:margin;mso-position-vertical-relative:text" from="-87.5pt,66.95pt" to="-87.5pt,273.6pt" o:allowincell="f" strokeweight="2.9pt">
            <w10:wrap anchorx="margin"/>
          </v:line>
        </w:pict>
      </w:r>
      <w:r w:rsidRPr="00390FF3">
        <w:rPr>
          <w:rFonts w:ascii="Times New Roman" w:hAnsi="Times New Roman"/>
          <w:noProof/>
          <w:color w:val="000000"/>
          <w:sz w:val="28"/>
        </w:rPr>
        <w:t>комплексов и ферм, механических мастерских, пунктов технического обслуживания и мойки техники и автотранспорта, устройство свалок мусора промышленных отходов, а также других объектов, отрицательно влияющих на качество вод.</w:t>
      </w:r>
    </w:p>
    <w:p w:rsidR="008A7362"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Основная цель использования прибрежных защитных полос - это размещение объектов водоснабжения, рекреации, рыбного и охотничьего хозяйства, водозаборных и иных водохозяйственных и гидротехнических сооружений (при наличии соответствующего разрешения, а иногда -лицензии).</w:t>
      </w:r>
    </w:p>
    <w:p w:rsidR="007C3390" w:rsidRPr="00390FF3" w:rsidRDefault="008A7362"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Лица, виновные в нарушении режима использования территорий водоохранных зон и прибрежных полос водоемов, несут ответственность в соответствии с действующим законодательством.</w:t>
      </w:r>
    </w:p>
    <w:p w:rsidR="00650EE9" w:rsidRPr="00390FF3" w:rsidRDefault="00650EE9"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Эти земли выделены в самостоятельную категорию земель, так как они имеют специальное предназначение служить обеспечению рационального использования и охраны водных ресурсов. Использование и охрана водных объектов тесно связана с землепользованием, осуществляемым на землях водного фонда. Существенный вред водным объектам наносит хозяйственная и иная деятельность человека непосредственно на их берегах и прилегающих территориях, которая приводит к ухудшению качества воды в водных объектах за счет неконтролируемого поступления загрязняющих веществ в составе поверхностного и подземного стока. С другой стороны, осуществление водопользования невозможно без размещения в водоохранных зонах хозяйственных объектов: речных вокзалов, шлюзов т.д.</w:t>
      </w:r>
    </w:p>
    <w:p w:rsidR="005F4E7D" w:rsidRPr="00390FF3" w:rsidRDefault="005F4E7D"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Земли водного фонда могут использоваться для строительства и эксплуатации сооружений, обеспечивающих потребности населения в питьевой воде, бытовые, а также оздоровительные и другие потребности населения. Кроме того, земли водного фонда могут использоваться для водохозяйственных, сельскохозяйственных, природоохранных, промышленных, рыбохозяйственных, энергетических, транспортных и иных государственных или муниципальных нужд при соблюдении установленных требований.</w:t>
      </w:r>
    </w:p>
    <w:p w:rsidR="005F4E7D" w:rsidRPr="00390FF3" w:rsidRDefault="005F4E7D"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Для поддержания водных объектов в состоянии, соответствующем экологическим требованиям, устанавливаются водоохранные зоны. По существу, водоохранные зоны должны служить естественными барьерами, преграждающими поступление загрязняющих веществ в водные объекты в составе поверхностного и подземного стока.</w:t>
      </w:r>
    </w:p>
    <w:p w:rsidR="005F4E7D" w:rsidRPr="00390FF3" w:rsidRDefault="005F4E7D"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 xml:space="preserve">В пределах водоохранных зон запрещаются: 1) проведение авиационно-химических работ, применение химических средств, использование навозных стоков для удобрения почв; 2) размещение складов вредных веществ: ядохимикатов, мест складирования и захоронения хозяйственных отходов, кладбищ и скотомогильников, накопителей сточных вод и т.п.; 3) размещение дачных и садово-огородных участков, если ширина водоохранных зон менее </w:t>
      </w:r>
      <w:smartTag w:uri="urn:schemas-microsoft-com:office:smarttags" w:element="metricconverter">
        <w:smartTagPr>
          <w:attr w:name="ProductID" w:val="100 метров"/>
        </w:smartTagPr>
        <w:r w:rsidRPr="00390FF3">
          <w:rPr>
            <w:rFonts w:ascii="Times New Roman" w:hAnsi="Times New Roman"/>
            <w:noProof/>
            <w:color w:val="000000"/>
            <w:sz w:val="28"/>
          </w:rPr>
          <w:t>100 метров</w:t>
        </w:r>
      </w:smartTag>
      <w:r w:rsidRPr="00390FF3">
        <w:rPr>
          <w:rFonts w:ascii="Times New Roman" w:hAnsi="Times New Roman"/>
          <w:noProof/>
          <w:color w:val="000000"/>
          <w:sz w:val="28"/>
        </w:rPr>
        <w:t xml:space="preserve"> и крутизна склонов прилегающих территорий более 3 градусов; 4) размещение стоянок транспортных средств, в том числ</w:t>
      </w:r>
      <w:r w:rsidR="0059579F" w:rsidRPr="00390FF3">
        <w:rPr>
          <w:rFonts w:ascii="Times New Roman" w:hAnsi="Times New Roman"/>
          <w:noProof/>
          <w:color w:val="000000"/>
          <w:sz w:val="28"/>
        </w:rPr>
        <w:t>е</w:t>
      </w:r>
      <w:r w:rsidRPr="00390FF3">
        <w:rPr>
          <w:rFonts w:ascii="Times New Roman" w:hAnsi="Times New Roman"/>
          <w:noProof/>
          <w:color w:val="000000"/>
          <w:sz w:val="28"/>
        </w:rPr>
        <w:t xml:space="preserve"> на территории дачных и садово-огородных участков, заправка топливом, мойка и ремонт автомобилей и других машин и механизмов; 5) проведение рубок главного пользования; 6) строительство и реконструкция зданий, строений, сооружений, проведение работ по добыче полезных ископаемых, землеройных и других работ без согласования с уполномоченными органами государственной власти.</w:t>
      </w:r>
    </w:p>
    <w:p w:rsidR="005F4E7D" w:rsidRPr="00390FF3" w:rsidRDefault="005F4E7D"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В пределах прибрежных защитных полос устанавливаются дополнительные ограничения. Запрещаются: 1) распашка земель; 2) применение удобрений; 3) складирование отвалов, размываемых грунтов; 4) выпас и организация летних лагерей скота (кроме использования традиционных мест водопоя), устройство купочных ванн; 5) установка сезонных стационарных палаточных городков, размещение дачных и садово-огородных участков и выделение участков под индивидуальное строительство; 6) движение автомобилей и тракторов, кроме автомобилей специального значения.</w:t>
      </w:r>
    </w:p>
    <w:p w:rsidR="005F4E7D" w:rsidRPr="00390FF3" w:rsidRDefault="005F4E7D"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t>Участки земель в пределах прибрежных защитных полос предоставляются для размещения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водопользование, в которых устанавливаются требования по соблюдению водоохранного режима.</w:t>
      </w:r>
      <w:r w:rsidR="00E46BE5" w:rsidRPr="00390FF3">
        <w:rPr>
          <w:rFonts w:ascii="Times New Roman" w:hAnsi="Times New Roman"/>
          <w:noProof/>
          <w:color w:val="000000"/>
          <w:sz w:val="28"/>
        </w:rPr>
        <w:t xml:space="preserve"> [</w:t>
      </w:r>
      <w:r w:rsidR="00190DCA" w:rsidRPr="00390FF3">
        <w:rPr>
          <w:rFonts w:ascii="Times New Roman" w:hAnsi="Times New Roman"/>
          <w:noProof/>
          <w:color w:val="000000"/>
          <w:sz w:val="28"/>
        </w:rPr>
        <w:t>5</w:t>
      </w:r>
      <w:r w:rsidR="00E46BE5" w:rsidRPr="00390FF3">
        <w:rPr>
          <w:rFonts w:ascii="Times New Roman" w:hAnsi="Times New Roman"/>
          <w:noProof/>
          <w:color w:val="000000"/>
          <w:sz w:val="28"/>
        </w:rPr>
        <w:t>, c. 410 - 420]</w:t>
      </w:r>
    </w:p>
    <w:p w:rsidR="008F7F07" w:rsidRPr="00390FF3" w:rsidRDefault="0059579F" w:rsidP="000E0B71">
      <w:pPr>
        <w:spacing w:line="360" w:lineRule="auto"/>
        <w:ind w:left="0" w:right="0" w:firstLine="709"/>
        <w:jc w:val="both"/>
        <w:rPr>
          <w:rFonts w:ascii="Times New Roman" w:hAnsi="Times New Roman"/>
          <w:noProof/>
          <w:color w:val="000000"/>
          <w:sz w:val="28"/>
        </w:rPr>
      </w:pPr>
      <w:r w:rsidRPr="00390FF3">
        <w:rPr>
          <w:rFonts w:ascii="Times New Roman" w:hAnsi="Times New Roman"/>
          <w:noProof/>
          <w:color w:val="000000"/>
          <w:sz w:val="28"/>
        </w:rPr>
        <w:br w:type="page"/>
        <w:t>Список используемых источников</w:t>
      </w:r>
    </w:p>
    <w:p w:rsidR="000E0B71" w:rsidRPr="00390FF3" w:rsidRDefault="000E0B71" w:rsidP="000E0B71">
      <w:pPr>
        <w:spacing w:line="360" w:lineRule="auto"/>
        <w:ind w:left="0" w:right="0" w:firstLine="709"/>
        <w:jc w:val="both"/>
        <w:rPr>
          <w:rFonts w:ascii="Times New Roman" w:hAnsi="Times New Roman"/>
          <w:noProof/>
          <w:color w:val="000000"/>
          <w:sz w:val="28"/>
        </w:rPr>
      </w:pPr>
    </w:p>
    <w:p w:rsidR="000E0B71" w:rsidRPr="00390FF3" w:rsidRDefault="00B50513" w:rsidP="0059579F">
      <w:pPr>
        <w:spacing w:line="360" w:lineRule="auto"/>
        <w:ind w:left="0" w:right="0" w:firstLine="0"/>
        <w:jc w:val="both"/>
        <w:rPr>
          <w:rFonts w:ascii="Times New Roman" w:hAnsi="Times New Roman"/>
          <w:noProof/>
          <w:color w:val="000000"/>
          <w:sz w:val="28"/>
        </w:rPr>
      </w:pPr>
      <w:r w:rsidRPr="00390FF3">
        <w:rPr>
          <w:rFonts w:ascii="Times New Roman" w:hAnsi="Times New Roman"/>
          <w:noProof/>
          <w:color w:val="000000"/>
          <w:sz w:val="28"/>
        </w:rPr>
        <w:t>1. Водный кодекс Республики Беларусь от 15 июня 1998 г. № 191 – 3. Принят палатой представителей 18 июня 1998 г. Зарегистрировано в Национальном реестре правовых актов Республики Беларусь 20 марта 2001 г. N 2/719</w:t>
      </w:r>
    </w:p>
    <w:p w:rsidR="000E0B71" w:rsidRPr="00390FF3" w:rsidRDefault="00B50513" w:rsidP="0059579F">
      <w:pPr>
        <w:spacing w:line="360" w:lineRule="auto"/>
        <w:ind w:left="0" w:right="0" w:firstLine="0"/>
        <w:jc w:val="both"/>
        <w:rPr>
          <w:rFonts w:ascii="Times New Roman" w:hAnsi="Times New Roman"/>
          <w:noProof/>
          <w:color w:val="000000"/>
          <w:sz w:val="28"/>
        </w:rPr>
      </w:pPr>
      <w:r w:rsidRPr="00390FF3">
        <w:rPr>
          <w:rFonts w:ascii="Times New Roman" w:hAnsi="Times New Roman"/>
          <w:noProof/>
          <w:color w:val="000000"/>
          <w:sz w:val="28"/>
        </w:rPr>
        <w:t>2</w:t>
      </w:r>
      <w:r w:rsidR="005311DC" w:rsidRPr="00390FF3">
        <w:rPr>
          <w:rFonts w:ascii="Times New Roman" w:hAnsi="Times New Roman"/>
          <w:noProof/>
          <w:color w:val="000000"/>
          <w:sz w:val="28"/>
        </w:rPr>
        <w:t xml:space="preserve">. </w:t>
      </w:r>
      <w:r w:rsidR="003D57D6" w:rsidRPr="00390FF3">
        <w:rPr>
          <w:rFonts w:ascii="Times New Roman" w:hAnsi="Times New Roman"/>
          <w:noProof/>
          <w:color w:val="000000"/>
          <w:sz w:val="28"/>
        </w:rPr>
        <w:t>Конституция Республики Беларусь 1994 года. Принята</w:t>
      </w:r>
      <w:r w:rsidR="00DA278D" w:rsidRPr="00390FF3">
        <w:rPr>
          <w:rFonts w:ascii="Times New Roman" w:hAnsi="Times New Roman"/>
          <w:noProof/>
          <w:color w:val="000000"/>
          <w:sz w:val="28"/>
        </w:rPr>
        <w:t>я</w:t>
      </w:r>
      <w:r w:rsidR="000E0B71" w:rsidRPr="00390FF3">
        <w:rPr>
          <w:rFonts w:ascii="Times New Roman" w:hAnsi="Times New Roman"/>
          <w:noProof/>
          <w:color w:val="000000"/>
          <w:sz w:val="28"/>
        </w:rPr>
        <w:t xml:space="preserve"> </w:t>
      </w:r>
      <w:r w:rsidR="003D57D6" w:rsidRPr="00390FF3">
        <w:rPr>
          <w:rFonts w:ascii="Times New Roman" w:hAnsi="Times New Roman"/>
          <w:noProof/>
          <w:color w:val="000000"/>
          <w:sz w:val="28"/>
        </w:rPr>
        <w:t>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0E0B71" w:rsidRPr="00390FF3" w:rsidRDefault="00190DCA" w:rsidP="0059579F">
      <w:pPr>
        <w:spacing w:line="360" w:lineRule="auto"/>
        <w:ind w:left="0" w:right="0" w:firstLine="0"/>
        <w:jc w:val="both"/>
        <w:rPr>
          <w:rFonts w:ascii="Times New Roman" w:hAnsi="Times New Roman"/>
          <w:noProof/>
          <w:color w:val="000000"/>
          <w:sz w:val="28"/>
        </w:rPr>
      </w:pPr>
      <w:r w:rsidRPr="00390FF3">
        <w:rPr>
          <w:rFonts w:ascii="Times New Roman" w:hAnsi="Times New Roman"/>
          <w:noProof/>
          <w:color w:val="000000"/>
          <w:sz w:val="28"/>
        </w:rPr>
        <w:t>3</w:t>
      </w:r>
      <w:r w:rsidR="005311DC" w:rsidRPr="00390FF3">
        <w:rPr>
          <w:rFonts w:ascii="Times New Roman" w:hAnsi="Times New Roman"/>
          <w:noProof/>
          <w:color w:val="000000"/>
          <w:sz w:val="28"/>
        </w:rPr>
        <w:t>.</w:t>
      </w:r>
      <w:r w:rsidR="00B50513" w:rsidRPr="00390FF3">
        <w:rPr>
          <w:rFonts w:ascii="Times New Roman" w:hAnsi="Times New Roman"/>
          <w:noProof/>
          <w:color w:val="000000"/>
          <w:sz w:val="28"/>
        </w:rPr>
        <w:t xml:space="preserve"> </w:t>
      </w:r>
      <w:r w:rsidR="003D57D6" w:rsidRPr="00390FF3">
        <w:rPr>
          <w:rFonts w:ascii="Times New Roman" w:hAnsi="Times New Roman"/>
          <w:noProof/>
          <w:color w:val="000000"/>
          <w:sz w:val="28"/>
        </w:rPr>
        <w:t>Кодекс Республики Беларусь о земле от 23 июля 2008г. № 425. Принят Палатой представителей 17 июня 2008 года. Одобрен Советом Республики 28 июня 2008 года. Юридическая база «ЮСИАС».</w:t>
      </w:r>
    </w:p>
    <w:p w:rsidR="000E0B71" w:rsidRPr="00390FF3" w:rsidRDefault="00190DCA" w:rsidP="0059579F">
      <w:pPr>
        <w:spacing w:line="360" w:lineRule="auto"/>
        <w:ind w:left="0" w:right="0" w:firstLine="0"/>
        <w:jc w:val="both"/>
        <w:rPr>
          <w:rFonts w:ascii="Times New Roman" w:hAnsi="Times New Roman"/>
          <w:noProof/>
          <w:color w:val="000000"/>
          <w:sz w:val="28"/>
        </w:rPr>
      </w:pPr>
      <w:r w:rsidRPr="00390FF3">
        <w:rPr>
          <w:rFonts w:ascii="Times New Roman" w:hAnsi="Times New Roman"/>
          <w:noProof/>
          <w:color w:val="000000"/>
          <w:sz w:val="28"/>
        </w:rPr>
        <w:t>4</w:t>
      </w:r>
      <w:r w:rsidR="005311DC" w:rsidRPr="00390FF3">
        <w:rPr>
          <w:rFonts w:ascii="Times New Roman" w:hAnsi="Times New Roman"/>
          <w:noProof/>
          <w:color w:val="000000"/>
          <w:sz w:val="28"/>
        </w:rPr>
        <w:t>.</w:t>
      </w:r>
      <w:r w:rsidR="00B50513" w:rsidRPr="00390FF3">
        <w:rPr>
          <w:rFonts w:ascii="Times New Roman" w:hAnsi="Times New Roman"/>
          <w:noProof/>
          <w:color w:val="000000"/>
          <w:sz w:val="28"/>
        </w:rPr>
        <w:t xml:space="preserve"> </w:t>
      </w:r>
      <w:r w:rsidR="003D57D6" w:rsidRPr="00390FF3">
        <w:rPr>
          <w:rFonts w:ascii="Times New Roman" w:hAnsi="Times New Roman"/>
          <w:noProof/>
          <w:color w:val="000000"/>
          <w:sz w:val="28"/>
        </w:rPr>
        <w:t>Колбасин Д.А. Гражданское право. Общая часть. - Мн.: ПолиБиг. По заказу общественного объединения «Молодежное научное общество». 1999. - 360с.</w:t>
      </w:r>
    </w:p>
    <w:p w:rsidR="000E0B71" w:rsidRPr="00390FF3" w:rsidRDefault="00190DCA" w:rsidP="0059579F">
      <w:pPr>
        <w:spacing w:line="360" w:lineRule="auto"/>
        <w:ind w:left="0" w:right="0" w:firstLine="0"/>
        <w:jc w:val="both"/>
        <w:rPr>
          <w:rFonts w:ascii="Times New Roman" w:hAnsi="Times New Roman"/>
          <w:noProof/>
          <w:color w:val="000000"/>
          <w:sz w:val="28"/>
        </w:rPr>
      </w:pPr>
      <w:r w:rsidRPr="00390FF3">
        <w:rPr>
          <w:rFonts w:ascii="Times New Roman" w:hAnsi="Times New Roman"/>
          <w:noProof/>
          <w:color w:val="000000"/>
          <w:sz w:val="28"/>
        </w:rPr>
        <w:t>5</w:t>
      </w:r>
      <w:r w:rsidR="005311DC" w:rsidRPr="00390FF3">
        <w:rPr>
          <w:rFonts w:ascii="Times New Roman" w:hAnsi="Times New Roman"/>
          <w:noProof/>
          <w:color w:val="000000"/>
          <w:sz w:val="28"/>
        </w:rPr>
        <w:t>.</w:t>
      </w:r>
      <w:r w:rsidR="00B50513" w:rsidRPr="00390FF3">
        <w:rPr>
          <w:rFonts w:ascii="Times New Roman" w:hAnsi="Times New Roman"/>
          <w:noProof/>
          <w:color w:val="000000"/>
          <w:sz w:val="28"/>
        </w:rPr>
        <w:t xml:space="preserve"> </w:t>
      </w:r>
      <w:r w:rsidR="003D57D6" w:rsidRPr="00390FF3">
        <w:rPr>
          <w:rFonts w:ascii="Times New Roman" w:hAnsi="Times New Roman"/>
          <w:noProof/>
          <w:color w:val="000000"/>
          <w:sz w:val="28"/>
        </w:rPr>
        <w:t>Станкевич Н.Г. Земельное право Республики Беларусь. Учебное пособие. – Мн.: Амалфея, 2000. – 480с.</w:t>
      </w:r>
    </w:p>
    <w:p w:rsidR="00222557" w:rsidRPr="00390FF3" w:rsidRDefault="00190DCA" w:rsidP="0059579F">
      <w:pPr>
        <w:spacing w:line="360" w:lineRule="auto"/>
        <w:ind w:left="0" w:right="0" w:firstLine="0"/>
        <w:jc w:val="both"/>
        <w:rPr>
          <w:rFonts w:ascii="Times New Roman" w:hAnsi="Times New Roman"/>
          <w:noProof/>
          <w:color w:val="000000"/>
          <w:sz w:val="28"/>
        </w:rPr>
      </w:pPr>
      <w:r w:rsidRPr="00390FF3">
        <w:rPr>
          <w:rFonts w:ascii="Times New Roman" w:hAnsi="Times New Roman"/>
          <w:noProof/>
          <w:color w:val="000000"/>
          <w:sz w:val="28"/>
        </w:rPr>
        <w:t>6</w:t>
      </w:r>
      <w:r w:rsidR="005311DC" w:rsidRPr="00390FF3">
        <w:rPr>
          <w:rFonts w:ascii="Times New Roman" w:hAnsi="Times New Roman"/>
          <w:noProof/>
          <w:color w:val="000000"/>
          <w:sz w:val="28"/>
        </w:rPr>
        <w:t>.</w:t>
      </w:r>
      <w:r w:rsidR="00222557" w:rsidRPr="00390FF3">
        <w:rPr>
          <w:rFonts w:ascii="Times New Roman" w:hAnsi="Times New Roman"/>
          <w:noProof/>
          <w:color w:val="000000"/>
          <w:sz w:val="28"/>
        </w:rPr>
        <w:t xml:space="preserve"> О.А.</w:t>
      </w:r>
      <w:r w:rsidR="000E0B71" w:rsidRPr="00390FF3">
        <w:rPr>
          <w:rFonts w:ascii="Times New Roman" w:hAnsi="Times New Roman"/>
          <w:noProof/>
          <w:color w:val="000000"/>
          <w:sz w:val="28"/>
        </w:rPr>
        <w:t xml:space="preserve"> </w:t>
      </w:r>
      <w:r w:rsidR="00222557" w:rsidRPr="00390FF3">
        <w:rPr>
          <w:rFonts w:ascii="Times New Roman" w:hAnsi="Times New Roman"/>
          <w:noProof/>
          <w:color w:val="000000"/>
          <w:sz w:val="28"/>
        </w:rPr>
        <w:t>Романова «Правовое регулирование водоохранных зон» – Научно-практический и информационно-аналитический ежемесячный журнал «Аграрное и земельное право» Глав.ред.: А.И.</w:t>
      </w:r>
      <w:r w:rsidR="000E0B71" w:rsidRPr="00390FF3">
        <w:rPr>
          <w:rFonts w:ascii="Times New Roman" w:hAnsi="Times New Roman"/>
          <w:noProof/>
          <w:color w:val="000000"/>
          <w:sz w:val="28"/>
        </w:rPr>
        <w:t xml:space="preserve"> </w:t>
      </w:r>
      <w:r w:rsidR="00222557" w:rsidRPr="00390FF3">
        <w:rPr>
          <w:rFonts w:ascii="Times New Roman" w:hAnsi="Times New Roman"/>
          <w:noProof/>
          <w:color w:val="000000"/>
          <w:sz w:val="28"/>
        </w:rPr>
        <w:t>Бобылев. изд. дом «Право и государство». 2008 №6 (42).</w:t>
      </w:r>
      <w:bookmarkStart w:id="0" w:name="_GoBack"/>
      <w:bookmarkEnd w:id="0"/>
    </w:p>
    <w:sectPr w:rsidR="00222557" w:rsidRPr="00390FF3" w:rsidSect="000E0B71">
      <w:foot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81F" w:rsidRDefault="0099081F" w:rsidP="00DC09CB">
      <w:r>
        <w:separator/>
      </w:r>
    </w:p>
  </w:endnote>
  <w:endnote w:type="continuationSeparator" w:id="0">
    <w:p w:rsidR="0099081F" w:rsidRDefault="0099081F" w:rsidP="00DC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2AE" w:rsidRDefault="00F01225" w:rsidP="000E0B71">
    <w:pPr>
      <w:pStyle w:val="a9"/>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81F" w:rsidRDefault="0099081F" w:rsidP="00DC09CB">
      <w:r>
        <w:separator/>
      </w:r>
    </w:p>
  </w:footnote>
  <w:footnote w:type="continuationSeparator" w:id="0">
    <w:p w:rsidR="0099081F" w:rsidRDefault="0099081F" w:rsidP="00DC0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EDD90"/>
    <w:lvl w:ilvl="0">
      <w:numFmt w:val="bullet"/>
      <w:lvlText w:val="*"/>
      <w:lvlJc w:val="left"/>
    </w:lvl>
  </w:abstractNum>
  <w:abstractNum w:abstractNumId="1">
    <w:nsid w:val="021C2792"/>
    <w:multiLevelType w:val="hybridMultilevel"/>
    <w:tmpl w:val="8EA02B8E"/>
    <w:lvl w:ilvl="0" w:tplc="7BDC4394">
      <w:numFmt w:val="bullet"/>
      <w:lvlText w:val="•"/>
      <w:lvlJc w:val="left"/>
      <w:pPr>
        <w:ind w:left="1770" w:hanging="360"/>
      </w:pPr>
      <w:rPr>
        <w:rFonts w:ascii="Times New Roman" w:hAnsi="Times New Roman" w:hint="default"/>
      </w:rPr>
    </w:lvl>
    <w:lvl w:ilvl="1" w:tplc="04190003" w:tentative="1">
      <w:start w:val="1"/>
      <w:numFmt w:val="bullet"/>
      <w:lvlText w:val="o"/>
      <w:lvlJc w:val="left"/>
      <w:pPr>
        <w:ind w:left="2490" w:hanging="360"/>
      </w:pPr>
      <w:rPr>
        <w:rFonts w:ascii="Courier New" w:hAnsi="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2">
    <w:nsid w:val="10C2239C"/>
    <w:multiLevelType w:val="hybridMultilevel"/>
    <w:tmpl w:val="B8F4E2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F3764D"/>
    <w:multiLevelType w:val="hybridMultilevel"/>
    <w:tmpl w:val="8A160E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C46264"/>
    <w:multiLevelType w:val="hybridMultilevel"/>
    <w:tmpl w:val="D5AE2544"/>
    <w:lvl w:ilvl="0" w:tplc="B3A8E99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2EA94C66"/>
    <w:multiLevelType w:val="hybridMultilevel"/>
    <w:tmpl w:val="61CAE3A4"/>
    <w:lvl w:ilvl="0" w:tplc="7BDC4394">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7F4D01"/>
    <w:multiLevelType w:val="hybridMultilevel"/>
    <w:tmpl w:val="BD1212D0"/>
    <w:lvl w:ilvl="0" w:tplc="7BDC4394">
      <w:numFmt w:val="bullet"/>
      <w:lvlText w:val="•"/>
      <w:lvlJc w:val="left"/>
      <w:pPr>
        <w:ind w:left="1695" w:hanging="360"/>
      </w:pPr>
      <w:rPr>
        <w:rFonts w:ascii="Times New Roman" w:hAnsi="Times New Roman" w:hint="default"/>
      </w:rPr>
    </w:lvl>
    <w:lvl w:ilvl="1" w:tplc="04190003" w:tentative="1">
      <w:start w:val="1"/>
      <w:numFmt w:val="bullet"/>
      <w:lvlText w:val="o"/>
      <w:lvlJc w:val="left"/>
      <w:pPr>
        <w:ind w:left="2415" w:hanging="360"/>
      </w:pPr>
      <w:rPr>
        <w:rFonts w:ascii="Courier New" w:hAnsi="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7">
    <w:nsid w:val="378931AA"/>
    <w:multiLevelType w:val="hybridMultilevel"/>
    <w:tmpl w:val="1ABE587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3C426639"/>
    <w:multiLevelType w:val="singleLevel"/>
    <w:tmpl w:val="DD50FF3A"/>
    <w:lvl w:ilvl="0">
      <w:start w:val="1"/>
      <w:numFmt w:val="decimal"/>
      <w:lvlText w:val="%1)"/>
      <w:legacy w:legacy="1" w:legacySpace="0" w:legacyIndent="266"/>
      <w:lvlJc w:val="left"/>
      <w:rPr>
        <w:rFonts w:ascii="Times New Roman" w:hAnsi="Times New Roman" w:cs="Times New Roman" w:hint="default"/>
      </w:rPr>
    </w:lvl>
  </w:abstractNum>
  <w:abstractNum w:abstractNumId="9">
    <w:nsid w:val="3CA079BC"/>
    <w:multiLevelType w:val="hybridMultilevel"/>
    <w:tmpl w:val="DE8E95E8"/>
    <w:lvl w:ilvl="0" w:tplc="7BDC4394">
      <w:numFmt w:val="bullet"/>
      <w:lvlText w:val="•"/>
      <w:lvlJc w:val="left"/>
      <w:pPr>
        <w:ind w:left="2149" w:hanging="360"/>
      </w:pPr>
      <w:rPr>
        <w:rFonts w:ascii="Times New Roman" w:hAnsi="Times New Roman"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nsid w:val="3CCE6002"/>
    <w:multiLevelType w:val="hybridMultilevel"/>
    <w:tmpl w:val="0B2E3E56"/>
    <w:lvl w:ilvl="0" w:tplc="7BDC4394">
      <w:numFmt w:val="bullet"/>
      <w:lvlText w:val="•"/>
      <w:lvlJc w:val="left"/>
      <w:pPr>
        <w:ind w:left="1684" w:hanging="360"/>
      </w:pPr>
      <w:rPr>
        <w:rFonts w:ascii="Times New Roman" w:hAnsi="Times New Roman" w:hint="default"/>
      </w:rPr>
    </w:lvl>
    <w:lvl w:ilvl="1" w:tplc="04190003" w:tentative="1">
      <w:start w:val="1"/>
      <w:numFmt w:val="bullet"/>
      <w:lvlText w:val="o"/>
      <w:lvlJc w:val="left"/>
      <w:pPr>
        <w:ind w:left="2404" w:hanging="360"/>
      </w:pPr>
      <w:rPr>
        <w:rFonts w:ascii="Courier New" w:hAnsi="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11">
    <w:nsid w:val="40C63405"/>
    <w:multiLevelType w:val="hybridMultilevel"/>
    <w:tmpl w:val="9E083B32"/>
    <w:lvl w:ilvl="0" w:tplc="7BDC4394">
      <w:numFmt w:val="bullet"/>
      <w:lvlText w:val="•"/>
      <w:lvlJc w:val="left"/>
      <w:pPr>
        <w:ind w:left="2149" w:hanging="360"/>
      </w:pPr>
      <w:rPr>
        <w:rFonts w:ascii="Times New Roman" w:hAnsi="Times New Roman"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nsid w:val="42102EFE"/>
    <w:multiLevelType w:val="hybridMultilevel"/>
    <w:tmpl w:val="143C8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D357FA"/>
    <w:multiLevelType w:val="hybridMultilevel"/>
    <w:tmpl w:val="ADFC4F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32F2D93"/>
    <w:multiLevelType w:val="hybridMultilevel"/>
    <w:tmpl w:val="187213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B73A1C"/>
    <w:multiLevelType w:val="hybridMultilevel"/>
    <w:tmpl w:val="E2E87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F412AC"/>
    <w:multiLevelType w:val="hybridMultilevel"/>
    <w:tmpl w:val="E9144604"/>
    <w:lvl w:ilvl="0" w:tplc="7BDC4394">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052C70"/>
    <w:multiLevelType w:val="hybridMultilevel"/>
    <w:tmpl w:val="17F21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78759A"/>
    <w:multiLevelType w:val="hybridMultilevel"/>
    <w:tmpl w:val="9F7CCE44"/>
    <w:lvl w:ilvl="0" w:tplc="BE80B39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9FC1627"/>
    <w:multiLevelType w:val="singleLevel"/>
    <w:tmpl w:val="0E5C359E"/>
    <w:lvl w:ilvl="0">
      <w:start w:val="2"/>
      <w:numFmt w:val="decimal"/>
      <w:lvlText w:val="%1)"/>
      <w:legacy w:legacy="1" w:legacySpace="0" w:legacyIndent="259"/>
      <w:lvlJc w:val="left"/>
      <w:rPr>
        <w:rFonts w:ascii="Times New Roman" w:hAnsi="Times New Roman" w:cs="Times New Roman" w:hint="default"/>
      </w:rPr>
    </w:lvl>
  </w:abstractNum>
  <w:abstractNum w:abstractNumId="20">
    <w:nsid w:val="4DE80FA4"/>
    <w:multiLevelType w:val="hybridMultilevel"/>
    <w:tmpl w:val="F028CCE2"/>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21">
    <w:nsid w:val="52ED2288"/>
    <w:multiLevelType w:val="hybridMultilevel"/>
    <w:tmpl w:val="FEFE1DC4"/>
    <w:lvl w:ilvl="0" w:tplc="7BDC4394">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3A51F43"/>
    <w:multiLevelType w:val="hybridMultilevel"/>
    <w:tmpl w:val="5ED20130"/>
    <w:lvl w:ilvl="0" w:tplc="7BDC4394">
      <w:numFmt w:val="bullet"/>
      <w:lvlText w:val="•"/>
      <w:lvlJc w:val="left"/>
      <w:pPr>
        <w:ind w:left="1500" w:hanging="360"/>
      </w:pPr>
      <w:rPr>
        <w:rFonts w:ascii="Times New Roman" w:hAnsi="Times New Roman"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55B96EF3"/>
    <w:multiLevelType w:val="hybridMultilevel"/>
    <w:tmpl w:val="6CC67C74"/>
    <w:lvl w:ilvl="0" w:tplc="7BDC4394">
      <w:numFmt w:val="bullet"/>
      <w:lvlText w:val="•"/>
      <w:lvlJc w:val="left"/>
      <w:pPr>
        <w:ind w:left="2149" w:hanging="360"/>
      </w:pPr>
      <w:rPr>
        <w:rFonts w:ascii="Times New Roman" w:hAnsi="Times New Roman"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
    <w:nsid w:val="569C581F"/>
    <w:multiLevelType w:val="hybridMultilevel"/>
    <w:tmpl w:val="ACE8DAF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5CF26884"/>
    <w:multiLevelType w:val="hybridMultilevel"/>
    <w:tmpl w:val="D5885F44"/>
    <w:lvl w:ilvl="0" w:tplc="0419000D">
      <w:start w:val="1"/>
      <w:numFmt w:val="bullet"/>
      <w:lvlText w:val=""/>
      <w:lvlJc w:val="left"/>
      <w:pPr>
        <w:ind w:left="2404" w:hanging="360"/>
      </w:pPr>
      <w:rPr>
        <w:rFonts w:ascii="Wingdings" w:hAnsi="Wingdings" w:hint="default"/>
      </w:rPr>
    </w:lvl>
    <w:lvl w:ilvl="1" w:tplc="04190003" w:tentative="1">
      <w:start w:val="1"/>
      <w:numFmt w:val="bullet"/>
      <w:lvlText w:val="o"/>
      <w:lvlJc w:val="left"/>
      <w:pPr>
        <w:ind w:left="3124" w:hanging="360"/>
      </w:pPr>
      <w:rPr>
        <w:rFonts w:ascii="Courier New" w:hAnsi="Courier New" w:hint="default"/>
      </w:rPr>
    </w:lvl>
    <w:lvl w:ilvl="2" w:tplc="04190005" w:tentative="1">
      <w:start w:val="1"/>
      <w:numFmt w:val="bullet"/>
      <w:lvlText w:val=""/>
      <w:lvlJc w:val="left"/>
      <w:pPr>
        <w:ind w:left="3844" w:hanging="360"/>
      </w:pPr>
      <w:rPr>
        <w:rFonts w:ascii="Wingdings" w:hAnsi="Wingdings" w:hint="default"/>
      </w:rPr>
    </w:lvl>
    <w:lvl w:ilvl="3" w:tplc="04190001" w:tentative="1">
      <w:start w:val="1"/>
      <w:numFmt w:val="bullet"/>
      <w:lvlText w:val=""/>
      <w:lvlJc w:val="left"/>
      <w:pPr>
        <w:ind w:left="4564" w:hanging="360"/>
      </w:pPr>
      <w:rPr>
        <w:rFonts w:ascii="Symbol" w:hAnsi="Symbol" w:hint="default"/>
      </w:rPr>
    </w:lvl>
    <w:lvl w:ilvl="4" w:tplc="04190003" w:tentative="1">
      <w:start w:val="1"/>
      <w:numFmt w:val="bullet"/>
      <w:lvlText w:val="o"/>
      <w:lvlJc w:val="left"/>
      <w:pPr>
        <w:ind w:left="5284" w:hanging="360"/>
      </w:pPr>
      <w:rPr>
        <w:rFonts w:ascii="Courier New" w:hAnsi="Courier New" w:hint="default"/>
      </w:rPr>
    </w:lvl>
    <w:lvl w:ilvl="5" w:tplc="04190005" w:tentative="1">
      <w:start w:val="1"/>
      <w:numFmt w:val="bullet"/>
      <w:lvlText w:val=""/>
      <w:lvlJc w:val="left"/>
      <w:pPr>
        <w:ind w:left="6004" w:hanging="360"/>
      </w:pPr>
      <w:rPr>
        <w:rFonts w:ascii="Wingdings" w:hAnsi="Wingdings" w:hint="default"/>
      </w:rPr>
    </w:lvl>
    <w:lvl w:ilvl="6" w:tplc="04190001" w:tentative="1">
      <w:start w:val="1"/>
      <w:numFmt w:val="bullet"/>
      <w:lvlText w:val=""/>
      <w:lvlJc w:val="left"/>
      <w:pPr>
        <w:ind w:left="6724" w:hanging="360"/>
      </w:pPr>
      <w:rPr>
        <w:rFonts w:ascii="Symbol" w:hAnsi="Symbol" w:hint="default"/>
      </w:rPr>
    </w:lvl>
    <w:lvl w:ilvl="7" w:tplc="04190003" w:tentative="1">
      <w:start w:val="1"/>
      <w:numFmt w:val="bullet"/>
      <w:lvlText w:val="o"/>
      <w:lvlJc w:val="left"/>
      <w:pPr>
        <w:ind w:left="7444" w:hanging="360"/>
      </w:pPr>
      <w:rPr>
        <w:rFonts w:ascii="Courier New" w:hAnsi="Courier New" w:hint="default"/>
      </w:rPr>
    </w:lvl>
    <w:lvl w:ilvl="8" w:tplc="04190005" w:tentative="1">
      <w:start w:val="1"/>
      <w:numFmt w:val="bullet"/>
      <w:lvlText w:val=""/>
      <w:lvlJc w:val="left"/>
      <w:pPr>
        <w:ind w:left="8164" w:hanging="360"/>
      </w:pPr>
      <w:rPr>
        <w:rFonts w:ascii="Wingdings" w:hAnsi="Wingdings" w:hint="default"/>
      </w:rPr>
    </w:lvl>
  </w:abstractNum>
  <w:abstractNum w:abstractNumId="26">
    <w:nsid w:val="614C5B52"/>
    <w:multiLevelType w:val="hybridMultilevel"/>
    <w:tmpl w:val="7D92D07A"/>
    <w:lvl w:ilvl="0" w:tplc="2A9AAA4A">
      <w:start w:val="4"/>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7">
    <w:nsid w:val="61721CA3"/>
    <w:multiLevelType w:val="hybridMultilevel"/>
    <w:tmpl w:val="0AA257D4"/>
    <w:lvl w:ilvl="0" w:tplc="F5AA17DA">
      <w:start w:val="1"/>
      <w:numFmt w:val="decimal"/>
      <w:lvlText w:val="%1."/>
      <w:lvlJc w:val="left"/>
      <w:pPr>
        <w:tabs>
          <w:tab w:val="num" w:pos="720"/>
        </w:tabs>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667B5C19"/>
    <w:multiLevelType w:val="hybridMultilevel"/>
    <w:tmpl w:val="D9261BFA"/>
    <w:lvl w:ilvl="0" w:tplc="7BDC4394">
      <w:numFmt w:val="bullet"/>
      <w:lvlText w:val="•"/>
      <w:lvlJc w:val="left"/>
      <w:pPr>
        <w:ind w:left="2149" w:hanging="360"/>
      </w:pPr>
      <w:rPr>
        <w:rFonts w:ascii="Times New Roman" w:hAnsi="Times New Roman"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9">
    <w:nsid w:val="66A22EE2"/>
    <w:multiLevelType w:val="hybridMultilevel"/>
    <w:tmpl w:val="8A6E2C1C"/>
    <w:lvl w:ilvl="0" w:tplc="7BDC4394">
      <w:numFmt w:val="bullet"/>
      <w:lvlText w:val="•"/>
      <w:lvlJc w:val="left"/>
      <w:pPr>
        <w:ind w:left="2149" w:hanging="360"/>
      </w:pPr>
      <w:rPr>
        <w:rFonts w:ascii="Times New Roman" w:hAnsi="Times New Roman"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nsid w:val="699D6D0E"/>
    <w:multiLevelType w:val="hybridMultilevel"/>
    <w:tmpl w:val="E31EAC78"/>
    <w:lvl w:ilvl="0" w:tplc="7BDC4394">
      <w:numFmt w:val="bullet"/>
      <w:lvlText w:val="•"/>
      <w:lvlJc w:val="left"/>
      <w:pPr>
        <w:ind w:left="2445" w:hanging="360"/>
      </w:pPr>
      <w:rPr>
        <w:rFonts w:ascii="Times New Roman" w:hAnsi="Times New Roman" w:hint="default"/>
      </w:rPr>
    </w:lvl>
    <w:lvl w:ilvl="1" w:tplc="04190003" w:tentative="1">
      <w:start w:val="1"/>
      <w:numFmt w:val="bullet"/>
      <w:lvlText w:val="o"/>
      <w:lvlJc w:val="left"/>
      <w:pPr>
        <w:ind w:left="3165" w:hanging="360"/>
      </w:pPr>
      <w:rPr>
        <w:rFonts w:ascii="Courier New" w:hAnsi="Courier New" w:hint="default"/>
      </w:rPr>
    </w:lvl>
    <w:lvl w:ilvl="2" w:tplc="04190005" w:tentative="1">
      <w:start w:val="1"/>
      <w:numFmt w:val="bullet"/>
      <w:lvlText w:val=""/>
      <w:lvlJc w:val="left"/>
      <w:pPr>
        <w:ind w:left="3885" w:hanging="360"/>
      </w:pPr>
      <w:rPr>
        <w:rFonts w:ascii="Wingdings" w:hAnsi="Wingdings" w:hint="default"/>
      </w:rPr>
    </w:lvl>
    <w:lvl w:ilvl="3" w:tplc="04190001" w:tentative="1">
      <w:start w:val="1"/>
      <w:numFmt w:val="bullet"/>
      <w:lvlText w:val=""/>
      <w:lvlJc w:val="left"/>
      <w:pPr>
        <w:ind w:left="4605" w:hanging="360"/>
      </w:pPr>
      <w:rPr>
        <w:rFonts w:ascii="Symbol" w:hAnsi="Symbol" w:hint="default"/>
      </w:rPr>
    </w:lvl>
    <w:lvl w:ilvl="4" w:tplc="04190003" w:tentative="1">
      <w:start w:val="1"/>
      <w:numFmt w:val="bullet"/>
      <w:lvlText w:val="o"/>
      <w:lvlJc w:val="left"/>
      <w:pPr>
        <w:ind w:left="5325" w:hanging="360"/>
      </w:pPr>
      <w:rPr>
        <w:rFonts w:ascii="Courier New" w:hAnsi="Courier New" w:hint="default"/>
      </w:rPr>
    </w:lvl>
    <w:lvl w:ilvl="5" w:tplc="04190005" w:tentative="1">
      <w:start w:val="1"/>
      <w:numFmt w:val="bullet"/>
      <w:lvlText w:val=""/>
      <w:lvlJc w:val="left"/>
      <w:pPr>
        <w:ind w:left="6045" w:hanging="360"/>
      </w:pPr>
      <w:rPr>
        <w:rFonts w:ascii="Wingdings" w:hAnsi="Wingdings" w:hint="default"/>
      </w:rPr>
    </w:lvl>
    <w:lvl w:ilvl="6" w:tplc="04190001" w:tentative="1">
      <w:start w:val="1"/>
      <w:numFmt w:val="bullet"/>
      <w:lvlText w:val=""/>
      <w:lvlJc w:val="left"/>
      <w:pPr>
        <w:ind w:left="6765" w:hanging="360"/>
      </w:pPr>
      <w:rPr>
        <w:rFonts w:ascii="Symbol" w:hAnsi="Symbol" w:hint="default"/>
      </w:rPr>
    </w:lvl>
    <w:lvl w:ilvl="7" w:tplc="04190003" w:tentative="1">
      <w:start w:val="1"/>
      <w:numFmt w:val="bullet"/>
      <w:lvlText w:val="o"/>
      <w:lvlJc w:val="left"/>
      <w:pPr>
        <w:ind w:left="7485" w:hanging="360"/>
      </w:pPr>
      <w:rPr>
        <w:rFonts w:ascii="Courier New" w:hAnsi="Courier New" w:hint="default"/>
      </w:rPr>
    </w:lvl>
    <w:lvl w:ilvl="8" w:tplc="04190005" w:tentative="1">
      <w:start w:val="1"/>
      <w:numFmt w:val="bullet"/>
      <w:lvlText w:val=""/>
      <w:lvlJc w:val="left"/>
      <w:pPr>
        <w:ind w:left="8205" w:hanging="360"/>
      </w:pPr>
      <w:rPr>
        <w:rFonts w:ascii="Wingdings" w:hAnsi="Wingdings" w:hint="default"/>
      </w:rPr>
    </w:lvl>
  </w:abstractNum>
  <w:abstractNum w:abstractNumId="31">
    <w:nsid w:val="71A51824"/>
    <w:multiLevelType w:val="hybridMultilevel"/>
    <w:tmpl w:val="C4FEE0C0"/>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2">
    <w:nsid w:val="76A14149"/>
    <w:multiLevelType w:val="hybridMultilevel"/>
    <w:tmpl w:val="86D40B24"/>
    <w:lvl w:ilvl="0" w:tplc="7BDC4394">
      <w:numFmt w:val="bullet"/>
      <w:lvlText w:val="•"/>
      <w:lvlJc w:val="left"/>
      <w:pPr>
        <w:ind w:left="2149" w:hanging="360"/>
      </w:pPr>
      <w:rPr>
        <w:rFonts w:ascii="Times New Roman" w:hAnsi="Times New Roman"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3">
    <w:nsid w:val="78DA0C33"/>
    <w:multiLevelType w:val="hybridMultilevel"/>
    <w:tmpl w:val="5BA073B0"/>
    <w:lvl w:ilvl="0" w:tplc="7BDC4394">
      <w:numFmt w:val="bullet"/>
      <w:lvlText w:val="•"/>
      <w:lvlJc w:val="left"/>
      <w:pPr>
        <w:ind w:left="2220" w:hanging="360"/>
      </w:pPr>
      <w:rPr>
        <w:rFonts w:ascii="Times New Roman" w:hAnsi="Times New Roman" w:hint="default"/>
      </w:rPr>
    </w:lvl>
    <w:lvl w:ilvl="1" w:tplc="04190003" w:tentative="1">
      <w:start w:val="1"/>
      <w:numFmt w:val="bullet"/>
      <w:lvlText w:val="o"/>
      <w:lvlJc w:val="left"/>
      <w:pPr>
        <w:ind w:left="2940" w:hanging="360"/>
      </w:pPr>
      <w:rPr>
        <w:rFonts w:ascii="Courier New" w:hAnsi="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34">
    <w:nsid w:val="792315AC"/>
    <w:multiLevelType w:val="singleLevel"/>
    <w:tmpl w:val="2E2497EC"/>
    <w:lvl w:ilvl="0">
      <w:start w:val="6"/>
      <w:numFmt w:val="decimal"/>
      <w:lvlText w:val="%1)"/>
      <w:legacy w:legacy="1" w:legacySpace="0" w:legacyIndent="252"/>
      <w:lvlJc w:val="left"/>
      <w:rPr>
        <w:rFonts w:ascii="Times New Roman" w:hAnsi="Times New Roman" w:cs="Times New Roman" w:hint="default"/>
      </w:rPr>
    </w:lvl>
  </w:abstractNum>
  <w:abstractNum w:abstractNumId="35">
    <w:nsid w:val="7A892447"/>
    <w:multiLevelType w:val="hybridMultilevel"/>
    <w:tmpl w:val="8B0E010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DD35DEF"/>
    <w:multiLevelType w:val="hybridMultilevel"/>
    <w:tmpl w:val="D2963C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13"/>
  </w:num>
  <w:num w:numId="3">
    <w:abstractNumId w:val="31"/>
  </w:num>
  <w:num w:numId="4">
    <w:abstractNumId w:val="14"/>
  </w:num>
  <w:num w:numId="5">
    <w:abstractNumId w:val="20"/>
  </w:num>
  <w:num w:numId="6">
    <w:abstractNumId w:val="7"/>
  </w:num>
  <w:num w:numId="7">
    <w:abstractNumId w:val="24"/>
  </w:num>
  <w:num w:numId="8">
    <w:abstractNumId w:val="32"/>
  </w:num>
  <w:num w:numId="9">
    <w:abstractNumId w:val="30"/>
  </w:num>
  <w:num w:numId="10">
    <w:abstractNumId w:val="5"/>
  </w:num>
  <w:num w:numId="11">
    <w:abstractNumId w:val="29"/>
  </w:num>
  <w:num w:numId="12">
    <w:abstractNumId w:val="33"/>
  </w:num>
  <w:num w:numId="13">
    <w:abstractNumId w:val="1"/>
  </w:num>
  <w:num w:numId="14">
    <w:abstractNumId w:val="28"/>
  </w:num>
  <w:num w:numId="15">
    <w:abstractNumId w:val="11"/>
  </w:num>
  <w:num w:numId="16">
    <w:abstractNumId w:val="9"/>
  </w:num>
  <w:num w:numId="17">
    <w:abstractNumId w:val="23"/>
  </w:num>
  <w:num w:numId="18">
    <w:abstractNumId w:val="10"/>
  </w:num>
  <w:num w:numId="19">
    <w:abstractNumId w:val="25"/>
  </w:num>
  <w:num w:numId="20">
    <w:abstractNumId w:val="3"/>
  </w:num>
  <w:num w:numId="21">
    <w:abstractNumId w:val="16"/>
  </w:num>
  <w:num w:numId="22">
    <w:abstractNumId w:val="21"/>
  </w:num>
  <w:num w:numId="23">
    <w:abstractNumId w:val="22"/>
  </w:num>
  <w:num w:numId="24">
    <w:abstractNumId w:val="6"/>
  </w:num>
  <w:num w:numId="25">
    <w:abstractNumId w:val="36"/>
  </w:num>
  <w:num w:numId="26">
    <w:abstractNumId w:val="27"/>
  </w:num>
  <w:num w:numId="27">
    <w:abstractNumId w:val="2"/>
  </w:num>
  <w:num w:numId="28">
    <w:abstractNumId w:val="17"/>
  </w:num>
  <w:num w:numId="29">
    <w:abstractNumId w:val="12"/>
  </w:num>
  <w:num w:numId="30">
    <w:abstractNumId w:val="0"/>
    <w:lvlOverride w:ilvl="0">
      <w:lvl w:ilvl="0">
        <w:numFmt w:val="bullet"/>
        <w:lvlText w:val="•"/>
        <w:legacy w:legacy="1" w:legacySpace="0" w:legacyIndent="374"/>
        <w:lvlJc w:val="left"/>
        <w:rPr>
          <w:rFonts w:ascii="Times New Roman" w:hAnsi="Times New Roman" w:hint="default"/>
        </w:rPr>
      </w:lvl>
    </w:lvlOverride>
  </w:num>
  <w:num w:numId="31">
    <w:abstractNumId w:val="0"/>
    <w:lvlOverride w:ilvl="0">
      <w:lvl w:ilvl="0">
        <w:numFmt w:val="bullet"/>
        <w:lvlText w:val="•"/>
        <w:legacy w:legacy="1" w:legacySpace="0" w:legacyIndent="375"/>
        <w:lvlJc w:val="left"/>
        <w:rPr>
          <w:rFonts w:ascii="Times New Roman" w:hAnsi="Times New Roman" w:hint="default"/>
        </w:rPr>
      </w:lvl>
    </w:lvlOverride>
  </w:num>
  <w:num w:numId="32">
    <w:abstractNumId w:val="0"/>
    <w:lvlOverride w:ilvl="0">
      <w:lvl w:ilvl="0">
        <w:numFmt w:val="bullet"/>
        <w:lvlText w:val="•"/>
        <w:legacy w:legacy="1" w:legacySpace="0" w:legacyIndent="367"/>
        <w:lvlJc w:val="left"/>
        <w:rPr>
          <w:rFonts w:ascii="Times New Roman" w:hAnsi="Times New Roman" w:hint="default"/>
        </w:rPr>
      </w:lvl>
    </w:lvlOverride>
  </w:num>
  <w:num w:numId="33">
    <w:abstractNumId w:val="0"/>
    <w:lvlOverride w:ilvl="0">
      <w:lvl w:ilvl="0">
        <w:numFmt w:val="bullet"/>
        <w:lvlText w:val="•"/>
        <w:legacy w:legacy="1" w:legacySpace="0" w:legacyIndent="368"/>
        <w:lvlJc w:val="left"/>
        <w:rPr>
          <w:rFonts w:ascii="Times New Roman" w:hAnsi="Times New Roman" w:hint="default"/>
        </w:rPr>
      </w:lvl>
    </w:lvlOverride>
  </w:num>
  <w:num w:numId="34">
    <w:abstractNumId w:val="18"/>
  </w:num>
  <w:num w:numId="35">
    <w:abstractNumId w:val="35"/>
  </w:num>
  <w:num w:numId="36">
    <w:abstractNumId w:val="0"/>
    <w:lvlOverride w:ilvl="0">
      <w:lvl w:ilvl="0">
        <w:numFmt w:val="bullet"/>
        <w:lvlText w:val="♦"/>
        <w:legacy w:legacy="1" w:legacySpace="0" w:legacyIndent="411"/>
        <w:lvlJc w:val="left"/>
        <w:rPr>
          <w:rFonts w:ascii="Times New Roman" w:hAnsi="Times New Roman" w:hint="default"/>
        </w:rPr>
      </w:lvl>
    </w:lvlOverride>
  </w:num>
  <w:num w:numId="37">
    <w:abstractNumId w:val="0"/>
    <w:lvlOverride w:ilvl="0">
      <w:lvl w:ilvl="0">
        <w:numFmt w:val="bullet"/>
        <w:lvlText w:val="♦"/>
        <w:legacy w:legacy="1" w:legacySpace="0" w:legacyIndent="266"/>
        <w:lvlJc w:val="left"/>
        <w:rPr>
          <w:rFonts w:ascii="Times New Roman" w:hAnsi="Times New Roman" w:hint="default"/>
        </w:rPr>
      </w:lvl>
    </w:lvlOverride>
  </w:num>
  <w:num w:numId="38">
    <w:abstractNumId w:val="19"/>
  </w:num>
  <w:num w:numId="39">
    <w:abstractNumId w:val="8"/>
  </w:num>
  <w:num w:numId="40">
    <w:abstractNumId w:val="34"/>
  </w:num>
  <w:num w:numId="41">
    <w:abstractNumId w:val="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730"/>
    <w:rsid w:val="00001938"/>
    <w:rsid w:val="00010155"/>
    <w:rsid w:val="0001032A"/>
    <w:rsid w:val="000172AE"/>
    <w:rsid w:val="00023F9F"/>
    <w:rsid w:val="000503A4"/>
    <w:rsid w:val="00063290"/>
    <w:rsid w:val="00095A03"/>
    <w:rsid w:val="000A1378"/>
    <w:rsid w:val="000A208E"/>
    <w:rsid w:val="000B4283"/>
    <w:rsid w:val="000C5833"/>
    <w:rsid w:val="000E0B71"/>
    <w:rsid w:val="001161BF"/>
    <w:rsid w:val="001208EB"/>
    <w:rsid w:val="001239FD"/>
    <w:rsid w:val="0014253C"/>
    <w:rsid w:val="00151E50"/>
    <w:rsid w:val="0016757E"/>
    <w:rsid w:val="00190DCA"/>
    <w:rsid w:val="001A0817"/>
    <w:rsid w:val="001B2378"/>
    <w:rsid w:val="001B36CE"/>
    <w:rsid w:val="001C178A"/>
    <w:rsid w:val="001C3638"/>
    <w:rsid w:val="001D47D4"/>
    <w:rsid w:val="001F54EF"/>
    <w:rsid w:val="001F63F6"/>
    <w:rsid w:val="00222557"/>
    <w:rsid w:val="00223170"/>
    <w:rsid w:val="00227BFB"/>
    <w:rsid w:val="00240E10"/>
    <w:rsid w:val="00242978"/>
    <w:rsid w:val="002A009D"/>
    <w:rsid w:val="002A66FE"/>
    <w:rsid w:val="002C433D"/>
    <w:rsid w:val="002C4B58"/>
    <w:rsid w:val="002D00E9"/>
    <w:rsid w:val="002D1AC0"/>
    <w:rsid w:val="003014A4"/>
    <w:rsid w:val="00303735"/>
    <w:rsid w:val="0030494C"/>
    <w:rsid w:val="0031023B"/>
    <w:rsid w:val="003240BD"/>
    <w:rsid w:val="00343AD4"/>
    <w:rsid w:val="00353192"/>
    <w:rsid w:val="00367A52"/>
    <w:rsid w:val="00367B7D"/>
    <w:rsid w:val="00377607"/>
    <w:rsid w:val="00382260"/>
    <w:rsid w:val="00390FF3"/>
    <w:rsid w:val="003D57D6"/>
    <w:rsid w:val="003E2F9C"/>
    <w:rsid w:val="003F3684"/>
    <w:rsid w:val="00417F05"/>
    <w:rsid w:val="00422D50"/>
    <w:rsid w:val="00433D9C"/>
    <w:rsid w:val="00440DC9"/>
    <w:rsid w:val="00460A7F"/>
    <w:rsid w:val="0046266E"/>
    <w:rsid w:val="00466A13"/>
    <w:rsid w:val="00492B96"/>
    <w:rsid w:val="004A271B"/>
    <w:rsid w:val="004A43A9"/>
    <w:rsid w:val="004B4761"/>
    <w:rsid w:val="004C5937"/>
    <w:rsid w:val="004C67CF"/>
    <w:rsid w:val="004E3B21"/>
    <w:rsid w:val="004E4319"/>
    <w:rsid w:val="004E6556"/>
    <w:rsid w:val="004F0E9F"/>
    <w:rsid w:val="00512409"/>
    <w:rsid w:val="00517DC2"/>
    <w:rsid w:val="00520A8D"/>
    <w:rsid w:val="00522C7B"/>
    <w:rsid w:val="005311DC"/>
    <w:rsid w:val="00550145"/>
    <w:rsid w:val="0056715E"/>
    <w:rsid w:val="00570E28"/>
    <w:rsid w:val="00572570"/>
    <w:rsid w:val="00590B54"/>
    <w:rsid w:val="00591149"/>
    <w:rsid w:val="00595439"/>
    <w:rsid w:val="0059579F"/>
    <w:rsid w:val="005C20DE"/>
    <w:rsid w:val="005D5774"/>
    <w:rsid w:val="005D71FE"/>
    <w:rsid w:val="005E0244"/>
    <w:rsid w:val="005E3829"/>
    <w:rsid w:val="005F28CA"/>
    <w:rsid w:val="005F4E7D"/>
    <w:rsid w:val="005F7100"/>
    <w:rsid w:val="006015E9"/>
    <w:rsid w:val="00601DC1"/>
    <w:rsid w:val="00650EE9"/>
    <w:rsid w:val="00653C55"/>
    <w:rsid w:val="00655F54"/>
    <w:rsid w:val="006735BD"/>
    <w:rsid w:val="00692417"/>
    <w:rsid w:val="006A1F29"/>
    <w:rsid w:val="006A5672"/>
    <w:rsid w:val="006D4BC6"/>
    <w:rsid w:val="006D75E1"/>
    <w:rsid w:val="006E3825"/>
    <w:rsid w:val="006E3A44"/>
    <w:rsid w:val="00707AF4"/>
    <w:rsid w:val="00713889"/>
    <w:rsid w:val="00714B79"/>
    <w:rsid w:val="00724074"/>
    <w:rsid w:val="00725BB6"/>
    <w:rsid w:val="00744ACB"/>
    <w:rsid w:val="00754C85"/>
    <w:rsid w:val="007664A8"/>
    <w:rsid w:val="00772E6B"/>
    <w:rsid w:val="007C3390"/>
    <w:rsid w:val="007E5F7A"/>
    <w:rsid w:val="00800458"/>
    <w:rsid w:val="00801FD4"/>
    <w:rsid w:val="00806730"/>
    <w:rsid w:val="00824FDD"/>
    <w:rsid w:val="00830627"/>
    <w:rsid w:val="00865F16"/>
    <w:rsid w:val="00866DF8"/>
    <w:rsid w:val="008A2588"/>
    <w:rsid w:val="008A7362"/>
    <w:rsid w:val="008C270C"/>
    <w:rsid w:val="008E764E"/>
    <w:rsid w:val="008F38F2"/>
    <w:rsid w:val="008F5600"/>
    <w:rsid w:val="008F7F07"/>
    <w:rsid w:val="0090763E"/>
    <w:rsid w:val="009321E8"/>
    <w:rsid w:val="00936631"/>
    <w:rsid w:val="00971BAB"/>
    <w:rsid w:val="00975BB1"/>
    <w:rsid w:val="0099081F"/>
    <w:rsid w:val="009C1B25"/>
    <w:rsid w:val="009D5E9A"/>
    <w:rsid w:val="009E1810"/>
    <w:rsid w:val="009F18A7"/>
    <w:rsid w:val="009F2302"/>
    <w:rsid w:val="009F7696"/>
    <w:rsid w:val="00A0324D"/>
    <w:rsid w:val="00A10E4B"/>
    <w:rsid w:val="00A200DE"/>
    <w:rsid w:val="00A35EC3"/>
    <w:rsid w:val="00A43442"/>
    <w:rsid w:val="00A46C68"/>
    <w:rsid w:val="00A522C8"/>
    <w:rsid w:val="00A6061D"/>
    <w:rsid w:val="00A703FC"/>
    <w:rsid w:val="00A714E3"/>
    <w:rsid w:val="00A736AB"/>
    <w:rsid w:val="00A80702"/>
    <w:rsid w:val="00A80ED1"/>
    <w:rsid w:val="00A81791"/>
    <w:rsid w:val="00A82D81"/>
    <w:rsid w:val="00A97CE8"/>
    <w:rsid w:val="00AB6D0A"/>
    <w:rsid w:val="00AD02C9"/>
    <w:rsid w:val="00AD7D4E"/>
    <w:rsid w:val="00AE373F"/>
    <w:rsid w:val="00AF214D"/>
    <w:rsid w:val="00B173C4"/>
    <w:rsid w:val="00B249FC"/>
    <w:rsid w:val="00B42949"/>
    <w:rsid w:val="00B50513"/>
    <w:rsid w:val="00B565FC"/>
    <w:rsid w:val="00B65E67"/>
    <w:rsid w:val="00B73E82"/>
    <w:rsid w:val="00B75EBD"/>
    <w:rsid w:val="00B800D8"/>
    <w:rsid w:val="00B91DC5"/>
    <w:rsid w:val="00B95D46"/>
    <w:rsid w:val="00BA4D3D"/>
    <w:rsid w:val="00BD043D"/>
    <w:rsid w:val="00BD5DCC"/>
    <w:rsid w:val="00BF5749"/>
    <w:rsid w:val="00C113FC"/>
    <w:rsid w:val="00C30356"/>
    <w:rsid w:val="00C30FD7"/>
    <w:rsid w:val="00C31A58"/>
    <w:rsid w:val="00C4296B"/>
    <w:rsid w:val="00C46FD9"/>
    <w:rsid w:val="00C52D79"/>
    <w:rsid w:val="00C675EF"/>
    <w:rsid w:val="00C867E4"/>
    <w:rsid w:val="00C96D41"/>
    <w:rsid w:val="00CB60D2"/>
    <w:rsid w:val="00CD6D03"/>
    <w:rsid w:val="00CD70E5"/>
    <w:rsid w:val="00CF02F1"/>
    <w:rsid w:val="00CF5669"/>
    <w:rsid w:val="00D0299F"/>
    <w:rsid w:val="00D12A14"/>
    <w:rsid w:val="00D146DB"/>
    <w:rsid w:val="00D2254C"/>
    <w:rsid w:val="00D22B3A"/>
    <w:rsid w:val="00D35D1F"/>
    <w:rsid w:val="00D45DD4"/>
    <w:rsid w:val="00D642F5"/>
    <w:rsid w:val="00D644E8"/>
    <w:rsid w:val="00D6489C"/>
    <w:rsid w:val="00D87987"/>
    <w:rsid w:val="00D90CF4"/>
    <w:rsid w:val="00DA278D"/>
    <w:rsid w:val="00DA5600"/>
    <w:rsid w:val="00DC09CB"/>
    <w:rsid w:val="00DC2E65"/>
    <w:rsid w:val="00DC4B65"/>
    <w:rsid w:val="00DC5E57"/>
    <w:rsid w:val="00DD28EE"/>
    <w:rsid w:val="00E21DA6"/>
    <w:rsid w:val="00E32D97"/>
    <w:rsid w:val="00E32F28"/>
    <w:rsid w:val="00E33099"/>
    <w:rsid w:val="00E35C67"/>
    <w:rsid w:val="00E378B9"/>
    <w:rsid w:val="00E415F2"/>
    <w:rsid w:val="00E46BE5"/>
    <w:rsid w:val="00E47AAC"/>
    <w:rsid w:val="00E5339E"/>
    <w:rsid w:val="00E70989"/>
    <w:rsid w:val="00E74B23"/>
    <w:rsid w:val="00EA6119"/>
    <w:rsid w:val="00EC0A8E"/>
    <w:rsid w:val="00ED4E20"/>
    <w:rsid w:val="00EE6215"/>
    <w:rsid w:val="00F01225"/>
    <w:rsid w:val="00F53F0E"/>
    <w:rsid w:val="00F61326"/>
    <w:rsid w:val="00F75B38"/>
    <w:rsid w:val="00F979F5"/>
    <w:rsid w:val="00FA3BC9"/>
    <w:rsid w:val="00FB21A5"/>
    <w:rsid w:val="00FC542D"/>
    <w:rsid w:val="00FC6F8D"/>
    <w:rsid w:val="00FD1033"/>
    <w:rsid w:val="00FD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31B67A7C-EC17-49DD-B62D-018E2AE2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32A"/>
    <w:pPr>
      <w:ind w:left="170" w:right="170" w:firstLine="794"/>
      <w:jc w:val="center"/>
    </w:pPr>
    <w:rPr>
      <w:rFonts w:cs="Times New Roman"/>
      <w:sz w:val="22"/>
      <w:szCs w:val="22"/>
      <w:lang w:eastAsia="en-US"/>
    </w:rPr>
  </w:style>
  <w:style w:type="paragraph" w:styleId="2">
    <w:name w:val="heading 2"/>
    <w:basedOn w:val="a"/>
    <w:next w:val="a"/>
    <w:link w:val="20"/>
    <w:uiPriority w:val="9"/>
    <w:qFormat/>
    <w:rsid w:val="00C867E4"/>
    <w:pPr>
      <w:keepNext/>
      <w:spacing w:before="240" w:after="60"/>
      <w:ind w:left="0" w:right="0" w:firstLine="0"/>
      <w:jc w:val="left"/>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867E4"/>
    <w:rPr>
      <w:rFonts w:ascii="Arial" w:hAnsi="Arial" w:cs="Arial"/>
      <w:b/>
      <w:bCs/>
      <w:i/>
      <w:iCs/>
      <w:sz w:val="28"/>
      <w:szCs w:val="28"/>
      <w:lang w:val="x-none" w:eastAsia="ru-RU"/>
    </w:rPr>
  </w:style>
  <w:style w:type="paragraph" w:styleId="a3">
    <w:name w:val="Document Map"/>
    <w:basedOn w:val="a"/>
    <w:link w:val="a4"/>
    <w:uiPriority w:val="99"/>
    <w:semiHidden/>
    <w:unhideWhenUsed/>
    <w:rsid w:val="000A1378"/>
    <w:rPr>
      <w:rFonts w:ascii="Tahoma" w:hAnsi="Tahoma" w:cs="Tahoma"/>
      <w:sz w:val="16"/>
      <w:szCs w:val="16"/>
    </w:rPr>
  </w:style>
  <w:style w:type="character" w:customStyle="1" w:styleId="a4">
    <w:name w:val="Схема документа Знак"/>
    <w:link w:val="a3"/>
    <w:uiPriority w:val="99"/>
    <w:semiHidden/>
    <w:locked/>
    <w:rsid w:val="000A1378"/>
    <w:rPr>
      <w:rFonts w:ascii="Tahoma" w:hAnsi="Tahoma" w:cs="Tahoma"/>
      <w:sz w:val="16"/>
      <w:szCs w:val="16"/>
    </w:rPr>
  </w:style>
  <w:style w:type="character" w:styleId="a5">
    <w:name w:val="line number"/>
    <w:uiPriority w:val="99"/>
    <w:semiHidden/>
    <w:unhideWhenUsed/>
    <w:rsid w:val="00DC2E65"/>
    <w:rPr>
      <w:rFonts w:cs="Times New Roman"/>
    </w:rPr>
  </w:style>
  <w:style w:type="paragraph" w:styleId="a6">
    <w:name w:val="List Paragraph"/>
    <w:basedOn w:val="a"/>
    <w:uiPriority w:val="34"/>
    <w:qFormat/>
    <w:rsid w:val="00DC09CB"/>
    <w:pPr>
      <w:ind w:left="720"/>
      <w:contextualSpacing/>
    </w:pPr>
  </w:style>
  <w:style w:type="paragraph" w:styleId="a7">
    <w:name w:val="header"/>
    <w:basedOn w:val="a"/>
    <w:link w:val="a8"/>
    <w:uiPriority w:val="99"/>
    <w:unhideWhenUsed/>
    <w:rsid w:val="00DC09CB"/>
    <w:pPr>
      <w:tabs>
        <w:tab w:val="center" w:pos="4677"/>
        <w:tab w:val="right" w:pos="9355"/>
      </w:tabs>
    </w:pPr>
  </w:style>
  <w:style w:type="character" w:customStyle="1" w:styleId="a8">
    <w:name w:val="Верхний колонтитул Знак"/>
    <w:link w:val="a7"/>
    <w:uiPriority w:val="99"/>
    <w:locked/>
    <w:rsid w:val="00DC09CB"/>
    <w:rPr>
      <w:rFonts w:cs="Times New Roman"/>
    </w:rPr>
  </w:style>
  <w:style w:type="paragraph" w:styleId="a9">
    <w:name w:val="footer"/>
    <w:basedOn w:val="a"/>
    <w:link w:val="aa"/>
    <w:uiPriority w:val="99"/>
    <w:unhideWhenUsed/>
    <w:rsid w:val="00DC09CB"/>
    <w:pPr>
      <w:tabs>
        <w:tab w:val="center" w:pos="4677"/>
        <w:tab w:val="right" w:pos="9355"/>
      </w:tabs>
    </w:pPr>
  </w:style>
  <w:style w:type="character" w:customStyle="1" w:styleId="aa">
    <w:name w:val="Нижний колонтитул Знак"/>
    <w:link w:val="a9"/>
    <w:uiPriority w:val="99"/>
    <w:locked/>
    <w:rsid w:val="00DC09CB"/>
    <w:rPr>
      <w:rFonts w:cs="Times New Roman"/>
    </w:rPr>
  </w:style>
  <w:style w:type="character" w:styleId="ab">
    <w:name w:val="Hyperlink"/>
    <w:uiPriority w:val="99"/>
    <w:unhideWhenUsed/>
    <w:rsid w:val="00E70989"/>
    <w:rPr>
      <w:rFonts w:cs="Times New Roman"/>
      <w:color w:val="0000FF"/>
      <w:u w:val="single"/>
    </w:rPr>
  </w:style>
  <w:style w:type="paragraph" w:styleId="ac">
    <w:name w:val="Normal (Web)"/>
    <w:basedOn w:val="a"/>
    <w:uiPriority w:val="99"/>
    <w:unhideWhenUsed/>
    <w:rsid w:val="00E70989"/>
    <w:pPr>
      <w:spacing w:before="100" w:beforeAutospacing="1" w:after="100" w:afterAutospacing="1"/>
      <w:ind w:left="0" w:right="0" w:firstLine="0"/>
      <w:jc w:val="left"/>
    </w:pPr>
    <w:rPr>
      <w:rFonts w:ascii="Times New Roman" w:hAnsi="Times New Roman"/>
      <w:sz w:val="24"/>
      <w:szCs w:val="24"/>
      <w:lang w:eastAsia="ru-RU"/>
    </w:rPr>
  </w:style>
  <w:style w:type="paragraph" w:styleId="ad">
    <w:name w:val="No Spacing"/>
    <w:link w:val="ae"/>
    <w:uiPriority w:val="1"/>
    <w:qFormat/>
    <w:rsid w:val="00830627"/>
    <w:rPr>
      <w:rFonts w:cs="Times New Roman"/>
      <w:sz w:val="22"/>
      <w:szCs w:val="22"/>
      <w:lang w:eastAsia="en-US"/>
    </w:rPr>
  </w:style>
  <w:style w:type="character" w:customStyle="1" w:styleId="ae">
    <w:name w:val="Без интервала Знак"/>
    <w:link w:val="ad"/>
    <w:uiPriority w:val="1"/>
    <w:locked/>
    <w:rsid w:val="00830627"/>
    <w:rPr>
      <w:rFonts w:eastAsia="Times New Roman" w:cs="Times New Roman"/>
      <w:sz w:val="22"/>
      <w:szCs w:val="22"/>
      <w:lang w:val="ru-RU" w:eastAsia="en-US" w:bidi="ar-SA"/>
    </w:rPr>
  </w:style>
  <w:style w:type="paragraph" w:styleId="af">
    <w:name w:val="Balloon Text"/>
    <w:basedOn w:val="a"/>
    <w:link w:val="af0"/>
    <w:uiPriority w:val="99"/>
    <w:semiHidden/>
    <w:unhideWhenUsed/>
    <w:rsid w:val="00830627"/>
    <w:rPr>
      <w:rFonts w:ascii="Tahoma" w:hAnsi="Tahoma" w:cs="Tahoma"/>
      <w:sz w:val="16"/>
      <w:szCs w:val="16"/>
    </w:rPr>
  </w:style>
  <w:style w:type="character" w:customStyle="1" w:styleId="af0">
    <w:name w:val="Текст выноски Знак"/>
    <w:link w:val="af"/>
    <w:uiPriority w:val="99"/>
    <w:semiHidden/>
    <w:locked/>
    <w:rsid w:val="00830627"/>
    <w:rPr>
      <w:rFonts w:ascii="Tahoma" w:hAnsi="Tahoma" w:cs="Tahoma"/>
      <w:sz w:val="16"/>
      <w:szCs w:val="16"/>
    </w:rPr>
  </w:style>
  <w:style w:type="paragraph" w:customStyle="1" w:styleId="msonormalbullet2gif">
    <w:name w:val="msonormalbullet2.gif"/>
    <w:basedOn w:val="a"/>
    <w:rsid w:val="00466A13"/>
    <w:pPr>
      <w:spacing w:before="100" w:beforeAutospacing="1" w:after="100" w:afterAutospacing="1"/>
      <w:ind w:left="0" w:right="0" w:firstLine="0"/>
      <w:jc w:val="left"/>
    </w:pPr>
    <w:rPr>
      <w:rFonts w:ascii="Times New Roman" w:hAnsi="Times New Roman"/>
      <w:sz w:val="24"/>
      <w:szCs w:val="24"/>
      <w:lang w:eastAsia="ru-RU"/>
    </w:rPr>
  </w:style>
  <w:style w:type="paragraph" w:styleId="HTML">
    <w:name w:val="HTML Preformatted"/>
    <w:basedOn w:val="a"/>
    <w:link w:val="HTML0"/>
    <w:uiPriority w:val="99"/>
    <w:unhideWhenUsed/>
    <w:rsid w:val="00C46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left"/>
    </w:pPr>
    <w:rPr>
      <w:rFonts w:ascii="Courier New" w:hAnsi="Courier New" w:cs="Courier New"/>
      <w:sz w:val="20"/>
      <w:szCs w:val="20"/>
      <w:lang w:eastAsia="ru-RU"/>
    </w:rPr>
  </w:style>
  <w:style w:type="character" w:customStyle="1" w:styleId="HTML0">
    <w:name w:val="Стандартный HTML Знак"/>
    <w:link w:val="HTML"/>
    <w:uiPriority w:val="99"/>
    <w:locked/>
    <w:rsid w:val="00C46FD9"/>
    <w:rPr>
      <w:rFonts w:ascii="Courier New" w:hAnsi="Courier New" w:cs="Courier New"/>
      <w:sz w:val="20"/>
      <w:szCs w:val="20"/>
      <w:lang w:val="x-none" w:eastAsia="ru-RU"/>
    </w:rPr>
  </w:style>
  <w:style w:type="paragraph" w:customStyle="1" w:styleId="newncpi">
    <w:name w:val="newncpi"/>
    <w:basedOn w:val="a"/>
    <w:rsid w:val="001B36CE"/>
    <w:pPr>
      <w:ind w:left="0" w:right="0" w:firstLine="567"/>
      <w:jc w:val="both"/>
    </w:pPr>
    <w:rPr>
      <w:rFonts w:ascii="Times New Roman" w:hAnsi="Times New Roman"/>
      <w:sz w:val="24"/>
      <w:szCs w:val="24"/>
      <w:lang w:eastAsia="ru-RU"/>
    </w:rPr>
  </w:style>
  <w:style w:type="paragraph" w:customStyle="1" w:styleId="articleintext">
    <w:name w:val="articleintext"/>
    <w:basedOn w:val="a"/>
    <w:rsid w:val="001B36CE"/>
    <w:pPr>
      <w:ind w:left="0" w:right="0" w:firstLine="567"/>
      <w:jc w:val="both"/>
    </w:pPr>
    <w:rPr>
      <w:rFonts w:ascii="Times New Roman" w:hAnsi="Times New Roman"/>
      <w:sz w:val="24"/>
      <w:szCs w:val="24"/>
      <w:lang w:eastAsia="ru-RU"/>
    </w:rPr>
  </w:style>
  <w:style w:type="paragraph" w:customStyle="1" w:styleId="ConsPlusNonformat">
    <w:name w:val="ConsPlusNonformat"/>
    <w:rsid w:val="00010155"/>
    <w:pPr>
      <w:widowControl w:val="0"/>
      <w:autoSpaceDE w:val="0"/>
      <w:autoSpaceDN w:val="0"/>
      <w:adjustRightInd w:val="0"/>
    </w:pPr>
    <w:rPr>
      <w:rFonts w:ascii="Courier New" w:hAnsi="Courier New" w:cs="Courier New"/>
    </w:rPr>
  </w:style>
  <w:style w:type="table" w:styleId="af1">
    <w:name w:val="Table Grid"/>
    <w:basedOn w:val="a1"/>
    <w:uiPriority w:val="59"/>
    <w:rsid w:val="0001015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3D57D6"/>
    <w:pPr>
      <w:widowControl w:val="0"/>
      <w:autoSpaceDE w:val="0"/>
      <w:autoSpaceDN w:val="0"/>
      <w:adjustRightInd w:val="0"/>
      <w:ind w:firstLine="720"/>
    </w:pPr>
    <w:rPr>
      <w:rFonts w:ascii="Arial" w:hAnsi="Arial" w:cs="Arial"/>
    </w:rPr>
  </w:style>
  <w:style w:type="paragraph" w:styleId="af2">
    <w:name w:val="footnote text"/>
    <w:basedOn w:val="a"/>
    <w:link w:val="af3"/>
    <w:uiPriority w:val="99"/>
    <w:semiHidden/>
    <w:rsid w:val="003D57D6"/>
    <w:pPr>
      <w:ind w:left="0" w:right="0" w:firstLine="0"/>
      <w:jc w:val="left"/>
    </w:pPr>
    <w:rPr>
      <w:rFonts w:ascii="Times New Roman" w:hAnsi="Times New Roman"/>
      <w:sz w:val="20"/>
      <w:szCs w:val="20"/>
      <w:lang w:eastAsia="ru-RU"/>
    </w:rPr>
  </w:style>
  <w:style w:type="character" w:customStyle="1" w:styleId="af3">
    <w:name w:val="Текст сноски Знак"/>
    <w:link w:val="af2"/>
    <w:uiPriority w:val="99"/>
    <w:semiHidden/>
    <w:locked/>
    <w:rsid w:val="003D57D6"/>
    <w:rPr>
      <w:rFonts w:ascii="Times New Roman" w:hAnsi="Times New Roman" w:cs="Times New Roman"/>
      <w:sz w:val="20"/>
      <w:szCs w:val="20"/>
      <w:lang w:val="x-none" w:eastAsia="ru-RU"/>
    </w:rPr>
  </w:style>
  <w:style w:type="character" w:styleId="af4">
    <w:name w:val="footnote reference"/>
    <w:uiPriority w:val="99"/>
    <w:semiHidden/>
    <w:rsid w:val="003D57D6"/>
    <w:rPr>
      <w:rFonts w:cs="Times New Roman"/>
      <w:vertAlign w:val="superscript"/>
    </w:rPr>
  </w:style>
  <w:style w:type="character" w:customStyle="1" w:styleId="articlec3">
    <w:name w:val="articlec3"/>
    <w:rsid w:val="00151E50"/>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1574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74DD533-5476-4FB1-A3D4-C8281F19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4444</Words>
  <Characters>25334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ukrop</dc:creator>
  <cp:keywords/>
  <dc:description/>
  <cp:lastModifiedBy>admin</cp:lastModifiedBy>
  <cp:revision>2</cp:revision>
  <cp:lastPrinted>2009-10-05T01:43:00Z</cp:lastPrinted>
  <dcterms:created xsi:type="dcterms:W3CDTF">2014-03-06T22:43:00Z</dcterms:created>
  <dcterms:modified xsi:type="dcterms:W3CDTF">2014-03-06T22:43:00Z</dcterms:modified>
</cp:coreProperties>
</file>