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pStyle w:val="1"/>
      </w:pPr>
      <w:r>
        <w:t xml:space="preserve">                     КОНТРОЛЬНАЯ   РАБОТА</w:t>
      </w:r>
    </w:p>
    <w:p w:rsidR="000F5FC9" w:rsidRDefault="000F5FC9">
      <w:pPr>
        <w:rPr>
          <w:sz w:val="28"/>
          <w:szCs w:val="28"/>
        </w:rPr>
      </w:pPr>
    </w:p>
    <w:p w:rsidR="000F5FC9" w:rsidRDefault="000F5FC9">
      <w:pPr>
        <w:rPr>
          <w:sz w:val="28"/>
          <w:szCs w:val="28"/>
        </w:rPr>
      </w:pPr>
    </w:p>
    <w:p w:rsidR="000F5FC9" w:rsidRDefault="000F5FC9"/>
    <w:p w:rsidR="000F5FC9" w:rsidRDefault="000F5FC9"/>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p>
    <w:p w:rsidR="000F5FC9" w:rsidRDefault="000F5FC9">
      <w:pPr>
        <w:rPr>
          <w:sz w:val="28"/>
          <w:szCs w:val="28"/>
        </w:rPr>
      </w:pPr>
      <w:r>
        <w:rPr>
          <w:sz w:val="28"/>
          <w:szCs w:val="28"/>
        </w:rPr>
        <w:t xml:space="preserve">                                       г.Санкт-Петербург</w:t>
      </w:r>
    </w:p>
    <w:p w:rsidR="000F5FC9" w:rsidRDefault="000F5FC9">
      <w:pPr>
        <w:rPr>
          <w:sz w:val="28"/>
          <w:szCs w:val="28"/>
        </w:rPr>
      </w:pPr>
      <w:r>
        <w:rPr>
          <w:sz w:val="28"/>
          <w:szCs w:val="28"/>
        </w:rPr>
        <w:t xml:space="preserve">                                               2001 г.</w:t>
      </w:r>
    </w:p>
    <w:p w:rsidR="000F5FC9" w:rsidRDefault="000F5FC9">
      <w:pPr>
        <w:rPr>
          <w:sz w:val="28"/>
          <w:szCs w:val="28"/>
        </w:rPr>
      </w:pP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w:hAnsi="Courier" w:cs="Courier"/>
          <w:sz w:val="28"/>
          <w:szCs w:val="28"/>
        </w:rPr>
      </w:pPr>
    </w:p>
    <w:p w:rsidR="000F5FC9" w:rsidRDefault="000F5FC9">
      <w:pPr>
        <w:pStyle w:val="2"/>
        <w:outlineLvl w:val="1"/>
        <w:rPr>
          <w:rFonts w:ascii="Courier Cyr" w:hAnsi="Courier Cyr" w:cs="Courier Cyr"/>
        </w:rPr>
      </w:pPr>
      <w:r>
        <w:rPr>
          <w:rFonts w:ascii="Courier Cyr" w:hAnsi="Courier Cyr" w:cs="Courier Cyr"/>
        </w:rPr>
        <w:t xml:space="preserve">          Тема А.  ЮРИДИЧЕСКИЕ ЛИЦА</w:t>
      </w: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Несколько магазинов, являющихся юридическими лицами, приняли решение создать акционерное общество. При этом у них возникли вопросы:</w:t>
      </w:r>
    </w:p>
    <w:p w:rsidR="000F5FC9" w:rsidRDefault="000F5FC9">
      <w:pPr>
        <w:numPr>
          <w:ilvl w:val="0"/>
          <w:numId w:val="1"/>
        </w:numPr>
        <w:spacing w:line="360" w:lineRule="auto"/>
        <w:jc w:val="both"/>
        <w:rPr>
          <w:rFonts w:ascii="Courier Cyr" w:hAnsi="Courier Cyr" w:cs="Courier Cyr"/>
          <w:sz w:val="28"/>
          <w:szCs w:val="28"/>
        </w:rPr>
      </w:pPr>
      <w:r>
        <w:rPr>
          <w:rFonts w:ascii="Courier Cyr" w:hAnsi="Courier Cyr" w:cs="Courier Cyr"/>
          <w:sz w:val="28"/>
          <w:szCs w:val="28"/>
        </w:rPr>
        <w:t>Кто может быть учредителями АО?</w:t>
      </w:r>
    </w:p>
    <w:p w:rsidR="000F5FC9" w:rsidRDefault="000F5FC9">
      <w:pPr>
        <w:numPr>
          <w:ilvl w:val="0"/>
          <w:numId w:val="1"/>
        </w:numPr>
        <w:spacing w:line="360" w:lineRule="auto"/>
        <w:jc w:val="both"/>
        <w:rPr>
          <w:rFonts w:ascii="Courier Cyr" w:hAnsi="Courier Cyr" w:cs="Courier Cyr"/>
          <w:sz w:val="28"/>
          <w:szCs w:val="28"/>
        </w:rPr>
      </w:pPr>
      <w:r>
        <w:rPr>
          <w:rFonts w:ascii="Courier Cyr" w:hAnsi="Courier Cyr" w:cs="Courier Cyr"/>
          <w:sz w:val="28"/>
          <w:szCs w:val="28"/>
        </w:rPr>
        <w:t>Какие существуют виды АО и в чем  различие между ними?</w:t>
      </w:r>
    </w:p>
    <w:p w:rsidR="000F5FC9" w:rsidRDefault="000F5FC9">
      <w:pPr>
        <w:numPr>
          <w:ilvl w:val="0"/>
          <w:numId w:val="1"/>
        </w:numPr>
        <w:spacing w:line="360" w:lineRule="auto"/>
        <w:jc w:val="both"/>
        <w:rPr>
          <w:rFonts w:ascii="Courier Cyr" w:hAnsi="Courier Cyr" w:cs="Courier Cyr"/>
          <w:sz w:val="28"/>
          <w:szCs w:val="28"/>
        </w:rPr>
      </w:pPr>
      <w:r>
        <w:rPr>
          <w:rFonts w:ascii="Courier Cyr" w:hAnsi="Courier Cyr" w:cs="Courier Cyr"/>
          <w:sz w:val="28"/>
          <w:szCs w:val="28"/>
        </w:rPr>
        <w:t>Несут ли акционеры ответственность по обязательствам общества?</w:t>
      </w:r>
    </w:p>
    <w:p w:rsidR="000F5FC9" w:rsidRDefault="000F5FC9">
      <w:pPr>
        <w:numPr>
          <w:ilvl w:val="0"/>
          <w:numId w:val="1"/>
        </w:numPr>
        <w:spacing w:line="360" w:lineRule="auto"/>
        <w:jc w:val="both"/>
        <w:rPr>
          <w:rFonts w:ascii="Courier Cyr" w:hAnsi="Courier Cyr" w:cs="Courier Cyr"/>
          <w:sz w:val="28"/>
          <w:szCs w:val="28"/>
        </w:rPr>
      </w:pPr>
      <w:r>
        <w:rPr>
          <w:rFonts w:ascii="Courier Cyr" w:hAnsi="Courier Cyr" w:cs="Courier Cyr"/>
          <w:sz w:val="28"/>
          <w:szCs w:val="28"/>
        </w:rPr>
        <w:t>Каков размер уставного капитала АО и ограничено ли законом число акционеров?</w:t>
      </w:r>
    </w:p>
    <w:p w:rsidR="000F5FC9" w:rsidRDefault="000F5FC9">
      <w:pPr>
        <w:numPr>
          <w:ilvl w:val="0"/>
          <w:numId w:val="1"/>
        </w:numPr>
        <w:spacing w:line="360" w:lineRule="auto"/>
        <w:jc w:val="both"/>
        <w:rPr>
          <w:rFonts w:ascii="Courier Cyr" w:hAnsi="Courier Cyr" w:cs="Courier Cyr"/>
          <w:sz w:val="28"/>
          <w:szCs w:val="28"/>
        </w:rPr>
      </w:pPr>
      <w:r>
        <w:rPr>
          <w:rFonts w:ascii="Courier Cyr" w:hAnsi="Courier Cyr" w:cs="Courier Cyr"/>
          <w:sz w:val="28"/>
          <w:szCs w:val="28"/>
        </w:rPr>
        <w:t>Вправе ли акционеры свободно распоряжаться своими акциями?</w:t>
      </w:r>
    </w:p>
    <w:p w:rsidR="000F5FC9" w:rsidRDefault="000F5FC9">
      <w:pPr>
        <w:numPr>
          <w:ilvl w:val="0"/>
          <w:numId w:val="1"/>
        </w:numPr>
        <w:spacing w:line="360" w:lineRule="auto"/>
        <w:jc w:val="both"/>
        <w:rPr>
          <w:rFonts w:ascii="Courier Cyr" w:hAnsi="Courier Cyr" w:cs="Courier Cyr"/>
          <w:sz w:val="28"/>
          <w:szCs w:val="28"/>
        </w:rPr>
      </w:pPr>
      <w:r>
        <w:rPr>
          <w:rFonts w:ascii="Courier Cyr" w:hAnsi="Courier Cyr" w:cs="Courier Cyr"/>
          <w:sz w:val="28"/>
          <w:szCs w:val="28"/>
        </w:rPr>
        <w:t>Каков порядок создания АО и каковы его учредительные документы?</w:t>
      </w:r>
    </w:p>
    <w:p w:rsidR="000F5FC9" w:rsidRDefault="000F5FC9">
      <w:pPr>
        <w:numPr>
          <w:ilvl w:val="0"/>
          <w:numId w:val="1"/>
        </w:numPr>
        <w:spacing w:line="360" w:lineRule="auto"/>
        <w:jc w:val="both"/>
        <w:rPr>
          <w:rFonts w:ascii="Courier Cyr" w:hAnsi="Courier Cyr" w:cs="Courier Cyr"/>
          <w:sz w:val="28"/>
          <w:szCs w:val="28"/>
        </w:rPr>
      </w:pPr>
      <w:r>
        <w:rPr>
          <w:rFonts w:ascii="Courier Cyr" w:hAnsi="Courier Cyr" w:cs="Courier Cyr"/>
          <w:sz w:val="28"/>
          <w:szCs w:val="28"/>
        </w:rPr>
        <w:t>Как должно быть организовано управление обществом?</w:t>
      </w:r>
    </w:p>
    <w:p w:rsidR="000F5FC9" w:rsidRDefault="000F5FC9">
      <w:pPr>
        <w:spacing w:line="360" w:lineRule="auto"/>
        <w:ind w:left="435"/>
        <w:jc w:val="both"/>
        <w:rPr>
          <w:rFonts w:ascii="Courier Cyr" w:hAnsi="Courier Cyr" w:cs="Courier Cyr"/>
          <w:sz w:val="28"/>
          <w:szCs w:val="28"/>
        </w:rPr>
      </w:pPr>
      <w:r>
        <w:rPr>
          <w:rFonts w:ascii="Courier Cyr" w:hAnsi="Courier Cyr" w:cs="Courier Cyr"/>
          <w:sz w:val="28"/>
          <w:szCs w:val="28"/>
        </w:rPr>
        <w:t>Ответьте на поставленные вопросы.</w:t>
      </w:r>
    </w:p>
    <w:p w:rsidR="000F5FC9" w:rsidRDefault="000F5FC9">
      <w:pPr>
        <w:spacing w:line="360" w:lineRule="auto"/>
        <w:ind w:left="435"/>
        <w:jc w:val="both"/>
        <w:rPr>
          <w:rFonts w:ascii="Courier" w:hAnsi="Courier" w:cs="Courier"/>
          <w:sz w:val="28"/>
          <w:szCs w:val="28"/>
        </w:rPr>
      </w:pPr>
    </w:p>
    <w:p w:rsidR="000F5FC9" w:rsidRDefault="000F5FC9">
      <w:pPr>
        <w:spacing w:line="360" w:lineRule="auto"/>
        <w:ind w:left="435"/>
        <w:jc w:val="both"/>
        <w:rPr>
          <w:rFonts w:ascii="Courier" w:hAnsi="Courier" w:cs="Courier"/>
          <w:sz w:val="28"/>
          <w:szCs w:val="28"/>
        </w:rPr>
      </w:pPr>
    </w:p>
    <w:p w:rsidR="000F5FC9" w:rsidRDefault="000F5FC9">
      <w:pPr>
        <w:spacing w:line="360" w:lineRule="auto"/>
        <w:ind w:left="435"/>
        <w:jc w:val="both"/>
        <w:rPr>
          <w:rFonts w:ascii="Courier" w:hAnsi="Courier" w:cs="Courier"/>
          <w:sz w:val="28"/>
          <w:szCs w:val="28"/>
        </w:rPr>
      </w:pPr>
    </w:p>
    <w:p w:rsidR="000F5FC9" w:rsidRDefault="000F5FC9">
      <w:pPr>
        <w:spacing w:line="360" w:lineRule="auto"/>
        <w:jc w:val="both"/>
        <w:rPr>
          <w:rFonts w:ascii="Courier" w:hAnsi="Courier" w:cs="Courier"/>
          <w:b/>
          <w:bCs/>
          <w:sz w:val="28"/>
          <w:szCs w:val="28"/>
        </w:rPr>
      </w:pPr>
    </w:p>
    <w:p w:rsidR="000F5FC9" w:rsidRDefault="000F5FC9">
      <w:pPr>
        <w:spacing w:line="360" w:lineRule="auto"/>
        <w:jc w:val="both"/>
        <w:rPr>
          <w:rFonts w:ascii="Courier Cyr" w:hAnsi="Courier Cyr" w:cs="Courier Cyr"/>
          <w:b/>
          <w:bCs/>
          <w:sz w:val="28"/>
          <w:szCs w:val="28"/>
        </w:rPr>
      </w:pPr>
      <w:r>
        <w:rPr>
          <w:rFonts w:ascii="Courier Cyr" w:hAnsi="Courier Cyr" w:cs="Courier Cyr"/>
          <w:b/>
          <w:bCs/>
          <w:sz w:val="28"/>
          <w:szCs w:val="28"/>
        </w:rPr>
        <w:t xml:space="preserve">          ОТВЕТ Тема А. ЮРИДИЧЕСКИЕ ЛИЦА.</w:t>
      </w:r>
    </w:p>
    <w:p w:rsidR="000F5FC9" w:rsidRDefault="000F5FC9">
      <w:pPr>
        <w:spacing w:line="360" w:lineRule="auto"/>
        <w:jc w:val="both"/>
        <w:rPr>
          <w:rFonts w:ascii="Courier" w:hAnsi="Courier" w:cs="Courier"/>
          <w:sz w:val="28"/>
          <w:szCs w:val="28"/>
        </w:rPr>
      </w:pPr>
    </w:p>
    <w:p w:rsidR="000F5FC9" w:rsidRDefault="000F5FC9">
      <w:pPr>
        <w:numPr>
          <w:ilvl w:val="0"/>
          <w:numId w:val="2"/>
        </w:numPr>
        <w:spacing w:line="360" w:lineRule="auto"/>
        <w:jc w:val="both"/>
        <w:rPr>
          <w:rFonts w:ascii="Courier Cyr" w:hAnsi="Courier Cyr" w:cs="Courier Cyr"/>
          <w:sz w:val="28"/>
          <w:szCs w:val="28"/>
        </w:rPr>
      </w:pPr>
      <w:r>
        <w:rPr>
          <w:rFonts w:ascii="Courier Cyr" w:hAnsi="Courier Cyr" w:cs="Courier Cyr"/>
          <w:sz w:val="28"/>
          <w:szCs w:val="28"/>
        </w:rPr>
        <w:t xml:space="preserve">В соответствии с Гражданским Кодексом Российской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Федерации учредителями АО могут быть граждане и юри-дические лица.</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Согласно статьи 96 ГК РФ 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Правовое положе-ние акционерного общества и права и обязанности акцио-неров определяются в соответствии с ГК РФ и Законом Об Акционерных Обществах.</w:t>
      </w:r>
    </w:p>
    <w:p w:rsidR="000F5FC9" w:rsidRDefault="000F5FC9">
      <w:pPr>
        <w:numPr>
          <w:ilvl w:val="0"/>
          <w:numId w:val="2"/>
        </w:numPr>
        <w:spacing w:line="360" w:lineRule="auto"/>
        <w:jc w:val="both"/>
        <w:rPr>
          <w:rFonts w:ascii="Courier Cyr" w:hAnsi="Courier Cyr" w:cs="Courier Cyr"/>
          <w:sz w:val="28"/>
          <w:szCs w:val="28"/>
        </w:rPr>
      </w:pPr>
      <w:r>
        <w:rPr>
          <w:rFonts w:ascii="Courier Cyr" w:hAnsi="Courier Cyr" w:cs="Courier Cyr"/>
          <w:sz w:val="28"/>
          <w:szCs w:val="28"/>
        </w:rPr>
        <w:t xml:space="preserve">Акционерные общества подразделяются по типу на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открытые(ОАО) и закрытые (ЗАО) (п.1 ст. 7 Федерального закона “Об акционерных обществах” от 26 декабря 1995 г. с последующими изменениями и дополнениями), различия между которыми проводятся по способам эмиссии акций и процедуре их переуступки на вторичном рынке.</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По признаку экономических отношений акционерные обще-ства подразделяются на основные, дочерние, зависимые.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Открытое акционерное общество может использовать две формы эмиссии: открытую и закрытую подписку (публичное и частное размещение). При открытой подписке акции распро-страняются среди неограниченного круга инвесторов. При закрытой – среди заранее известных лиц. Возможность проведения закрытой подписки ОАО может быть ограничена уставом общества или требованиями правовых актов. ЗАО вправе проводить только закрытую подписку, т.е. может распределять свои акции среди учредителей или иного заранее определенного круга лиц (п.1 ст.97 ГК РФ; п.3 ст.7 Федерального закона). Число акционеров закрытого общества не должно превышать пятидесяти. В противном слу-чае общество подлежит преобразованию в открытое.</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Участник открытого акционерного общества не огра-ничен в праве отчуждать принадлежащие ему ценные бумаги. Участник же закрытого общества при определенных видах сделок обязан оповестить о них остальных акционеров и выждать срок, установленный законом и уставом общества, в течение которого остальные акционеры общества или само общество могут</w:t>
      </w:r>
      <w:r>
        <w:rPr>
          <w:rFonts w:ascii="Courier" w:hAnsi="Courier" w:cs="Courier"/>
          <w:sz w:val="28"/>
          <w:szCs w:val="28"/>
        </w:rPr>
        <w:t xml:space="preserve"> </w:t>
      </w:r>
      <w:r>
        <w:rPr>
          <w:rFonts w:ascii="Courier Cyr" w:hAnsi="Courier Cyr" w:cs="Courier Cyr"/>
          <w:sz w:val="28"/>
          <w:szCs w:val="28"/>
        </w:rPr>
        <w:t>воспользоваться преимущественным правом приобретения акций.</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Срок реализации преимущественного права – не менее тридцати и не более шестидесяти дней с момента пред-ложения акций на продажу.</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Общества, учредителями которых выступают публично-правовые образования, за исключением созданных в процессе приватизации, могут быть только открытыми.</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3. Акционеры не отвечают по обязательствам общества и несут риск убытков, связанных с его деятельностью, в пре-делах стоимости принадлежащих им акций. Особо стоит воп-рос об ответственности за банкротство АО, вызванное дей-ствиями (бздействиями) акционеров и других лиц, имеющих право давать обязательные для выполнения указания либо другим образом определять его действия. На указанных акционеров и других лиц в случае недостаточности иму-щества общества может быть возложена субсидиарная ответ-ственность по обязательствам общества. Поскольку закон устанавливает, что ответственность “может быть возло-жена”, очевидно, что решение этого вопроса относится к компетенции суда, если ответственные лица не признают ее добровольно при предъявлении обществом претензии. Слож-ность в реализации установленной субсидиарной ответствен-ности заключается в трудности доказательства, что банк-ротство явилось следствием тех или иных действий или рас-поряжений.</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4. Уставный капитал общества складывается из номи-нальной стоимости акций общества, приобретенных акционе-рами. Он определяет минимальный размер имущества обще-ства, гарантирующего обеспечение интересов его креди-торов.</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Минимальный уставный капитал должен быть для открытого общества – не менее тысячекратной суммы мини-мальной заработной платы, для закрытого общества – не менее стократной суммы.</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Закон устанавливает, что уставный капитал не может быть больше чистых активов общества.</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Уставный капитал общества может быть увеличен путем повышения номинальной стоимости акций или размещения дополнительных акций.</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Уставный капитал может быть уменьшен путем снижения номинальной стоимости акций или сокращения их общего количества.</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Число акционеров не нормировано, однако число учредителей закрытого общества не должно превышать 50.</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5. Участник открытого акционерного общества не ограничен в праве отчуждать принадлежащие ему ценные бумаги. Участник же закрытого общества при определенных видах сделок обязан оповестить о них остальных акционеров и выждать срок, установленный законом и уставом общества, в течение которого остальные акционеры или само общество могут воспользоваться преимущественным правом приобретения акция. Срок реализации преимущественного права – не менее тридцати и не более шестидесяти дней с момента предложения акций на продажу.</w:t>
      </w: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6. Общество может быть создано путем учреждения нового или реорганизации существующего юридического лица (путем слияния, присоединения, разделения, выделения, преобразования). Основным учредительным документом АО является его Устав, утвержденный учредителями. Учреди-тельный договор, регулирующий отношения учредителей АО в процессе его создания служит вспомогательным средством, облегчающим создание АО. Устав не составляет коммерческую тайну, и каждый акционер имеет право ознакомиться с ним.</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Решение об учреждении общества, утверждении его устава, денежной оценке вкладов, вносимых учредителями в счет оплаты акций, принимаются учредителями единогласно.</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Учредители заключают между собой договор о создании общества (порядок их совместной деятельности, размер уставного капитала общества, категории и типы акций, размещаемых среди учредителей, порядок их оплаты, права и обязанности учредителей).</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Все акции общества размещаются среди учредителей.</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Устав содержит ряд обязательных сведений об обществе:</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-полное и сокращенное фирменное наименование обще-ства;</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-место нахождения общества;</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-тип общества (открытое или закрытое);</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-количество, номинальная стоимость, категории акций и типы привилегированных акций, размещаемых обществом;</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-права акционеров – владельцев акций каждой категории;</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-размер уставного капитала общества;</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-структура и компетенция органов управления обще-ства и порядок принятия ими решений;</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-порядок подготовки и проведения общего собрания акционеров, в том числе перечень вопросов, решение по ко-торым принимается органами управления общества квали-фицированным большинством голосов или единогласно;</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-сведения о филиалах и представительствах общества;</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-иные положения, предусмотренные Федеральным зако-ном.</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Государственная регистрация является завершающим этапом создания АО. В соответствии со ст. 51 ГК РФ госу-дарственная регистрация должна осуществляться органами юстиции. Однако до введения в действие закона о госу-дарственной регистрации юридических лиц регистрация ком-мерческих организаций осуществляется органами местного самоуправления или органами исполнительной власти субъек-тов Федерации. Регистрация акционерного общества имеет некоторые особенности. Например, при учреждении АО в Санкт-Петербурге в региональную регистрационную палату предоставляется уведомление о принятии Санкт-Петер-бургским региональным отделением ФКЦБ России документов о регистрации выпуска акций, распределенных среди учре-дителей акционерного общества.</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Процесс государственной регистрации включает сле-дующие стадии:</w:t>
      </w: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1. Сдача документов на регистрацию.</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2. Проведение правовой экспертизы документов.</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3. Регистрация в регистрирующем органе.</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4. Регистрация в органах статистики.</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5. Открытие расчетного счета в банке с внесением в него не менее 50</w:t>
      </w:r>
      <w:r>
        <w:rPr>
          <w:rFonts w:ascii="Courier" w:hAnsi="Courier" w:cs="Courier"/>
          <w:sz w:val="28"/>
          <w:szCs w:val="28"/>
        </w:rPr>
        <w:sym w:font="Symbol" w:char="F025"/>
      </w:r>
      <w:r>
        <w:rPr>
          <w:rFonts w:ascii="Courier Cyr" w:hAnsi="Courier Cyr" w:cs="Courier Cyr"/>
          <w:sz w:val="28"/>
          <w:szCs w:val="28"/>
        </w:rPr>
        <w:t xml:space="preserve"> уставного капитала.</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6. Изготовление печати.</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7. Постановка на учет в налоговом органе.</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8. Постановка на учет в государственных внебюд-жетных социальных фондах.</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Отказ в регистрации по мотивам нецелесообразности создания организации не допускается.</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Осуществление предпринимательской деятельности без государственной регистрации является правонарушением.</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Данные о государственной регистрации, фирменное наименование, включаются в единый государственный реестр юридических лиц.</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По общему правилу, регистрация юридических лиц осу-ществляется в течение 30 дней с момента подачи заявления и других документов для регистрации в регистрирующий орган. Однако, например, в Москве постоянное свиде-тельство о регистрации выдается взамен временного только в случае представления в 45-дневный срок в Московскую регистрационную палату документов, подтверждающих откры-тие расчетного счета, постановки на учет в государ-ственных органах и др.</w:t>
      </w:r>
    </w:p>
    <w:p w:rsidR="000F5FC9" w:rsidRDefault="000F5FC9">
      <w:pPr>
        <w:pStyle w:val="2"/>
        <w:outlineLvl w:val="1"/>
        <w:rPr>
          <w:rFonts w:ascii="Courier Cyr" w:hAnsi="Courier Cyr" w:cs="Courier Cyr"/>
          <w:b w:val="0"/>
          <w:bCs w:val="0"/>
        </w:rPr>
      </w:pPr>
      <w:r>
        <w:t xml:space="preserve">    </w:t>
      </w:r>
      <w:r>
        <w:rPr>
          <w:rFonts w:ascii="Courier Cyr" w:hAnsi="Courier Cyr" w:cs="Courier Cyr"/>
          <w:b w:val="0"/>
          <w:bCs w:val="0"/>
        </w:rPr>
        <w:t xml:space="preserve">  7. Общее собрание акционеров является высшим орга-ном управления общества. Оно собирается ежегодно по окончании финансового года (годовое собрание). Внеочередное общее собрание акционеров проводится по решению состава директоров (наблюдательного совета) общества на основании его собственной инициативы.</w:t>
      </w:r>
    </w:p>
    <w:p w:rsidR="000F5FC9" w:rsidRDefault="000F5FC9">
      <w:pPr>
        <w:pStyle w:val="a4"/>
        <w:spacing w:line="360" w:lineRule="auto"/>
        <w:jc w:val="both"/>
        <w:rPr>
          <w:rFonts w:ascii="Courier Cyr" w:hAnsi="Courier Cyr" w:cs="Courier Cyr"/>
        </w:rPr>
      </w:pPr>
      <w:r>
        <w:rPr>
          <w:rFonts w:ascii="Courier Cyr" w:hAnsi="Courier Cyr" w:cs="Courier Cyr"/>
        </w:rPr>
        <w:t xml:space="preserve">      Совет директоров (наблюдательный совет) общества осуществляет общее руководство деятельностью общества, за исключением решения вопросов, отнесенных к компетенции общего собрания акционеров.</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Члены совета директоров избираются общим собранием акционеров сроком на один год. Председатель совета директоров избирается членами совета из их числа.</w:t>
      </w:r>
    </w:p>
    <w:p w:rsidR="000F5FC9" w:rsidRDefault="000F5FC9">
      <w:pPr>
        <w:pStyle w:val="20"/>
        <w:rPr>
          <w:rFonts w:ascii="Courier Cyr" w:hAnsi="Courier Cyr" w:cs="Courier Cyr"/>
        </w:rPr>
      </w:pPr>
      <w:r>
        <w:rPr>
          <w:rFonts w:ascii="Courier Cyr" w:hAnsi="Courier Cyr" w:cs="Courier Cyr"/>
        </w:rPr>
        <w:t xml:space="preserve">      Руководство текущей деятельностью общества осу-ществляет Правление, председателем которого является генеральный директор (директор), или единолично гене-ральный директор (директор). Организация управления строится на основе внутренних документов (положений, стандартов, регламентов).</w:t>
      </w:r>
    </w:p>
    <w:p w:rsidR="000F5FC9" w:rsidRDefault="000F5FC9">
      <w:pPr>
        <w:spacing w:line="360" w:lineRule="auto"/>
        <w:jc w:val="both"/>
        <w:rPr>
          <w:rFonts w:ascii="Courier" w:hAnsi="Courier" w:cs="Courier"/>
        </w:rPr>
      </w:pPr>
      <w:r>
        <w:rPr>
          <w:rFonts w:ascii="Courier" w:hAnsi="Courier" w:cs="Courier"/>
        </w:rPr>
        <w:t xml:space="preserve">           </w:t>
      </w:r>
    </w:p>
    <w:p w:rsidR="000F5FC9" w:rsidRDefault="000F5FC9">
      <w:pPr>
        <w:pStyle w:val="2"/>
        <w:outlineLvl w:val="1"/>
      </w:pPr>
    </w:p>
    <w:p w:rsidR="000F5FC9" w:rsidRDefault="000F5FC9"/>
    <w:p w:rsidR="000F5FC9" w:rsidRDefault="000F5FC9"/>
    <w:p w:rsidR="000F5FC9" w:rsidRDefault="000F5FC9">
      <w:pPr>
        <w:spacing w:line="360" w:lineRule="auto"/>
        <w:jc w:val="both"/>
        <w:rPr>
          <w:rFonts w:ascii="Courier Cyr" w:hAnsi="Courier Cyr" w:cs="Courier Cyr"/>
          <w:b/>
          <w:bCs/>
          <w:sz w:val="28"/>
          <w:szCs w:val="28"/>
        </w:rPr>
      </w:pPr>
      <w:r>
        <w:rPr>
          <w:rFonts w:ascii="Courier" w:hAnsi="Courier" w:cs="Courier"/>
          <w:sz w:val="28"/>
          <w:szCs w:val="28"/>
        </w:rPr>
        <w:t xml:space="preserve">           </w:t>
      </w:r>
      <w:r>
        <w:rPr>
          <w:rFonts w:ascii="Courier Cyr" w:hAnsi="Courier Cyr" w:cs="Courier Cyr"/>
          <w:b/>
          <w:bCs/>
          <w:sz w:val="28"/>
          <w:szCs w:val="28"/>
        </w:rPr>
        <w:t>Тема Б. ТРУДОВОЙ ДОГОВОР</w:t>
      </w: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В профсоюзный комитет АО “Руслан” обратился директор АО с просьбой дать согласие на увольнение по п.1 ст.33 КзоТ бухгалтера Ефремовой. При рассмотрении вопроса в профкоме выяснилось, что должность Ефремовой не согкращается, а администрация решила уволить Ефремову, чтобы перевести на ее должность более квалифицированного работника, должность которого сокращается. Ефремова возражала против увольнения, ссылаясь на то, что на ее иждивении находится шестилетний сын (муж умер) и пожилые родители. От перевода на другую работу Ефремова отка-залась.</w:t>
      </w:r>
    </w:p>
    <w:p w:rsidR="000F5FC9" w:rsidRDefault="000F5FC9">
      <w:pPr>
        <w:spacing w:line="360" w:lineRule="auto"/>
        <w:jc w:val="both"/>
        <w:rPr>
          <w:rFonts w:ascii="Courier" w:hAnsi="Courier" w:cs="Courier"/>
          <w:sz w:val="28"/>
          <w:szCs w:val="28"/>
        </w:rPr>
      </w:pPr>
      <w:r>
        <w:rPr>
          <w:rFonts w:ascii="Courier" w:hAnsi="Courier" w:cs="Courier"/>
          <w:sz w:val="28"/>
          <w:szCs w:val="28"/>
        </w:rPr>
        <w:t xml:space="preserve">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Вопросы:</w:t>
      </w:r>
    </w:p>
    <w:p w:rsidR="000F5FC9" w:rsidRDefault="000F5FC9">
      <w:pPr>
        <w:spacing w:line="360" w:lineRule="auto"/>
        <w:jc w:val="both"/>
        <w:rPr>
          <w:rFonts w:ascii="Courier" w:hAnsi="Courier" w:cs="Courier"/>
          <w:sz w:val="28"/>
          <w:szCs w:val="28"/>
        </w:rPr>
      </w:pPr>
    </w:p>
    <w:p w:rsidR="000F5FC9" w:rsidRDefault="000F5FC9">
      <w:pPr>
        <w:numPr>
          <w:ilvl w:val="0"/>
          <w:numId w:val="6"/>
        </w:numPr>
        <w:spacing w:line="360" w:lineRule="auto"/>
        <w:jc w:val="both"/>
        <w:rPr>
          <w:rFonts w:ascii="Courier Cyr" w:hAnsi="Courier Cyr" w:cs="Courier Cyr"/>
          <w:sz w:val="28"/>
          <w:szCs w:val="28"/>
        </w:rPr>
      </w:pPr>
      <w:r>
        <w:rPr>
          <w:rFonts w:ascii="Courier Cyr" w:hAnsi="Courier Cyr" w:cs="Courier Cyr"/>
          <w:sz w:val="28"/>
          <w:szCs w:val="28"/>
        </w:rPr>
        <w:t>Основания и порядок увольнения работников по сокращению штатов.</w:t>
      </w:r>
    </w:p>
    <w:p w:rsidR="000F5FC9" w:rsidRDefault="000F5FC9">
      <w:pPr>
        <w:numPr>
          <w:ilvl w:val="0"/>
          <w:numId w:val="6"/>
        </w:numPr>
        <w:spacing w:line="360" w:lineRule="auto"/>
        <w:jc w:val="both"/>
        <w:rPr>
          <w:rFonts w:ascii="Courier Cyr" w:hAnsi="Courier Cyr" w:cs="Courier Cyr"/>
          <w:sz w:val="28"/>
          <w:szCs w:val="28"/>
        </w:rPr>
      </w:pPr>
      <w:r>
        <w:rPr>
          <w:rFonts w:ascii="Courier Cyr" w:hAnsi="Courier Cyr" w:cs="Courier Cyr"/>
          <w:sz w:val="28"/>
          <w:szCs w:val="28"/>
        </w:rPr>
        <w:t>Как должен поступить профсоюзный комитет?</w:t>
      </w:r>
    </w:p>
    <w:p w:rsidR="000F5FC9" w:rsidRDefault="000F5FC9">
      <w:pPr>
        <w:numPr>
          <w:ilvl w:val="0"/>
          <w:numId w:val="6"/>
        </w:numPr>
        <w:spacing w:line="360" w:lineRule="auto"/>
        <w:jc w:val="both"/>
        <w:rPr>
          <w:rFonts w:ascii="Courier Cyr" w:hAnsi="Courier Cyr" w:cs="Courier Cyr"/>
          <w:sz w:val="28"/>
          <w:szCs w:val="28"/>
        </w:rPr>
      </w:pPr>
      <w:r>
        <w:rPr>
          <w:rFonts w:ascii="Courier Cyr" w:hAnsi="Courier Cyr" w:cs="Courier Cyr"/>
          <w:sz w:val="28"/>
          <w:szCs w:val="28"/>
        </w:rPr>
        <w:t xml:space="preserve">Составьте проект представления администрации профкому и постановления профкома. </w:t>
      </w: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w:hAnsi="Courier" w:cs="Courier"/>
          <w:b/>
          <w:bCs/>
          <w:sz w:val="28"/>
          <w:szCs w:val="28"/>
        </w:rPr>
      </w:pPr>
    </w:p>
    <w:p w:rsidR="000F5FC9" w:rsidRDefault="000F5FC9">
      <w:pPr>
        <w:spacing w:line="360" w:lineRule="auto"/>
        <w:jc w:val="both"/>
        <w:rPr>
          <w:rFonts w:ascii="Courier Cyr" w:hAnsi="Courier Cyr" w:cs="Courier Cyr"/>
          <w:b/>
          <w:bCs/>
          <w:sz w:val="28"/>
          <w:szCs w:val="28"/>
        </w:rPr>
      </w:pPr>
      <w:r>
        <w:rPr>
          <w:rFonts w:ascii="Courier Cyr" w:hAnsi="Courier Cyr" w:cs="Courier Cyr"/>
          <w:b/>
          <w:bCs/>
          <w:sz w:val="28"/>
          <w:szCs w:val="28"/>
        </w:rPr>
        <w:t xml:space="preserve">          ОТВЕТ Тема Б. ТРУДОВОЙ ДОГОВОР</w:t>
      </w:r>
    </w:p>
    <w:p w:rsidR="000F5FC9" w:rsidRDefault="000F5FC9">
      <w:pPr>
        <w:spacing w:line="360" w:lineRule="auto"/>
        <w:jc w:val="both"/>
        <w:rPr>
          <w:rFonts w:ascii="Courier" w:hAnsi="Courier" w:cs="Courier"/>
          <w:b/>
          <w:bCs/>
          <w:sz w:val="28"/>
          <w:szCs w:val="28"/>
        </w:rPr>
      </w:pPr>
    </w:p>
    <w:p w:rsidR="000F5FC9" w:rsidRDefault="000F5FC9">
      <w:pPr>
        <w:numPr>
          <w:ilvl w:val="0"/>
          <w:numId w:val="7"/>
        </w:numPr>
        <w:spacing w:line="360" w:lineRule="auto"/>
        <w:jc w:val="both"/>
        <w:rPr>
          <w:rFonts w:ascii="Courier Cyr" w:hAnsi="Courier Cyr" w:cs="Courier Cyr"/>
          <w:sz w:val="28"/>
          <w:szCs w:val="28"/>
        </w:rPr>
      </w:pPr>
      <w:r>
        <w:rPr>
          <w:rFonts w:ascii="Courier Cyr" w:hAnsi="Courier Cyr" w:cs="Courier Cyr"/>
          <w:sz w:val="28"/>
          <w:szCs w:val="28"/>
        </w:rPr>
        <w:t xml:space="preserve">Действующее российское законодательство не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содержит легального определения понятия “сокращение штата работников”. На практике под сокращением штата понимается упразднение в установленном порядке одной или нескольких штатных единиц по соответствующим должностям, а также уменьшение объема работ. Сокращение штата также может иметь место в результате автоматизации и механизации производственных процессов, если даже при этом объем работы не уменьшается, а, напротив, увеличивается, и т.д.</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Увольнение по п.1 ст.33 КзоТ допускается при наличии следующих условий:</w:t>
      </w:r>
    </w:p>
    <w:p w:rsidR="000F5FC9" w:rsidRDefault="000F5FC9">
      <w:pPr>
        <w:numPr>
          <w:ilvl w:val="0"/>
          <w:numId w:val="8"/>
        </w:numPr>
        <w:spacing w:line="360" w:lineRule="auto"/>
        <w:jc w:val="both"/>
        <w:rPr>
          <w:rFonts w:ascii="Courier Cyr" w:hAnsi="Courier Cyr" w:cs="Courier Cyr"/>
          <w:sz w:val="28"/>
          <w:szCs w:val="28"/>
        </w:rPr>
      </w:pPr>
      <w:r>
        <w:rPr>
          <w:rFonts w:ascii="Courier Cyr" w:hAnsi="Courier Cyr" w:cs="Courier Cyr"/>
          <w:sz w:val="28"/>
          <w:szCs w:val="28"/>
        </w:rPr>
        <w:t xml:space="preserve">если сокращение штата действительно имело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место;</w:t>
      </w:r>
    </w:p>
    <w:p w:rsidR="000F5FC9" w:rsidRDefault="000F5FC9">
      <w:pPr>
        <w:numPr>
          <w:ilvl w:val="0"/>
          <w:numId w:val="8"/>
        </w:numPr>
        <w:spacing w:line="360" w:lineRule="auto"/>
        <w:jc w:val="both"/>
        <w:rPr>
          <w:rFonts w:ascii="Courier Cyr" w:hAnsi="Courier Cyr" w:cs="Courier Cyr"/>
          <w:sz w:val="28"/>
          <w:szCs w:val="28"/>
        </w:rPr>
      </w:pPr>
      <w:r>
        <w:rPr>
          <w:rFonts w:ascii="Courier Cyr" w:hAnsi="Courier Cyr" w:cs="Courier Cyr"/>
          <w:sz w:val="28"/>
          <w:szCs w:val="28"/>
        </w:rPr>
        <w:t xml:space="preserve">если увольнение по п.1 ст.33 КзоТ именно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данного работника продиктовано интересами производства;</w:t>
      </w:r>
    </w:p>
    <w:p w:rsidR="000F5FC9" w:rsidRDefault="000F5FC9">
      <w:pPr>
        <w:numPr>
          <w:ilvl w:val="0"/>
          <w:numId w:val="8"/>
        </w:numPr>
        <w:spacing w:line="360" w:lineRule="auto"/>
        <w:jc w:val="both"/>
        <w:rPr>
          <w:rFonts w:ascii="Courier Cyr" w:hAnsi="Courier Cyr" w:cs="Courier Cyr"/>
          <w:sz w:val="28"/>
          <w:szCs w:val="28"/>
        </w:rPr>
      </w:pPr>
      <w:r>
        <w:rPr>
          <w:rFonts w:ascii="Courier Cyr" w:hAnsi="Courier Cyr" w:cs="Courier Cyr"/>
          <w:sz w:val="28"/>
          <w:szCs w:val="28"/>
        </w:rPr>
        <w:t>если уволенный работник не имеет преиму-</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щественного права быть оставленным на работе по сравнению с работниками, равными с ним по квалификации и произ-водительности труда;</w:t>
      </w:r>
    </w:p>
    <w:p w:rsidR="000F5FC9" w:rsidRDefault="000F5FC9">
      <w:pPr>
        <w:numPr>
          <w:ilvl w:val="0"/>
          <w:numId w:val="8"/>
        </w:numPr>
        <w:spacing w:line="360" w:lineRule="auto"/>
        <w:jc w:val="both"/>
        <w:rPr>
          <w:rFonts w:ascii="Courier Cyr" w:hAnsi="Courier Cyr" w:cs="Courier Cyr"/>
          <w:sz w:val="28"/>
          <w:szCs w:val="28"/>
        </w:rPr>
      </w:pPr>
      <w:r>
        <w:rPr>
          <w:rFonts w:ascii="Courier Cyr" w:hAnsi="Courier Cyr" w:cs="Courier Cyr"/>
          <w:sz w:val="28"/>
          <w:szCs w:val="28"/>
        </w:rPr>
        <w:t xml:space="preserve">если работодатель (администрация) не может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перевести увольняемого работника или если он отказался от предложения перейти на другую работу.</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Факт сокращения численности или штата работников может быть установлен на основании приказов руководителей предприятий, учреждений, организаций; штатных расписаний; справок об уменьшении фонда оплаты труда и т.п.</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Законодательство о труде устанавливает, что при сокращении численности или штата работников преиму-щественное право на оставление на работе предоставляется работникам с более высокой квалификацией и произво-дительностью труда.</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Согласно ст.34 КзоТ при равной производительности труда и квалификации предпочтение на оставление на работе отдается:</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а)семейным – при наличии двух или более иждивенцев;</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б)лицам, в семье которых нет других работников с самостоятельным заработком;</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в)имеющим длительный стаж непрерывной работы на данном предприятии (в учреждении, организации);</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г)работникам, получившим на данном предприятии (в учреждении, организации) трудовое увечье или профес-сиональное заболевание;</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д)работникам, повышающим свою квалификацию без отрыва от производства в высших и средних специальных учебных заведениях;</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е)изобретателям;</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ж)работникам из числа уволенных в запас или отстав-ку военнослужащих сверхсрочной службы, прапорщиков, мич-манов или лиц офицерского состава – по той работе, на которую они поступили впервые после увольнения с дей-ствительной военной службы;</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з)лицам, получившим или перенесшим лучевую болезнь и другие заболевания, связанные с лучевой нагрузкой, вызванные последствиями чернобыльской катастрофы, инва-лидам, в отношении которых установлена причинная связь наступившей инвалидности с чернобыльской катастрофой, участникам ликвидации последствий чернобыльской ката-строфы в зоне отчуждения с 1986-1990 гг., а также лицам, эвакуированным из зоны отчуждения и переселенным из зоны отселения, другим приравненным к ним лицам. В п.23 по-становления Пленума Верховного Суда РФ от 22 декабря 1992 г. указывается, что при проведении сокращения численности или штата работников администрация имеет право в пределах однородных профессий и должностей произвести перестановку (перегруппировку) работников и перевести более квали-фицированного работника, должность которого сокращена, с его согласия, на другую должность, уволив с нее по указанному основанию менее квалифицированного работника.</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Законодательство устанавливает ряд гарантий и компенсаций для высвобождаемых работников. Так, в соот-ветствии со ст. 40  КзоТ о предстоящем высвобождении ад-министрация организации обязана своевременно, не менее чем за два месяца, предупредить работника персонально и под расписку.</w:t>
      </w:r>
      <w:r>
        <w:rPr>
          <w:rFonts w:ascii="Courier" w:hAnsi="Courier" w:cs="Courier"/>
          <w:sz w:val="28"/>
          <w:szCs w:val="28"/>
        </w:rPr>
        <w:t xml:space="preserve"> </w:t>
      </w:r>
      <w:r>
        <w:rPr>
          <w:rFonts w:ascii="Courier Cyr" w:hAnsi="Courier Cyr" w:cs="Courier Cyr"/>
          <w:sz w:val="28"/>
          <w:szCs w:val="28"/>
        </w:rPr>
        <w:t>Она должна также предложить работнику другую работу в той же организации.</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Администрация обязана не менее чем за три месяца предоставить соответствующему профсоюзному органу инфор-мацию о возможном массовом высвобождении работников и не позднее чем за два месяца довести данные о предстоящем высвобождении каждого конкретного работника с указанием профессии, специальности, квалификации и размера оплаты труда.</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На высвобождаемых работников распространяется дей-ствие ст.34 КзоТ.</w:t>
      </w: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2.Выборный профсоюзный орган предприятия должен рассмотреть представление администрации о расторжении трудового договора, должен выяснить законность, обосно-ванность и целесообразность такого расторжения договора.</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Профсоюзный орган должен сообщить в письменной фор-ме о принятом решении в десятидневный срок со дня полу-чения письменного представления руководителя организации.</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В данном случае профсоюзный орган должен высказать несогласие с увольнением Ефремовой по основаниям ч.2 ст. 170 КЗоТ.</w:t>
      </w: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w:hAnsi="Courier" w:cs="Courier"/>
          <w:sz w:val="28"/>
          <w:szCs w:val="28"/>
        </w:rPr>
      </w:pPr>
    </w:p>
    <w:p w:rsidR="000F5FC9" w:rsidRDefault="000F5FC9">
      <w:pPr>
        <w:numPr>
          <w:ilvl w:val="0"/>
          <w:numId w:val="7"/>
        </w:numPr>
        <w:spacing w:line="360" w:lineRule="auto"/>
        <w:jc w:val="both"/>
        <w:rPr>
          <w:rFonts w:ascii="Courier Cyr" w:hAnsi="Courier Cyr" w:cs="Courier Cyr"/>
          <w:b/>
          <w:bCs/>
          <w:sz w:val="28"/>
          <w:szCs w:val="28"/>
        </w:rPr>
      </w:pPr>
      <w:r>
        <w:rPr>
          <w:rFonts w:ascii="Courier Cyr" w:hAnsi="Courier Cyr" w:cs="Courier Cyr"/>
          <w:b/>
          <w:bCs/>
          <w:sz w:val="28"/>
          <w:szCs w:val="28"/>
        </w:rPr>
        <w:t>ПРОЕКТ  ПРЕДСТАВЛЕНИЯ АДМИНИСТРАЦИИ</w:t>
      </w:r>
    </w:p>
    <w:p w:rsidR="000F5FC9" w:rsidRDefault="000F5FC9">
      <w:pPr>
        <w:spacing w:line="360" w:lineRule="auto"/>
        <w:ind w:left="990"/>
        <w:jc w:val="both"/>
        <w:rPr>
          <w:rFonts w:ascii="Courier Cyr" w:hAnsi="Courier Cyr" w:cs="Courier Cyr"/>
          <w:b/>
          <w:bCs/>
          <w:sz w:val="28"/>
          <w:szCs w:val="28"/>
        </w:rPr>
      </w:pPr>
      <w:r>
        <w:rPr>
          <w:rFonts w:ascii="Courier Cyr" w:hAnsi="Courier Cyr" w:cs="Courier Cyr"/>
          <w:b/>
          <w:bCs/>
          <w:sz w:val="28"/>
          <w:szCs w:val="28"/>
        </w:rPr>
        <w:t xml:space="preserve">     ПРОФКОМУ</w:t>
      </w: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ПРЕДСЕДАТЕДЮ</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ПРОФСОЮЗНОГО КОМИТЕТА</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ИВАНОВУ А.В.</w:t>
      </w:r>
    </w:p>
    <w:p w:rsidR="000F5FC9" w:rsidRDefault="000F5FC9">
      <w:pPr>
        <w:spacing w:line="360" w:lineRule="auto"/>
        <w:jc w:val="both"/>
        <w:rPr>
          <w:rFonts w:ascii="Courier" w:hAnsi="Courier" w:cs="Courier"/>
          <w:sz w:val="28"/>
          <w:szCs w:val="28"/>
        </w:rPr>
      </w:pPr>
      <w:r>
        <w:rPr>
          <w:rFonts w:ascii="Courier" w:hAnsi="Courier" w:cs="Courier"/>
          <w:sz w:val="28"/>
          <w:szCs w:val="28"/>
        </w:rPr>
        <w:t xml:space="preserve">                     </w:t>
      </w: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Администрация АО “Руслан” просит рассмотреть на заседании профсоюзного комитета вопрос об увольнении бухгалтера Ефремовой по основаниям п.1 ст.33 КзоТ. От перевода на другую работу Ефремова отказалась. </w:t>
      </w: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Директор АО “Руслан”                     (подпись)</w:t>
      </w:r>
    </w:p>
    <w:p w:rsidR="000F5FC9" w:rsidRDefault="000F5FC9">
      <w:pPr>
        <w:spacing w:line="360" w:lineRule="auto"/>
        <w:jc w:val="both"/>
        <w:rPr>
          <w:rFonts w:ascii="Courier" w:hAnsi="Courier" w:cs="Courier"/>
          <w:sz w:val="28"/>
          <w:szCs w:val="28"/>
        </w:rPr>
      </w:pPr>
    </w:p>
    <w:p w:rsidR="000F5FC9" w:rsidRDefault="000F5FC9">
      <w:pPr>
        <w:pStyle w:val="2"/>
        <w:outlineLvl w:val="1"/>
        <w:rPr>
          <w:rFonts w:ascii="Courier Cyr" w:hAnsi="Courier Cyr" w:cs="Courier Cyr"/>
        </w:rPr>
      </w:pPr>
      <w:r>
        <w:rPr>
          <w:rFonts w:ascii="Courier Cyr" w:hAnsi="Courier Cyr" w:cs="Courier Cyr"/>
        </w:rPr>
        <w:t xml:space="preserve">       ПРОЕКТ ПОСТАНОВЛЕНИЯ ПРОФСОЮЗНОГО КОМИТЕТА</w:t>
      </w: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П О С Т А Н О В Л Е Н И Е</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Профсоюзного комитета АО “Руслан”</w:t>
      </w: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г.Санкт-Петербург                      “3” января 2000 г.</w:t>
      </w: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ПРИСУТСТВОВАЛИ: члены профсоюзного комитета в количестве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7 человек.</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ПРЕДСЕДАТЕЛЬСТВУЮЩИЙ: Николаев К.И. – председатель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профсоюзного комитета АО “Руслан”.</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ПОВЕСТКА ДНЯ: Вопрос об увольнении Ефремовой по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представлению администрации.</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СЛУШАЛИ: Цой А.Ю., который зачитал представление админи-</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страции АО “Руслан” об увольнении бух-</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галтера Ефремовой в соответствии п.1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ст.33 КзоТ.</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СЛУШАЛИ: бухгалтера Ефремову, которая сказала, что имеет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на иждивении шестилетнего сына и пожилых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родителей, и считает свое увольнение не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обоснованным, мотивируя отказ от перевода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на другую работу меньшим размером  зара-</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ботной платы.</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ПОСТАНОВИЛИ: В представлении администрации отказать, так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как Ефремова не может быть уволена по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основаниям п.1 ст.33 КзоТ в виду того,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что ее должность не сокращается. Кроме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того, она имеет на иждивении шестилетнего </w:t>
      </w:r>
    </w:p>
    <w:p w:rsidR="000F5FC9" w:rsidRDefault="000F5FC9">
      <w:pPr>
        <w:spacing w:line="360" w:lineRule="auto"/>
        <w:jc w:val="both"/>
        <w:rPr>
          <w:rFonts w:ascii="Courier" w:hAnsi="Courier" w:cs="Courier"/>
          <w:sz w:val="28"/>
          <w:szCs w:val="28"/>
        </w:rPr>
      </w:pPr>
      <w:r>
        <w:rPr>
          <w:rFonts w:ascii="Courier Cyr" w:hAnsi="Courier Cyr" w:cs="Courier Cyr"/>
          <w:sz w:val="28"/>
          <w:szCs w:val="28"/>
        </w:rPr>
        <w:t xml:space="preserve">                сына и пожилых родителей, а  ч.2 ст.1</w:t>
      </w:r>
      <w:r>
        <w:rPr>
          <w:rFonts w:ascii="Courier" w:hAnsi="Courier" w:cs="Courier"/>
          <w:sz w:val="28"/>
          <w:szCs w:val="28"/>
        </w:rPr>
        <w:t xml:space="preserve">70 </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КзоТ запрещает увольнение по вышеуказан-</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ному основанию данной категории работ-</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ников.</w:t>
      </w: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w:hAnsi="Courier" w:cs="Courier"/>
          <w:sz w:val="28"/>
          <w:szCs w:val="28"/>
        </w:rPr>
      </w:pPr>
      <w:r>
        <w:rPr>
          <w:rFonts w:ascii="Courier" w:hAnsi="Courier" w:cs="Courier"/>
          <w:sz w:val="28"/>
          <w:szCs w:val="28"/>
        </w:rPr>
        <w:t xml:space="preserve">         </w:t>
      </w: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w:hAnsi="Courier" w:cs="Courier"/>
          <w:sz w:val="28"/>
          <w:szCs w:val="28"/>
        </w:rPr>
      </w:pPr>
      <w:r>
        <w:rPr>
          <w:rFonts w:ascii="Courier" w:hAnsi="Courier" w:cs="Courier"/>
          <w:sz w:val="28"/>
          <w:szCs w:val="28"/>
        </w:rPr>
        <w:t xml:space="preserve">      </w:t>
      </w: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w:hAnsi="Courier" w:cs="Courier"/>
          <w:sz w:val="28"/>
          <w:szCs w:val="28"/>
        </w:rPr>
      </w:pPr>
    </w:p>
    <w:p w:rsidR="000F5FC9" w:rsidRDefault="000F5FC9">
      <w:pPr>
        <w:spacing w:line="360" w:lineRule="auto"/>
        <w:jc w:val="both"/>
        <w:rPr>
          <w:rFonts w:ascii="Courier Cyr" w:hAnsi="Courier Cyr" w:cs="Courier Cyr"/>
          <w:b/>
          <w:bCs/>
          <w:sz w:val="28"/>
          <w:szCs w:val="28"/>
        </w:rPr>
      </w:pPr>
      <w:r>
        <w:rPr>
          <w:rFonts w:ascii="Courier" w:hAnsi="Courier" w:cs="Courier"/>
          <w:sz w:val="28"/>
          <w:szCs w:val="28"/>
        </w:rPr>
        <w:t xml:space="preserve">              </w:t>
      </w:r>
      <w:r>
        <w:rPr>
          <w:rFonts w:ascii="Courier Cyr" w:hAnsi="Courier Cyr" w:cs="Courier Cyr"/>
          <w:b/>
          <w:bCs/>
          <w:sz w:val="28"/>
          <w:szCs w:val="28"/>
        </w:rPr>
        <w:t xml:space="preserve">  ЛИТЕРАТУРА</w:t>
      </w:r>
    </w:p>
    <w:p w:rsidR="000F5FC9" w:rsidRDefault="000F5FC9">
      <w:pPr>
        <w:spacing w:line="360" w:lineRule="auto"/>
        <w:jc w:val="both"/>
        <w:rPr>
          <w:rFonts w:ascii="Courier" w:hAnsi="Courier" w:cs="Courier"/>
          <w:b/>
          <w:bCs/>
          <w:sz w:val="28"/>
          <w:szCs w:val="28"/>
        </w:rPr>
      </w:pPr>
    </w:p>
    <w:p w:rsidR="000F5FC9" w:rsidRDefault="000F5FC9">
      <w:pPr>
        <w:spacing w:line="360" w:lineRule="auto"/>
        <w:jc w:val="both"/>
        <w:rPr>
          <w:rFonts w:ascii="Courier" w:hAnsi="Courier" w:cs="Courier"/>
          <w:sz w:val="28"/>
          <w:szCs w:val="28"/>
        </w:rPr>
      </w:pPr>
      <w:r>
        <w:rPr>
          <w:rFonts w:ascii="Courier" w:hAnsi="Courier" w:cs="Courier"/>
          <w:b/>
          <w:bCs/>
          <w:sz w:val="28"/>
          <w:szCs w:val="28"/>
        </w:rPr>
        <w:t xml:space="preserve">    </w:t>
      </w:r>
      <w:r>
        <w:rPr>
          <w:rFonts w:ascii="Courier Cyr" w:hAnsi="Courier Cyr" w:cs="Courier Cyr"/>
          <w:sz w:val="28"/>
          <w:szCs w:val="28"/>
        </w:rPr>
        <w:t xml:space="preserve">  1. Гражданский кодекс РФ в 2-х ч.-М.:Ось</w:t>
      </w:r>
      <w:r>
        <w:rPr>
          <w:rFonts w:ascii="Courier" w:hAnsi="Courier" w:cs="Courier"/>
          <w:sz w:val="28"/>
          <w:szCs w:val="28"/>
        </w:rPr>
        <w:t>-89, 1998.</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2. Кодекс законов о труде РСФСР.-М.:Проспект, 1998.</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3. Федеральный закон “Об акционерных обществах” от 24 ноября 1995 (с изменениями от 13 июня 1996 г.)// СЗ РФ.-1996.-№ 1.-Ст.1; № 25.-Ст.2957.</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4. Гражданское право. Учебник. Часть 1./Под ред. А.П.Сергеева, Ю.К.Толстого.-М.:Проспект, 1998.</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5. Ершова И.В.,Иванова Т.М. Предпринимательское право: Учеб.пос.- М.: Юриспруденция, 2000.</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6. Круглова Н.Ю. Хозяйственное право.-М.: Русская Деловая Литература. 1997.</w:t>
      </w:r>
    </w:p>
    <w:p w:rsidR="000F5FC9" w:rsidRDefault="000F5FC9">
      <w:pPr>
        <w:spacing w:line="360" w:lineRule="auto"/>
        <w:jc w:val="both"/>
        <w:rPr>
          <w:rFonts w:ascii="Courier Cyr" w:hAnsi="Courier Cyr" w:cs="Courier Cyr"/>
          <w:sz w:val="28"/>
          <w:szCs w:val="28"/>
        </w:rPr>
      </w:pPr>
      <w:r>
        <w:rPr>
          <w:rFonts w:ascii="Courier Cyr" w:hAnsi="Courier Cyr" w:cs="Courier Cyr"/>
          <w:sz w:val="28"/>
          <w:szCs w:val="28"/>
        </w:rPr>
        <w:t xml:space="preserve">      7. Трудовое право: Учебник.-М.:Проспект, 1998.</w:t>
      </w:r>
    </w:p>
    <w:p w:rsidR="000F5FC9" w:rsidRDefault="000F5FC9">
      <w:pPr>
        <w:spacing w:line="360" w:lineRule="auto"/>
        <w:jc w:val="both"/>
        <w:rPr>
          <w:rFonts w:ascii="Courier" w:hAnsi="Courier" w:cs="Courier"/>
          <w:sz w:val="28"/>
          <w:szCs w:val="28"/>
        </w:rPr>
      </w:pPr>
      <w:bookmarkStart w:id="0" w:name="_GoBack"/>
      <w:bookmarkEnd w:id="0"/>
    </w:p>
    <w:sectPr w:rsidR="000F5FC9">
      <w:headerReference w:type="default" r:id="rId7"/>
      <w:pgSz w:w="11906" w:h="16838"/>
      <w:pgMar w:top="1134" w:right="424"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FC9" w:rsidRDefault="000F5FC9">
      <w:r>
        <w:separator/>
      </w:r>
    </w:p>
  </w:endnote>
  <w:endnote w:type="continuationSeparator" w:id="0">
    <w:p w:rsidR="000F5FC9" w:rsidRDefault="000F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Cyr">
    <w:altName w:val="Courier New"/>
    <w:panose1 w:val="00000000000000000000"/>
    <w:charset w:val="CC"/>
    <w:family w:val="modern"/>
    <w:notTrueType/>
    <w:pitch w:val="fixed"/>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FC9" w:rsidRDefault="000F5FC9">
      <w:r>
        <w:separator/>
      </w:r>
    </w:p>
  </w:footnote>
  <w:footnote w:type="continuationSeparator" w:id="0">
    <w:p w:rsidR="000F5FC9" w:rsidRDefault="000F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FC9" w:rsidRDefault="000F5FC9">
    <w:pPr>
      <w:pStyle w:val="a6"/>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01493"/>
    <w:multiLevelType w:val="singleLevel"/>
    <w:tmpl w:val="DF0ECD8E"/>
    <w:lvl w:ilvl="0">
      <w:start w:val="1"/>
      <w:numFmt w:val="decimal"/>
      <w:lvlText w:val="%1."/>
      <w:lvlJc w:val="left"/>
      <w:pPr>
        <w:tabs>
          <w:tab w:val="num" w:pos="1770"/>
        </w:tabs>
        <w:ind w:left="1770" w:hanging="780"/>
      </w:pPr>
      <w:rPr>
        <w:rFonts w:hint="default"/>
      </w:rPr>
    </w:lvl>
  </w:abstractNum>
  <w:abstractNum w:abstractNumId="1">
    <w:nsid w:val="38BC33D2"/>
    <w:multiLevelType w:val="singleLevel"/>
    <w:tmpl w:val="7D824CD0"/>
    <w:lvl w:ilvl="0">
      <w:start w:val="1"/>
      <w:numFmt w:val="decimal"/>
      <w:lvlText w:val="%1)"/>
      <w:lvlJc w:val="left"/>
      <w:pPr>
        <w:tabs>
          <w:tab w:val="num" w:pos="2265"/>
        </w:tabs>
        <w:ind w:left="2265" w:hanging="495"/>
      </w:pPr>
      <w:rPr>
        <w:rFonts w:hint="default"/>
      </w:rPr>
    </w:lvl>
  </w:abstractNum>
  <w:abstractNum w:abstractNumId="2">
    <w:nsid w:val="38C80A06"/>
    <w:multiLevelType w:val="singleLevel"/>
    <w:tmpl w:val="7668FD14"/>
    <w:lvl w:ilvl="0">
      <w:start w:val="4"/>
      <w:numFmt w:val="decimal"/>
      <w:lvlText w:val="%1."/>
      <w:lvlJc w:val="left"/>
      <w:pPr>
        <w:tabs>
          <w:tab w:val="num" w:pos="2625"/>
        </w:tabs>
        <w:ind w:left="2625" w:hanging="360"/>
      </w:pPr>
      <w:rPr>
        <w:rFonts w:hint="default"/>
      </w:rPr>
    </w:lvl>
  </w:abstractNum>
  <w:abstractNum w:abstractNumId="3">
    <w:nsid w:val="59542932"/>
    <w:multiLevelType w:val="singleLevel"/>
    <w:tmpl w:val="6122D06A"/>
    <w:lvl w:ilvl="0">
      <w:start w:val="1"/>
      <w:numFmt w:val="decimal"/>
      <w:lvlText w:val="%1."/>
      <w:lvlJc w:val="left"/>
      <w:pPr>
        <w:tabs>
          <w:tab w:val="num" w:pos="2490"/>
        </w:tabs>
        <w:ind w:left="2490" w:hanging="1065"/>
      </w:pPr>
      <w:rPr>
        <w:rFonts w:hint="default"/>
      </w:rPr>
    </w:lvl>
  </w:abstractNum>
  <w:abstractNum w:abstractNumId="4">
    <w:nsid w:val="72590A2A"/>
    <w:multiLevelType w:val="singleLevel"/>
    <w:tmpl w:val="264223A0"/>
    <w:lvl w:ilvl="0">
      <w:start w:val="2001"/>
      <w:numFmt w:val="bullet"/>
      <w:lvlText w:val="-"/>
      <w:lvlJc w:val="left"/>
      <w:pPr>
        <w:tabs>
          <w:tab w:val="num" w:pos="795"/>
        </w:tabs>
        <w:ind w:left="795" w:hanging="360"/>
      </w:pPr>
      <w:rPr>
        <w:rFonts w:hint="default"/>
      </w:rPr>
    </w:lvl>
  </w:abstractNum>
  <w:abstractNum w:abstractNumId="5">
    <w:nsid w:val="760F68E9"/>
    <w:multiLevelType w:val="singleLevel"/>
    <w:tmpl w:val="F42A9700"/>
    <w:lvl w:ilvl="0">
      <w:start w:val="1"/>
      <w:numFmt w:val="decimal"/>
      <w:lvlText w:val="%1."/>
      <w:lvlJc w:val="left"/>
      <w:pPr>
        <w:tabs>
          <w:tab w:val="num" w:pos="1620"/>
        </w:tabs>
        <w:ind w:left="1620" w:hanging="630"/>
      </w:pPr>
      <w:rPr>
        <w:rFonts w:hint="default"/>
      </w:rPr>
    </w:lvl>
  </w:abstractNum>
  <w:abstractNum w:abstractNumId="6">
    <w:nsid w:val="7D1C6FD4"/>
    <w:multiLevelType w:val="singleLevel"/>
    <w:tmpl w:val="CC16F988"/>
    <w:lvl w:ilvl="0">
      <w:start w:val="1"/>
      <w:numFmt w:val="decimal"/>
      <w:lvlText w:val="%1."/>
      <w:lvlJc w:val="left"/>
      <w:pPr>
        <w:tabs>
          <w:tab w:val="num" w:pos="930"/>
        </w:tabs>
        <w:ind w:left="930" w:hanging="495"/>
      </w:pPr>
      <w:rPr>
        <w:rFonts w:hint="default"/>
      </w:rPr>
    </w:lvl>
  </w:abstractNum>
  <w:abstractNum w:abstractNumId="7">
    <w:nsid w:val="7EC23099"/>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6"/>
  </w:num>
  <w:num w:numId="3">
    <w:abstractNumId w:val="2"/>
  </w:num>
  <w:num w:numId="4">
    <w:abstractNumId w:val="3"/>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160"/>
    <w:rsid w:val="000C1AD9"/>
    <w:rsid w:val="000F5FC9"/>
    <w:rsid w:val="003C4160"/>
    <w:rsid w:val="00D40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FE4740-9E07-4601-9A68-802C25A9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заголовок 1"/>
    <w:basedOn w:val="a"/>
    <w:next w:val="a"/>
    <w:uiPriority w:val="99"/>
    <w:pPr>
      <w:keepNext/>
    </w:pPr>
    <w:rPr>
      <w:sz w:val="28"/>
      <w:szCs w:val="28"/>
    </w:rPr>
  </w:style>
  <w:style w:type="paragraph" w:customStyle="1" w:styleId="2">
    <w:name w:val="заголовок 2"/>
    <w:basedOn w:val="a"/>
    <w:next w:val="a"/>
    <w:uiPriority w:val="99"/>
    <w:pPr>
      <w:keepNext/>
      <w:spacing w:line="360" w:lineRule="auto"/>
      <w:jc w:val="both"/>
    </w:pPr>
    <w:rPr>
      <w:rFonts w:ascii="Courier" w:hAnsi="Courier" w:cs="Courier"/>
      <w:b/>
      <w:bCs/>
      <w:sz w:val="28"/>
      <w:szCs w:val="28"/>
    </w:rPr>
  </w:style>
  <w:style w:type="paragraph" w:customStyle="1" w:styleId="3">
    <w:name w:val="заголовок 3"/>
    <w:basedOn w:val="a"/>
    <w:next w:val="a"/>
    <w:uiPriority w:val="99"/>
    <w:pPr>
      <w:keepNext/>
      <w:spacing w:line="360" w:lineRule="auto"/>
      <w:jc w:val="center"/>
      <w:outlineLvl w:val="2"/>
    </w:pPr>
    <w:rPr>
      <w:rFonts w:ascii="Courier" w:hAnsi="Courier" w:cs="Courier"/>
      <w:b/>
      <w:bCs/>
      <w:sz w:val="28"/>
      <w:szCs w:val="28"/>
    </w:rPr>
  </w:style>
  <w:style w:type="character" w:customStyle="1" w:styleId="a3">
    <w:name w:val="Основной шрифт"/>
    <w:uiPriority w:val="99"/>
  </w:style>
  <w:style w:type="paragraph" w:styleId="a4">
    <w:name w:val="Body Text"/>
    <w:basedOn w:val="a"/>
    <w:link w:val="a5"/>
    <w:uiPriority w:val="99"/>
    <w:rPr>
      <w:sz w:val="28"/>
      <w:szCs w:val="28"/>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spacing w:line="360" w:lineRule="auto"/>
      <w:jc w:val="both"/>
    </w:pPr>
    <w:rPr>
      <w:rFonts w:ascii="Courier" w:hAnsi="Courier" w:cs="Courier"/>
      <w:sz w:val="28"/>
      <w:szCs w:val="28"/>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2755</Words>
  <Characters>15709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КОНТРОЛЬНАЯ   РАБОТА</vt:lpstr>
    </vt:vector>
  </TitlesOfParts>
  <Company>ЗАО "Бегаль"</Company>
  <LinksUpToDate>false</LinksUpToDate>
  <CharactersWithSpaces>18428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КОНТРОЛЬНАЯ   РАБОТА</dc:title>
  <dc:subject/>
  <dc:creator>Шаргин</dc:creator>
  <cp:keywords/>
  <dc:description/>
  <cp:lastModifiedBy>admin</cp:lastModifiedBy>
  <cp:revision>2</cp:revision>
  <dcterms:created xsi:type="dcterms:W3CDTF">2014-05-13T18:04:00Z</dcterms:created>
  <dcterms:modified xsi:type="dcterms:W3CDTF">2014-05-13T18:04:00Z</dcterms:modified>
</cp:coreProperties>
</file>