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7B3" w:rsidRPr="00147D82" w:rsidRDefault="003F77B3" w:rsidP="00147D82">
      <w:pPr>
        <w:spacing w:line="360" w:lineRule="auto"/>
        <w:ind w:firstLine="709"/>
        <w:jc w:val="center"/>
        <w:rPr>
          <w:b/>
          <w:sz w:val="28"/>
          <w:szCs w:val="28"/>
        </w:rPr>
      </w:pPr>
      <w:r w:rsidRPr="00147D82">
        <w:rPr>
          <w:b/>
          <w:sz w:val="28"/>
          <w:szCs w:val="28"/>
        </w:rPr>
        <w:t>П</w:t>
      </w:r>
      <w:r w:rsidR="00147D82">
        <w:rPr>
          <w:b/>
          <w:sz w:val="28"/>
          <w:szCs w:val="28"/>
        </w:rPr>
        <w:t>лан</w:t>
      </w:r>
    </w:p>
    <w:p w:rsidR="00817F62" w:rsidRPr="00147D82" w:rsidRDefault="00817F62" w:rsidP="00147D82">
      <w:pPr>
        <w:spacing w:line="360" w:lineRule="auto"/>
        <w:ind w:firstLine="709"/>
        <w:jc w:val="both"/>
        <w:rPr>
          <w:b/>
          <w:sz w:val="28"/>
          <w:szCs w:val="28"/>
        </w:rPr>
      </w:pPr>
    </w:p>
    <w:p w:rsidR="00817F62" w:rsidRPr="00147D82" w:rsidRDefault="00817F62" w:rsidP="00147D82">
      <w:pPr>
        <w:pStyle w:val="1"/>
        <w:rPr>
          <w:noProof/>
        </w:rPr>
      </w:pPr>
      <w:r w:rsidRPr="00147D82">
        <w:fldChar w:fldCharType="begin"/>
      </w:r>
      <w:r w:rsidRPr="00147D82">
        <w:instrText xml:space="preserve"> TOC \o "1-3" \h \z \u </w:instrText>
      </w:r>
      <w:r w:rsidRPr="00147D82">
        <w:fldChar w:fldCharType="separate"/>
      </w:r>
      <w:hyperlink w:anchor="_Toc215404290" w:history="1">
        <w:r w:rsidRPr="00147D82">
          <w:rPr>
            <w:rStyle w:val="a7"/>
            <w:noProof/>
            <w:sz w:val="28"/>
            <w:szCs w:val="28"/>
          </w:rPr>
          <w:t>1. Предмет и метод бухгалтерского учета</w:t>
        </w:r>
      </w:hyperlink>
    </w:p>
    <w:p w:rsidR="00817F62" w:rsidRPr="00147D82" w:rsidRDefault="00025913" w:rsidP="00147D82">
      <w:pPr>
        <w:pStyle w:val="1"/>
        <w:rPr>
          <w:noProof/>
        </w:rPr>
      </w:pPr>
      <w:hyperlink w:anchor="_Toc215404293" w:history="1">
        <w:r w:rsidR="00817F62" w:rsidRPr="00147D82">
          <w:rPr>
            <w:rStyle w:val="a7"/>
            <w:noProof/>
            <w:sz w:val="28"/>
            <w:szCs w:val="28"/>
          </w:rPr>
          <w:t>2. Инвентаризация как метод бухгалтерского учета</w:t>
        </w:r>
      </w:hyperlink>
    </w:p>
    <w:p w:rsidR="00817F62" w:rsidRPr="00147D82" w:rsidRDefault="00025913" w:rsidP="00147D82">
      <w:pPr>
        <w:pStyle w:val="1"/>
        <w:rPr>
          <w:noProof/>
        </w:rPr>
      </w:pPr>
      <w:hyperlink w:anchor="_Toc215404294" w:history="1">
        <w:r w:rsidR="00817F62" w:rsidRPr="00147D82">
          <w:rPr>
            <w:rStyle w:val="a7"/>
            <w:noProof/>
            <w:sz w:val="28"/>
            <w:szCs w:val="28"/>
          </w:rPr>
          <w:t>3. З</w:t>
        </w:r>
        <w:r w:rsidR="00147D82" w:rsidRPr="00147D82">
          <w:rPr>
            <w:rStyle w:val="a7"/>
            <w:noProof/>
            <w:sz w:val="28"/>
            <w:szCs w:val="28"/>
          </w:rPr>
          <w:t xml:space="preserve">адача </w:t>
        </w:r>
      </w:hyperlink>
    </w:p>
    <w:p w:rsidR="00147D82" w:rsidRDefault="00817F62" w:rsidP="00147D82">
      <w:pPr>
        <w:spacing w:line="360" w:lineRule="auto"/>
        <w:jc w:val="both"/>
        <w:rPr>
          <w:b/>
          <w:sz w:val="28"/>
          <w:szCs w:val="28"/>
        </w:rPr>
      </w:pPr>
      <w:r w:rsidRPr="00147D82">
        <w:fldChar w:fldCharType="end"/>
      </w:r>
    </w:p>
    <w:p w:rsidR="003F77B3" w:rsidRPr="00147D82" w:rsidRDefault="003F77B3" w:rsidP="00147D82">
      <w:pPr>
        <w:spacing w:line="360" w:lineRule="auto"/>
        <w:ind w:firstLine="709"/>
        <w:jc w:val="center"/>
        <w:rPr>
          <w:b/>
          <w:sz w:val="28"/>
          <w:szCs w:val="28"/>
        </w:rPr>
      </w:pPr>
      <w:r w:rsidRPr="00147D82">
        <w:rPr>
          <w:b/>
          <w:sz w:val="28"/>
          <w:szCs w:val="28"/>
        </w:rPr>
        <w:br w:type="page"/>
      </w:r>
      <w:bookmarkStart w:id="0" w:name="_Toc215404290"/>
      <w:r w:rsidRPr="00147D82">
        <w:rPr>
          <w:b/>
          <w:sz w:val="28"/>
          <w:szCs w:val="28"/>
        </w:rPr>
        <w:t>1. Предмет и метод бухгалтерского учета</w:t>
      </w:r>
      <w:bookmarkEnd w:id="0"/>
    </w:p>
    <w:p w:rsidR="003F77B3" w:rsidRPr="00147D82" w:rsidRDefault="003F77B3" w:rsidP="00147D82">
      <w:pPr>
        <w:spacing w:line="360" w:lineRule="auto"/>
        <w:ind w:firstLine="709"/>
        <w:jc w:val="both"/>
        <w:rPr>
          <w:sz w:val="28"/>
          <w:szCs w:val="28"/>
        </w:rPr>
      </w:pPr>
    </w:p>
    <w:p w:rsidR="003F77B3" w:rsidRPr="00147D82" w:rsidRDefault="003F77B3" w:rsidP="00147D82">
      <w:pPr>
        <w:spacing w:line="360" w:lineRule="auto"/>
        <w:ind w:firstLine="709"/>
        <w:jc w:val="both"/>
        <w:rPr>
          <w:sz w:val="28"/>
          <w:szCs w:val="28"/>
        </w:rPr>
      </w:pPr>
      <w:bookmarkStart w:id="1" w:name="_Toc215404291"/>
      <w:r w:rsidRPr="00147D82">
        <w:rPr>
          <w:sz w:val="28"/>
          <w:szCs w:val="28"/>
        </w:rPr>
        <w:t>Предмет бухгалтерского учета</w:t>
      </w:r>
      <w:bookmarkEnd w:id="1"/>
    </w:p>
    <w:p w:rsidR="003F77B3" w:rsidRPr="00147D82" w:rsidRDefault="003F77B3" w:rsidP="00147D82">
      <w:pPr>
        <w:spacing w:line="360" w:lineRule="auto"/>
        <w:ind w:firstLine="709"/>
        <w:jc w:val="both"/>
        <w:rPr>
          <w:sz w:val="28"/>
          <w:szCs w:val="28"/>
        </w:rPr>
      </w:pPr>
      <w:r w:rsidRPr="00147D82">
        <w:rPr>
          <w:sz w:val="28"/>
          <w:szCs w:val="28"/>
        </w:rPr>
        <w:t>Предметом бухгалтерского учета является хозяйственная деятельность предприятия, объектами которой выступают хозяйственные средства (активы), их источники и хозяйственные операции, осуществляемые предприятием в процессе его деятельности.</w:t>
      </w:r>
    </w:p>
    <w:p w:rsidR="003F77B3" w:rsidRPr="00147D82" w:rsidRDefault="003F77B3" w:rsidP="00147D82">
      <w:pPr>
        <w:spacing w:line="360" w:lineRule="auto"/>
        <w:ind w:firstLine="709"/>
        <w:jc w:val="both"/>
        <w:rPr>
          <w:sz w:val="28"/>
          <w:szCs w:val="28"/>
        </w:rPr>
      </w:pPr>
      <w:r w:rsidRPr="00147D82">
        <w:rPr>
          <w:sz w:val="28"/>
          <w:szCs w:val="28"/>
        </w:rPr>
        <w:t>В интересах управления и контроля надо знать:</w:t>
      </w:r>
    </w:p>
    <w:p w:rsidR="003F77B3" w:rsidRPr="00147D82" w:rsidRDefault="003F77B3" w:rsidP="00147D82">
      <w:pPr>
        <w:numPr>
          <w:ilvl w:val="0"/>
          <w:numId w:val="2"/>
        </w:numPr>
        <w:tabs>
          <w:tab w:val="clear" w:pos="1260"/>
        </w:tabs>
        <w:spacing w:line="360" w:lineRule="auto"/>
        <w:ind w:left="0" w:firstLine="709"/>
        <w:jc w:val="both"/>
        <w:rPr>
          <w:sz w:val="28"/>
          <w:szCs w:val="28"/>
        </w:rPr>
      </w:pPr>
      <w:r w:rsidRPr="00147D82">
        <w:rPr>
          <w:sz w:val="28"/>
          <w:szCs w:val="28"/>
        </w:rPr>
        <w:t>как используются хозяйственные средства, т.е. в чем они выражены. Какова их функциональная роль в осуществлении хозяйственной деятельности;</w:t>
      </w:r>
    </w:p>
    <w:p w:rsidR="003F77B3" w:rsidRPr="00147D82" w:rsidRDefault="003F77B3" w:rsidP="00147D82">
      <w:pPr>
        <w:numPr>
          <w:ilvl w:val="0"/>
          <w:numId w:val="2"/>
        </w:numPr>
        <w:tabs>
          <w:tab w:val="clear" w:pos="1260"/>
        </w:tabs>
        <w:spacing w:line="360" w:lineRule="auto"/>
        <w:ind w:left="0" w:firstLine="709"/>
        <w:jc w:val="both"/>
        <w:rPr>
          <w:sz w:val="28"/>
          <w:szCs w:val="28"/>
        </w:rPr>
      </w:pPr>
      <w:r w:rsidRPr="00147D82">
        <w:rPr>
          <w:sz w:val="28"/>
          <w:szCs w:val="28"/>
        </w:rPr>
        <w:t>за счет каких источников они образовались.</w:t>
      </w:r>
    </w:p>
    <w:p w:rsidR="003F77B3" w:rsidRPr="00147D82" w:rsidRDefault="003F77B3" w:rsidP="00147D82">
      <w:pPr>
        <w:spacing w:line="360" w:lineRule="auto"/>
        <w:ind w:firstLine="709"/>
        <w:jc w:val="both"/>
        <w:rPr>
          <w:sz w:val="28"/>
          <w:szCs w:val="28"/>
        </w:rPr>
      </w:pPr>
      <w:r w:rsidRPr="00147D82">
        <w:rPr>
          <w:sz w:val="28"/>
          <w:szCs w:val="28"/>
        </w:rPr>
        <w:t>Отсюда классификация хозяйственных средств предприятия строится по двум признакам или в двух группировках. Первая группировка отражает виды активов и их размещение. Вторая – из каких источников формируются активы.</w:t>
      </w:r>
    </w:p>
    <w:p w:rsidR="003F77B3" w:rsidRPr="00147D82" w:rsidRDefault="003F77B3" w:rsidP="00147D82">
      <w:pPr>
        <w:spacing w:line="360" w:lineRule="auto"/>
        <w:ind w:firstLine="709"/>
        <w:jc w:val="both"/>
        <w:rPr>
          <w:sz w:val="28"/>
          <w:szCs w:val="28"/>
        </w:rPr>
      </w:pPr>
    </w:p>
    <w:tbl>
      <w:tblPr>
        <w:tblpPr w:leftFromText="180" w:rightFromText="180" w:vertAnchor="text" w:horzAnchor="margin" w:tblpX="250" w:tblpY="184"/>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6"/>
        <w:gridCol w:w="4254"/>
      </w:tblGrid>
      <w:tr w:rsidR="003F77B3" w:rsidRPr="00147D82" w:rsidTr="00147D82">
        <w:trPr>
          <w:trHeight w:val="525"/>
        </w:trPr>
        <w:tc>
          <w:tcPr>
            <w:tcW w:w="4076" w:type="dxa"/>
            <w:vAlign w:val="center"/>
          </w:tcPr>
          <w:p w:rsidR="003F77B3" w:rsidRPr="00147D82" w:rsidRDefault="003F77B3" w:rsidP="00147D82">
            <w:pPr>
              <w:spacing w:line="360" w:lineRule="auto"/>
              <w:jc w:val="both"/>
              <w:rPr>
                <w:sz w:val="20"/>
                <w:szCs w:val="20"/>
              </w:rPr>
            </w:pPr>
            <w:r w:rsidRPr="00147D82">
              <w:rPr>
                <w:sz w:val="20"/>
                <w:szCs w:val="20"/>
              </w:rPr>
              <w:br w:type="page"/>
              <w:t>Хозяйственные средства (активы)</w:t>
            </w:r>
          </w:p>
        </w:tc>
        <w:tc>
          <w:tcPr>
            <w:tcW w:w="4254" w:type="dxa"/>
            <w:vAlign w:val="center"/>
          </w:tcPr>
          <w:p w:rsidR="003F77B3" w:rsidRPr="00147D82" w:rsidRDefault="003F77B3" w:rsidP="00147D82">
            <w:pPr>
              <w:spacing w:line="360" w:lineRule="auto"/>
              <w:jc w:val="both"/>
              <w:rPr>
                <w:sz w:val="20"/>
                <w:szCs w:val="20"/>
              </w:rPr>
            </w:pPr>
            <w:r w:rsidRPr="00147D82">
              <w:rPr>
                <w:sz w:val="20"/>
                <w:szCs w:val="20"/>
              </w:rPr>
              <w:t>Источники хозяйственных средств (пассивы)</w:t>
            </w:r>
          </w:p>
        </w:tc>
      </w:tr>
      <w:tr w:rsidR="003F77B3" w:rsidRPr="00147D82" w:rsidTr="00147D82">
        <w:trPr>
          <w:trHeight w:val="4008"/>
        </w:trPr>
        <w:tc>
          <w:tcPr>
            <w:tcW w:w="4076" w:type="dxa"/>
          </w:tcPr>
          <w:p w:rsidR="003F77B3" w:rsidRPr="00147D82" w:rsidRDefault="003F77B3" w:rsidP="00147D82">
            <w:pPr>
              <w:spacing w:line="360" w:lineRule="auto"/>
              <w:jc w:val="both"/>
              <w:rPr>
                <w:sz w:val="20"/>
                <w:szCs w:val="20"/>
              </w:rPr>
            </w:pPr>
            <w:r w:rsidRPr="00147D82">
              <w:rPr>
                <w:b/>
                <w:sz w:val="20"/>
                <w:szCs w:val="20"/>
              </w:rPr>
              <w:t>Внеоборотные активы</w:t>
            </w:r>
            <w:r w:rsidRPr="00147D82">
              <w:rPr>
                <w:sz w:val="20"/>
                <w:szCs w:val="20"/>
              </w:rPr>
              <w:t>:</w:t>
            </w:r>
          </w:p>
          <w:p w:rsidR="003F77B3" w:rsidRPr="00147D82" w:rsidRDefault="003F77B3" w:rsidP="00147D82">
            <w:pPr>
              <w:spacing w:line="360" w:lineRule="auto"/>
              <w:jc w:val="both"/>
              <w:rPr>
                <w:sz w:val="20"/>
                <w:szCs w:val="20"/>
              </w:rPr>
            </w:pPr>
            <w:r w:rsidRPr="00147D82">
              <w:rPr>
                <w:sz w:val="20"/>
                <w:szCs w:val="20"/>
              </w:rPr>
              <w:t>Основные средства</w:t>
            </w:r>
          </w:p>
          <w:p w:rsidR="003F77B3" w:rsidRPr="00147D82" w:rsidRDefault="003F77B3" w:rsidP="00147D82">
            <w:pPr>
              <w:spacing w:line="360" w:lineRule="auto"/>
              <w:jc w:val="both"/>
              <w:rPr>
                <w:sz w:val="20"/>
                <w:szCs w:val="20"/>
              </w:rPr>
            </w:pPr>
            <w:r w:rsidRPr="00147D82">
              <w:rPr>
                <w:sz w:val="20"/>
                <w:szCs w:val="20"/>
              </w:rPr>
              <w:t>Нематериальные активы</w:t>
            </w:r>
          </w:p>
          <w:p w:rsidR="003F77B3" w:rsidRPr="00147D82" w:rsidRDefault="003F77B3" w:rsidP="00147D82">
            <w:pPr>
              <w:spacing w:line="360" w:lineRule="auto"/>
              <w:jc w:val="both"/>
              <w:rPr>
                <w:sz w:val="20"/>
                <w:szCs w:val="20"/>
              </w:rPr>
            </w:pPr>
            <w:r w:rsidRPr="00147D82">
              <w:rPr>
                <w:sz w:val="20"/>
                <w:szCs w:val="20"/>
              </w:rPr>
              <w:t>Долгосрочные финансовые вложения</w:t>
            </w:r>
          </w:p>
          <w:p w:rsidR="003F77B3" w:rsidRPr="00147D82" w:rsidRDefault="003F77B3" w:rsidP="00147D82">
            <w:pPr>
              <w:spacing w:line="360" w:lineRule="auto"/>
              <w:jc w:val="both"/>
              <w:rPr>
                <w:sz w:val="20"/>
                <w:szCs w:val="20"/>
              </w:rPr>
            </w:pPr>
            <w:r w:rsidRPr="00147D82">
              <w:rPr>
                <w:b/>
                <w:sz w:val="20"/>
                <w:szCs w:val="20"/>
              </w:rPr>
              <w:t>Оборотные активы</w:t>
            </w:r>
            <w:r w:rsidRPr="00147D82">
              <w:rPr>
                <w:sz w:val="20"/>
                <w:szCs w:val="20"/>
              </w:rPr>
              <w:t>:</w:t>
            </w:r>
          </w:p>
          <w:p w:rsidR="003F77B3" w:rsidRPr="00147D82" w:rsidRDefault="003F77B3" w:rsidP="00147D82">
            <w:pPr>
              <w:spacing w:line="360" w:lineRule="auto"/>
              <w:jc w:val="both"/>
              <w:rPr>
                <w:sz w:val="20"/>
                <w:szCs w:val="20"/>
              </w:rPr>
            </w:pPr>
            <w:r w:rsidRPr="00147D82">
              <w:rPr>
                <w:sz w:val="20"/>
                <w:szCs w:val="20"/>
              </w:rPr>
              <w:t>Запасы:</w:t>
            </w:r>
          </w:p>
          <w:p w:rsidR="003F77B3" w:rsidRPr="00147D82" w:rsidRDefault="003F77B3" w:rsidP="00147D82">
            <w:pPr>
              <w:spacing w:line="360" w:lineRule="auto"/>
              <w:jc w:val="both"/>
              <w:rPr>
                <w:sz w:val="20"/>
                <w:szCs w:val="20"/>
              </w:rPr>
            </w:pPr>
            <w:r w:rsidRPr="00147D82">
              <w:rPr>
                <w:sz w:val="20"/>
                <w:szCs w:val="20"/>
              </w:rPr>
              <w:t>материалы</w:t>
            </w:r>
          </w:p>
          <w:p w:rsidR="003F77B3" w:rsidRPr="00147D82" w:rsidRDefault="003F77B3" w:rsidP="00147D82">
            <w:pPr>
              <w:spacing w:line="360" w:lineRule="auto"/>
              <w:jc w:val="both"/>
              <w:rPr>
                <w:sz w:val="20"/>
                <w:szCs w:val="20"/>
              </w:rPr>
            </w:pPr>
            <w:r w:rsidRPr="00147D82">
              <w:rPr>
                <w:sz w:val="20"/>
                <w:szCs w:val="20"/>
              </w:rPr>
              <w:t>незавершенное производство</w:t>
            </w:r>
          </w:p>
          <w:p w:rsidR="003F77B3" w:rsidRPr="00147D82" w:rsidRDefault="003F77B3" w:rsidP="00147D82">
            <w:pPr>
              <w:spacing w:line="360" w:lineRule="auto"/>
              <w:jc w:val="both"/>
              <w:rPr>
                <w:sz w:val="20"/>
                <w:szCs w:val="20"/>
              </w:rPr>
            </w:pPr>
            <w:r w:rsidRPr="00147D82">
              <w:rPr>
                <w:sz w:val="20"/>
                <w:szCs w:val="20"/>
              </w:rPr>
              <w:t>готовая продукция</w:t>
            </w:r>
          </w:p>
          <w:p w:rsidR="003F77B3" w:rsidRPr="00147D82" w:rsidRDefault="003F77B3" w:rsidP="00147D82">
            <w:pPr>
              <w:spacing w:line="360" w:lineRule="auto"/>
              <w:jc w:val="both"/>
              <w:rPr>
                <w:sz w:val="20"/>
                <w:szCs w:val="20"/>
              </w:rPr>
            </w:pPr>
            <w:r w:rsidRPr="00147D82">
              <w:rPr>
                <w:sz w:val="20"/>
                <w:szCs w:val="20"/>
              </w:rPr>
              <w:t>товары</w:t>
            </w:r>
          </w:p>
          <w:p w:rsidR="003F77B3" w:rsidRPr="00147D82" w:rsidRDefault="003F77B3" w:rsidP="00147D82">
            <w:pPr>
              <w:spacing w:line="360" w:lineRule="auto"/>
              <w:jc w:val="both"/>
              <w:rPr>
                <w:sz w:val="20"/>
                <w:szCs w:val="20"/>
              </w:rPr>
            </w:pPr>
            <w:r w:rsidRPr="00147D82">
              <w:rPr>
                <w:sz w:val="20"/>
                <w:szCs w:val="20"/>
              </w:rPr>
              <w:t>Дебиторская задолженность</w:t>
            </w:r>
          </w:p>
          <w:p w:rsidR="003F77B3" w:rsidRPr="00147D82" w:rsidRDefault="003F77B3" w:rsidP="00147D82">
            <w:pPr>
              <w:spacing w:line="360" w:lineRule="auto"/>
              <w:jc w:val="both"/>
              <w:rPr>
                <w:sz w:val="20"/>
                <w:szCs w:val="20"/>
              </w:rPr>
            </w:pPr>
            <w:r w:rsidRPr="00147D82">
              <w:rPr>
                <w:sz w:val="20"/>
                <w:szCs w:val="20"/>
              </w:rPr>
              <w:t>Краткосрочные финансовые вложения</w:t>
            </w:r>
          </w:p>
          <w:p w:rsidR="003F77B3" w:rsidRPr="00147D82" w:rsidRDefault="003F77B3" w:rsidP="00147D82">
            <w:pPr>
              <w:spacing w:line="360" w:lineRule="auto"/>
              <w:jc w:val="both"/>
              <w:rPr>
                <w:sz w:val="20"/>
                <w:szCs w:val="20"/>
              </w:rPr>
            </w:pPr>
            <w:r w:rsidRPr="00147D82">
              <w:rPr>
                <w:sz w:val="20"/>
                <w:szCs w:val="20"/>
              </w:rPr>
              <w:t>Денежные средства</w:t>
            </w:r>
          </w:p>
        </w:tc>
        <w:tc>
          <w:tcPr>
            <w:tcW w:w="4254" w:type="dxa"/>
          </w:tcPr>
          <w:p w:rsidR="003F77B3" w:rsidRPr="00147D82" w:rsidRDefault="003F77B3" w:rsidP="00147D82">
            <w:pPr>
              <w:spacing w:line="360" w:lineRule="auto"/>
              <w:jc w:val="both"/>
              <w:rPr>
                <w:sz w:val="20"/>
                <w:szCs w:val="20"/>
              </w:rPr>
            </w:pPr>
            <w:r w:rsidRPr="00147D82">
              <w:rPr>
                <w:b/>
                <w:sz w:val="20"/>
                <w:szCs w:val="20"/>
              </w:rPr>
              <w:t>Капитал</w:t>
            </w:r>
            <w:r w:rsidRPr="00147D82">
              <w:rPr>
                <w:sz w:val="20"/>
                <w:szCs w:val="20"/>
              </w:rPr>
              <w:t>:</w:t>
            </w:r>
          </w:p>
          <w:p w:rsidR="003F77B3" w:rsidRPr="00147D82" w:rsidRDefault="003F77B3" w:rsidP="00147D82">
            <w:pPr>
              <w:spacing w:line="360" w:lineRule="auto"/>
              <w:jc w:val="both"/>
              <w:rPr>
                <w:sz w:val="20"/>
                <w:szCs w:val="20"/>
              </w:rPr>
            </w:pPr>
            <w:r w:rsidRPr="00147D82">
              <w:rPr>
                <w:sz w:val="20"/>
                <w:szCs w:val="20"/>
              </w:rPr>
              <w:t>Уставный капитал</w:t>
            </w:r>
          </w:p>
          <w:p w:rsidR="003F77B3" w:rsidRPr="00147D82" w:rsidRDefault="003F77B3" w:rsidP="00147D82">
            <w:pPr>
              <w:spacing w:line="360" w:lineRule="auto"/>
              <w:jc w:val="both"/>
              <w:rPr>
                <w:sz w:val="20"/>
                <w:szCs w:val="20"/>
              </w:rPr>
            </w:pPr>
            <w:r w:rsidRPr="00147D82">
              <w:rPr>
                <w:sz w:val="20"/>
                <w:szCs w:val="20"/>
              </w:rPr>
              <w:t>Резервный капитал</w:t>
            </w:r>
          </w:p>
          <w:p w:rsidR="003F77B3" w:rsidRPr="00147D82" w:rsidRDefault="003F77B3" w:rsidP="00147D82">
            <w:pPr>
              <w:spacing w:line="360" w:lineRule="auto"/>
              <w:jc w:val="both"/>
              <w:rPr>
                <w:sz w:val="20"/>
                <w:szCs w:val="20"/>
              </w:rPr>
            </w:pPr>
            <w:r w:rsidRPr="00147D82">
              <w:rPr>
                <w:sz w:val="20"/>
                <w:szCs w:val="20"/>
              </w:rPr>
              <w:t>Добавочный капитал</w:t>
            </w:r>
          </w:p>
          <w:p w:rsidR="003F77B3" w:rsidRPr="00147D82" w:rsidRDefault="003F77B3" w:rsidP="00147D82">
            <w:pPr>
              <w:spacing w:line="360" w:lineRule="auto"/>
              <w:jc w:val="both"/>
              <w:rPr>
                <w:sz w:val="20"/>
                <w:szCs w:val="20"/>
              </w:rPr>
            </w:pPr>
            <w:r w:rsidRPr="00147D82">
              <w:rPr>
                <w:sz w:val="20"/>
                <w:szCs w:val="20"/>
              </w:rPr>
              <w:t>Нераспределенная прибыль</w:t>
            </w:r>
          </w:p>
          <w:p w:rsidR="003F77B3" w:rsidRPr="00147D82" w:rsidRDefault="003F77B3" w:rsidP="00147D82">
            <w:pPr>
              <w:spacing w:line="360" w:lineRule="auto"/>
              <w:jc w:val="both"/>
              <w:rPr>
                <w:sz w:val="20"/>
                <w:szCs w:val="20"/>
              </w:rPr>
            </w:pPr>
            <w:r w:rsidRPr="00147D82">
              <w:rPr>
                <w:b/>
                <w:sz w:val="20"/>
                <w:szCs w:val="20"/>
              </w:rPr>
              <w:t>Обязательства</w:t>
            </w:r>
            <w:r w:rsidRPr="00147D82">
              <w:rPr>
                <w:sz w:val="20"/>
                <w:szCs w:val="20"/>
              </w:rPr>
              <w:t>:</w:t>
            </w:r>
          </w:p>
          <w:p w:rsidR="003F77B3" w:rsidRPr="00147D82" w:rsidRDefault="003F77B3" w:rsidP="00147D82">
            <w:pPr>
              <w:spacing w:line="360" w:lineRule="auto"/>
              <w:jc w:val="both"/>
              <w:rPr>
                <w:sz w:val="20"/>
                <w:szCs w:val="20"/>
              </w:rPr>
            </w:pPr>
            <w:r w:rsidRPr="00147D82">
              <w:rPr>
                <w:sz w:val="20"/>
                <w:szCs w:val="20"/>
              </w:rPr>
              <w:t>(долгосрочные, краткосрочные)</w:t>
            </w:r>
          </w:p>
          <w:p w:rsidR="003F77B3" w:rsidRPr="00147D82" w:rsidRDefault="003F77B3" w:rsidP="00147D82">
            <w:pPr>
              <w:spacing w:line="360" w:lineRule="auto"/>
              <w:jc w:val="both"/>
              <w:rPr>
                <w:sz w:val="20"/>
                <w:szCs w:val="20"/>
              </w:rPr>
            </w:pPr>
            <w:r w:rsidRPr="00147D82">
              <w:rPr>
                <w:sz w:val="20"/>
                <w:szCs w:val="20"/>
              </w:rPr>
              <w:t>Кредиты, займы</w:t>
            </w:r>
          </w:p>
          <w:p w:rsidR="003F77B3" w:rsidRPr="00147D82" w:rsidRDefault="003F77B3" w:rsidP="00147D82">
            <w:pPr>
              <w:spacing w:line="360" w:lineRule="auto"/>
              <w:jc w:val="both"/>
              <w:rPr>
                <w:sz w:val="20"/>
                <w:szCs w:val="20"/>
              </w:rPr>
            </w:pPr>
            <w:r w:rsidRPr="00147D82">
              <w:rPr>
                <w:sz w:val="20"/>
                <w:szCs w:val="20"/>
              </w:rPr>
              <w:t>Кредиторская задолженность</w:t>
            </w:r>
          </w:p>
        </w:tc>
      </w:tr>
    </w:tbl>
    <w:p w:rsidR="003F77B3" w:rsidRPr="00147D82" w:rsidRDefault="003F77B3" w:rsidP="00147D82">
      <w:pPr>
        <w:spacing w:line="360" w:lineRule="auto"/>
        <w:ind w:firstLine="709"/>
        <w:jc w:val="both"/>
        <w:rPr>
          <w:sz w:val="28"/>
          <w:szCs w:val="28"/>
        </w:rPr>
      </w:pPr>
    </w:p>
    <w:p w:rsidR="00147D82" w:rsidRDefault="00147D82" w:rsidP="00147D82">
      <w:pPr>
        <w:spacing w:line="360" w:lineRule="auto"/>
        <w:ind w:firstLine="709"/>
        <w:jc w:val="both"/>
        <w:rPr>
          <w:b/>
          <w:sz w:val="28"/>
          <w:szCs w:val="28"/>
        </w:rPr>
      </w:pPr>
    </w:p>
    <w:p w:rsidR="00147D82" w:rsidRDefault="00147D82" w:rsidP="00147D82">
      <w:pPr>
        <w:spacing w:line="360" w:lineRule="auto"/>
        <w:ind w:firstLine="709"/>
        <w:jc w:val="both"/>
        <w:rPr>
          <w:b/>
          <w:sz w:val="28"/>
          <w:szCs w:val="28"/>
        </w:rPr>
      </w:pPr>
    </w:p>
    <w:p w:rsidR="00147D82" w:rsidRDefault="00147D82" w:rsidP="00147D82">
      <w:pPr>
        <w:spacing w:line="360" w:lineRule="auto"/>
        <w:ind w:firstLine="709"/>
        <w:jc w:val="both"/>
        <w:rPr>
          <w:b/>
          <w:sz w:val="28"/>
          <w:szCs w:val="28"/>
        </w:rPr>
      </w:pPr>
    </w:p>
    <w:p w:rsidR="00147D82" w:rsidRDefault="00147D82" w:rsidP="00147D82">
      <w:pPr>
        <w:spacing w:line="360" w:lineRule="auto"/>
        <w:ind w:firstLine="709"/>
        <w:jc w:val="both"/>
        <w:rPr>
          <w:b/>
          <w:sz w:val="28"/>
          <w:szCs w:val="28"/>
        </w:rPr>
      </w:pPr>
    </w:p>
    <w:p w:rsidR="00147D82" w:rsidRDefault="00147D82" w:rsidP="00147D82">
      <w:pPr>
        <w:spacing w:line="360" w:lineRule="auto"/>
        <w:ind w:firstLine="709"/>
        <w:jc w:val="both"/>
        <w:rPr>
          <w:b/>
          <w:sz w:val="28"/>
          <w:szCs w:val="28"/>
        </w:rPr>
      </w:pPr>
    </w:p>
    <w:p w:rsidR="00147D82" w:rsidRDefault="00147D82" w:rsidP="00147D82">
      <w:pPr>
        <w:spacing w:line="360" w:lineRule="auto"/>
        <w:ind w:firstLine="709"/>
        <w:jc w:val="both"/>
        <w:rPr>
          <w:b/>
          <w:sz w:val="28"/>
          <w:szCs w:val="28"/>
        </w:rPr>
      </w:pPr>
    </w:p>
    <w:p w:rsidR="00147D82" w:rsidRDefault="00147D82" w:rsidP="00147D82">
      <w:pPr>
        <w:spacing w:line="360" w:lineRule="auto"/>
        <w:ind w:firstLine="709"/>
        <w:jc w:val="both"/>
        <w:rPr>
          <w:b/>
          <w:sz w:val="28"/>
          <w:szCs w:val="28"/>
        </w:rPr>
      </w:pPr>
    </w:p>
    <w:p w:rsidR="00147D82" w:rsidRDefault="00147D82" w:rsidP="00147D82">
      <w:pPr>
        <w:spacing w:line="360" w:lineRule="auto"/>
        <w:ind w:firstLine="709"/>
        <w:jc w:val="both"/>
        <w:rPr>
          <w:b/>
          <w:sz w:val="28"/>
          <w:szCs w:val="28"/>
        </w:rPr>
      </w:pPr>
    </w:p>
    <w:p w:rsidR="00147D82" w:rsidRDefault="00147D82" w:rsidP="00147D82">
      <w:pPr>
        <w:spacing w:line="360" w:lineRule="auto"/>
        <w:ind w:firstLine="709"/>
        <w:jc w:val="both"/>
        <w:rPr>
          <w:b/>
          <w:sz w:val="28"/>
          <w:szCs w:val="28"/>
        </w:rPr>
      </w:pPr>
    </w:p>
    <w:p w:rsidR="00147D82" w:rsidRDefault="00147D82" w:rsidP="00147D82">
      <w:pPr>
        <w:spacing w:line="360" w:lineRule="auto"/>
        <w:ind w:firstLine="709"/>
        <w:jc w:val="both"/>
        <w:rPr>
          <w:b/>
          <w:sz w:val="28"/>
          <w:szCs w:val="28"/>
        </w:rPr>
      </w:pPr>
    </w:p>
    <w:p w:rsidR="00147D82" w:rsidRDefault="00147D82" w:rsidP="00147D82">
      <w:pPr>
        <w:spacing w:line="360" w:lineRule="auto"/>
        <w:ind w:firstLine="709"/>
        <w:jc w:val="both"/>
        <w:rPr>
          <w:b/>
          <w:sz w:val="28"/>
          <w:szCs w:val="28"/>
        </w:rPr>
      </w:pPr>
    </w:p>
    <w:p w:rsidR="003F77B3" w:rsidRPr="00147D82" w:rsidRDefault="00147D82" w:rsidP="00147D82">
      <w:pPr>
        <w:spacing w:line="360" w:lineRule="auto"/>
        <w:ind w:firstLine="709"/>
        <w:jc w:val="both"/>
        <w:rPr>
          <w:sz w:val="28"/>
          <w:szCs w:val="28"/>
        </w:rPr>
      </w:pPr>
      <w:r>
        <w:rPr>
          <w:b/>
          <w:sz w:val="28"/>
          <w:szCs w:val="28"/>
        </w:rPr>
        <w:br w:type="page"/>
      </w:r>
      <w:r w:rsidR="003F77B3" w:rsidRPr="00147D82">
        <w:rPr>
          <w:b/>
          <w:sz w:val="28"/>
          <w:szCs w:val="28"/>
        </w:rPr>
        <w:t>Основные средства</w:t>
      </w:r>
      <w:r w:rsidR="003F77B3" w:rsidRPr="00147D82">
        <w:rPr>
          <w:sz w:val="28"/>
          <w:szCs w:val="28"/>
        </w:rPr>
        <w:t xml:space="preserve"> – часть имущества, используемая в качестве средств труда при производстве продукции, выполнении работ или оказании услуг либо для управления организации в течение периода, превышающего 12 месяцев. В состав основных средств включаются: здания, сооружения, машины и оборудование, транспортные средства, вычислительная техника.</w:t>
      </w:r>
    </w:p>
    <w:p w:rsidR="003F77B3" w:rsidRPr="00147D82" w:rsidRDefault="003F77B3" w:rsidP="00147D82">
      <w:pPr>
        <w:spacing w:line="360" w:lineRule="auto"/>
        <w:ind w:firstLine="709"/>
        <w:jc w:val="both"/>
        <w:rPr>
          <w:sz w:val="28"/>
          <w:szCs w:val="28"/>
        </w:rPr>
      </w:pPr>
      <w:r w:rsidRPr="00147D82">
        <w:rPr>
          <w:sz w:val="28"/>
          <w:szCs w:val="28"/>
        </w:rPr>
        <w:t>Основные средства используются в хозяйственной деятельности длительное время, не изменяя своего внешнего вида. В бухгалтерском учете их стоимость постепенно переносится на продукцию (работы, услуги) предприятия через начисление амортизации.</w:t>
      </w:r>
    </w:p>
    <w:p w:rsidR="003F77B3" w:rsidRPr="00147D82" w:rsidRDefault="003F77B3" w:rsidP="00147D82">
      <w:pPr>
        <w:spacing w:line="360" w:lineRule="auto"/>
        <w:ind w:firstLine="709"/>
        <w:jc w:val="both"/>
        <w:rPr>
          <w:sz w:val="28"/>
          <w:szCs w:val="28"/>
        </w:rPr>
      </w:pPr>
      <w:r w:rsidRPr="00147D82">
        <w:rPr>
          <w:sz w:val="28"/>
          <w:szCs w:val="28"/>
        </w:rPr>
        <w:t>Средства труда со сроком службы менее 12 месяцев включаются в состав оборотных активов и учитываются подобно материалам.</w:t>
      </w:r>
    </w:p>
    <w:p w:rsidR="003F77B3" w:rsidRPr="00147D82" w:rsidRDefault="003F77B3" w:rsidP="00147D82">
      <w:pPr>
        <w:spacing w:line="360" w:lineRule="auto"/>
        <w:ind w:firstLine="709"/>
        <w:jc w:val="both"/>
        <w:rPr>
          <w:sz w:val="28"/>
          <w:szCs w:val="28"/>
        </w:rPr>
      </w:pPr>
      <w:r w:rsidRPr="00147D82">
        <w:rPr>
          <w:b/>
          <w:sz w:val="28"/>
          <w:szCs w:val="28"/>
        </w:rPr>
        <w:t>Нематериальные активы</w:t>
      </w:r>
      <w:r w:rsidRPr="00147D82">
        <w:rPr>
          <w:sz w:val="28"/>
          <w:szCs w:val="28"/>
        </w:rPr>
        <w:t xml:space="preserve"> – это объекты, не имеющие материально-вещественной (физической структуры), используемые в производстве продукции, при выполнении работ или оказании услуг либо для управленческих нужд организации в течение периода, превышающего срок 12 месяцев, и приносящие экономические выгоды (доход).</w:t>
      </w:r>
    </w:p>
    <w:p w:rsidR="003F77B3" w:rsidRPr="00147D82" w:rsidRDefault="003F77B3" w:rsidP="00147D82">
      <w:pPr>
        <w:spacing w:line="360" w:lineRule="auto"/>
        <w:ind w:firstLine="709"/>
        <w:jc w:val="both"/>
        <w:rPr>
          <w:sz w:val="28"/>
          <w:szCs w:val="28"/>
        </w:rPr>
      </w:pPr>
      <w:r w:rsidRPr="00147D82">
        <w:rPr>
          <w:sz w:val="28"/>
          <w:szCs w:val="28"/>
        </w:rPr>
        <w:t>К нематериальным активам могут быть отнесены следующие исключительные права на результаты интеллектуальной деятельности:</w:t>
      </w:r>
    </w:p>
    <w:p w:rsidR="003F77B3" w:rsidRPr="00147D82" w:rsidRDefault="003F77B3" w:rsidP="00147D82">
      <w:pPr>
        <w:numPr>
          <w:ilvl w:val="0"/>
          <w:numId w:val="3"/>
        </w:numPr>
        <w:tabs>
          <w:tab w:val="clear" w:pos="720"/>
        </w:tabs>
        <w:spacing w:line="360" w:lineRule="auto"/>
        <w:ind w:left="0" w:firstLine="709"/>
        <w:jc w:val="both"/>
        <w:rPr>
          <w:sz w:val="28"/>
          <w:szCs w:val="28"/>
        </w:rPr>
      </w:pPr>
      <w:r w:rsidRPr="00147D82">
        <w:rPr>
          <w:sz w:val="28"/>
          <w:szCs w:val="28"/>
        </w:rPr>
        <w:t>право патентообладателя на изобретение, промышленный образец, полезную модель;</w:t>
      </w:r>
    </w:p>
    <w:p w:rsidR="003F77B3" w:rsidRPr="00147D82" w:rsidRDefault="003F77B3" w:rsidP="00147D82">
      <w:pPr>
        <w:numPr>
          <w:ilvl w:val="0"/>
          <w:numId w:val="3"/>
        </w:numPr>
        <w:tabs>
          <w:tab w:val="clear" w:pos="720"/>
        </w:tabs>
        <w:spacing w:line="360" w:lineRule="auto"/>
        <w:ind w:left="0" w:firstLine="709"/>
        <w:jc w:val="both"/>
        <w:rPr>
          <w:sz w:val="28"/>
          <w:szCs w:val="28"/>
        </w:rPr>
      </w:pPr>
      <w:r w:rsidRPr="00147D82">
        <w:rPr>
          <w:sz w:val="28"/>
          <w:szCs w:val="28"/>
        </w:rPr>
        <w:t>право патентообладателя на селекционные достижения;</w:t>
      </w:r>
    </w:p>
    <w:p w:rsidR="003F77B3" w:rsidRPr="00147D82" w:rsidRDefault="003F77B3" w:rsidP="00147D82">
      <w:pPr>
        <w:numPr>
          <w:ilvl w:val="0"/>
          <w:numId w:val="3"/>
        </w:numPr>
        <w:tabs>
          <w:tab w:val="clear" w:pos="720"/>
        </w:tabs>
        <w:spacing w:line="360" w:lineRule="auto"/>
        <w:ind w:left="0" w:firstLine="709"/>
        <w:jc w:val="both"/>
        <w:rPr>
          <w:sz w:val="28"/>
          <w:szCs w:val="28"/>
        </w:rPr>
      </w:pPr>
      <w:r w:rsidRPr="00147D82">
        <w:rPr>
          <w:sz w:val="28"/>
          <w:szCs w:val="28"/>
        </w:rPr>
        <w:t>авторское право на программы для ЭВМ, базы данных;</w:t>
      </w:r>
    </w:p>
    <w:p w:rsidR="003F77B3" w:rsidRPr="00147D82" w:rsidRDefault="003F77B3" w:rsidP="00147D82">
      <w:pPr>
        <w:numPr>
          <w:ilvl w:val="0"/>
          <w:numId w:val="3"/>
        </w:numPr>
        <w:tabs>
          <w:tab w:val="clear" w:pos="720"/>
        </w:tabs>
        <w:spacing w:line="360" w:lineRule="auto"/>
        <w:ind w:left="0" w:firstLine="709"/>
        <w:jc w:val="both"/>
        <w:rPr>
          <w:sz w:val="28"/>
          <w:szCs w:val="28"/>
        </w:rPr>
      </w:pPr>
      <w:r w:rsidRPr="00147D82">
        <w:rPr>
          <w:sz w:val="28"/>
          <w:szCs w:val="28"/>
        </w:rPr>
        <w:t>право владельца на товарный знак и знак обслуживания, наименование места происхождения товаров</w:t>
      </w:r>
      <w:r w:rsidR="00147D82">
        <w:rPr>
          <w:sz w:val="28"/>
          <w:szCs w:val="28"/>
        </w:rPr>
        <w:t xml:space="preserve"> </w:t>
      </w:r>
      <w:r w:rsidRPr="00147D82">
        <w:rPr>
          <w:sz w:val="28"/>
          <w:szCs w:val="28"/>
        </w:rPr>
        <w:t>и др.</w:t>
      </w:r>
    </w:p>
    <w:p w:rsidR="003F77B3" w:rsidRPr="00147D82" w:rsidRDefault="003F77B3" w:rsidP="00147D82">
      <w:pPr>
        <w:spacing w:line="360" w:lineRule="auto"/>
        <w:ind w:firstLine="709"/>
        <w:jc w:val="both"/>
        <w:rPr>
          <w:sz w:val="28"/>
          <w:szCs w:val="28"/>
        </w:rPr>
      </w:pPr>
      <w:r w:rsidRPr="00147D82">
        <w:rPr>
          <w:sz w:val="28"/>
          <w:szCs w:val="28"/>
        </w:rPr>
        <w:t>Нематериальные активы, как и основные средства, переносят свою стоимость на продукцию (работы, услуги) предприятия постепенно через начисление амортизации.</w:t>
      </w:r>
    </w:p>
    <w:p w:rsidR="003F77B3" w:rsidRPr="00147D82" w:rsidRDefault="003F77B3" w:rsidP="00147D82">
      <w:pPr>
        <w:spacing w:line="360" w:lineRule="auto"/>
        <w:ind w:firstLine="709"/>
        <w:jc w:val="both"/>
        <w:rPr>
          <w:sz w:val="28"/>
          <w:szCs w:val="28"/>
        </w:rPr>
      </w:pPr>
      <w:r w:rsidRPr="00147D82">
        <w:rPr>
          <w:b/>
          <w:sz w:val="28"/>
          <w:szCs w:val="28"/>
        </w:rPr>
        <w:t>Долгосрочные финансовые вложения</w:t>
      </w:r>
      <w:r w:rsidRPr="00147D82">
        <w:rPr>
          <w:sz w:val="28"/>
          <w:szCs w:val="28"/>
        </w:rPr>
        <w:t xml:space="preserve"> – это инвестиции предприятия в государственные ценные бумаги, акции, облигации и иные ценные бумаги, уставные (складочные) капиталы других организаций, а также предоставленные другим организациям займы на срок выше 12 месяцев.</w:t>
      </w:r>
    </w:p>
    <w:p w:rsidR="003F77B3" w:rsidRPr="00147D82" w:rsidRDefault="003F77B3" w:rsidP="00147D82">
      <w:pPr>
        <w:spacing w:line="360" w:lineRule="auto"/>
        <w:ind w:firstLine="709"/>
        <w:jc w:val="both"/>
        <w:rPr>
          <w:sz w:val="28"/>
          <w:szCs w:val="28"/>
        </w:rPr>
      </w:pPr>
      <w:r w:rsidRPr="00147D82">
        <w:rPr>
          <w:b/>
          <w:sz w:val="28"/>
          <w:szCs w:val="28"/>
        </w:rPr>
        <w:t>Материалы</w:t>
      </w:r>
      <w:r w:rsidRPr="00147D82">
        <w:rPr>
          <w:sz w:val="28"/>
          <w:szCs w:val="28"/>
        </w:rPr>
        <w:t xml:space="preserve"> – это принадлежащие предприятию предметы труда, предназначенные для обработки, переработки и использования в производственном цикле, либо для хозяйственных нужд. На них направлен труд человека с помощью орудий труда для производства материальных благ. Они теряют или видоизменяют свою натуральную форму, полностью потребляются в одном производственном цикле и, после того, как продукция изготовлена, покидают производство. Сюда входят: материалы, сырье, полуфабрикаты, комплектующие изделия, топливо.</w:t>
      </w:r>
    </w:p>
    <w:p w:rsidR="003F77B3" w:rsidRPr="00147D82" w:rsidRDefault="003F77B3" w:rsidP="00147D82">
      <w:pPr>
        <w:spacing w:line="360" w:lineRule="auto"/>
        <w:ind w:firstLine="709"/>
        <w:jc w:val="both"/>
        <w:rPr>
          <w:sz w:val="28"/>
          <w:szCs w:val="28"/>
        </w:rPr>
      </w:pPr>
      <w:r w:rsidRPr="00147D82">
        <w:rPr>
          <w:sz w:val="28"/>
          <w:szCs w:val="28"/>
        </w:rPr>
        <w:t xml:space="preserve">К </w:t>
      </w:r>
      <w:r w:rsidRPr="00147D82">
        <w:rPr>
          <w:b/>
          <w:sz w:val="28"/>
          <w:szCs w:val="28"/>
        </w:rPr>
        <w:t>незавершенному производству</w:t>
      </w:r>
      <w:r w:rsidRPr="00147D82">
        <w:rPr>
          <w:sz w:val="28"/>
          <w:szCs w:val="28"/>
        </w:rPr>
        <w:t xml:space="preserve"> относятся продукция и работы, не прошедшие всех стадий (фаз, пределов), предусмотренных технологическим процессом; изделия не укомплектованные, не прошедшие испытаний и технической приемки и т.п.</w:t>
      </w:r>
    </w:p>
    <w:p w:rsidR="003F77B3" w:rsidRPr="00147D82" w:rsidRDefault="003F77B3" w:rsidP="00147D82">
      <w:pPr>
        <w:spacing w:line="360" w:lineRule="auto"/>
        <w:ind w:firstLine="709"/>
        <w:jc w:val="both"/>
        <w:rPr>
          <w:sz w:val="28"/>
          <w:szCs w:val="28"/>
        </w:rPr>
      </w:pPr>
      <w:r w:rsidRPr="00147D82">
        <w:rPr>
          <w:b/>
          <w:sz w:val="28"/>
          <w:szCs w:val="28"/>
        </w:rPr>
        <w:t>Готовая продукция</w:t>
      </w:r>
      <w:r w:rsidRPr="00147D82">
        <w:rPr>
          <w:sz w:val="28"/>
          <w:szCs w:val="28"/>
        </w:rPr>
        <w:t xml:space="preserve"> – это изделия или продукты, полностью произведенные на данном предприятии, отвечающие требованиям стандартов и техническим условиям и сданные на склад готовой продукции.</w:t>
      </w:r>
    </w:p>
    <w:p w:rsidR="003F77B3" w:rsidRPr="00147D82" w:rsidRDefault="003F77B3" w:rsidP="00147D82">
      <w:pPr>
        <w:spacing w:line="360" w:lineRule="auto"/>
        <w:ind w:firstLine="709"/>
        <w:jc w:val="both"/>
        <w:rPr>
          <w:sz w:val="28"/>
          <w:szCs w:val="28"/>
        </w:rPr>
      </w:pPr>
      <w:r w:rsidRPr="00147D82">
        <w:rPr>
          <w:b/>
          <w:sz w:val="28"/>
          <w:szCs w:val="28"/>
        </w:rPr>
        <w:t>Товары</w:t>
      </w:r>
      <w:r w:rsidRPr="00147D82">
        <w:rPr>
          <w:sz w:val="28"/>
          <w:szCs w:val="28"/>
        </w:rPr>
        <w:t xml:space="preserve"> – часть материально-производственных запасов организации, приобретенная или полученная от других юридических и физических лиц и предназначенная для продажи или перепродажи без дополнительной обработки.</w:t>
      </w:r>
    </w:p>
    <w:p w:rsidR="003F77B3" w:rsidRPr="00147D82" w:rsidRDefault="003F77B3" w:rsidP="00147D82">
      <w:pPr>
        <w:spacing w:line="360" w:lineRule="auto"/>
        <w:ind w:firstLine="709"/>
        <w:jc w:val="both"/>
        <w:rPr>
          <w:sz w:val="28"/>
          <w:szCs w:val="28"/>
        </w:rPr>
      </w:pPr>
      <w:r w:rsidRPr="00147D82">
        <w:rPr>
          <w:sz w:val="28"/>
          <w:szCs w:val="28"/>
        </w:rPr>
        <w:t xml:space="preserve">Средства в расчетах – это средства, которые должны предприятию другие организации и физические лица за отгруженную продукцию (выполненные работы, оказанные услуги), по различным причинам еще не оплаченные. В эту группу входят авансы, выданные предприятием на выполнение заказанных работ, услуг. Вся совокупность этих средств называется </w:t>
      </w:r>
      <w:r w:rsidRPr="00147D82">
        <w:rPr>
          <w:b/>
          <w:sz w:val="28"/>
          <w:szCs w:val="28"/>
        </w:rPr>
        <w:t>дебиторской задолженностью</w:t>
      </w:r>
      <w:r w:rsidRPr="00147D82">
        <w:rPr>
          <w:sz w:val="28"/>
          <w:szCs w:val="28"/>
        </w:rPr>
        <w:t>.</w:t>
      </w:r>
    </w:p>
    <w:p w:rsidR="003F77B3" w:rsidRPr="00147D82" w:rsidRDefault="003F77B3" w:rsidP="00147D82">
      <w:pPr>
        <w:spacing w:line="360" w:lineRule="auto"/>
        <w:ind w:firstLine="709"/>
        <w:jc w:val="both"/>
        <w:rPr>
          <w:sz w:val="28"/>
          <w:szCs w:val="28"/>
        </w:rPr>
      </w:pPr>
      <w:r w:rsidRPr="00147D82">
        <w:rPr>
          <w:sz w:val="28"/>
          <w:szCs w:val="28"/>
        </w:rPr>
        <w:t>Дебиторы – юридические и физические лица, за которыми числится долг предприятию.</w:t>
      </w:r>
    </w:p>
    <w:p w:rsidR="003F77B3" w:rsidRPr="00147D82" w:rsidRDefault="003F77B3" w:rsidP="00147D82">
      <w:pPr>
        <w:spacing w:line="360" w:lineRule="auto"/>
        <w:ind w:firstLine="709"/>
        <w:jc w:val="both"/>
        <w:rPr>
          <w:sz w:val="28"/>
          <w:szCs w:val="28"/>
        </w:rPr>
      </w:pPr>
      <w:r w:rsidRPr="00147D82">
        <w:rPr>
          <w:b/>
          <w:sz w:val="28"/>
          <w:szCs w:val="28"/>
        </w:rPr>
        <w:t>Краткосрочные финансовые вложения</w:t>
      </w:r>
      <w:r w:rsidR="00147D82">
        <w:rPr>
          <w:sz w:val="28"/>
          <w:szCs w:val="28"/>
        </w:rPr>
        <w:t xml:space="preserve"> </w:t>
      </w:r>
      <w:r w:rsidRPr="00147D82">
        <w:rPr>
          <w:sz w:val="28"/>
          <w:szCs w:val="28"/>
        </w:rPr>
        <w:t>- это вложения предприятия в ценные бумаги, предоставление займов другим организациям на срок менее 12 месяцев.</w:t>
      </w:r>
    </w:p>
    <w:p w:rsidR="003F77B3" w:rsidRPr="00147D82" w:rsidRDefault="003F77B3" w:rsidP="00147D82">
      <w:pPr>
        <w:spacing w:line="360" w:lineRule="auto"/>
        <w:ind w:firstLine="709"/>
        <w:jc w:val="both"/>
        <w:rPr>
          <w:sz w:val="28"/>
          <w:szCs w:val="28"/>
        </w:rPr>
      </w:pPr>
      <w:r w:rsidRPr="00147D82">
        <w:rPr>
          <w:b/>
          <w:sz w:val="28"/>
          <w:szCs w:val="28"/>
        </w:rPr>
        <w:t>Денежные средства</w:t>
      </w:r>
      <w:r w:rsidRPr="00147D82">
        <w:rPr>
          <w:sz w:val="28"/>
          <w:szCs w:val="28"/>
        </w:rPr>
        <w:t xml:space="preserve"> – сумма наличных денежных средств в кассе предприятия, свободные денежные средства, хранящиеся на расчетном, валютном и прочих счетах в банках.</w:t>
      </w:r>
    </w:p>
    <w:p w:rsidR="003F77B3" w:rsidRPr="00147D82" w:rsidRDefault="003F77B3" w:rsidP="00147D82">
      <w:pPr>
        <w:spacing w:line="360" w:lineRule="auto"/>
        <w:ind w:firstLine="709"/>
        <w:jc w:val="both"/>
        <w:rPr>
          <w:sz w:val="28"/>
          <w:szCs w:val="28"/>
        </w:rPr>
      </w:pPr>
      <w:r w:rsidRPr="00147D82">
        <w:rPr>
          <w:sz w:val="28"/>
          <w:szCs w:val="28"/>
        </w:rPr>
        <w:t>Хозяйственные средства предприятия подразделяются на оборотные и внеоборотные активы. Различие между ними заключается в том, как они участвуют в обороте.</w:t>
      </w:r>
    </w:p>
    <w:p w:rsidR="003F77B3" w:rsidRPr="00147D82" w:rsidRDefault="003F77B3" w:rsidP="00147D82">
      <w:pPr>
        <w:spacing w:line="360" w:lineRule="auto"/>
        <w:ind w:firstLine="709"/>
        <w:jc w:val="both"/>
        <w:rPr>
          <w:sz w:val="28"/>
          <w:szCs w:val="28"/>
        </w:rPr>
      </w:pPr>
      <w:r w:rsidRPr="00147D82">
        <w:rPr>
          <w:sz w:val="28"/>
          <w:szCs w:val="28"/>
        </w:rPr>
        <w:t>Оборотные средства по мере потребления вступают в оборот всей своей массой, изменяют при этом свою форму, превращаясь из одних видов в другие: из денежных средств в запасы сырья, из сырья по мере переработки в полуфабрикаты и готовые изделия, готовые изделия при реализации в денежные средства и т.д.</w:t>
      </w:r>
    </w:p>
    <w:p w:rsidR="003F77B3" w:rsidRPr="00147D82" w:rsidRDefault="003F77B3" w:rsidP="00147D82">
      <w:pPr>
        <w:spacing w:line="360" w:lineRule="auto"/>
        <w:ind w:firstLine="709"/>
        <w:jc w:val="both"/>
        <w:rPr>
          <w:sz w:val="28"/>
          <w:szCs w:val="28"/>
        </w:rPr>
      </w:pPr>
      <w:r w:rsidRPr="00147D82">
        <w:rPr>
          <w:sz w:val="28"/>
          <w:szCs w:val="28"/>
        </w:rPr>
        <w:t>Внеоборотные активы, выступающие в виде зданий, сооружений, машин, оборудования и других объектов основных средств или нематериальных активов, а также других долгосрочных вложений, служат длительное время и по мере начисления амортизации частями постепенно вступают в оборот. Их оборот носит замедленных характер и занимает длительное время.</w:t>
      </w:r>
    </w:p>
    <w:p w:rsidR="003F77B3" w:rsidRPr="00147D82" w:rsidRDefault="003F77B3" w:rsidP="00147D82">
      <w:pPr>
        <w:spacing w:line="360" w:lineRule="auto"/>
        <w:ind w:firstLine="709"/>
        <w:jc w:val="both"/>
        <w:rPr>
          <w:sz w:val="28"/>
          <w:szCs w:val="28"/>
        </w:rPr>
      </w:pPr>
      <w:r w:rsidRPr="00147D82">
        <w:rPr>
          <w:b/>
          <w:sz w:val="28"/>
          <w:szCs w:val="28"/>
        </w:rPr>
        <w:t>Уставный капитал</w:t>
      </w:r>
      <w:r w:rsidRPr="00147D82">
        <w:rPr>
          <w:sz w:val="28"/>
          <w:szCs w:val="28"/>
        </w:rPr>
        <w:t xml:space="preserve"> представляет собой совокупность вкладов учредителей (участников) в имущество в денежном выражении при создании предприятия для обеспечения его деятельности в размерах, определенных учредительными документами. Эта сумма отражается в уставе предприятия и может быть изменена по решению учредителей предприятия с внесением соответствующих изменений в учредительные документы.</w:t>
      </w:r>
    </w:p>
    <w:p w:rsidR="003F77B3" w:rsidRPr="00147D82" w:rsidRDefault="003F77B3" w:rsidP="00147D82">
      <w:pPr>
        <w:spacing w:line="360" w:lineRule="auto"/>
        <w:ind w:firstLine="709"/>
        <w:jc w:val="both"/>
        <w:rPr>
          <w:sz w:val="28"/>
          <w:szCs w:val="28"/>
        </w:rPr>
      </w:pPr>
      <w:r w:rsidRPr="00147D82">
        <w:rPr>
          <w:b/>
          <w:sz w:val="28"/>
          <w:szCs w:val="28"/>
        </w:rPr>
        <w:t>Резервный капитал</w:t>
      </w:r>
      <w:r w:rsidRPr="00147D82">
        <w:rPr>
          <w:sz w:val="28"/>
          <w:szCs w:val="28"/>
        </w:rPr>
        <w:t xml:space="preserve"> создается в соответствии с законодательством или учредительными документами путем отчислений от чистой прибыли.</w:t>
      </w:r>
    </w:p>
    <w:p w:rsidR="003F77B3" w:rsidRPr="00147D82" w:rsidRDefault="003F77B3" w:rsidP="00147D82">
      <w:pPr>
        <w:spacing w:line="360" w:lineRule="auto"/>
        <w:ind w:firstLine="709"/>
        <w:jc w:val="both"/>
        <w:rPr>
          <w:sz w:val="28"/>
          <w:szCs w:val="28"/>
        </w:rPr>
      </w:pPr>
      <w:r w:rsidRPr="00147D82">
        <w:rPr>
          <w:b/>
          <w:sz w:val="28"/>
          <w:szCs w:val="28"/>
        </w:rPr>
        <w:t>Добавочный капитал</w:t>
      </w:r>
      <w:r w:rsidRPr="00147D82">
        <w:rPr>
          <w:sz w:val="28"/>
          <w:szCs w:val="28"/>
        </w:rPr>
        <w:t xml:space="preserve"> состоит из прироста стоимости имущества по переоценке, эмиссионного дохода и др. Эмиссионный доход возникает в результате дополнительной эмиссии акций в виде разницы между продажной и номинальной стоимостью акций, вырученной при реализации их по цене, превышающей номинальную стоимость.</w:t>
      </w:r>
    </w:p>
    <w:p w:rsidR="003F77B3" w:rsidRPr="00147D82" w:rsidRDefault="003F77B3" w:rsidP="00147D82">
      <w:pPr>
        <w:spacing w:line="360" w:lineRule="auto"/>
        <w:ind w:firstLine="709"/>
        <w:jc w:val="both"/>
        <w:rPr>
          <w:sz w:val="28"/>
          <w:szCs w:val="28"/>
        </w:rPr>
      </w:pPr>
      <w:r w:rsidRPr="00147D82">
        <w:rPr>
          <w:b/>
          <w:sz w:val="28"/>
          <w:szCs w:val="28"/>
        </w:rPr>
        <w:t>Нераспределенная прибыль</w:t>
      </w:r>
      <w:r w:rsidRPr="00147D82">
        <w:rPr>
          <w:sz w:val="28"/>
          <w:szCs w:val="28"/>
        </w:rPr>
        <w:t xml:space="preserve"> – это прибыль предприятия, накопленная с начала его функционирования.</w:t>
      </w:r>
    </w:p>
    <w:p w:rsidR="003F77B3" w:rsidRPr="00147D82" w:rsidRDefault="003F77B3" w:rsidP="00147D82">
      <w:pPr>
        <w:spacing w:line="360" w:lineRule="auto"/>
        <w:ind w:firstLine="709"/>
        <w:jc w:val="both"/>
        <w:rPr>
          <w:sz w:val="28"/>
          <w:szCs w:val="28"/>
        </w:rPr>
      </w:pPr>
      <w:r w:rsidRPr="00147D82">
        <w:rPr>
          <w:sz w:val="28"/>
          <w:szCs w:val="28"/>
        </w:rPr>
        <w:t>Уставный капитал, резервный капитал, добавочный капитал и нераспределенная прибыль являются собственными источниками предприятия.</w:t>
      </w:r>
    </w:p>
    <w:p w:rsidR="003F77B3" w:rsidRPr="00147D82" w:rsidRDefault="003F77B3" w:rsidP="00147D82">
      <w:pPr>
        <w:spacing w:line="360" w:lineRule="auto"/>
        <w:ind w:firstLine="709"/>
        <w:jc w:val="both"/>
        <w:rPr>
          <w:sz w:val="28"/>
          <w:szCs w:val="28"/>
        </w:rPr>
      </w:pPr>
      <w:r w:rsidRPr="00147D82">
        <w:rPr>
          <w:b/>
          <w:sz w:val="28"/>
          <w:szCs w:val="28"/>
        </w:rPr>
        <w:t>Кредиты</w:t>
      </w:r>
      <w:r w:rsidRPr="00147D82">
        <w:rPr>
          <w:sz w:val="28"/>
          <w:szCs w:val="28"/>
        </w:rPr>
        <w:t xml:space="preserve">, выдаваемые банками, </w:t>
      </w:r>
      <w:r w:rsidRPr="00147D82">
        <w:rPr>
          <w:b/>
          <w:sz w:val="28"/>
          <w:szCs w:val="28"/>
        </w:rPr>
        <w:t>займы</w:t>
      </w:r>
      <w:r w:rsidRPr="00147D82">
        <w:rPr>
          <w:sz w:val="28"/>
          <w:szCs w:val="28"/>
        </w:rPr>
        <w:t>, предоставленные предприятию другими организациями, в том числе путем выпуска облигаций, являются заемными источниками.</w:t>
      </w:r>
    </w:p>
    <w:p w:rsidR="003F77B3" w:rsidRPr="00147D82" w:rsidRDefault="003F77B3" w:rsidP="00147D82">
      <w:pPr>
        <w:spacing w:line="360" w:lineRule="auto"/>
        <w:ind w:firstLine="709"/>
        <w:jc w:val="both"/>
        <w:rPr>
          <w:sz w:val="28"/>
          <w:szCs w:val="28"/>
        </w:rPr>
      </w:pPr>
      <w:r w:rsidRPr="00147D82">
        <w:rPr>
          <w:sz w:val="28"/>
          <w:szCs w:val="28"/>
        </w:rPr>
        <w:t>Заемные источники формирования имущества поступают в распоряжение предприятия на определенный срок, по истечению которого должны быть возвращены их собственнику с процентом или без процента.</w:t>
      </w:r>
    </w:p>
    <w:p w:rsidR="003F77B3" w:rsidRPr="00147D82" w:rsidRDefault="003F77B3" w:rsidP="00147D82">
      <w:pPr>
        <w:spacing w:line="360" w:lineRule="auto"/>
        <w:ind w:firstLine="709"/>
        <w:jc w:val="both"/>
        <w:rPr>
          <w:sz w:val="28"/>
          <w:szCs w:val="28"/>
        </w:rPr>
      </w:pPr>
      <w:r w:rsidRPr="00147D82">
        <w:rPr>
          <w:b/>
          <w:sz w:val="28"/>
          <w:szCs w:val="28"/>
        </w:rPr>
        <w:t>Кредиторская задолженность</w:t>
      </w:r>
      <w:r w:rsidRPr="00147D82">
        <w:rPr>
          <w:sz w:val="28"/>
          <w:szCs w:val="28"/>
        </w:rPr>
        <w:t xml:space="preserve"> – это задолженность предприятия другим юридическим или физическим лицам. Она появляется в результате разрыва во времени между получением товарно-материальных ценностей, оказанием услуг, получением предварительного денежного аванса и датой их фактической оплаты или выполнением обязательств перед сторонними лицами. Например, задолженность поставщикам на стоимость полученных от них материальных ценностей, подрядчикам на сумму оказанных услуг, выполненных работ еще не оплаченных им, работникам предприятия по начисленной, но не выплаченной заработной плате, бюджету по причитающимся к уплате налогам и сборам и др. Такие организации и лица называются кредиторами. Кредиторская задолженность является привлеченными источниками.</w:t>
      </w:r>
    </w:p>
    <w:p w:rsidR="003F77B3" w:rsidRPr="00147D82" w:rsidRDefault="003F77B3" w:rsidP="00147D82">
      <w:pPr>
        <w:spacing w:line="360" w:lineRule="auto"/>
        <w:ind w:firstLine="709"/>
        <w:jc w:val="both"/>
        <w:rPr>
          <w:sz w:val="28"/>
          <w:szCs w:val="28"/>
        </w:rPr>
      </w:pPr>
      <w:bookmarkStart w:id="2" w:name="_Toc215404292"/>
      <w:r w:rsidRPr="00147D82">
        <w:rPr>
          <w:sz w:val="28"/>
          <w:szCs w:val="28"/>
        </w:rPr>
        <w:t>Метод бухгалтерского учета</w:t>
      </w:r>
      <w:bookmarkEnd w:id="2"/>
    </w:p>
    <w:p w:rsidR="003F77B3" w:rsidRPr="00147D82" w:rsidRDefault="003F77B3" w:rsidP="00147D82">
      <w:pPr>
        <w:spacing w:line="360" w:lineRule="auto"/>
        <w:ind w:firstLine="709"/>
        <w:jc w:val="both"/>
        <w:rPr>
          <w:sz w:val="28"/>
          <w:szCs w:val="28"/>
        </w:rPr>
      </w:pPr>
      <w:r w:rsidRPr="00147D82">
        <w:rPr>
          <w:sz w:val="28"/>
          <w:szCs w:val="28"/>
        </w:rPr>
        <w:t>Метод бухгалтерского учета – это способы и приемы, при помощи которых отражается предмет бухгалтерского учета. Если под предметом понимается то, что обобщает бухгалтерский учет, то метод показывает, как это делается.</w:t>
      </w:r>
    </w:p>
    <w:p w:rsidR="003F77B3" w:rsidRPr="00147D82" w:rsidRDefault="003F77B3" w:rsidP="00147D82">
      <w:pPr>
        <w:spacing w:line="360" w:lineRule="auto"/>
        <w:ind w:firstLine="709"/>
        <w:jc w:val="both"/>
        <w:rPr>
          <w:sz w:val="28"/>
          <w:szCs w:val="28"/>
        </w:rPr>
      </w:pPr>
      <w:r w:rsidRPr="00147D82">
        <w:rPr>
          <w:sz w:val="28"/>
          <w:szCs w:val="28"/>
        </w:rPr>
        <w:t>Отдельные способы называются элементами метода. Важнейшими элементами метода бухгалтерского учета являются: документирование, инвентаризация, счета, двойная запись, баланс, отчетность, а также оценка и калькуляция.</w:t>
      </w:r>
    </w:p>
    <w:p w:rsidR="003F77B3" w:rsidRPr="00147D82" w:rsidRDefault="003F77B3" w:rsidP="00147D82">
      <w:pPr>
        <w:spacing w:line="360" w:lineRule="auto"/>
        <w:ind w:firstLine="709"/>
        <w:jc w:val="both"/>
        <w:rPr>
          <w:sz w:val="28"/>
          <w:szCs w:val="28"/>
        </w:rPr>
      </w:pPr>
      <w:r w:rsidRPr="00147D82">
        <w:rPr>
          <w:sz w:val="28"/>
          <w:szCs w:val="28"/>
        </w:rPr>
        <w:t>Все хозяйственные операции, проводимые предприятием, должны оформляться оправдательными документами. Эти документы служат источником первичной учетной информации, на основании которой ведется бухгалтерский учет.</w:t>
      </w:r>
    </w:p>
    <w:p w:rsidR="003F77B3" w:rsidRPr="00147D82" w:rsidRDefault="003F77B3" w:rsidP="00147D82">
      <w:pPr>
        <w:spacing w:line="360" w:lineRule="auto"/>
        <w:ind w:firstLine="709"/>
        <w:jc w:val="both"/>
        <w:rPr>
          <w:sz w:val="28"/>
          <w:szCs w:val="28"/>
        </w:rPr>
      </w:pPr>
      <w:r w:rsidRPr="00147D82">
        <w:rPr>
          <w:b/>
          <w:sz w:val="28"/>
          <w:szCs w:val="28"/>
        </w:rPr>
        <w:t>Документирование операций</w:t>
      </w:r>
      <w:r w:rsidRPr="00147D82">
        <w:rPr>
          <w:sz w:val="28"/>
          <w:szCs w:val="28"/>
        </w:rPr>
        <w:t xml:space="preserve"> – это сбор, текущее наблюдение и запись хозяйственных операций в документах. Документирование осуществляется на основании правильно оформленных документов.</w:t>
      </w:r>
    </w:p>
    <w:p w:rsidR="003F77B3" w:rsidRPr="00147D82" w:rsidRDefault="003F77B3" w:rsidP="00147D82">
      <w:pPr>
        <w:spacing w:line="360" w:lineRule="auto"/>
        <w:ind w:firstLine="709"/>
        <w:jc w:val="both"/>
        <w:rPr>
          <w:sz w:val="28"/>
          <w:szCs w:val="28"/>
        </w:rPr>
      </w:pPr>
      <w:r w:rsidRPr="00147D82">
        <w:rPr>
          <w:b/>
          <w:sz w:val="28"/>
          <w:szCs w:val="28"/>
        </w:rPr>
        <w:t>Бухгалтерский документ</w:t>
      </w:r>
      <w:r w:rsidRPr="00147D82">
        <w:rPr>
          <w:sz w:val="28"/>
          <w:szCs w:val="28"/>
        </w:rPr>
        <w:t xml:space="preserve"> – письменное свидетельство на право совершения хозяйственной операции и доказательство действительного ее совершения.</w:t>
      </w:r>
    </w:p>
    <w:p w:rsidR="003F77B3" w:rsidRPr="00147D82" w:rsidRDefault="003F77B3" w:rsidP="00147D82">
      <w:pPr>
        <w:spacing w:line="360" w:lineRule="auto"/>
        <w:ind w:firstLine="709"/>
        <w:jc w:val="both"/>
        <w:rPr>
          <w:sz w:val="28"/>
          <w:szCs w:val="28"/>
        </w:rPr>
      </w:pPr>
      <w:r w:rsidRPr="00147D82">
        <w:rPr>
          <w:sz w:val="28"/>
          <w:szCs w:val="28"/>
        </w:rPr>
        <w:t>Документы придают данным бухгалтерского учета юридическую силу. Действует классическое правило известного немецкого автора В. Швайкера (1549г.): нет документа, нет бухгалтерской записи. Этот принцип является основополагающим и в наши дни.</w:t>
      </w:r>
    </w:p>
    <w:p w:rsidR="003F77B3" w:rsidRPr="00147D82" w:rsidRDefault="003F77B3" w:rsidP="00147D82">
      <w:pPr>
        <w:spacing w:line="360" w:lineRule="auto"/>
        <w:ind w:firstLine="709"/>
        <w:jc w:val="both"/>
        <w:rPr>
          <w:sz w:val="28"/>
          <w:szCs w:val="28"/>
        </w:rPr>
      </w:pPr>
      <w:r w:rsidRPr="00147D82">
        <w:rPr>
          <w:sz w:val="28"/>
          <w:szCs w:val="28"/>
        </w:rPr>
        <w:t>Требования главного бухгалтера по документальному оформлению хозяйственных операций и представлению в бухгалтерскую службу документов и сведений обязательны для всех работников организации.</w:t>
      </w:r>
    </w:p>
    <w:p w:rsidR="003F77B3" w:rsidRPr="00147D82" w:rsidRDefault="003F77B3" w:rsidP="00147D82">
      <w:pPr>
        <w:spacing w:line="360" w:lineRule="auto"/>
        <w:ind w:firstLine="709"/>
        <w:jc w:val="both"/>
        <w:rPr>
          <w:sz w:val="28"/>
          <w:szCs w:val="28"/>
        </w:rPr>
      </w:pPr>
      <w:r w:rsidRPr="00147D82">
        <w:rPr>
          <w:sz w:val="28"/>
          <w:szCs w:val="28"/>
        </w:rPr>
        <w:t>Первичные учетные документы должны быть составлены в момент совершения операции, а если это не представляется возможным, непосредственно после ее окончания.</w:t>
      </w:r>
    </w:p>
    <w:p w:rsidR="003F77B3" w:rsidRPr="00147D82" w:rsidRDefault="003F77B3" w:rsidP="00147D82">
      <w:pPr>
        <w:spacing w:line="360" w:lineRule="auto"/>
        <w:ind w:firstLine="709"/>
        <w:jc w:val="both"/>
        <w:rPr>
          <w:sz w:val="28"/>
          <w:szCs w:val="28"/>
        </w:rPr>
      </w:pPr>
      <w:r w:rsidRPr="00147D82">
        <w:rPr>
          <w:sz w:val="28"/>
          <w:szCs w:val="28"/>
        </w:rPr>
        <w:t>Первоочередное требование к документу – своевременность составления, полнота и достоверность информации.</w:t>
      </w:r>
    </w:p>
    <w:p w:rsidR="003F77B3" w:rsidRPr="00147D82" w:rsidRDefault="003F77B3" w:rsidP="00147D82">
      <w:pPr>
        <w:spacing w:line="360" w:lineRule="auto"/>
        <w:ind w:firstLine="709"/>
        <w:jc w:val="both"/>
        <w:rPr>
          <w:sz w:val="28"/>
          <w:szCs w:val="28"/>
        </w:rPr>
      </w:pPr>
      <w:r w:rsidRPr="00147D82">
        <w:rPr>
          <w:sz w:val="28"/>
          <w:szCs w:val="28"/>
        </w:rPr>
        <w:t>Первичные документы принимаются к учету, если они составлены по определенной форме и содержат следующие обязательные реквизиты:</w:t>
      </w:r>
    </w:p>
    <w:p w:rsidR="003F77B3" w:rsidRPr="00147D82" w:rsidRDefault="003F77B3" w:rsidP="00147D82">
      <w:pPr>
        <w:numPr>
          <w:ilvl w:val="0"/>
          <w:numId w:val="4"/>
        </w:numPr>
        <w:tabs>
          <w:tab w:val="clear" w:pos="1260"/>
        </w:tabs>
        <w:spacing w:line="360" w:lineRule="auto"/>
        <w:ind w:left="0" w:firstLine="709"/>
        <w:jc w:val="both"/>
        <w:rPr>
          <w:sz w:val="28"/>
          <w:szCs w:val="28"/>
        </w:rPr>
      </w:pPr>
      <w:r w:rsidRPr="00147D82">
        <w:rPr>
          <w:sz w:val="28"/>
          <w:szCs w:val="28"/>
        </w:rPr>
        <w:t>наименование документа (формы);</w:t>
      </w:r>
    </w:p>
    <w:p w:rsidR="003F77B3" w:rsidRPr="00147D82" w:rsidRDefault="003F77B3" w:rsidP="00147D82">
      <w:pPr>
        <w:numPr>
          <w:ilvl w:val="0"/>
          <w:numId w:val="4"/>
        </w:numPr>
        <w:tabs>
          <w:tab w:val="clear" w:pos="1260"/>
        </w:tabs>
        <w:spacing w:line="360" w:lineRule="auto"/>
        <w:ind w:left="0" w:firstLine="709"/>
        <w:jc w:val="both"/>
        <w:rPr>
          <w:sz w:val="28"/>
          <w:szCs w:val="28"/>
        </w:rPr>
      </w:pPr>
      <w:r w:rsidRPr="00147D82">
        <w:rPr>
          <w:sz w:val="28"/>
          <w:szCs w:val="28"/>
        </w:rPr>
        <w:t>код формы;</w:t>
      </w:r>
    </w:p>
    <w:p w:rsidR="003F77B3" w:rsidRPr="00147D82" w:rsidRDefault="003F77B3" w:rsidP="00147D82">
      <w:pPr>
        <w:numPr>
          <w:ilvl w:val="0"/>
          <w:numId w:val="4"/>
        </w:numPr>
        <w:tabs>
          <w:tab w:val="clear" w:pos="1260"/>
        </w:tabs>
        <w:spacing w:line="360" w:lineRule="auto"/>
        <w:ind w:left="0" w:firstLine="709"/>
        <w:jc w:val="both"/>
        <w:rPr>
          <w:sz w:val="28"/>
          <w:szCs w:val="28"/>
        </w:rPr>
      </w:pPr>
      <w:r w:rsidRPr="00147D82">
        <w:rPr>
          <w:sz w:val="28"/>
          <w:szCs w:val="28"/>
        </w:rPr>
        <w:t>дату составления;</w:t>
      </w:r>
    </w:p>
    <w:p w:rsidR="003F77B3" w:rsidRPr="00147D82" w:rsidRDefault="003F77B3" w:rsidP="00147D82">
      <w:pPr>
        <w:numPr>
          <w:ilvl w:val="0"/>
          <w:numId w:val="4"/>
        </w:numPr>
        <w:tabs>
          <w:tab w:val="clear" w:pos="1260"/>
        </w:tabs>
        <w:spacing w:line="360" w:lineRule="auto"/>
        <w:ind w:left="0" w:firstLine="709"/>
        <w:jc w:val="both"/>
        <w:rPr>
          <w:sz w:val="28"/>
          <w:szCs w:val="28"/>
        </w:rPr>
      </w:pPr>
      <w:r w:rsidRPr="00147D82">
        <w:rPr>
          <w:sz w:val="28"/>
          <w:szCs w:val="28"/>
        </w:rPr>
        <w:t>наименование организации, от имени которой составлен документ;</w:t>
      </w:r>
    </w:p>
    <w:p w:rsidR="003F77B3" w:rsidRPr="00147D82" w:rsidRDefault="003F77B3" w:rsidP="00147D82">
      <w:pPr>
        <w:numPr>
          <w:ilvl w:val="0"/>
          <w:numId w:val="4"/>
        </w:numPr>
        <w:tabs>
          <w:tab w:val="clear" w:pos="1260"/>
        </w:tabs>
        <w:spacing w:line="360" w:lineRule="auto"/>
        <w:ind w:left="0" w:firstLine="709"/>
        <w:jc w:val="both"/>
        <w:rPr>
          <w:sz w:val="28"/>
          <w:szCs w:val="28"/>
        </w:rPr>
      </w:pPr>
      <w:r w:rsidRPr="00147D82">
        <w:rPr>
          <w:sz w:val="28"/>
          <w:szCs w:val="28"/>
        </w:rPr>
        <w:t>содержание хозяйственной операции;</w:t>
      </w:r>
    </w:p>
    <w:p w:rsidR="003F77B3" w:rsidRPr="00147D82" w:rsidRDefault="003F77B3" w:rsidP="00147D82">
      <w:pPr>
        <w:numPr>
          <w:ilvl w:val="0"/>
          <w:numId w:val="4"/>
        </w:numPr>
        <w:tabs>
          <w:tab w:val="clear" w:pos="1260"/>
        </w:tabs>
        <w:spacing w:line="360" w:lineRule="auto"/>
        <w:ind w:left="0" w:firstLine="709"/>
        <w:jc w:val="both"/>
        <w:rPr>
          <w:sz w:val="28"/>
          <w:szCs w:val="28"/>
        </w:rPr>
      </w:pPr>
      <w:r w:rsidRPr="00147D82">
        <w:rPr>
          <w:sz w:val="28"/>
          <w:szCs w:val="28"/>
        </w:rPr>
        <w:t>измерители хозяйственной операции (в натуральном и денежном выражении);</w:t>
      </w:r>
    </w:p>
    <w:p w:rsidR="003F77B3" w:rsidRPr="00147D82" w:rsidRDefault="003F77B3" w:rsidP="00147D82">
      <w:pPr>
        <w:numPr>
          <w:ilvl w:val="0"/>
          <w:numId w:val="4"/>
        </w:numPr>
        <w:tabs>
          <w:tab w:val="clear" w:pos="1260"/>
        </w:tabs>
        <w:spacing w:line="360" w:lineRule="auto"/>
        <w:ind w:left="0" w:firstLine="709"/>
        <w:jc w:val="both"/>
        <w:rPr>
          <w:sz w:val="28"/>
          <w:szCs w:val="28"/>
        </w:rPr>
      </w:pPr>
      <w:r w:rsidRPr="00147D82">
        <w:rPr>
          <w:sz w:val="28"/>
          <w:szCs w:val="28"/>
        </w:rPr>
        <w:t>наименование должностей лиц, ответственных за совершение хозяйственной операции и правильность ее оформления;</w:t>
      </w:r>
    </w:p>
    <w:p w:rsidR="003F77B3" w:rsidRPr="00147D82" w:rsidRDefault="003F77B3" w:rsidP="00147D82">
      <w:pPr>
        <w:numPr>
          <w:ilvl w:val="0"/>
          <w:numId w:val="4"/>
        </w:numPr>
        <w:tabs>
          <w:tab w:val="clear" w:pos="1260"/>
        </w:tabs>
        <w:spacing w:line="360" w:lineRule="auto"/>
        <w:ind w:left="0" w:firstLine="709"/>
        <w:jc w:val="both"/>
        <w:rPr>
          <w:sz w:val="28"/>
          <w:szCs w:val="28"/>
        </w:rPr>
      </w:pPr>
      <w:r w:rsidRPr="00147D82">
        <w:rPr>
          <w:sz w:val="28"/>
          <w:szCs w:val="28"/>
        </w:rPr>
        <w:t>личные подписи указанных лиц и их расшифровки (включая случаи создания документов с применением средств вычислительной техники).</w:t>
      </w:r>
    </w:p>
    <w:p w:rsidR="003F77B3" w:rsidRPr="00147D82" w:rsidRDefault="003F77B3" w:rsidP="00147D82">
      <w:pPr>
        <w:spacing w:line="360" w:lineRule="auto"/>
        <w:ind w:firstLine="709"/>
        <w:jc w:val="both"/>
        <w:rPr>
          <w:sz w:val="28"/>
          <w:szCs w:val="28"/>
        </w:rPr>
      </w:pPr>
      <w:r w:rsidRPr="00147D82">
        <w:rPr>
          <w:sz w:val="28"/>
          <w:szCs w:val="28"/>
        </w:rPr>
        <w:t>В зависимости от характера операции, требований нормативных актов, методических указаний по бухгалтерскому учету и технологии обработки учетной информации в первичные документы могут быть включены дополнительные реквизиты.</w:t>
      </w:r>
    </w:p>
    <w:p w:rsidR="003F77B3" w:rsidRPr="00147D82" w:rsidRDefault="003F77B3" w:rsidP="00147D82">
      <w:pPr>
        <w:spacing w:line="360" w:lineRule="auto"/>
        <w:ind w:firstLine="709"/>
        <w:jc w:val="both"/>
        <w:rPr>
          <w:sz w:val="28"/>
          <w:szCs w:val="28"/>
        </w:rPr>
      </w:pPr>
      <w:r w:rsidRPr="00147D82">
        <w:rPr>
          <w:sz w:val="28"/>
          <w:szCs w:val="28"/>
        </w:rPr>
        <w:t>Перечень лиц, имеющих право подписи первичных учетных документов, утверждается руководителем организации по согласованию с главным бухгалтером.</w:t>
      </w:r>
    </w:p>
    <w:p w:rsidR="003F77B3" w:rsidRPr="00147D82" w:rsidRDefault="003F77B3" w:rsidP="00147D82">
      <w:pPr>
        <w:spacing w:line="360" w:lineRule="auto"/>
        <w:ind w:firstLine="709"/>
        <w:jc w:val="both"/>
        <w:rPr>
          <w:sz w:val="28"/>
          <w:szCs w:val="28"/>
        </w:rPr>
      </w:pPr>
      <w:r w:rsidRPr="00147D82">
        <w:rPr>
          <w:sz w:val="28"/>
          <w:szCs w:val="28"/>
        </w:rPr>
        <w:t>Документы, которыми оформляются хозяйственные операции с денежными средствами, подписываются руководителем организации и главным бухгалтером или уполномоченными ими на то лицами.</w:t>
      </w:r>
    </w:p>
    <w:p w:rsidR="003F77B3" w:rsidRPr="00147D82" w:rsidRDefault="003F77B3" w:rsidP="00147D82">
      <w:pPr>
        <w:spacing w:line="360" w:lineRule="auto"/>
        <w:ind w:firstLine="709"/>
        <w:jc w:val="both"/>
        <w:rPr>
          <w:sz w:val="28"/>
          <w:szCs w:val="28"/>
        </w:rPr>
      </w:pPr>
      <w:r w:rsidRPr="00147D82">
        <w:rPr>
          <w:sz w:val="28"/>
          <w:szCs w:val="28"/>
        </w:rPr>
        <w:t>Без подписи главного бухгалтера или уполномоченного им на то лица денежные и расчетные документы, финансовые и кредитные обязательства считаются недействительными и не должны приниматься к исполнению. Под финансовыми и кредитными обязательствами понимаются документы, оформляющие финансовые вложения организации, договоры займа, кредитные договоры и договоры, заключенные по товарному и коммерческому кредиту.</w:t>
      </w:r>
    </w:p>
    <w:p w:rsidR="003F77B3" w:rsidRPr="00147D82" w:rsidRDefault="003F77B3" w:rsidP="00147D82">
      <w:pPr>
        <w:spacing w:line="360" w:lineRule="auto"/>
        <w:ind w:firstLine="709"/>
        <w:jc w:val="both"/>
        <w:rPr>
          <w:sz w:val="28"/>
          <w:szCs w:val="28"/>
        </w:rPr>
      </w:pPr>
      <w:r w:rsidRPr="00147D82">
        <w:rPr>
          <w:sz w:val="28"/>
          <w:szCs w:val="28"/>
        </w:rPr>
        <w:t>По месту составления документы бывают внутренними и внешними.</w:t>
      </w:r>
    </w:p>
    <w:p w:rsidR="003F77B3" w:rsidRPr="00147D82" w:rsidRDefault="003F77B3" w:rsidP="00147D82">
      <w:pPr>
        <w:spacing w:line="360" w:lineRule="auto"/>
        <w:ind w:firstLine="709"/>
        <w:jc w:val="both"/>
        <w:rPr>
          <w:sz w:val="28"/>
          <w:szCs w:val="28"/>
        </w:rPr>
      </w:pPr>
      <w:r w:rsidRPr="00147D82">
        <w:rPr>
          <w:sz w:val="28"/>
          <w:szCs w:val="28"/>
        </w:rPr>
        <w:t>Внутренние документы составляются на предприятии для отражения внутренних операций (кассовые приходные и расходные ордера, наряды на работу, расчетно-платежные ведомости и др.).</w:t>
      </w:r>
    </w:p>
    <w:p w:rsidR="003F77B3" w:rsidRPr="00147D82" w:rsidRDefault="003F77B3" w:rsidP="00147D82">
      <w:pPr>
        <w:spacing w:line="360" w:lineRule="auto"/>
        <w:ind w:firstLine="709"/>
        <w:jc w:val="both"/>
        <w:rPr>
          <w:sz w:val="28"/>
          <w:szCs w:val="28"/>
        </w:rPr>
      </w:pPr>
      <w:r w:rsidRPr="00147D82">
        <w:rPr>
          <w:sz w:val="28"/>
          <w:szCs w:val="28"/>
        </w:rPr>
        <w:t>Внешние документы заполняются вне пределов данного предприятия и поступают на него уже в оформленном виде (выписки банка, счета-фактуры поставщиков и т.п.).</w:t>
      </w:r>
    </w:p>
    <w:p w:rsidR="003F77B3" w:rsidRPr="00147D82" w:rsidRDefault="003F77B3" w:rsidP="00147D82">
      <w:pPr>
        <w:spacing w:line="360" w:lineRule="auto"/>
        <w:ind w:firstLine="709"/>
        <w:jc w:val="both"/>
        <w:rPr>
          <w:sz w:val="28"/>
          <w:szCs w:val="28"/>
        </w:rPr>
      </w:pPr>
      <w:r w:rsidRPr="00147D82">
        <w:rPr>
          <w:sz w:val="28"/>
          <w:szCs w:val="28"/>
        </w:rPr>
        <w:t>Поступившие в бухгалтерию документы до записи в учетные регистры подвергаются проверке, которая проводится в три этапа:</w:t>
      </w:r>
    </w:p>
    <w:p w:rsidR="003F77B3" w:rsidRPr="00147D82" w:rsidRDefault="003F77B3" w:rsidP="00147D82">
      <w:pPr>
        <w:numPr>
          <w:ilvl w:val="0"/>
          <w:numId w:val="5"/>
        </w:numPr>
        <w:tabs>
          <w:tab w:val="clear" w:pos="1260"/>
        </w:tabs>
        <w:spacing w:line="360" w:lineRule="auto"/>
        <w:ind w:left="0" w:firstLine="709"/>
        <w:jc w:val="both"/>
        <w:rPr>
          <w:sz w:val="28"/>
          <w:szCs w:val="28"/>
        </w:rPr>
      </w:pPr>
      <w:r w:rsidRPr="00147D82">
        <w:rPr>
          <w:sz w:val="28"/>
          <w:szCs w:val="28"/>
        </w:rPr>
        <w:t>документы проверяются по существу, т.е. устанавливается целесообразность и законность указанной в документе операции.</w:t>
      </w:r>
    </w:p>
    <w:p w:rsidR="003F77B3" w:rsidRPr="00147D82" w:rsidRDefault="003F77B3" w:rsidP="00147D82">
      <w:pPr>
        <w:numPr>
          <w:ilvl w:val="0"/>
          <w:numId w:val="5"/>
        </w:numPr>
        <w:tabs>
          <w:tab w:val="clear" w:pos="1260"/>
        </w:tabs>
        <w:spacing w:line="360" w:lineRule="auto"/>
        <w:ind w:left="0" w:firstLine="709"/>
        <w:jc w:val="both"/>
        <w:rPr>
          <w:sz w:val="28"/>
          <w:szCs w:val="28"/>
        </w:rPr>
      </w:pPr>
      <w:r w:rsidRPr="00147D82">
        <w:rPr>
          <w:sz w:val="28"/>
          <w:szCs w:val="28"/>
        </w:rPr>
        <w:t>производится формальная проверка документа, т.е. проверяют выписан ли документ на бланках установленной формы.</w:t>
      </w:r>
    </w:p>
    <w:p w:rsidR="003F77B3" w:rsidRPr="00147D82" w:rsidRDefault="003F77B3" w:rsidP="00147D82">
      <w:pPr>
        <w:numPr>
          <w:ilvl w:val="0"/>
          <w:numId w:val="5"/>
        </w:numPr>
        <w:tabs>
          <w:tab w:val="clear" w:pos="1260"/>
        </w:tabs>
        <w:spacing w:line="360" w:lineRule="auto"/>
        <w:ind w:left="0" w:firstLine="709"/>
        <w:jc w:val="both"/>
        <w:rPr>
          <w:sz w:val="28"/>
          <w:szCs w:val="28"/>
        </w:rPr>
      </w:pPr>
      <w:r w:rsidRPr="00147D82">
        <w:rPr>
          <w:sz w:val="28"/>
          <w:szCs w:val="28"/>
        </w:rPr>
        <w:t>правильность заполнения всех реквизитов, имеются ли предусмотренные подписи должностных лиц, участвующих в совершении операции и оформлении документов.</w:t>
      </w:r>
    </w:p>
    <w:p w:rsidR="003F77B3" w:rsidRPr="00147D82" w:rsidRDefault="003F77B3" w:rsidP="00147D82">
      <w:pPr>
        <w:numPr>
          <w:ilvl w:val="0"/>
          <w:numId w:val="5"/>
        </w:numPr>
        <w:tabs>
          <w:tab w:val="clear" w:pos="1260"/>
        </w:tabs>
        <w:spacing w:line="360" w:lineRule="auto"/>
        <w:ind w:left="0" w:firstLine="709"/>
        <w:jc w:val="both"/>
        <w:rPr>
          <w:sz w:val="28"/>
          <w:szCs w:val="28"/>
        </w:rPr>
      </w:pPr>
      <w:r w:rsidRPr="00147D82">
        <w:rPr>
          <w:sz w:val="28"/>
          <w:szCs w:val="28"/>
        </w:rPr>
        <w:t>документы подвергаются арифметической проверке, а при необходимости таксировке.</w:t>
      </w:r>
    </w:p>
    <w:p w:rsidR="003F77B3" w:rsidRPr="00147D82" w:rsidRDefault="003F77B3" w:rsidP="00147D82">
      <w:pPr>
        <w:spacing w:line="360" w:lineRule="auto"/>
        <w:ind w:firstLine="709"/>
        <w:jc w:val="both"/>
        <w:rPr>
          <w:sz w:val="28"/>
          <w:szCs w:val="28"/>
        </w:rPr>
      </w:pPr>
      <w:r w:rsidRPr="00147D82">
        <w:rPr>
          <w:sz w:val="28"/>
          <w:szCs w:val="28"/>
        </w:rPr>
        <w:t>Таксировка документов – выражение натуральных показателей в денежном измерении путем умножения количества на цену.</w:t>
      </w:r>
    </w:p>
    <w:p w:rsidR="003F77B3" w:rsidRPr="00147D82" w:rsidRDefault="003F77B3" w:rsidP="00147D82">
      <w:pPr>
        <w:spacing w:line="360" w:lineRule="auto"/>
        <w:ind w:firstLine="709"/>
        <w:jc w:val="both"/>
        <w:rPr>
          <w:sz w:val="28"/>
          <w:szCs w:val="28"/>
        </w:rPr>
      </w:pPr>
      <w:r w:rsidRPr="00147D82">
        <w:rPr>
          <w:b/>
          <w:sz w:val="28"/>
          <w:szCs w:val="28"/>
        </w:rPr>
        <w:t>Документооборот</w:t>
      </w:r>
      <w:r w:rsidRPr="00147D82">
        <w:rPr>
          <w:sz w:val="28"/>
          <w:szCs w:val="28"/>
        </w:rPr>
        <w:t xml:space="preserve"> – это путь, который совершает документ от момента его составления до сдачи в архив.</w:t>
      </w:r>
    </w:p>
    <w:p w:rsidR="003F77B3" w:rsidRPr="00147D82" w:rsidRDefault="003F77B3" w:rsidP="00147D82">
      <w:pPr>
        <w:spacing w:line="360" w:lineRule="auto"/>
        <w:ind w:firstLine="709"/>
        <w:jc w:val="both"/>
        <w:rPr>
          <w:sz w:val="28"/>
          <w:szCs w:val="28"/>
        </w:rPr>
      </w:pPr>
      <w:r w:rsidRPr="00147D82">
        <w:rPr>
          <w:sz w:val="28"/>
          <w:szCs w:val="28"/>
        </w:rPr>
        <w:t>Расписание сроков составления, представления и обработки первичных документов, регистрации и группировки учетных данных, прохождения других стадий учетного процесса принято называть графиком документооборота.</w:t>
      </w:r>
    </w:p>
    <w:p w:rsidR="003F77B3" w:rsidRPr="00147D82" w:rsidRDefault="003F77B3" w:rsidP="00147D82">
      <w:pPr>
        <w:spacing w:line="360" w:lineRule="auto"/>
        <w:ind w:firstLine="709"/>
        <w:jc w:val="both"/>
        <w:rPr>
          <w:sz w:val="28"/>
          <w:szCs w:val="28"/>
        </w:rPr>
      </w:pPr>
      <w:r w:rsidRPr="00147D82">
        <w:rPr>
          <w:sz w:val="28"/>
          <w:szCs w:val="28"/>
        </w:rPr>
        <w:t>На каждом предприятии график документооборота разрабатывается главным бухгалтером, утверждается руководителем предприятия.</w:t>
      </w:r>
    </w:p>
    <w:p w:rsidR="003F77B3" w:rsidRPr="00147D82" w:rsidRDefault="003F77B3" w:rsidP="00147D82">
      <w:pPr>
        <w:spacing w:line="360" w:lineRule="auto"/>
        <w:ind w:firstLine="709"/>
        <w:jc w:val="both"/>
        <w:rPr>
          <w:sz w:val="28"/>
          <w:szCs w:val="28"/>
        </w:rPr>
      </w:pPr>
      <w:r w:rsidRPr="00147D82">
        <w:rPr>
          <w:sz w:val="28"/>
          <w:szCs w:val="28"/>
        </w:rPr>
        <w:t>Многообразие документов, являющихся первичными носителями информации об операциях хозяйственной деятельности, требует систематизации, группировки и обобщения. Первичные документы, однородные по характеру операций, экономическому и другим признакам, объединяются в сводные документы. Эти документы называются регистрами бухгалтерского учета.</w:t>
      </w:r>
    </w:p>
    <w:p w:rsidR="003F77B3" w:rsidRPr="00147D82" w:rsidRDefault="003F77B3" w:rsidP="00147D82">
      <w:pPr>
        <w:spacing w:line="360" w:lineRule="auto"/>
        <w:ind w:firstLine="709"/>
        <w:jc w:val="both"/>
        <w:rPr>
          <w:sz w:val="28"/>
          <w:szCs w:val="28"/>
        </w:rPr>
      </w:pPr>
      <w:r w:rsidRPr="00147D82">
        <w:rPr>
          <w:sz w:val="28"/>
          <w:szCs w:val="28"/>
        </w:rPr>
        <w:t>Учетные регистры – это таблицы специальной формы, предназначенные для регистрации хозяйственных операций. Они позволяют осуществлять систематизацию и накопление информации, содержащей в принятых к учету первичных документах.</w:t>
      </w:r>
    </w:p>
    <w:p w:rsidR="003F77B3" w:rsidRPr="00147D82" w:rsidRDefault="003F77B3" w:rsidP="00147D82">
      <w:pPr>
        <w:spacing w:line="360" w:lineRule="auto"/>
        <w:ind w:firstLine="709"/>
        <w:jc w:val="both"/>
        <w:rPr>
          <w:sz w:val="28"/>
          <w:szCs w:val="28"/>
        </w:rPr>
      </w:pPr>
      <w:r w:rsidRPr="00147D82">
        <w:rPr>
          <w:sz w:val="28"/>
          <w:szCs w:val="28"/>
        </w:rPr>
        <w:t>По внешнему виду учетные регистры подразделяются на: карточки, ведомости различных видов, специальные журналы и книги.</w:t>
      </w:r>
    </w:p>
    <w:p w:rsidR="003F77B3" w:rsidRPr="00147D82" w:rsidRDefault="003F77B3" w:rsidP="00147D82">
      <w:pPr>
        <w:spacing w:line="360" w:lineRule="auto"/>
        <w:ind w:firstLine="709"/>
        <w:jc w:val="both"/>
        <w:rPr>
          <w:sz w:val="28"/>
          <w:szCs w:val="28"/>
        </w:rPr>
      </w:pPr>
      <w:r w:rsidRPr="00147D82">
        <w:rPr>
          <w:sz w:val="28"/>
          <w:szCs w:val="28"/>
        </w:rPr>
        <w:t>Регистры бухгалтерского учета создают основу формы бухгалтерского учета. Под формой бухгалтерского учета принято понимать определенное сочетание построения и взаимосвязи регистров, а также методику и технику регистрации и группировки в них учетной информации.</w:t>
      </w:r>
    </w:p>
    <w:p w:rsidR="00147D82" w:rsidRDefault="00147D82" w:rsidP="00147D82">
      <w:pPr>
        <w:spacing w:line="360" w:lineRule="auto"/>
        <w:ind w:firstLine="709"/>
        <w:jc w:val="both"/>
        <w:rPr>
          <w:b/>
          <w:sz w:val="28"/>
          <w:szCs w:val="28"/>
        </w:rPr>
      </w:pPr>
      <w:bookmarkStart w:id="3" w:name="_Toc215404293"/>
    </w:p>
    <w:p w:rsidR="003F77B3" w:rsidRPr="00147D82" w:rsidRDefault="00F55DBB" w:rsidP="00147D82">
      <w:pPr>
        <w:spacing w:line="360" w:lineRule="auto"/>
        <w:ind w:firstLine="709"/>
        <w:jc w:val="center"/>
        <w:rPr>
          <w:b/>
          <w:sz w:val="28"/>
          <w:szCs w:val="28"/>
        </w:rPr>
      </w:pPr>
      <w:r w:rsidRPr="00147D82">
        <w:rPr>
          <w:b/>
          <w:sz w:val="28"/>
          <w:szCs w:val="28"/>
        </w:rPr>
        <w:t>2. Инвентаризация как метод бухгалтерского учета</w:t>
      </w:r>
      <w:bookmarkEnd w:id="3"/>
    </w:p>
    <w:p w:rsidR="00F55DBB" w:rsidRPr="00147D82" w:rsidRDefault="00F55DBB" w:rsidP="00147D82">
      <w:pPr>
        <w:spacing w:line="360" w:lineRule="auto"/>
        <w:ind w:firstLine="709"/>
        <w:jc w:val="both"/>
        <w:rPr>
          <w:sz w:val="28"/>
          <w:szCs w:val="28"/>
        </w:rPr>
      </w:pPr>
    </w:p>
    <w:p w:rsidR="00F55DBB" w:rsidRPr="00147D82" w:rsidRDefault="00F55DBB" w:rsidP="00147D82">
      <w:pPr>
        <w:spacing w:line="360" w:lineRule="auto"/>
        <w:ind w:firstLine="709"/>
        <w:jc w:val="both"/>
        <w:rPr>
          <w:sz w:val="28"/>
          <w:szCs w:val="28"/>
        </w:rPr>
      </w:pPr>
      <w:r w:rsidRPr="00147D82">
        <w:rPr>
          <w:sz w:val="28"/>
          <w:szCs w:val="28"/>
        </w:rPr>
        <w:t>Для обеспечения достоверности данных бухгалтерского учета и отчетности предприятие проводит инвентаризацию имущества и финансовых обязательств, в ходе которой проверяются и документально подтверждаются их наличие, состояние и оценка.</w:t>
      </w:r>
    </w:p>
    <w:p w:rsidR="0053134A" w:rsidRPr="00147D82" w:rsidRDefault="00F55DBB" w:rsidP="00147D82">
      <w:pPr>
        <w:autoSpaceDE w:val="0"/>
        <w:autoSpaceDN w:val="0"/>
        <w:adjustRightInd w:val="0"/>
        <w:spacing w:line="360" w:lineRule="auto"/>
        <w:ind w:firstLine="709"/>
        <w:jc w:val="both"/>
        <w:rPr>
          <w:sz w:val="28"/>
          <w:szCs w:val="28"/>
        </w:rPr>
      </w:pPr>
      <w:r w:rsidRPr="00147D82">
        <w:rPr>
          <w:b/>
          <w:sz w:val="28"/>
          <w:szCs w:val="28"/>
        </w:rPr>
        <w:t>Инвентаризация</w:t>
      </w:r>
      <w:r w:rsidRPr="00147D82">
        <w:rPr>
          <w:sz w:val="28"/>
          <w:szCs w:val="28"/>
        </w:rPr>
        <w:t xml:space="preserve"> – это уточнение фактического наличия имущества и финансовых обязательств и сопоставление с данными их остатков по бухгалтерскому учету на определенную дату.</w:t>
      </w:r>
      <w:r w:rsidR="0053134A" w:rsidRPr="00147D82">
        <w:rPr>
          <w:sz w:val="28"/>
          <w:szCs w:val="28"/>
        </w:rPr>
        <w:t xml:space="preserve"> Инвентаризации подлежат все виды имущества и обязательств, как находящиеся на балансе организации, так и не принадлежащие организации, но числящиеся в учете за балансом (ответственное хранение, аренда, товары на консигнации, давальческое сырье и материалы), а также имущество, не учтенное по каким-либо причинам.</w:t>
      </w:r>
    </w:p>
    <w:p w:rsidR="00F55DBB" w:rsidRPr="00147D82" w:rsidRDefault="00F55DBB" w:rsidP="00147D82">
      <w:pPr>
        <w:spacing w:line="360" w:lineRule="auto"/>
        <w:ind w:firstLine="709"/>
        <w:jc w:val="both"/>
        <w:rPr>
          <w:sz w:val="28"/>
          <w:szCs w:val="28"/>
        </w:rPr>
      </w:pPr>
      <w:r w:rsidRPr="00147D82">
        <w:rPr>
          <w:sz w:val="28"/>
          <w:szCs w:val="28"/>
        </w:rPr>
        <w:t>Она позволяет выявить недостачи, хищения, неучтенные ценности, пересортицу материальных ценностей, а также ошибки, допущенные в бухгалтерском учете.</w:t>
      </w:r>
    </w:p>
    <w:p w:rsidR="0053134A" w:rsidRPr="00147D82" w:rsidRDefault="0053134A" w:rsidP="00147D82">
      <w:pPr>
        <w:autoSpaceDE w:val="0"/>
        <w:autoSpaceDN w:val="0"/>
        <w:adjustRightInd w:val="0"/>
        <w:spacing w:line="360" w:lineRule="auto"/>
        <w:ind w:firstLine="709"/>
        <w:jc w:val="both"/>
        <w:rPr>
          <w:sz w:val="28"/>
          <w:szCs w:val="28"/>
        </w:rPr>
      </w:pPr>
      <w:r w:rsidRPr="00147D82">
        <w:rPr>
          <w:sz w:val="28"/>
          <w:szCs w:val="28"/>
        </w:rPr>
        <w:t>Проведение инвентаризации обязательно:</w:t>
      </w:r>
    </w:p>
    <w:p w:rsidR="0053134A" w:rsidRPr="00147D82" w:rsidRDefault="0053134A" w:rsidP="00147D82">
      <w:pPr>
        <w:autoSpaceDE w:val="0"/>
        <w:autoSpaceDN w:val="0"/>
        <w:adjustRightInd w:val="0"/>
        <w:spacing w:line="360" w:lineRule="auto"/>
        <w:ind w:firstLine="709"/>
        <w:jc w:val="both"/>
        <w:rPr>
          <w:sz w:val="28"/>
          <w:szCs w:val="28"/>
        </w:rPr>
      </w:pPr>
      <w:r w:rsidRPr="00147D82">
        <w:rPr>
          <w:sz w:val="28"/>
          <w:szCs w:val="28"/>
        </w:rPr>
        <w:t>а) при передаче имущества в аренду, выкупе, продаже, а также при преобразовании государственного или муниципального предприятия;</w:t>
      </w:r>
    </w:p>
    <w:p w:rsidR="0053134A" w:rsidRPr="00147D82" w:rsidRDefault="0053134A" w:rsidP="00147D82">
      <w:pPr>
        <w:autoSpaceDE w:val="0"/>
        <w:autoSpaceDN w:val="0"/>
        <w:adjustRightInd w:val="0"/>
        <w:spacing w:line="360" w:lineRule="auto"/>
        <w:ind w:firstLine="709"/>
        <w:jc w:val="both"/>
        <w:rPr>
          <w:sz w:val="28"/>
          <w:szCs w:val="28"/>
        </w:rPr>
      </w:pPr>
      <w:r w:rsidRPr="00147D82">
        <w:rPr>
          <w:sz w:val="28"/>
          <w:szCs w:val="28"/>
        </w:rPr>
        <w:t>б) перед составлением годовой бухгалтерской отчетности;</w:t>
      </w:r>
    </w:p>
    <w:p w:rsidR="0053134A" w:rsidRPr="00147D82" w:rsidRDefault="0053134A" w:rsidP="00147D82">
      <w:pPr>
        <w:autoSpaceDE w:val="0"/>
        <w:autoSpaceDN w:val="0"/>
        <w:adjustRightInd w:val="0"/>
        <w:spacing w:line="360" w:lineRule="auto"/>
        <w:ind w:firstLine="709"/>
        <w:jc w:val="both"/>
        <w:rPr>
          <w:sz w:val="28"/>
          <w:szCs w:val="28"/>
        </w:rPr>
      </w:pPr>
      <w:r w:rsidRPr="00147D82">
        <w:rPr>
          <w:sz w:val="28"/>
          <w:szCs w:val="28"/>
        </w:rPr>
        <w:t>в) при смене материально ответственных лиц;</w:t>
      </w:r>
    </w:p>
    <w:p w:rsidR="0053134A" w:rsidRPr="00147D82" w:rsidRDefault="0053134A" w:rsidP="00147D82">
      <w:pPr>
        <w:autoSpaceDE w:val="0"/>
        <w:autoSpaceDN w:val="0"/>
        <w:adjustRightInd w:val="0"/>
        <w:spacing w:line="360" w:lineRule="auto"/>
        <w:ind w:firstLine="709"/>
        <w:jc w:val="both"/>
        <w:rPr>
          <w:sz w:val="28"/>
          <w:szCs w:val="28"/>
        </w:rPr>
      </w:pPr>
      <w:r w:rsidRPr="00147D82">
        <w:rPr>
          <w:sz w:val="28"/>
          <w:szCs w:val="28"/>
        </w:rPr>
        <w:t>г) при выявлении фактов хищения, злоупотребления или порчи имущества;</w:t>
      </w:r>
    </w:p>
    <w:p w:rsidR="0053134A" w:rsidRPr="00147D82" w:rsidRDefault="0053134A" w:rsidP="00147D82">
      <w:pPr>
        <w:autoSpaceDE w:val="0"/>
        <w:autoSpaceDN w:val="0"/>
        <w:adjustRightInd w:val="0"/>
        <w:spacing w:line="360" w:lineRule="auto"/>
        <w:ind w:firstLine="709"/>
        <w:jc w:val="both"/>
        <w:rPr>
          <w:sz w:val="28"/>
          <w:szCs w:val="28"/>
        </w:rPr>
      </w:pPr>
      <w:r w:rsidRPr="00147D82">
        <w:rPr>
          <w:sz w:val="28"/>
          <w:szCs w:val="28"/>
        </w:rPr>
        <w:t>д) в случае стихийного бедствия, пожара или других чрезвычайных ситуаций, вызванных экстремальными условиями;</w:t>
      </w:r>
    </w:p>
    <w:p w:rsidR="0053134A" w:rsidRPr="00147D82" w:rsidRDefault="0053134A" w:rsidP="00147D82">
      <w:pPr>
        <w:autoSpaceDE w:val="0"/>
        <w:autoSpaceDN w:val="0"/>
        <w:adjustRightInd w:val="0"/>
        <w:spacing w:line="360" w:lineRule="auto"/>
        <w:ind w:firstLine="709"/>
        <w:jc w:val="both"/>
        <w:rPr>
          <w:sz w:val="28"/>
          <w:szCs w:val="28"/>
        </w:rPr>
      </w:pPr>
      <w:r w:rsidRPr="00147D82">
        <w:rPr>
          <w:sz w:val="28"/>
          <w:szCs w:val="28"/>
        </w:rPr>
        <w:t>е) при реорганизации или ликвидации организации;</w:t>
      </w:r>
    </w:p>
    <w:p w:rsidR="0053134A" w:rsidRPr="00147D82" w:rsidRDefault="0053134A" w:rsidP="00147D82">
      <w:pPr>
        <w:autoSpaceDE w:val="0"/>
        <w:autoSpaceDN w:val="0"/>
        <w:adjustRightInd w:val="0"/>
        <w:spacing w:line="360" w:lineRule="auto"/>
        <w:ind w:firstLine="709"/>
        <w:jc w:val="both"/>
        <w:rPr>
          <w:sz w:val="28"/>
          <w:szCs w:val="28"/>
        </w:rPr>
      </w:pPr>
      <w:r w:rsidRPr="00147D82">
        <w:rPr>
          <w:sz w:val="28"/>
          <w:szCs w:val="28"/>
        </w:rPr>
        <w:t>ж) по предписанию суда или прокуратуры;</w:t>
      </w:r>
    </w:p>
    <w:p w:rsidR="0053134A" w:rsidRPr="00147D82" w:rsidRDefault="0053134A" w:rsidP="00147D82">
      <w:pPr>
        <w:autoSpaceDE w:val="0"/>
        <w:autoSpaceDN w:val="0"/>
        <w:adjustRightInd w:val="0"/>
        <w:spacing w:line="360" w:lineRule="auto"/>
        <w:ind w:firstLine="709"/>
        <w:jc w:val="both"/>
        <w:rPr>
          <w:sz w:val="28"/>
          <w:szCs w:val="28"/>
        </w:rPr>
      </w:pPr>
      <w:r w:rsidRPr="00147D82">
        <w:rPr>
          <w:sz w:val="28"/>
          <w:szCs w:val="28"/>
        </w:rPr>
        <w:t>з) в других случаях, предусмотренных действующим законодательством Приднестровской Молдавской Республики.</w:t>
      </w:r>
    </w:p>
    <w:p w:rsidR="00F55DBB" w:rsidRPr="00147D82" w:rsidRDefault="00F55DBB" w:rsidP="00147D82">
      <w:pPr>
        <w:spacing w:line="360" w:lineRule="auto"/>
        <w:ind w:firstLine="709"/>
        <w:jc w:val="both"/>
        <w:rPr>
          <w:sz w:val="28"/>
          <w:szCs w:val="28"/>
        </w:rPr>
      </w:pPr>
      <w:r w:rsidRPr="00147D82">
        <w:rPr>
          <w:sz w:val="28"/>
          <w:szCs w:val="28"/>
        </w:rPr>
        <w:t>Для проведения инвентаризации приказом руководителя предприятия назначается инвентаризационная комиссия, в которую включаются представители администрации, работники бухгалтерии, другие специалисты (инженеры, экономисты, техники и т.д.).</w:t>
      </w:r>
    </w:p>
    <w:p w:rsidR="00F55DBB" w:rsidRPr="00147D82" w:rsidRDefault="00F55DBB" w:rsidP="00147D82">
      <w:pPr>
        <w:spacing w:line="360" w:lineRule="auto"/>
        <w:ind w:firstLine="709"/>
        <w:jc w:val="both"/>
        <w:rPr>
          <w:sz w:val="28"/>
          <w:szCs w:val="28"/>
        </w:rPr>
      </w:pPr>
      <w:r w:rsidRPr="00147D82">
        <w:rPr>
          <w:sz w:val="28"/>
          <w:szCs w:val="28"/>
        </w:rPr>
        <w:t>Результаты инвентаризации подлежат отражению в бухгалтерском учете.</w:t>
      </w:r>
    </w:p>
    <w:p w:rsidR="0053134A" w:rsidRPr="00147D82" w:rsidRDefault="0053134A" w:rsidP="00147D82">
      <w:pPr>
        <w:autoSpaceDE w:val="0"/>
        <w:autoSpaceDN w:val="0"/>
        <w:adjustRightInd w:val="0"/>
        <w:spacing w:line="360" w:lineRule="auto"/>
        <w:ind w:firstLine="709"/>
        <w:jc w:val="both"/>
        <w:rPr>
          <w:sz w:val="28"/>
          <w:szCs w:val="28"/>
        </w:rPr>
      </w:pPr>
      <w:r w:rsidRPr="00147D82">
        <w:rPr>
          <w:sz w:val="28"/>
          <w:szCs w:val="28"/>
        </w:rPr>
        <w:t>Выявленные при инвентаризации расхождения между фактическим наличием имущества и данными бухгалтерского учета отражаются на счетах бухгалтерского учета в следующем порядке:</w:t>
      </w:r>
    </w:p>
    <w:p w:rsidR="0053134A" w:rsidRPr="00147D82" w:rsidRDefault="0053134A" w:rsidP="00147D82">
      <w:pPr>
        <w:autoSpaceDE w:val="0"/>
        <w:autoSpaceDN w:val="0"/>
        <w:adjustRightInd w:val="0"/>
        <w:spacing w:line="360" w:lineRule="auto"/>
        <w:ind w:firstLine="709"/>
        <w:jc w:val="both"/>
        <w:rPr>
          <w:sz w:val="28"/>
          <w:szCs w:val="28"/>
        </w:rPr>
      </w:pPr>
      <w:r w:rsidRPr="00147D82">
        <w:rPr>
          <w:sz w:val="28"/>
          <w:szCs w:val="28"/>
        </w:rPr>
        <w:t>а) излишек имущества приходуется и соответствующая сумма зачисляется на внереализационные доходы организации, а у бюджетной организации - на увеличение финансирования (фондов);</w:t>
      </w:r>
    </w:p>
    <w:p w:rsidR="0053134A" w:rsidRPr="00147D82" w:rsidRDefault="0053134A" w:rsidP="00147D82">
      <w:pPr>
        <w:autoSpaceDE w:val="0"/>
        <w:autoSpaceDN w:val="0"/>
        <w:adjustRightInd w:val="0"/>
        <w:spacing w:line="360" w:lineRule="auto"/>
        <w:ind w:firstLine="709"/>
        <w:jc w:val="both"/>
        <w:rPr>
          <w:sz w:val="28"/>
          <w:szCs w:val="28"/>
        </w:rPr>
      </w:pPr>
      <w:r w:rsidRPr="00147D82">
        <w:rPr>
          <w:sz w:val="28"/>
          <w:szCs w:val="28"/>
        </w:rPr>
        <w:t>б) недостача имущества и его порча в пределах норм естественной убыли относятся на издержки производства или обращения, сверх норм - на счет виновных лиц в соответствии с рыночными ценами на момент выявления недостачи. Если виновные лица не установлены или суд отказал во взыскании убытков с них, то убытки от недостачи имущества и его порчи списываются на внереализационные расходы организации, а у бюджетной организации - на уменьшение финансирования (фондов).</w:t>
      </w:r>
    </w:p>
    <w:p w:rsidR="00F55DBB" w:rsidRPr="00147D82" w:rsidRDefault="00F55DBB" w:rsidP="00147D82">
      <w:pPr>
        <w:spacing w:line="360" w:lineRule="auto"/>
        <w:ind w:firstLine="709"/>
        <w:jc w:val="both"/>
        <w:rPr>
          <w:sz w:val="28"/>
          <w:szCs w:val="28"/>
        </w:rPr>
      </w:pPr>
      <w:r w:rsidRPr="00147D82">
        <w:rPr>
          <w:sz w:val="28"/>
          <w:szCs w:val="28"/>
        </w:rPr>
        <w:t>Проведение инвентаризации регламентируется Законом «О бухгалтерском учете и финансовой отчетности».</w:t>
      </w:r>
    </w:p>
    <w:p w:rsidR="00F55DBB" w:rsidRPr="00147D82" w:rsidRDefault="00F55DBB" w:rsidP="00147D82">
      <w:pPr>
        <w:spacing w:line="360" w:lineRule="auto"/>
        <w:ind w:firstLine="709"/>
        <w:jc w:val="both"/>
        <w:rPr>
          <w:sz w:val="28"/>
          <w:szCs w:val="28"/>
        </w:rPr>
      </w:pPr>
    </w:p>
    <w:p w:rsidR="009B3F31" w:rsidRPr="00147D82" w:rsidRDefault="00C45158" w:rsidP="00147D82">
      <w:pPr>
        <w:spacing w:line="360" w:lineRule="auto"/>
        <w:ind w:firstLine="709"/>
        <w:jc w:val="center"/>
        <w:rPr>
          <w:b/>
          <w:sz w:val="28"/>
          <w:szCs w:val="28"/>
        </w:rPr>
      </w:pPr>
      <w:r w:rsidRPr="00147D82">
        <w:rPr>
          <w:sz w:val="28"/>
          <w:szCs w:val="28"/>
        </w:rPr>
        <w:br w:type="page"/>
      </w:r>
      <w:bookmarkStart w:id="4" w:name="_Toc215404294"/>
      <w:r w:rsidR="009B3F31" w:rsidRPr="00147D82">
        <w:rPr>
          <w:b/>
          <w:sz w:val="28"/>
          <w:szCs w:val="28"/>
        </w:rPr>
        <w:t>3. З</w:t>
      </w:r>
      <w:r w:rsidR="00147D82">
        <w:rPr>
          <w:b/>
          <w:sz w:val="28"/>
          <w:szCs w:val="28"/>
        </w:rPr>
        <w:t>адача</w:t>
      </w:r>
      <w:bookmarkEnd w:id="4"/>
    </w:p>
    <w:p w:rsidR="009B3F31" w:rsidRPr="00147D82" w:rsidRDefault="009B3F31" w:rsidP="00147D82">
      <w:pPr>
        <w:spacing w:line="360" w:lineRule="auto"/>
        <w:ind w:firstLine="709"/>
        <w:jc w:val="both"/>
        <w:rPr>
          <w:sz w:val="28"/>
          <w:szCs w:val="28"/>
        </w:rPr>
      </w:pPr>
    </w:p>
    <w:p w:rsidR="009B3F31" w:rsidRPr="00147D82" w:rsidRDefault="009B3F31" w:rsidP="00147D82">
      <w:pPr>
        <w:spacing w:line="360" w:lineRule="auto"/>
        <w:ind w:firstLine="709"/>
        <w:jc w:val="both"/>
        <w:rPr>
          <w:b/>
          <w:sz w:val="28"/>
          <w:szCs w:val="28"/>
        </w:rPr>
      </w:pPr>
      <w:r w:rsidRPr="00147D82">
        <w:rPr>
          <w:b/>
          <w:sz w:val="28"/>
          <w:szCs w:val="28"/>
        </w:rPr>
        <w:t>Журнал хозяйственных операций за Май 2005г.</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
        <w:gridCol w:w="5092"/>
        <w:gridCol w:w="1496"/>
        <w:gridCol w:w="1085"/>
        <w:gridCol w:w="699"/>
      </w:tblGrid>
      <w:tr w:rsidR="009B3F31" w:rsidRPr="00147D82" w:rsidTr="00147D82">
        <w:trPr>
          <w:trHeight w:val="330"/>
        </w:trPr>
        <w:tc>
          <w:tcPr>
            <w:tcW w:w="408" w:type="dxa"/>
            <w:vMerge w:val="restart"/>
            <w:vAlign w:val="center"/>
          </w:tcPr>
          <w:p w:rsidR="009B3F31" w:rsidRPr="00147D82" w:rsidRDefault="009B3F31" w:rsidP="00147D82">
            <w:pPr>
              <w:spacing w:line="360" w:lineRule="auto"/>
              <w:jc w:val="both"/>
              <w:rPr>
                <w:b/>
                <w:sz w:val="20"/>
                <w:szCs w:val="20"/>
              </w:rPr>
            </w:pPr>
            <w:r w:rsidRPr="00147D82">
              <w:rPr>
                <w:b/>
                <w:sz w:val="20"/>
                <w:szCs w:val="20"/>
              </w:rPr>
              <w:t>№</w:t>
            </w:r>
          </w:p>
        </w:tc>
        <w:tc>
          <w:tcPr>
            <w:tcW w:w="5100" w:type="dxa"/>
            <w:vMerge w:val="restart"/>
            <w:vAlign w:val="center"/>
          </w:tcPr>
          <w:p w:rsidR="009B3F31" w:rsidRPr="00147D82" w:rsidRDefault="009B3F31" w:rsidP="00147D82">
            <w:pPr>
              <w:spacing w:line="360" w:lineRule="auto"/>
              <w:jc w:val="both"/>
              <w:rPr>
                <w:b/>
                <w:sz w:val="20"/>
                <w:szCs w:val="20"/>
              </w:rPr>
            </w:pPr>
            <w:r w:rsidRPr="00147D82">
              <w:rPr>
                <w:b/>
                <w:sz w:val="20"/>
                <w:szCs w:val="20"/>
              </w:rPr>
              <w:t>Содержание операции</w:t>
            </w:r>
          </w:p>
        </w:tc>
        <w:tc>
          <w:tcPr>
            <w:tcW w:w="1497" w:type="dxa"/>
            <w:vMerge w:val="restart"/>
            <w:vAlign w:val="center"/>
          </w:tcPr>
          <w:p w:rsidR="009B3F31" w:rsidRPr="00147D82" w:rsidRDefault="009B3F31" w:rsidP="00147D82">
            <w:pPr>
              <w:spacing w:line="360" w:lineRule="auto"/>
              <w:jc w:val="both"/>
              <w:rPr>
                <w:b/>
                <w:sz w:val="20"/>
                <w:szCs w:val="20"/>
              </w:rPr>
            </w:pPr>
            <w:r w:rsidRPr="00147D82">
              <w:rPr>
                <w:b/>
                <w:sz w:val="20"/>
                <w:szCs w:val="20"/>
              </w:rPr>
              <w:t>Сумма</w:t>
            </w:r>
          </w:p>
        </w:tc>
        <w:tc>
          <w:tcPr>
            <w:tcW w:w="1784" w:type="dxa"/>
            <w:gridSpan w:val="2"/>
            <w:vAlign w:val="center"/>
          </w:tcPr>
          <w:p w:rsidR="009B3F31" w:rsidRPr="00147D82" w:rsidRDefault="009B3F31" w:rsidP="00147D82">
            <w:pPr>
              <w:spacing w:line="360" w:lineRule="auto"/>
              <w:jc w:val="both"/>
              <w:rPr>
                <w:b/>
                <w:sz w:val="20"/>
                <w:szCs w:val="20"/>
              </w:rPr>
            </w:pPr>
            <w:r w:rsidRPr="00147D82">
              <w:rPr>
                <w:b/>
                <w:sz w:val="20"/>
                <w:szCs w:val="20"/>
              </w:rPr>
              <w:t>Корресп.счетов</w:t>
            </w:r>
          </w:p>
        </w:tc>
      </w:tr>
      <w:tr w:rsidR="009B3F31" w:rsidRPr="00147D82" w:rsidTr="00147D82">
        <w:trPr>
          <w:trHeight w:val="345"/>
        </w:trPr>
        <w:tc>
          <w:tcPr>
            <w:tcW w:w="408" w:type="dxa"/>
            <w:vMerge/>
            <w:vAlign w:val="center"/>
          </w:tcPr>
          <w:p w:rsidR="009B3F31" w:rsidRPr="00147D82" w:rsidRDefault="009B3F31" w:rsidP="00147D82">
            <w:pPr>
              <w:spacing w:line="360" w:lineRule="auto"/>
              <w:jc w:val="both"/>
              <w:rPr>
                <w:b/>
                <w:sz w:val="20"/>
                <w:szCs w:val="20"/>
              </w:rPr>
            </w:pPr>
          </w:p>
        </w:tc>
        <w:tc>
          <w:tcPr>
            <w:tcW w:w="5100" w:type="dxa"/>
            <w:vMerge/>
            <w:vAlign w:val="center"/>
          </w:tcPr>
          <w:p w:rsidR="009B3F31" w:rsidRPr="00147D82" w:rsidRDefault="009B3F31" w:rsidP="00147D82">
            <w:pPr>
              <w:spacing w:line="360" w:lineRule="auto"/>
              <w:jc w:val="both"/>
              <w:rPr>
                <w:b/>
                <w:sz w:val="20"/>
                <w:szCs w:val="20"/>
              </w:rPr>
            </w:pPr>
          </w:p>
        </w:tc>
        <w:tc>
          <w:tcPr>
            <w:tcW w:w="1497" w:type="dxa"/>
            <w:vMerge/>
            <w:vAlign w:val="center"/>
          </w:tcPr>
          <w:p w:rsidR="009B3F31" w:rsidRPr="00147D82" w:rsidRDefault="009B3F31" w:rsidP="00147D82">
            <w:pPr>
              <w:spacing w:line="360" w:lineRule="auto"/>
              <w:jc w:val="both"/>
              <w:rPr>
                <w:b/>
                <w:sz w:val="20"/>
                <w:szCs w:val="20"/>
              </w:rPr>
            </w:pPr>
          </w:p>
        </w:tc>
        <w:tc>
          <w:tcPr>
            <w:tcW w:w="1085" w:type="dxa"/>
            <w:vAlign w:val="center"/>
          </w:tcPr>
          <w:p w:rsidR="009B3F31" w:rsidRPr="00147D82" w:rsidRDefault="009B3F31" w:rsidP="00147D82">
            <w:pPr>
              <w:spacing w:line="360" w:lineRule="auto"/>
              <w:jc w:val="both"/>
              <w:rPr>
                <w:b/>
                <w:sz w:val="20"/>
                <w:szCs w:val="20"/>
              </w:rPr>
            </w:pPr>
            <w:r w:rsidRPr="00147D82">
              <w:rPr>
                <w:b/>
                <w:sz w:val="20"/>
                <w:szCs w:val="20"/>
              </w:rPr>
              <w:t>Дт</w:t>
            </w:r>
          </w:p>
        </w:tc>
        <w:tc>
          <w:tcPr>
            <w:tcW w:w="699" w:type="dxa"/>
            <w:vAlign w:val="center"/>
          </w:tcPr>
          <w:p w:rsidR="009B3F31" w:rsidRPr="00147D82" w:rsidRDefault="009B3F31" w:rsidP="00147D82">
            <w:pPr>
              <w:spacing w:line="360" w:lineRule="auto"/>
              <w:jc w:val="both"/>
              <w:rPr>
                <w:b/>
                <w:sz w:val="20"/>
                <w:szCs w:val="20"/>
              </w:rPr>
            </w:pPr>
            <w:r w:rsidRPr="00147D82">
              <w:rPr>
                <w:b/>
                <w:sz w:val="20"/>
                <w:szCs w:val="20"/>
              </w:rPr>
              <w:t>Кт</w:t>
            </w:r>
          </w:p>
        </w:tc>
      </w:tr>
      <w:tr w:rsidR="009B3F31" w:rsidRPr="00147D82" w:rsidTr="00147D82">
        <w:trPr>
          <w:trHeight w:val="555"/>
        </w:trPr>
        <w:tc>
          <w:tcPr>
            <w:tcW w:w="408" w:type="dxa"/>
          </w:tcPr>
          <w:p w:rsidR="009B3F31" w:rsidRPr="00147D82" w:rsidRDefault="009B3F31" w:rsidP="00147D82">
            <w:pPr>
              <w:spacing w:line="360" w:lineRule="auto"/>
              <w:jc w:val="both"/>
              <w:rPr>
                <w:sz w:val="20"/>
                <w:szCs w:val="20"/>
              </w:rPr>
            </w:pPr>
            <w:r w:rsidRPr="00147D82">
              <w:rPr>
                <w:sz w:val="20"/>
                <w:szCs w:val="20"/>
              </w:rPr>
              <w:t>1.</w:t>
            </w:r>
          </w:p>
        </w:tc>
        <w:tc>
          <w:tcPr>
            <w:tcW w:w="5100" w:type="dxa"/>
          </w:tcPr>
          <w:p w:rsidR="009B3F31" w:rsidRPr="00147D82" w:rsidRDefault="009B3F31" w:rsidP="00147D82">
            <w:pPr>
              <w:spacing w:line="360" w:lineRule="auto"/>
              <w:jc w:val="both"/>
              <w:rPr>
                <w:sz w:val="20"/>
                <w:szCs w:val="20"/>
              </w:rPr>
            </w:pPr>
            <w:r w:rsidRPr="00147D82">
              <w:rPr>
                <w:sz w:val="20"/>
                <w:szCs w:val="20"/>
              </w:rPr>
              <w:t>Отпущены материалы в производство</w:t>
            </w:r>
          </w:p>
        </w:tc>
        <w:tc>
          <w:tcPr>
            <w:tcW w:w="1497" w:type="dxa"/>
          </w:tcPr>
          <w:p w:rsidR="009B3F31" w:rsidRPr="00147D82" w:rsidRDefault="009B3F31" w:rsidP="00147D82">
            <w:pPr>
              <w:spacing w:line="360" w:lineRule="auto"/>
              <w:jc w:val="both"/>
              <w:rPr>
                <w:sz w:val="20"/>
                <w:szCs w:val="20"/>
              </w:rPr>
            </w:pPr>
            <w:r w:rsidRPr="00147D82">
              <w:rPr>
                <w:sz w:val="20"/>
                <w:szCs w:val="20"/>
              </w:rPr>
              <w:t>36000</w:t>
            </w:r>
          </w:p>
        </w:tc>
        <w:tc>
          <w:tcPr>
            <w:tcW w:w="1085" w:type="dxa"/>
          </w:tcPr>
          <w:p w:rsidR="009B3F31" w:rsidRPr="00147D82" w:rsidRDefault="009B3F31" w:rsidP="00147D82">
            <w:pPr>
              <w:spacing w:line="360" w:lineRule="auto"/>
              <w:jc w:val="both"/>
              <w:rPr>
                <w:sz w:val="20"/>
                <w:szCs w:val="20"/>
              </w:rPr>
            </w:pPr>
            <w:r w:rsidRPr="00147D82">
              <w:rPr>
                <w:sz w:val="20"/>
                <w:szCs w:val="20"/>
              </w:rPr>
              <w:t>20</w:t>
            </w:r>
          </w:p>
        </w:tc>
        <w:tc>
          <w:tcPr>
            <w:tcW w:w="699" w:type="dxa"/>
          </w:tcPr>
          <w:p w:rsidR="009B3F31" w:rsidRPr="00147D82" w:rsidRDefault="009B3F31" w:rsidP="00147D82">
            <w:pPr>
              <w:spacing w:line="360" w:lineRule="auto"/>
              <w:jc w:val="both"/>
              <w:rPr>
                <w:sz w:val="20"/>
                <w:szCs w:val="20"/>
              </w:rPr>
            </w:pPr>
            <w:r w:rsidRPr="00147D82">
              <w:rPr>
                <w:sz w:val="20"/>
                <w:szCs w:val="20"/>
              </w:rPr>
              <w:t>10</w:t>
            </w:r>
          </w:p>
        </w:tc>
      </w:tr>
      <w:tr w:rsidR="009B3F31" w:rsidRPr="00147D82" w:rsidTr="00147D82">
        <w:trPr>
          <w:trHeight w:val="555"/>
        </w:trPr>
        <w:tc>
          <w:tcPr>
            <w:tcW w:w="408" w:type="dxa"/>
          </w:tcPr>
          <w:p w:rsidR="009B3F31" w:rsidRPr="00147D82" w:rsidRDefault="009B3F31" w:rsidP="00147D82">
            <w:pPr>
              <w:spacing w:line="360" w:lineRule="auto"/>
              <w:jc w:val="both"/>
              <w:rPr>
                <w:sz w:val="20"/>
                <w:szCs w:val="20"/>
              </w:rPr>
            </w:pPr>
            <w:r w:rsidRPr="00147D82">
              <w:rPr>
                <w:sz w:val="20"/>
                <w:szCs w:val="20"/>
              </w:rPr>
              <w:t>2.</w:t>
            </w:r>
          </w:p>
        </w:tc>
        <w:tc>
          <w:tcPr>
            <w:tcW w:w="5100" w:type="dxa"/>
          </w:tcPr>
          <w:p w:rsidR="009B3F31" w:rsidRPr="00147D82" w:rsidRDefault="009B3F31" w:rsidP="00147D82">
            <w:pPr>
              <w:spacing w:line="360" w:lineRule="auto"/>
              <w:jc w:val="both"/>
              <w:rPr>
                <w:sz w:val="20"/>
                <w:szCs w:val="20"/>
              </w:rPr>
            </w:pPr>
            <w:r w:rsidRPr="00147D82">
              <w:rPr>
                <w:sz w:val="20"/>
                <w:szCs w:val="20"/>
              </w:rPr>
              <w:t>Получены безвозмездно основные фонды</w:t>
            </w:r>
          </w:p>
        </w:tc>
        <w:tc>
          <w:tcPr>
            <w:tcW w:w="1497" w:type="dxa"/>
          </w:tcPr>
          <w:p w:rsidR="009B3F31" w:rsidRPr="00147D82" w:rsidRDefault="009B3F31" w:rsidP="00147D82">
            <w:pPr>
              <w:spacing w:line="360" w:lineRule="auto"/>
              <w:jc w:val="both"/>
              <w:rPr>
                <w:sz w:val="20"/>
                <w:szCs w:val="20"/>
              </w:rPr>
            </w:pPr>
            <w:r w:rsidRPr="00147D82">
              <w:rPr>
                <w:sz w:val="20"/>
                <w:szCs w:val="20"/>
              </w:rPr>
              <w:t>20000</w:t>
            </w:r>
          </w:p>
        </w:tc>
        <w:tc>
          <w:tcPr>
            <w:tcW w:w="1085" w:type="dxa"/>
          </w:tcPr>
          <w:p w:rsidR="009B3F31" w:rsidRPr="00147D82" w:rsidRDefault="009B3F31" w:rsidP="00147D82">
            <w:pPr>
              <w:spacing w:line="360" w:lineRule="auto"/>
              <w:jc w:val="both"/>
              <w:rPr>
                <w:sz w:val="20"/>
                <w:szCs w:val="20"/>
              </w:rPr>
            </w:pPr>
            <w:r w:rsidRPr="00147D82">
              <w:rPr>
                <w:sz w:val="20"/>
                <w:szCs w:val="20"/>
              </w:rPr>
              <w:t>01</w:t>
            </w:r>
          </w:p>
          <w:p w:rsidR="009B3F31" w:rsidRPr="00147D82" w:rsidRDefault="009B3F31" w:rsidP="00147D82">
            <w:pPr>
              <w:spacing w:line="360" w:lineRule="auto"/>
              <w:jc w:val="both"/>
              <w:rPr>
                <w:sz w:val="20"/>
                <w:szCs w:val="20"/>
              </w:rPr>
            </w:pPr>
            <w:r w:rsidRPr="00147D82">
              <w:rPr>
                <w:sz w:val="20"/>
                <w:szCs w:val="20"/>
              </w:rPr>
              <w:t>48</w:t>
            </w:r>
          </w:p>
        </w:tc>
        <w:tc>
          <w:tcPr>
            <w:tcW w:w="699" w:type="dxa"/>
          </w:tcPr>
          <w:p w:rsidR="009B3F31" w:rsidRPr="00147D82" w:rsidRDefault="009B3F31" w:rsidP="00147D82">
            <w:pPr>
              <w:spacing w:line="360" w:lineRule="auto"/>
              <w:jc w:val="both"/>
              <w:rPr>
                <w:sz w:val="20"/>
                <w:szCs w:val="20"/>
              </w:rPr>
            </w:pPr>
            <w:r w:rsidRPr="00147D82">
              <w:rPr>
                <w:sz w:val="20"/>
                <w:szCs w:val="20"/>
              </w:rPr>
              <w:t>48</w:t>
            </w:r>
          </w:p>
          <w:p w:rsidR="009B3F31" w:rsidRPr="00147D82" w:rsidRDefault="009B3F31" w:rsidP="00147D82">
            <w:pPr>
              <w:spacing w:line="360" w:lineRule="auto"/>
              <w:jc w:val="both"/>
              <w:rPr>
                <w:sz w:val="20"/>
                <w:szCs w:val="20"/>
              </w:rPr>
            </w:pPr>
            <w:r w:rsidRPr="00147D82">
              <w:rPr>
                <w:sz w:val="20"/>
                <w:szCs w:val="20"/>
              </w:rPr>
              <w:t>87</w:t>
            </w:r>
          </w:p>
        </w:tc>
      </w:tr>
      <w:tr w:rsidR="009B3F31" w:rsidRPr="00147D82" w:rsidTr="00147D82">
        <w:trPr>
          <w:trHeight w:val="555"/>
        </w:trPr>
        <w:tc>
          <w:tcPr>
            <w:tcW w:w="408" w:type="dxa"/>
          </w:tcPr>
          <w:p w:rsidR="009B3F31" w:rsidRPr="00147D82" w:rsidRDefault="009B3F31" w:rsidP="00147D82">
            <w:pPr>
              <w:spacing w:line="360" w:lineRule="auto"/>
              <w:jc w:val="both"/>
              <w:rPr>
                <w:sz w:val="20"/>
                <w:szCs w:val="20"/>
              </w:rPr>
            </w:pPr>
            <w:r w:rsidRPr="00147D82">
              <w:rPr>
                <w:sz w:val="20"/>
                <w:szCs w:val="20"/>
              </w:rPr>
              <w:t>3.</w:t>
            </w:r>
          </w:p>
        </w:tc>
        <w:tc>
          <w:tcPr>
            <w:tcW w:w="5100" w:type="dxa"/>
          </w:tcPr>
          <w:p w:rsidR="009B3F31" w:rsidRPr="00147D82" w:rsidRDefault="009B3F31" w:rsidP="00147D82">
            <w:pPr>
              <w:spacing w:line="360" w:lineRule="auto"/>
              <w:jc w:val="both"/>
              <w:rPr>
                <w:sz w:val="20"/>
                <w:szCs w:val="20"/>
              </w:rPr>
            </w:pPr>
            <w:r w:rsidRPr="00147D82">
              <w:rPr>
                <w:sz w:val="20"/>
                <w:szCs w:val="20"/>
              </w:rPr>
              <w:t>Поступили материалы от поставщиков</w:t>
            </w:r>
          </w:p>
        </w:tc>
        <w:tc>
          <w:tcPr>
            <w:tcW w:w="1497" w:type="dxa"/>
          </w:tcPr>
          <w:p w:rsidR="009B3F31" w:rsidRPr="00147D82" w:rsidRDefault="009B3F31" w:rsidP="00147D82">
            <w:pPr>
              <w:spacing w:line="360" w:lineRule="auto"/>
              <w:jc w:val="both"/>
              <w:rPr>
                <w:sz w:val="20"/>
                <w:szCs w:val="20"/>
              </w:rPr>
            </w:pPr>
            <w:r w:rsidRPr="00147D82">
              <w:rPr>
                <w:sz w:val="20"/>
                <w:szCs w:val="20"/>
              </w:rPr>
              <w:t>20000</w:t>
            </w:r>
          </w:p>
        </w:tc>
        <w:tc>
          <w:tcPr>
            <w:tcW w:w="1085" w:type="dxa"/>
          </w:tcPr>
          <w:p w:rsidR="009B3F31" w:rsidRPr="00147D82" w:rsidRDefault="009B3F31" w:rsidP="00147D82">
            <w:pPr>
              <w:spacing w:line="360" w:lineRule="auto"/>
              <w:jc w:val="both"/>
              <w:rPr>
                <w:sz w:val="20"/>
                <w:szCs w:val="20"/>
              </w:rPr>
            </w:pPr>
            <w:r w:rsidRPr="00147D82">
              <w:rPr>
                <w:sz w:val="20"/>
                <w:szCs w:val="20"/>
              </w:rPr>
              <w:t>10</w:t>
            </w:r>
          </w:p>
        </w:tc>
        <w:tc>
          <w:tcPr>
            <w:tcW w:w="699" w:type="dxa"/>
          </w:tcPr>
          <w:p w:rsidR="009B3F31" w:rsidRPr="00147D82" w:rsidRDefault="009B3F31" w:rsidP="00147D82">
            <w:pPr>
              <w:spacing w:line="360" w:lineRule="auto"/>
              <w:jc w:val="both"/>
              <w:rPr>
                <w:sz w:val="20"/>
                <w:szCs w:val="20"/>
              </w:rPr>
            </w:pPr>
            <w:r w:rsidRPr="00147D82">
              <w:rPr>
                <w:sz w:val="20"/>
                <w:szCs w:val="20"/>
              </w:rPr>
              <w:t>60</w:t>
            </w:r>
          </w:p>
        </w:tc>
      </w:tr>
      <w:tr w:rsidR="009B3F31" w:rsidRPr="00147D82" w:rsidTr="00147D82">
        <w:trPr>
          <w:trHeight w:val="555"/>
        </w:trPr>
        <w:tc>
          <w:tcPr>
            <w:tcW w:w="408" w:type="dxa"/>
          </w:tcPr>
          <w:p w:rsidR="009B3F31" w:rsidRPr="00147D82" w:rsidRDefault="009B3F31" w:rsidP="00147D82">
            <w:pPr>
              <w:spacing w:line="360" w:lineRule="auto"/>
              <w:jc w:val="both"/>
              <w:rPr>
                <w:sz w:val="20"/>
                <w:szCs w:val="20"/>
              </w:rPr>
            </w:pPr>
            <w:r w:rsidRPr="00147D82">
              <w:rPr>
                <w:sz w:val="20"/>
                <w:szCs w:val="20"/>
              </w:rPr>
              <w:t>4.</w:t>
            </w:r>
          </w:p>
        </w:tc>
        <w:tc>
          <w:tcPr>
            <w:tcW w:w="5100" w:type="dxa"/>
          </w:tcPr>
          <w:p w:rsidR="009B3F31" w:rsidRPr="00147D82" w:rsidRDefault="009B3F31" w:rsidP="00147D82">
            <w:pPr>
              <w:spacing w:line="360" w:lineRule="auto"/>
              <w:jc w:val="both"/>
              <w:rPr>
                <w:sz w:val="20"/>
                <w:szCs w:val="20"/>
              </w:rPr>
            </w:pPr>
            <w:r w:rsidRPr="00147D82">
              <w:rPr>
                <w:sz w:val="20"/>
                <w:szCs w:val="20"/>
              </w:rPr>
              <w:t>Получены с расчетного счета денежные средства для выдачи зарплаты</w:t>
            </w:r>
          </w:p>
        </w:tc>
        <w:tc>
          <w:tcPr>
            <w:tcW w:w="1497" w:type="dxa"/>
          </w:tcPr>
          <w:p w:rsidR="009B3F31" w:rsidRPr="00147D82" w:rsidRDefault="009B3F31" w:rsidP="00147D82">
            <w:pPr>
              <w:spacing w:line="360" w:lineRule="auto"/>
              <w:jc w:val="both"/>
              <w:rPr>
                <w:sz w:val="20"/>
                <w:szCs w:val="20"/>
              </w:rPr>
            </w:pPr>
            <w:r w:rsidRPr="00147D82">
              <w:rPr>
                <w:sz w:val="20"/>
                <w:szCs w:val="20"/>
              </w:rPr>
              <w:t>40000</w:t>
            </w:r>
          </w:p>
        </w:tc>
        <w:tc>
          <w:tcPr>
            <w:tcW w:w="1085" w:type="dxa"/>
          </w:tcPr>
          <w:p w:rsidR="009B3F31" w:rsidRPr="00147D82" w:rsidRDefault="009B3F31" w:rsidP="00147D82">
            <w:pPr>
              <w:spacing w:line="360" w:lineRule="auto"/>
              <w:jc w:val="both"/>
              <w:rPr>
                <w:sz w:val="20"/>
                <w:szCs w:val="20"/>
              </w:rPr>
            </w:pPr>
            <w:r w:rsidRPr="00147D82">
              <w:rPr>
                <w:sz w:val="20"/>
                <w:szCs w:val="20"/>
              </w:rPr>
              <w:t>50</w:t>
            </w:r>
          </w:p>
        </w:tc>
        <w:tc>
          <w:tcPr>
            <w:tcW w:w="699" w:type="dxa"/>
          </w:tcPr>
          <w:p w:rsidR="009B3F31" w:rsidRPr="00147D82" w:rsidRDefault="009B3F31" w:rsidP="00147D82">
            <w:pPr>
              <w:spacing w:line="360" w:lineRule="auto"/>
              <w:jc w:val="both"/>
              <w:rPr>
                <w:sz w:val="20"/>
                <w:szCs w:val="20"/>
              </w:rPr>
            </w:pPr>
            <w:r w:rsidRPr="00147D82">
              <w:rPr>
                <w:sz w:val="20"/>
                <w:szCs w:val="20"/>
              </w:rPr>
              <w:t>51</w:t>
            </w:r>
          </w:p>
        </w:tc>
      </w:tr>
      <w:tr w:rsidR="009B3F31" w:rsidRPr="00147D82" w:rsidTr="00147D82">
        <w:trPr>
          <w:trHeight w:val="555"/>
        </w:trPr>
        <w:tc>
          <w:tcPr>
            <w:tcW w:w="408" w:type="dxa"/>
          </w:tcPr>
          <w:p w:rsidR="009B3F31" w:rsidRPr="00147D82" w:rsidRDefault="009B3F31" w:rsidP="00147D82">
            <w:pPr>
              <w:spacing w:line="360" w:lineRule="auto"/>
              <w:jc w:val="both"/>
              <w:rPr>
                <w:sz w:val="20"/>
                <w:szCs w:val="20"/>
              </w:rPr>
            </w:pPr>
            <w:r w:rsidRPr="00147D82">
              <w:rPr>
                <w:sz w:val="20"/>
                <w:szCs w:val="20"/>
              </w:rPr>
              <w:t>5.</w:t>
            </w:r>
          </w:p>
        </w:tc>
        <w:tc>
          <w:tcPr>
            <w:tcW w:w="5100" w:type="dxa"/>
          </w:tcPr>
          <w:p w:rsidR="009B3F31" w:rsidRPr="00147D82" w:rsidRDefault="009B3F31" w:rsidP="00147D82">
            <w:pPr>
              <w:spacing w:line="360" w:lineRule="auto"/>
              <w:jc w:val="both"/>
              <w:rPr>
                <w:sz w:val="20"/>
                <w:szCs w:val="20"/>
              </w:rPr>
            </w:pPr>
            <w:r w:rsidRPr="00147D82">
              <w:rPr>
                <w:sz w:val="20"/>
                <w:szCs w:val="20"/>
              </w:rPr>
              <w:t>Перечислено с расчетного счета поставщикам за полученные материалы</w:t>
            </w:r>
          </w:p>
        </w:tc>
        <w:tc>
          <w:tcPr>
            <w:tcW w:w="1497" w:type="dxa"/>
          </w:tcPr>
          <w:p w:rsidR="009B3F31" w:rsidRPr="00147D82" w:rsidRDefault="009B3F31" w:rsidP="00147D82">
            <w:pPr>
              <w:spacing w:line="360" w:lineRule="auto"/>
              <w:jc w:val="both"/>
              <w:rPr>
                <w:sz w:val="20"/>
                <w:szCs w:val="20"/>
              </w:rPr>
            </w:pPr>
            <w:r w:rsidRPr="00147D82">
              <w:rPr>
                <w:sz w:val="20"/>
                <w:szCs w:val="20"/>
              </w:rPr>
              <w:t>30000</w:t>
            </w:r>
          </w:p>
        </w:tc>
        <w:tc>
          <w:tcPr>
            <w:tcW w:w="1085" w:type="dxa"/>
          </w:tcPr>
          <w:p w:rsidR="009B3F31" w:rsidRPr="00147D82" w:rsidRDefault="009B3F31" w:rsidP="00147D82">
            <w:pPr>
              <w:spacing w:line="360" w:lineRule="auto"/>
              <w:jc w:val="both"/>
              <w:rPr>
                <w:sz w:val="20"/>
                <w:szCs w:val="20"/>
              </w:rPr>
            </w:pPr>
            <w:r w:rsidRPr="00147D82">
              <w:rPr>
                <w:sz w:val="20"/>
                <w:szCs w:val="20"/>
              </w:rPr>
              <w:t>60</w:t>
            </w:r>
          </w:p>
        </w:tc>
        <w:tc>
          <w:tcPr>
            <w:tcW w:w="699" w:type="dxa"/>
          </w:tcPr>
          <w:p w:rsidR="009B3F31" w:rsidRPr="00147D82" w:rsidRDefault="009B3F31" w:rsidP="00147D82">
            <w:pPr>
              <w:spacing w:line="360" w:lineRule="auto"/>
              <w:jc w:val="both"/>
              <w:rPr>
                <w:sz w:val="20"/>
                <w:szCs w:val="20"/>
              </w:rPr>
            </w:pPr>
            <w:r w:rsidRPr="00147D82">
              <w:rPr>
                <w:sz w:val="20"/>
                <w:szCs w:val="20"/>
              </w:rPr>
              <w:t>51</w:t>
            </w:r>
          </w:p>
        </w:tc>
      </w:tr>
      <w:tr w:rsidR="009B3F31" w:rsidRPr="00147D82" w:rsidTr="00147D82">
        <w:trPr>
          <w:trHeight w:val="555"/>
        </w:trPr>
        <w:tc>
          <w:tcPr>
            <w:tcW w:w="408" w:type="dxa"/>
          </w:tcPr>
          <w:p w:rsidR="009B3F31" w:rsidRPr="00147D82" w:rsidRDefault="009B3F31" w:rsidP="00147D82">
            <w:pPr>
              <w:spacing w:line="360" w:lineRule="auto"/>
              <w:jc w:val="both"/>
              <w:rPr>
                <w:sz w:val="20"/>
                <w:szCs w:val="20"/>
              </w:rPr>
            </w:pPr>
            <w:r w:rsidRPr="00147D82">
              <w:rPr>
                <w:sz w:val="20"/>
                <w:szCs w:val="20"/>
              </w:rPr>
              <w:t>6.</w:t>
            </w:r>
          </w:p>
        </w:tc>
        <w:tc>
          <w:tcPr>
            <w:tcW w:w="5100" w:type="dxa"/>
          </w:tcPr>
          <w:p w:rsidR="009B3F31" w:rsidRPr="00147D82" w:rsidRDefault="009B3F31" w:rsidP="00147D82">
            <w:pPr>
              <w:spacing w:line="360" w:lineRule="auto"/>
              <w:jc w:val="both"/>
              <w:rPr>
                <w:sz w:val="20"/>
                <w:szCs w:val="20"/>
              </w:rPr>
            </w:pPr>
            <w:r w:rsidRPr="00147D82">
              <w:rPr>
                <w:sz w:val="20"/>
                <w:szCs w:val="20"/>
              </w:rPr>
              <w:t>Выдана из кассы зарплата работникам</w:t>
            </w:r>
          </w:p>
        </w:tc>
        <w:tc>
          <w:tcPr>
            <w:tcW w:w="1497" w:type="dxa"/>
          </w:tcPr>
          <w:p w:rsidR="009B3F31" w:rsidRPr="00147D82" w:rsidRDefault="009B3F31" w:rsidP="00147D82">
            <w:pPr>
              <w:spacing w:line="360" w:lineRule="auto"/>
              <w:jc w:val="both"/>
              <w:rPr>
                <w:sz w:val="20"/>
                <w:szCs w:val="20"/>
              </w:rPr>
            </w:pPr>
            <w:r w:rsidRPr="00147D82">
              <w:rPr>
                <w:sz w:val="20"/>
                <w:szCs w:val="20"/>
              </w:rPr>
              <w:t>39000</w:t>
            </w:r>
          </w:p>
        </w:tc>
        <w:tc>
          <w:tcPr>
            <w:tcW w:w="1085" w:type="dxa"/>
          </w:tcPr>
          <w:p w:rsidR="009B3F31" w:rsidRPr="00147D82" w:rsidRDefault="009B3F31" w:rsidP="00147D82">
            <w:pPr>
              <w:spacing w:line="360" w:lineRule="auto"/>
              <w:jc w:val="both"/>
              <w:rPr>
                <w:sz w:val="20"/>
                <w:szCs w:val="20"/>
              </w:rPr>
            </w:pPr>
            <w:r w:rsidRPr="00147D82">
              <w:rPr>
                <w:sz w:val="20"/>
                <w:szCs w:val="20"/>
              </w:rPr>
              <w:t>70</w:t>
            </w:r>
          </w:p>
        </w:tc>
        <w:tc>
          <w:tcPr>
            <w:tcW w:w="699" w:type="dxa"/>
          </w:tcPr>
          <w:p w:rsidR="009B3F31" w:rsidRPr="00147D82" w:rsidRDefault="009B3F31" w:rsidP="00147D82">
            <w:pPr>
              <w:spacing w:line="360" w:lineRule="auto"/>
              <w:jc w:val="both"/>
              <w:rPr>
                <w:sz w:val="20"/>
                <w:szCs w:val="20"/>
              </w:rPr>
            </w:pPr>
            <w:r w:rsidRPr="00147D82">
              <w:rPr>
                <w:sz w:val="20"/>
                <w:szCs w:val="20"/>
              </w:rPr>
              <w:t>50</w:t>
            </w:r>
          </w:p>
        </w:tc>
      </w:tr>
    </w:tbl>
    <w:p w:rsidR="009B3F31" w:rsidRPr="00147D82" w:rsidRDefault="009B3F31" w:rsidP="00147D82">
      <w:pPr>
        <w:spacing w:line="360" w:lineRule="auto"/>
        <w:ind w:firstLine="709"/>
        <w:jc w:val="both"/>
        <w:rPr>
          <w:sz w:val="28"/>
          <w:szCs w:val="28"/>
        </w:rPr>
      </w:pPr>
    </w:p>
    <w:p w:rsidR="009B3F31" w:rsidRPr="00147D82" w:rsidRDefault="009B3F31" w:rsidP="00147D82">
      <w:pPr>
        <w:pStyle w:val="a6"/>
        <w:spacing w:after="0" w:line="360" w:lineRule="auto"/>
        <w:ind w:firstLine="709"/>
        <w:rPr>
          <w:color w:val="000000"/>
          <w:sz w:val="28"/>
          <w:szCs w:val="28"/>
        </w:rPr>
      </w:pPr>
      <w:r w:rsidRPr="00147D82">
        <w:rPr>
          <w:b/>
          <w:color w:val="000000"/>
          <w:sz w:val="28"/>
          <w:szCs w:val="28"/>
        </w:rPr>
        <w:t>Первый тип</w:t>
      </w:r>
      <w:r w:rsidRPr="00147D82">
        <w:rPr>
          <w:color w:val="000000"/>
          <w:sz w:val="28"/>
          <w:szCs w:val="28"/>
        </w:rPr>
        <w:t xml:space="preserve"> характеризуется изменением статей актива при неизменной валюте баланса (плюс актив и минус актив на одинаковую сумму).</w:t>
      </w:r>
    </w:p>
    <w:p w:rsidR="009B3F31" w:rsidRPr="00147D82" w:rsidRDefault="009B3F31" w:rsidP="00147D82">
      <w:pPr>
        <w:pStyle w:val="a6"/>
        <w:spacing w:after="0" w:line="360" w:lineRule="auto"/>
        <w:ind w:firstLine="709"/>
        <w:rPr>
          <w:color w:val="000000"/>
          <w:sz w:val="28"/>
          <w:szCs w:val="28"/>
        </w:rPr>
      </w:pPr>
      <w:r w:rsidRPr="00147D82">
        <w:rPr>
          <w:b/>
          <w:color w:val="000000"/>
          <w:sz w:val="28"/>
          <w:szCs w:val="28"/>
        </w:rPr>
        <w:t>Второй тип</w:t>
      </w:r>
      <w:r w:rsidRPr="00147D82">
        <w:rPr>
          <w:color w:val="000000"/>
          <w:sz w:val="28"/>
          <w:szCs w:val="28"/>
        </w:rPr>
        <w:t xml:space="preserve"> характеризуется изменением статей пассива при неизменной валюте баланса (плюс пассив и минус пассив на равную сумму).</w:t>
      </w:r>
    </w:p>
    <w:p w:rsidR="009B3F31" w:rsidRPr="00147D82" w:rsidRDefault="009B3F31" w:rsidP="00147D82">
      <w:pPr>
        <w:pStyle w:val="a6"/>
        <w:spacing w:after="0" w:line="360" w:lineRule="auto"/>
        <w:ind w:firstLine="709"/>
        <w:rPr>
          <w:color w:val="000000"/>
          <w:sz w:val="28"/>
          <w:szCs w:val="28"/>
        </w:rPr>
      </w:pPr>
      <w:r w:rsidRPr="00147D82">
        <w:rPr>
          <w:b/>
          <w:color w:val="000000"/>
          <w:sz w:val="28"/>
          <w:szCs w:val="28"/>
        </w:rPr>
        <w:t>Третий тип</w:t>
      </w:r>
      <w:r w:rsidRPr="00147D82">
        <w:rPr>
          <w:color w:val="000000"/>
          <w:sz w:val="28"/>
          <w:szCs w:val="28"/>
        </w:rPr>
        <w:t xml:space="preserve"> вызывает изменения в статьях актива и пассива в сторону увеличения при равенстве валюты баланса (плюс актив и плюс пассив на одинаковую сумму).</w:t>
      </w:r>
    </w:p>
    <w:p w:rsidR="009B3F31" w:rsidRPr="00147D82" w:rsidRDefault="009B3F31" w:rsidP="00147D82">
      <w:pPr>
        <w:pStyle w:val="a6"/>
        <w:spacing w:after="0" w:line="360" w:lineRule="auto"/>
        <w:ind w:firstLine="709"/>
        <w:rPr>
          <w:color w:val="000000"/>
          <w:sz w:val="28"/>
          <w:szCs w:val="28"/>
        </w:rPr>
      </w:pPr>
      <w:r w:rsidRPr="00147D82">
        <w:rPr>
          <w:b/>
          <w:color w:val="000000"/>
          <w:sz w:val="28"/>
          <w:szCs w:val="28"/>
        </w:rPr>
        <w:t>Четвертый тип</w:t>
      </w:r>
      <w:r w:rsidRPr="00147D82">
        <w:rPr>
          <w:color w:val="000000"/>
          <w:sz w:val="28"/>
          <w:szCs w:val="28"/>
        </w:rPr>
        <w:t xml:space="preserve"> вызывает изменения в статьях актива и пассива в сторону уменьшения при равенстве валюты баланса (минус актив и минус пассив на равную сумму).</w:t>
      </w:r>
    </w:p>
    <w:p w:rsidR="009B3F31" w:rsidRPr="00147D82" w:rsidRDefault="009B3F31" w:rsidP="00147D82">
      <w:pPr>
        <w:numPr>
          <w:ilvl w:val="0"/>
          <w:numId w:val="6"/>
        </w:numPr>
        <w:tabs>
          <w:tab w:val="clear" w:pos="720"/>
        </w:tabs>
        <w:spacing w:line="360" w:lineRule="auto"/>
        <w:ind w:left="0" w:firstLine="709"/>
        <w:jc w:val="both"/>
        <w:rPr>
          <w:sz w:val="28"/>
          <w:szCs w:val="28"/>
        </w:rPr>
      </w:pPr>
      <w:r w:rsidRPr="00147D82">
        <w:rPr>
          <w:sz w:val="28"/>
          <w:szCs w:val="28"/>
        </w:rPr>
        <w:t>Дт20 – Кт10</w:t>
      </w:r>
      <w:r w:rsidR="00147D82">
        <w:rPr>
          <w:sz w:val="28"/>
          <w:szCs w:val="28"/>
        </w:rPr>
        <w:t xml:space="preserve"> </w:t>
      </w:r>
      <w:r w:rsidRPr="00147D82">
        <w:rPr>
          <w:sz w:val="28"/>
          <w:szCs w:val="28"/>
        </w:rPr>
        <w:t>- А↑А↓-</w:t>
      </w:r>
      <w:r w:rsidRPr="00147D82">
        <w:rPr>
          <w:b/>
          <w:sz w:val="28"/>
          <w:szCs w:val="28"/>
        </w:rPr>
        <w:t>1 тип</w:t>
      </w:r>
      <w:r w:rsidRPr="00147D82">
        <w:rPr>
          <w:sz w:val="28"/>
          <w:szCs w:val="28"/>
        </w:rPr>
        <w:t>. Затрагиваются две статьи актива баланса. По счету 20 (Основное производство) сумма увеличивается, по счету 10 (Материалы) уменьшается на равную величину.</w:t>
      </w:r>
    </w:p>
    <w:p w:rsidR="009B3F31" w:rsidRPr="00147D82" w:rsidRDefault="009B3F31" w:rsidP="00147D82">
      <w:pPr>
        <w:numPr>
          <w:ilvl w:val="0"/>
          <w:numId w:val="6"/>
        </w:numPr>
        <w:tabs>
          <w:tab w:val="clear" w:pos="720"/>
        </w:tabs>
        <w:spacing w:line="360" w:lineRule="auto"/>
        <w:ind w:left="0" w:firstLine="709"/>
        <w:jc w:val="both"/>
        <w:rPr>
          <w:sz w:val="28"/>
          <w:szCs w:val="28"/>
        </w:rPr>
      </w:pPr>
      <w:r w:rsidRPr="00147D82">
        <w:rPr>
          <w:sz w:val="28"/>
          <w:szCs w:val="28"/>
        </w:rPr>
        <w:t>Дт01 – Кт48 – А↑П↑-</w:t>
      </w:r>
      <w:r w:rsidRPr="00147D82">
        <w:rPr>
          <w:b/>
          <w:sz w:val="28"/>
          <w:szCs w:val="28"/>
        </w:rPr>
        <w:t>3 тип</w:t>
      </w:r>
      <w:r w:rsidRPr="00147D82">
        <w:rPr>
          <w:sz w:val="28"/>
          <w:szCs w:val="28"/>
        </w:rPr>
        <w:t>. Статья актива баланса по счету 01 (Основные средства) и пассива баланса по счету 48 (Внереализационные доходы и расходы) увеличиваются.</w:t>
      </w:r>
    </w:p>
    <w:p w:rsidR="009B3F31" w:rsidRPr="00147D82" w:rsidRDefault="009B3F31" w:rsidP="00147D82">
      <w:pPr>
        <w:spacing w:line="360" w:lineRule="auto"/>
        <w:ind w:firstLine="709"/>
        <w:jc w:val="both"/>
        <w:rPr>
          <w:sz w:val="28"/>
          <w:szCs w:val="28"/>
        </w:rPr>
      </w:pPr>
      <w:r w:rsidRPr="00147D82">
        <w:rPr>
          <w:sz w:val="28"/>
          <w:szCs w:val="28"/>
        </w:rPr>
        <w:t>Дт48 – Кт87 – П↓П↑-</w:t>
      </w:r>
      <w:r w:rsidRPr="00147D82">
        <w:rPr>
          <w:b/>
          <w:sz w:val="28"/>
          <w:szCs w:val="28"/>
        </w:rPr>
        <w:t>2 тип</w:t>
      </w:r>
      <w:r w:rsidRPr="00147D82">
        <w:rPr>
          <w:sz w:val="28"/>
          <w:szCs w:val="28"/>
        </w:rPr>
        <w:t>. Затрагиваются две статьи пассива баланса. По счету 48 (Внереализационные доходы и расходы) сумма уменьшается, по счету 87 (Добавочный</w:t>
      </w:r>
      <w:r w:rsidRPr="00147D82">
        <w:rPr>
          <w:color w:val="FF0000"/>
          <w:sz w:val="28"/>
          <w:szCs w:val="28"/>
        </w:rPr>
        <w:t xml:space="preserve"> </w:t>
      </w:r>
      <w:r w:rsidRPr="00147D82">
        <w:rPr>
          <w:sz w:val="28"/>
          <w:szCs w:val="28"/>
        </w:rPr>
        <w:t>капитал) увеличивается на эту же сумму.</w:t>
      </w:r>
    </w:p>
    <w:p w:rsidR="009B3F31" w:rsidRPr="00147D82" w:rsidRDefault="009B3F31" w:rsidP="00147D82">
      <w:pPr>
        <w:numPr>
          <w:ilvl w:val="0"/>
          <w:numId w:val="6"/>
        </w:numPr>
        <w:tabs>
          <w:tab w:val="clear" w:pos="720"/>
        </w:tabs>
        <w:spacing w:line="360" w:lineRule="auto"/>
        <w:ind w:left="0" w:firstLine="709"/>
        <w:jc w:val="both"/>
        <w:rPr>
          <w:sz w:val="28"/>
          <w:szCs w:val="28"/>
        </w:rPr>
      </w:pPr>
      <w:r w:rsidRPr="00147D82">
        <w:rPr>
          <w:sz w:val="28"/>
          <w:szCs w:val="28"/>
        </w:rPr>
        <w:t>Дт10 – Кт60 – А↑П↑-</w:t>
      </w:r>
      <w:r w:rsidRPr="00147D82">
        <w:rPr>
          <w:b/>
          <w:sz w:val="28"/>
          <w:szCs w:val="28"/>
        </w:rPr>
        <w:t>3 тип</w:t>
      </w:r>
      <w:r w:rsidRPr="00147D82">
        <w:rPr>
          <w:sz w:val="28"/>
          <w:szCs w:val="28"/>
        </w:rPr>
        <w:t>. Статьи актива баланса по счету 10 (Материалы) и пассива баланса счет 60 (Расчеты с поставщиками и подрядчиками) увеличиваются. Валюта баланса также увеличится на эту сумму.</w:t>
      </w:r>
    </w:p>
    <w:p w:rsidR="009B3F31" w:rsidRPr="00147D82" w:rsidRDefault="009B3F31" w:rsidP="00147D82">
      <w:pPr>
        <w:numPr>
          <w:ilvl w:val="0"/>
          <w:numId w:val="6"/>
        </w:numPr>
        <w:tabs>
          <w:tab w:val="clear" w:pos="720"/>
        </w:tabs>
        <w:spacing w:line="360" w:lineRule="auto"/>
        <w:ind w:left="0" w:firstLine="709"/>
        <w:jc w:val="both"/>
        <w:rPr>
          <w:sz w:val="28"/>
          <w:szCs w:val="28"/>
        </w:rPr>
      </w:pPr>
      <w:r w:rsidRPr="00147D82">
        <w:rPr>
          <w:sz w:val="28"/>
          <w:szCs w:val="28"/>
        </w:rPr>
        <w:t>Дт50 – Кт51 – А↑А↓-</w:t>
      </w:r>
      <w:r w:rsidRPr="00147D82">
        <w:rPr>
          <w:b/>
          <w:sz w:val="28"/>
          <w:szCs w:val="28"/>
        </w:rPr>
        <w:t>1 тип</w:t>
      </w:r>
      <w:r w:rsidRPr="00147D82">
        <w:rPr>
          <w:sz w:val="28"/>
          <w:szCs w:val="28"/>
        </w:rPr>
        <w:t>. Затрагиваются две статьи актива баланса. По счету 50 (Касса) сумма увеличивается, по счету 51 (Расчетный счет) уменьшается на равную величину.</w:t>
      </w:r>
    </w:p>
    <w:tbl>
      <w:tblPr>
        <w:tblpPr w:leftFromText="180" w:rightFromText="180" w:vertAnchor="page" w:horzAnchor="margin" w:tblpX="392" w:tblpY="8476"/>
        <w:tblW w:w="738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944"/>
        <w:gridCol w:w="1129"/>
        <w:gridCol w:w="1129"/>
        <w:gridCol w:w="1129"/>
        <w:gridCol w:w="1129"/>
        <w:gridCol w:w="962"/>
        <w:gridCol w:w="962"/>
      </w:tblGrid>
      <w:tr w:rsidR="00147D82" w:rsidRPr="00147D82" w:rsidTr="00147D82">
        <w:trPr>
          <w:trHeight w:val="405"/>
        </w:trPr>
        <w:tc>
          <w:tcPr>
            <w:tcW w:w="7384" w:type="dxa"/>
            <w:gridSpan w:val="7"/>
            <w:noWrap/>
          </w:tcPr>
          <w:p w:rsidR="00147D82" w:rsidRPr="00147D82" w:rsidRDefault="00147D82" w:rsidP="00147D82">
            <w:pPr>
              <w:spacing w:line="360" w:lineRule="auto"/>
              <w:jc w:val="both"/>
              <w:rPr>
                <w:sz w:val="20"/>
                <w:szCs w:val="20"/>
              </w:rPr>
            </w:pPr>
            <w:r w:rsidRPr="00147D82">
              <w:rPr>
                <w:sz w:val="20"/>
                <w:szCs w:val="20"/>
              </w:rPr>
              <w:t>Оборотно-сальдовая ведомость за май 2005г.</w:t>
            </w:r>
          </w:p>
        </w:tc>
      </w:tr>
      <w:tr w:rsidR="00147D82" w:rsidRPr="00147D82" w:rsidTr="00147D82">
        <w:trPr>
          <w:trHeight w:val="405"/>
        </w:trPr>
        <w:tc>
          <w:tcPr>
            <w:tcW w:w="944" w:type="dxa"/>
            <w:vMerge w:val="restart"/>
          </w:tcPr>
          <w:p w:rsidR="00147D82" w:rsidRPr="00147D82" w:rsidRDefault="00147D82" w:rsidP="00147D82">
            <w:pPr>
              <w:spacing w:line="360" w:lineRule="auto"/>
              <w:jc w:val="both"/>
              <w:rPr>
                <w:b/>
                <w:bCs/>
                <w:sz w:val="20"/>
                <w:szCs w:val="20"/>
              </w:rPr>
            </w:pPr>
            <w:r w:rsidRPr="00147D82">
              <w:rPr>
                <w:b/>
                <w:bCs/>
                <w:sz w:val="20"/>
                <w:szCs w:val="20"/>
              </w:rPr>
              <w:t>№ счета</w:t>
            </w:r>
          </w:p>
        </w:tc>
        <w:tc>
          <w:tcPr>
            <w:tcW w:w="2258" w:type="dxa"/>
            <w:gridSpan w:val="2"/>
            <w:noWrap/>
          </w:tcPr>
          <w:p w:rsidR="00147D82" w:rsidRPr="00147D82" w:rsidRDefault="00147D82" w:rsidP="00147D82">
            <w:pPr>
              <w:spacing w:line="360" w:lineRule="auto"/>
              <w:jc w:val="both"/>
              <w:rPr>
                <w:b/>
                <w:bCs/>
                <w:sz w:val="20"/>
                <w:szCs w:val="20"/>
              </w:rPr>
            </w:pPr>
            <w:r w:rsidRPr="00147D82">
              <w:rPr>
                <w:b/>
                <w:bCs/>
                <w:sz w:val="20"/>
                <w:szCs w:val="20"/>
              </w:rPr>
              <w:t>Сальдо на начало</w:t>
            </w:r>
          </w:p>
        </w:tc>
        <w:tc>
          <w:tcPr>
            <w:tcW w:w="2258" w:type="dxa"/>
            <w:gridSpan w:val="2"/>
            <w:noWrap/>
          </w:tcPr>
          <w:p w:rsidR="00147D82" w:rsidRPr="00147D82" w:rsidRDefault="00147D82" w:rsidP="00147D82">
            <w:pPr>
              <w:spacing w:line="360" w:lineRule="auto"/>
              <w:jc w:val="both"/>
              <w:rPr>
                <w:b/>
                <w:bCs/>
                <w:sz w:val="20"/>
                <w:szCs w:val="20"/>
              </w:rPr>
            </w:pPr>
            <w:r w:rsidRPr="00147D82">
              <w:rPr>
                <w:b/>
                <w:bCs/>
                <w:sz w:val="20"/>
                <w:szCs w:val="20"/>
              </w:rPr>
              <w:t>Обороты</w:t>
            </w:r>
          </w:p>
        </w:tc>
        <w:tc>
          <w:tcPr>
            <w:tcW w:w="1924" w:type="dxa"/>
            <w:gridSpan w:val="2"/>
            <w:noWrap/>
          </w:tcPr>
          <w:p w:rsidR="00147D82" w:rsidRPr="00147D82" w:rsidRDefault="00147D82" w:rsidP="00147D82">
            <w:pPr>
              <w:spacing w:line="360" w:lineRule="auto"/>
              <w:jc w:val="both"/>
              <w:rPr>
                <w:b/>
                <w:bCs/>
                <w:sz w:val="20"/>
                <w:szCs w:val="20"/>
              </w:rPr>
            </w:pPr>
            <w:r w:rsidRPr="00147D82">
              <w:rPr>
                <w:b/>
                <w:bCs/>
                <w:sz w:val="20"/>
                <w:szCs w:val="20"/>
              </w:rPr>
              <w:t>Сальдо на конец</w:t>
            </w:r>
          </w:p>
        </w:tc>
      </w:tr>
      <w:tr w:rsidR="00147D82" w:rsidRPr="00147D82" w:rsidTr="00147D82">
        <w:trPr>
          <w:trHeight w:val="435"/>
        </w:trPr>
        <w:tc>
          <w:tcPr>
            <w:tcW w:w="944" w:type="dxa"/>
            <w:vMerge/>
          </w:tcPr>
          <w:p w:rsidR="00147D82" w:rsidRPr="00147D82" w:rsidRDefault="00147D82" w:rsidP="00147D82">
            <w:pPr>
              <w:spacing w:line="360" w:lineRule="auto"/>
              <w:jc w:val="both"/>
              <w:rPr>
                <w:b/>
                <w:bCs/>
                <w:sz w:val="20"/>
                <w:szCs w:val="20"/>
              </w:rPr>
            </w:pPr>
          </w:p>
        </w:tc>
        <w:tc>
          <w:tcPr>
            <w:tcW w:w="1129" w:type="dxa"/>
            <w:noWrap/>
          </w:tcPr>
          <w:p w:rsidR="00147D82" w:rsidRPr="00147D82" w:rsidRDefault="00147D82" w:rsidP="00147D82">
            <w:pPr>
              <w:spacing w:line="360" w:lineRule="auto"/>
              <w:jc w:val="both"/>
              <w:rPr>
                <w:b/>
                <w:bCs/>
                <w:sz w:val="20"/>
                <w:szCs w:val="20"/>
              </w:rPr>
            </w:pPr>
            <w:r w:rsidRPr="00147D82">
              <w:rPr>
                <w:b/>
                <w:bCs/>
                <w:sz w:val="20"/>
                <w:szCs w:val="20"/>
              </w:rPr>
              <w:t>Дт</w:t>
            </w:r>
          </w:p>
        </w:tc>
        <w:tc>
          <w:tcPr>
            <w:tcW w:w="1129" w:type="dxa"/>
            <w:noWrap/>
          </w:tcPr>
          <w:p w:rsidR="00147D82" w:rsidRPr="00147D82" w:rsidRDefault="00147D82" w:rsidP="00147D82">
            <w:pPr>
              <w:spacing w:line="360" w:lineRule="auto"/>
              <w:jc w:val="both"/>
              <w:rPr>
                <w:b/>
                <w:bCs/>
                <w:sz w:val="20"/>
                <w:szCs w:val="20"/>
              </w:rPr>
            </w:pPr>
            <w:r w:rsidRPr="00147D82">
              <w:rPr>
                <w:b/>
                <w:bCs/>
                <w:sz w:val="20"/>
                <w:szCs w:val="20"/>
              </w:rPr>
              <w:t>Кт</w:t>
            </w:r>
          </w:p>
        </w:tc>
        <w:tc>
          <w:tcPr>
            <w:tcW w:w="1129" w:type="dxa"/>
            <w:noWrap/>
          </w:tcPr>
          <w:p w:rsidR="00147D82" w:rsidRPr="00147D82" w:rsidRDefault="00147D82" w:rsidP="00147D82">
            <w:pPr>
              <w:spacing w:line="360" w:lineRule="auto"/>
              <w:jc w:val="both"/>
              <w:rPr>
                <w:b/>
                <w:bCs/>
                <w:sz w:val="20"/>
                <w:szCs w:val="20"/>
              </w:rPr>
            </w:pPr>
            <w:r w:rsidRPr="00147D82">
              <w:rPr>
                <w:b/>
                <w:bCs/>
                <w:sz w:val="20"/>
                <w:szCs w:val="20"/>
              </w:rPr>
              <w:t>Дт</w:t>
            </w:r>
          </w:p>
        </w:tc>
        <w:tc>
          <w:tcPr>
            <w:tcW w:w="1129" w:type="dxa"/>
            <w:noWrap/>
          </w:tcPr>
          <w:p w:rsidR="00147D82" w:rsidRPr="00147D82" w:rsidRDefault="00147D82" w:rsidP="00147D82">
            <w:pPr>
              <w:spacing w:line="360" w:lineRule="auto"/>
              <w:jc w:val="both"/>
              <w:rPr>
                <w:b/>
                <w:bCs/>
                <w:sz w:val="20"/>
                <w:szCs w:val="20"/>
              </w:rPr>
            </w:pPr>
            <w:r w:rsidRPr="00147D82">
              <w:rPr>
                <w:b/>
                <w:bCs/>
                <w:sz w:val="20"/>
                <w:szCs w:val="20"/>
              </w:rPr>
              <w:t>Кт</w:t>
            </w:r>
          </w:p>
        </w:tc>
        <w:tc>
          <w:tcPr>
            <w:tcW w:w="962" w:type="dxa"/>
            <w:noWrap/>
          </w:tcPr>
          <w:p w:rsidR="00147D82" w:rsidRPr="00147D82" w:rsidRDefault="00147D82" w:rsidP="00147D82">
            <w:pPr>
              <w:spacing w:line="360" w:lineRule="auto"/>
              <w:jc w:val="both"/>
              <w:rPr>
                <w:b/>
                <w:bCs/>
                <w:sz w:val="20"/>
                <w:szCs w:val="20"/>
              </w:rPr>
            </w:pPr>
            <w:r w:rsidRPr="00147D82">
              <w:rPr>
                <w:b/>
                <w:bCs/>
                <w:sz w:val="20"/>
                <w:szCs w:val="20"/>
              </w:rPr>
              <w:t>Дт</w:t>
            </w:r>
          </w:p>
        </w:tc>
        <w:tc>
          <w:tcPr>
            <w:tcW w:w="962" w:type="dxa"/>
            <w:noWrap/>
          </w:tcPr>
          <w:p w:rsidR="00147D82" w:rsidRPr="00147D82" w:rsidRDefault="00147D82" w:rsidP="00147D82">
            <w:pPr>
              <w:spacing w:line="360" w:lineRule="auto"/>
              <w:jc w:val="both"/>
              <w:rPr>
                <w:b/>
                <w:bCs/>
                <w:sz w:val="20"/>
                <w:szCs w:val="20"/>
              </w:rPr>
            </w:pPr>
            <w:r w:rsidRPr="00147D82">
              <w:rPr>
                <w:b/>
                <w:bCs/>
                <w:sz w:val="20"/>
                <w:szCs w:val="20"/>
              </w:rPr>
              <w:t>Кт</w:t>
            </w:r>
          </w:p>
        </w:tc>
      </w:tr>
      <w:tr w:rsidR="00147D82" w:rsidRPr="00147D82" w:rsidTr="00147D82">
        <w:trPr>
          <w:trHeight w:val="402"/>
        </w:trPr>
        <w:tc>
          <w:tcPr>
            <w:tcW w:w="944" w:type="dxa"/>
            <w:noWrap/>
          </w:tcPr>
          <w:p w:rsidR="00147D82" w:rsidRPr="00147D82" w:rsidRDefault="00147D82" w:rsidP="00147D82">
            <w:pPr>
              <w:spacing w:line="360" w:lineRule="auto"/>
              <w:jc w:val="both"/>
              <w:rPr>
                <w:sz w:val="20"/>
                <w:szCs w:val="20"/>
              </w:rPr>
            </w:pPr>
            <w:r w:rsidRPr="00147D82">
              <w:rPr>
                <w:sz w:val="20"/>
                <w:szCs w:val="20"/>
              </w:rPr>
              <w:t>01</w:t>
            </w:r>
          </w:p>
        </w:tc>
        <w:tc>
          <w:tcPr>
            <w:tcW w:w="1129" w:type="dxa"/>
            <w:noWrap/>
          </w:tcPr>
          <w:p w:rsidR="00147D82" w:rsidRPr="00147D82" w:rsidRDefault="00147D82" w:rsidP="00147D82">
            <w:pPr>
              <w:spacing w:line="360" w:lineRule="auto"/>
              <w:jc w:val="both"/>
              <w:rPr>
                <w:sz w:val="20"/>
                <w:szCs w:val="20"/>
              </w:rPr>
            </w:pPr>
          </w:p>
        </w:tc>
        <w:tc>
          <w:tcPr>
            <w:tcW w:w="1129" w:type="dxa"/>
            <w:noWrap/>
          </w:tcPr>
          <w:p w:rsidR="00147D82" w:rsidRPr="00147D82" w:rsidRDefault="00147D82" w:rsidP="00147D82">
            <w:pPr>
              <w:spacing w:line="360" w:lineRule="auto"/>
              <w:jc w:val="both"/>
              <w:rPr>
                <w:sz w:val="20"/>
                <w:szCs w:val="20"/>
              </w:rPr>
            </w:pPr>
          </w:p>
        </w:tc>
        <w:tc>
          <w:tcPr>
            <w:tcW w:w="1129" w:type="dxa"/>
            <w:noWrap/>
          </w:tcPr>
          <w:p w:rsidR="00147D82" w:rsidRPr="00147D82" w:rsidRDefault="00147D82" w:rsidP="00147D82">
            <w:pPr>
              <w:spacing w:line="360" w:lineRule="auto"/>
              <w:jc w:val="both"/>
              <w:rPr>
                <w:sz w:val="20"/>
                <w:szCs w:val="20"/>
              </w:rPr>
            </w:pPr>
            <w:r w:rsidRPr="00147D82">
              <w:rPr>
                <w:sz w:val="20"/>
                <w:szCs w:val="20"/>
              </w:rPr>
              <w:t>20 000</w:t>
            </w:r>
          </w:p>
        </w:tc>
        <w:tc>
          <w:tcPr>
            <w:tcW w:w="1129" w:type="dxa"/>
            <w:noWrap/>
          </w:tcPr>
          <w:p w:rsidR="00147D82" w:rsidRPr="00147D82" w:rsidRDefault="00147D82" w:rsidP="00147D82">
            <w:pPr>
              <w:spacing w:line="360" w:lineRule="auto"/>
              <w:jc w:val="both"/>
              <w:rPr>
                <w:sz w:val="20"/>
                <w:szCs w:val="20"/>
              </w:rPr>
            </w:pPr>
          </w:p>
        </w:tc>
        <w:tc>
          <w:tcPr>
            <w:tcW w:w="962" w:type="dxa"/>
            <w:noWrap/>
          </w:tcPr>
          <w:p w:rsidR="00147D82" w:rsidRPr="00147D82" w:rsidRDefault="00147D82" w:rsidP="00147D82">
            <w:pPr>
              <w:spacing w:line="360" w:lineRule="auto"/>
              <w:jc w:val="both"/>
              <w:rPr>
                <w:sz w:val="20"/>
                <w:szCs w:val="20"/>
              </w:rPr>
            </w:pPr>
            <w:r w:rsidRPr="00147D82">
              <w:rPr>
                <w:sz w:val="20"/>
                <w:szCs w:val="20"/>
              </w:rPr>
              <w:t>20 000</w:t>
            </w:r>
          </w:p>
        </w:tc>
        <w:tc>
          <w:tcPr>
            <w:tcW w:w="962" w:type="dxa"/>
            <w:noWrap/>
          </w:tcPr>
          <w:p w:rsidR="00147D82" w:rsidRPr="00147D82" w:rsidRDefault="00147D82" w:rsidP="00147D82">
            <w:pPr>
              <w:spacing w:line="360" w:lineRule="auto"/>
              <w:jc w:val="both"/>
              <w:rPr>
                <w:sz w:val="20"/>
                <w:szCs w:val="20"/>
              </w:rPr>
            </w:pPr>
          </w:p>
        </w:tc>
      </w:tr>
      <w:tr w:rsidR="00147D82" w:rsidRPr="00147D82" w:rsidTr="00147D82">
        <w:trPr>
          <w:trHeight w:val="402"/>
        </w:trPr>
        <w:tc>
          <w:tcPr>
            <w:tcW w:w="944" w:type="dxa"/>
            <w:noWrap/>
          </w:tcPr>
          <w:p w:rsidR="00147D82" w:rsidRPr="00147D82" w:rsidRDefault="00147D82" w:rsidP="00147D82">
            <w:pPr>
              <w:spacing w:line="360" w:lineRule="auto"/>
              <w:jc w:val="both"/>
              <w:rPr>
                <w:sz w:val="20"/>
                <w:szCs w:val="20"/>
              </w:rPr>
            </w:pPr>
            <w:r w:rsidRPr="00147D82">
              <w:rPr>
                <w:sz w:val="20"/>
                <w:szCs w:val="20"/>
              </w:rPr>
              <w:t>10</w:t>
            </w:r>
          </w:p>
        </w:tc>
        <w:tc>
          <w:tcPr>
            <w:tcW w:w="1129" w:type="dxa"/>
            <w:noWrap/>
          </w:tcPr>
          <w:p w:rsidR="00147D82" w:rsidRPr="00147D82" w:rsidRDefault="00147D82" w:rsidP="00147D82">
            <w:pPr>
              <w:spacing w:line="360" w:lineRule="auto"/>
              <w:jc w:val="both"/>
              <w:rPr>
                <w:sz w:val="20"/>
                <w:szCs w:val="20"/>
              </w:rPr>
            </w:pPr>
            <w:r w:rsidRPr="00147D82">
              <w:rPr>
                <w:sz w:val="20"/>
                <w:szCs w:val="20"/>
              </w:rPr>
              <w:t>20 000</w:t>
            </w:r>
          </w:p>
        </w:tc>
        <w:tc>
          <w:tcPr>
            <w:tcW w:w="1129" w:type="dxa"/>
            <w:noWrap/>
          </w:tcPr>
          <w:p w:rsidR="00147D82" w:rsidRPr="00147D82" w:rsidRDefault="00147D82" w:rsidP="00147D82">
            <w:pPr>
              <w:spacing w:line="360" w:lineRule="auto"/>
              <w:jc w:val="both"/>
              <w:rPr>
                <w:sz w:val="20"/>
                <w:szCs w:val="20"/>
              </w:rPr>
            </w:pPr>
          </w:p>
        </w:tc>
        <w:tc>
          <w:tcPr>
            <w:tcW w:w="1129" w:type="dxa"/>
            <w:noWrap/>
          </w:tcPr>
          <w:p w:rsidR="00147D82" w:rsidRPr="00147D82" w:rsidRDefault="00147D82" w:rsidP="00147D82">
            <w:pPr>
              <w:spacing w:line="360" w:lineRule="auto"/>
              <w:jc w:val="both"/>
              <w:rPr>
                <w:sz w:val="20"/>
                <w:szCs w:val="20"/>
              </w:rPr>
            </w:pPr>
            <w:r w:rsidRPr="00147D82">
              <w:rPr>
                <w:sz w:val="20"/>
                <w:szCs w:val="20"/>
              </w:rPr>
              <w:t>20 000</w:t>
            </w:r>
          </w:p>
        </w:tc>
        <w:tc>
          <w:tcPr>
            <w:tcW w:w="1129" w:type="dxa"/>
            <w:noWrap/>
          </w:tcPr>
          <w:p w:rsidR="00147D82" w:rsidRPr="00147D82" w:rsidRDefault="00147D82" w:rsidP="00147D82">
            <w:pPr>
              <w:spacing w:line="360" w:lineRule="auto"/>
              <w:jc w:val="both"/>
              <w:rPr>
                <w:sz w:val="20"/>
                <w:szCs w:val="20"/>
              </w:rPr>
            </w:pPr>
            <w:r w:rsidRPr="00147D82">
              <w:rPr>
                <w:sz w:val="20"/>
                <w:szCs w:val="20"/>
              </w:rPr>
              <w:t>36 000</w:t>
            </w:r>
          </w:p>
        </w:tc>
        <w:tc>
          <w:tcPr>
            <w:tcW w:w="962" w:type="dxa"/>
            <w:noWrap/>
          </w:tcPr>
          <w:p w:rsidR="00147D82" w:rsidRPr="00147D82" w:rsidRDefault="00147D82" w:rsidP="00147D82">
            <w:pPr>
              <w:spacing w:line="360" w:lineRule="auto"/>
              <w:jc w:val="both"/>
              <w:rPr>
                <w:sz w:val="20"/>
                <w:szCs w:val="20"/>
              </w:rPr>
            </w:pPr>
            <w:r w:rsidRPr="00147D82">
              <w:rPr>
                <w:sz w:val="20"/>
                <w:szCs w:val="20"/>
              </w:rPr>
              <w:t>4 000</w:t>
            </w:r>
          </w:p>
        </w:tc>
        <w:tc>
          <w:tcPr>
            <w:tcW w:w="962" w:type="dxa"/>
            <w:noWrap/>
          </w:tcPr>
          <w:p w:rsidR="00147D82" w:rsidRPr="00147D82" w:rsidRDefault="00147D82" w:rsidP="00147D82">
            <w:pPr>
              <w:spacing w:line="360" w:lineRule="auto"/>
              <w:jc w:val="both"/>
              <w:rPr>
                <w:sz w:val="20"/>
                <w:szCs w:val="20"/>
              </w:rPr>
            </w:pPr>
          </w:p>
        </w:tc>
      </w:tr>
      <w:tr w:rsidR="00147D82" w:rsidRPr="00147D82" w:rsidTr="00147D82">
        <w:trPr>
          <w:trHeight w:val="402"/>
        </w:trPr>
        <w:tc>
          <w:tcPr>
            <w:tcW w:w="944" w:type="dxa"/>
            <w:noWrap/>
          </w:tcPr>
          <w:p w:rsidR="00147D82" w:rsidRPr="00147D82" w:rsidRDefault="00147D82" w:rsidP="00147D82">
            <w:pPr>
              <w:spacing w:line="360" w:lineRule="auto"/>
              <w:jc w:val="both"/>
              <w:rPr>
                <w:sz w:val="20"/>
                <w:szCs w:val="20"/>
              </w:rPr>
            </w:pPr>
            <w:r w:rsidRPr="00147D82">
              <w:rPr>
                <w:sz w:val="20"/>
                <w:szCs w:val="20"/>
              </w:rPr>
              <w:t>20</w:t>
            </w:r>
          </w:p>
        </w:tc>
        <w:tc>
          <w:tcPr>
            <w:tcW w:w="1129" w:type="dxa"/>
            <w:noWrap/>
          </w:tcPr>
          <w:p w:rsidR="00147D82" w:rsidRPr="00147D82" w:rsidRDefault="00147D82" w:rsidP="00147D82">
            <w:pPr>
              <w:spacing w:line="360" w:lineRule="auto"/>
              <w:jc w:val="both"/>
              <w:rPr>
                <w:sz w:val="20"/>
                <w:szCs w:val="20"/>
              </w:rPr>
            </w:pPr>
          </w:p>
        </w:tc>
        <w:tc>
          <w:tcPr>
            <w:tcW w:w="1129" w:type="dxa"/>
            <w:noWrap/>
          </w:tcPr>
          <w:p w:rsidR="00147D82" w:rsidRPr="00147D82" w:rsidRDefault="00147D82" w:rsidP="00147D82">
            <w:pPr>
              <w:spacing w:line="360" w:lineRule="auto"/>
              <w:jc w:val="both"/>
              <w:rPr>
                <w:sz w:val="20"/>
                <w:szCs w:val="20"/>
              </w:rPr>
            </w:pPr>
          </w:p>
        </w:tc>
        <w:tc>
          <w:tcPr>
            <w:tcW w:w="1129" w:type="dxa"/>
            <w:noWrap/>
          </w:tcPr>
          <w:p w:rsidR="00147D82" w:rsidRPr="00147D82" w:rsidRDefault="00147D82" w:rsidP="00147D82">
            <w:pPr>
              <w:spacing w:line="360" w:lineRule="auto"/>
              <w:jc w:val="both"/>
              <w:rPr>
                <w:sz w:val="20"/>
                <w:szCs w:val="20"/>
              </w:rPr>
            </w:pPr>
            <w:r w:rsidRPr="00147D82">
              <w:rPr>
                <w:sz w:val="20"/>
                <w:szCs w:val="20"/>
              </w:rPr>
              <w:t>36 000</w:t>
            </w:r>
          </w:p>
        </w:tc>
        <w:tc>
          <w:tcPr>
            <w:tcW w:w="1129" w:type="dxa"/>
            <w:noWrap/>
          </w:tcPr>
          <w:p w:rsidR="00147D82" w:rsidRPr="00147D82" w:rsidRDefault="00147D82" w:rsidP="00147D82">
            <w:pPr>
              <w:spacing w:line="360" w:lineRule="auto"/>
              <w:jc w:val="both"/>
              <w:rPr>
                <w:sz w:val="20"/>
                <w:szCs w:val="20"/>
              </w:rPr>
            </w:pPr>
          </w:p>
        </w:tc>
        <w:tc>
          <w:tcPr>
            <w:tcW w:w="962" w:type="dxa"/>
            <w:noWrap/>
          </w:tcPr>
          <w:p w:rsidR="00147D82" w:rsidRPr="00147D82" w:rsidRDefault="00147D82" w:rsidP="00147D82">
            <w:pPr>
              <w:spacing w:line="360" w:lineRule="auto"/>
              <w:jc w:val="both"/>
              <w:rPr>
                <w:sz w:val="20"/>
                <w:szCs w:val="20"/>
              </w:rPr>
            </w:pPr>
            <w:r w:rsidRPr="00147D82">
              <w:rPr>
                <w:sz w:val="20"/>
                <w:szCs w:val="20"/>
              </w:rPr>
              <w:t>36 000</w:t>
            </w:r>
          </w:p>
        </w:tc>
        <w:tc>
          <w:tcPr>
            <w:tcW w:w="962" w:type="dxa"/>
            <w:noWrap/>
          </w:tcPr>
          <w:p w:rsidR="00147D82" w:rsidRPr="00147D82" w:rsidRDefault="00147D82" w:rsidP="00147D82">
            <w:pPr>
              <w:spacing w:line="360" w:lineRule="auto"/>
              <w:jc w:val="both"/>
              <w:rPr>
                <w:sz w:val="20"/>
                <w:szCs w:val="20"/>
              </w:rPr>
            </w:pPr>
          </w:p>
        </w:tc>
      </w:tr>
      <w:tr w:rsidR="00147D82" w:rsidRPr="00147D82" w:rsidTr="00147D82">
        <w:trPr>
          <w:trHeight w:val="402"/>
        </w:trPr>
        <w:tc>
          <w:tcPr>
            <w:tcW w:w="944" w:type="dxa"/>
            <w:noWrap/>
          </w:tcPr>
          <w:p w:rsidR="00147D82" w:rsidRPr="00147D82" w:rsidRDefault="00147D82" w:rsidP="00147D82">
            <w:pPr>
              <w:spacing w:line="360" w:lineRule="auto"/>
              <w:jc w:val="both"/>
              <w:rPr>
                <w:sz w:val="20"/>
                <w:szCs w:val="20"/>
              </w:rPr>
            </w:pPr>
            <w:r w:rsidRPr="00147D82">
              <w:rPr>
                <w:sz w:val="20"/>
                <w:szCs w:val="20"/>
              </w:rPr>
              <w:t>48</w:t>
            </w:r>
          </w:p>
        </w:tc>
        <w:tc>
          <w:tcPr>
            <w:tcW w:w="1129" w:type="dxa"/>
            <w:noWrap/>
          </w:tcPr>
          <w:p w:rsidR="00147D82" w:rsidRPr="00147D82" w:rsidRDefault="00147D82" w:rsidP="00147D82">
            <w:pPr>
              <w:spacing w:line="360" w:lineRule="auto"/>
              <w:jc w:val="both"/>
              <w:rPr>
                <w:sz w:val="20"/>
                <w:szCs w:val="20"/>
              </w:rPr>
            </w:pPr>
          </w:p>
        </w:tc>
        <w:tc>
          <w:tcPr>
            <w:tcW w:w="1129" w:type="dxa"/>
            <w:noWrap/>
          </w:tcPr>
          <w:p w:rsidR="00147D82" w:rsidRPr="00147D82" w:rsidRDefault="00147D82" w:rsidP="00147D82">
            <w:pPr>
              <w:spacing w:line="360" w:lineRule="auto"/>
              <w:jc w:val="both"/>
              <w:rPr>
                <w:sz w:val="20"/>
                <w:szCs w:val="20"/>
              </w:rPr>
            </w:pPr>
          </w:p>
        </w:tc>
        <w:tc>
          <w:tcPr>
            <w:tcW w:w="1129" w:type="dxa"/>
            <w:noWrap/>
          </w:tcPr>
          <w:p w:rsidR="00147D82" w:rsidRPr="00147D82" w:rsidRDefault="00147D82" w:rsidP="00147D82">
            <w:pPr>
              <w:spacing w:line="360" w:lineRule="auto"/>
              <w:jc w:val="both"/>
              <w:rPr>
                <w:sz w:val="20"/>
                <w:szCs w:val="20"/>
              </w:rPr>
            </w:pPr>
            <w:r w:rsidRPr="00147D82">
              <w:rPr>
                <w:sz w:val="20"/>
                <w:szCs w:val="20"/>
              </w:rPr>
              <w:t>20 000</w:t>
            </w:r>
          </w:p>
        </w:tc>
        <w:tc>
          <w:tcPr>
            <w:tcW w:w="1129" w:type="dxa"/>
            <w:noWrap/>
          </w:tcPr>
          <w:p w:rsidR="00147D82" w:rsidRPr="00147D82" w:rsidRDefault="00147D82" w:rsidP="00147D82">
            <w:pPr>
              <w:spacing w:line="360" w:lineRule="auto"/>
              <w:jc w:val="both"/>
              <w:rPr>
                <w:sz w:val="20"/>
                <w:szCs w:val="20"/>
              </w:rPr>
            </w:pPr>
            <w:r w:rsidRPr="00147D82">
              <w:rPr>
                <w:sz w:val="20"/>
                <w:szCs w:val="20"/>
              </w:rPr>
              <w:t>20 000</w:t>
            </w:r>
          </w:p>
        </w:tc>
        <w:tc>
          <w:tcPr>
            <w:tcW w:w="962" w:type="dxa"/>
            <w:noWrap/>
          </w:tcPr>
          <w:p w:rsidR="00147D82" w:rsidRPr="00147D82" w:rsidRDefault="00147D82" w:rsidP="00147D82">
            <w:pPr>
              <w:spacing w:line="360" w:lineRule="auto"/>
              <w:jc w:val="both"/>
              <w:rPr>
                <w:sz w:val="20"/>
                <w:szCs w:val="20"/>
              </w:rPr>
            </w:pPr>
          </w:p>
        </w:tc>
        <w:tc>
          <w:tcPr>
            <w:tcW w:w="962" w:type="dxa"/>
            <w:noWrap/>
          </w:tcPr>
          <w:p w:rsidR="00147D82" w:rsidRPr="00147D82" w:rsidRDefault="00147D82" w:rsidP="00147D82">
            <w:pPr>
              <w:spacing w:line="360" w:lineRule="auto"/>
              <w:jc w:val="both"/>
              <w:rPr>
                <w:sz w:val="20"/>
                <w:szCs w:val="20"/>
              </w:rPr>
            </w:pPr>
          </w:p>
        </w:tc>
      </w:tr>
      <w:tr w:rsidR="00147D82" w:rsidRPr="00147D82" w:rsidTr="00147D82">
        <w:trPr>
          <w:trHeight w:val="402"/>
        </w:trPr>
        <w:tc>
          <w:tcPr>
            <w:tcW w:w="944" w:type="dxa"/>
            <w:noWrap/>
          </w:tcPr>
          <w:p w:rsidR="00147D82" w:rsidRPr="00147D82" w:rsidRDefault="00147D82" w:rsidP="00147D82">
            <w:pPr>
              <w:spacing w:line="360" w:lineRule="auto"/>
              <w:jc w:val="both"/>
              <w:rPr>
                <w:sz w:val="20"/>
                <w:szCs w:val="20"/>
              </w:rPr>
            </w:pPr>
            <w:r w:rsidRPr="00147D82">
              <w:rPr>
                <w:sz w:val="20"/>
                <w:szCs w:val="20"/>
              </w:rPr>
              <w:t>50</w:t>
            </w:r>
          </w:p>
        </w:tc>
        <w:tc>
          <w:tcPr>
            <w:tcW w:w="1129" w:type="dxa"/>
            <w:noWrap/>
          </w:tcPr>
          <w:p w:rsidR="00147D82" w:rsidRPr="00147D82" w:rsidRDefault="00147D82" w:rsidP="00147D82">
            <w:pPr>
              <w:spacing w:line="360" w:lineRule="auto"/>
              <w:jc w:val="both"/>
              <w:rPr>
                <w:sz w:val="20"/>
                <w:szCs w:val="20"/>
              </w:rPr>
            </w:pPr>
          </w:p>
        </w:tc>
        <w:tc>
          <w:tcPr>
            <w:tcW w:w="1129" w:type="dxa"/>
            <w:noWrap/>
          </w:tcPr>
          <w:p w:rsidR="00147D82" w:rsidRPr="00147D82" w:rsidRDefault="00147D82" w:rsidP="00147D82">
            <w:pPr>
              <w:spacing w:line="360" w:lineRule="auto"/>
              <w:jc w:val="both"/>
              <w:rPr>
                <w:sz w:val="20"/>
                <w:szCs w:val="20"/>
              </w:rPr>
            </w:pPr>
          </w:p>
        </w:tc>
        <w:tc>
          <w:tcPr>
            <w:tcW w:w="1129" w:type="dxa"/>
            <w:noWrap/>
          </w:tcPr>
          <w:p w:rsidR="00147D82" w:rsidRPr="00147D82" w:rsidRDefault="00147D82" w:rsidP="00147D82">
            <w:pPr>
              <w:spacing w:line="360" w:lineRule="auto"/>
              <w:jc w:val="both"/>
              <w:rPr>
                <w:sz w:val="20"/>
                <w:szCs w:val="20"/>
              </w:rPr>
            </w:pPr>
            <w:r w:rsidRPr="00147D82">
              <w:rPr>
                <w:sz w:val="20"/>
                <w:szCs w:val="20"/>
              </w:rPr>
              <w:t>40 000</w:t>
            </w:r>
          </w:p>
        </w:tc>
        <w:tc>
          <w:tcPr>
            <w:tcW w:w="1129" w:type="dxa"/>
            <w:noWrap/>
          </w:tcPr>
          <w:p w:rsidR="00147D82" w:rsidRPr="00147D82" w:rsidRDefault="00147D82" w:rsidP="00147D82">
            <w:pPr>
              <w:spacing w:line="360" w:lineRule="auto"/>
              <w:jc w:val="both"/>
              <w:rPr>
                <w:sz w:val="20"/>
                <w:szCs w:val="20"/>
              </w:rPr>
            </w:pPr>
            <w:r w:rsidRPr="00147D82">
              <w:rPr>
                <w:sz w:val="20"/>
                <w:szCs w:val="20"/>
              </w:rPr>
              <w:t>39 000</w:t>
            </w:r>
          </w:p>
        </w:tc>
        <w:tc>
          <w:tcPr>
            <w:tcW w:w="962" w:type="dxa"/>
            <w:noWrap/>
          </w:tcPr>
          <w:p w:rsidR="00147D82" w:rsidRPr="00147D82" w:rsidRDefault="00147D82" w:rsidP="00147D82">
            <w:pPr>
              <w:spacing w:line="360" w:lineRule="auto"/>
              <w:jc w:val="both"/>
              <w:rPr>
                <w:sz w:val="20"/>
                <w:szCs w:val="20"/>
              </w:rPr>
            </w:pPr>
            <w:r w:rsidRPr="00147D82">
              <w:rPr>
                <w:sz w:val="20"/>
                <w:szCs w:val="20"/>
              </w:rPr>
              <w:t>1 000</w:t>
            </w:r>
          </w:p>
        </w:tc>
        <w:tc>
          <w:tcPr>
            <w:tcW w:w="962" w:type="dxa"/>
            <w:noWrap/>
          </w:tcPr>
          <w:p w:rsidR="00147D82" w:rsidRPr="00147D82" w:rsidRDefault="00147D82" w:rsidP="00147D82">
            <w:pPr>
              <w:spacing w:line="360" w:lineRule="auto"/>
              <w:jc w:val="both"/>
              <w:rPr>
                <w:sz w:val="20"/>
                <w:szCs w:val="20"/>
              </w:rPr>
            </w:pPr>
          </w:p>
        </w:tc>
      </w:tr>
      <w:tr w:rsidR="00147D82" w:rsidRPr="00147D82" w:rsidTr="00147D82">
        <w:trPr>
          <w:trHeight w:val="402"/>
        </w:trPr>
        <w:tc>
          <w:tcPr>
            <w:tcW w:w="944" w:type="dxa"/>
            <w:noWrap/>
          </w:tcPr>
          <w:p w:rsidR="00147D82" w:rsidRPr="00147D82" w:rsidRDefault="00147D82" w:rsidP="00147D82">
            <w:pPr>
              <w:spacing w:line="360" w:lineRule="auto"/>
              <w:jc w:val="both"/>
              <w:rPr>
                <w:sz w:val="20"/>
                <w:szCs w:val="20"/>
              </w:rPr>
            </w:pPr>
            <w:r w:rsidRPr="00147D82">
              <w:rPr>
                <w:sz w:val="20"/>
                <w:szCs w:val="20"/>
              </w:rPr>
              <w:t>51</w:t>
            </w:r>
          </w:p>
        </w:tc>
        <w:tc>
          <w:tcPr>
            <w:tcW w:w="1129" w:type="dxa"/>
            <w:noWrap/>
          </w:tcPr>
          <w:p w:rsidR="00147D82" w:rsidRPr="00147D82" w:rsidRDefault="00147D82" w:rsidP="00147D82">
            <w:pPr>
              <w:spacing w:line="360" w:lineRule="auto"/>
              <w:jc w:val="both"/>
              <w:rPr>
                <w:sz w:val="20"/>
                <w:szCs w:val="20"/>
              </w:rPr>
            </w:pPr>
            <w:r w:rsidRPr="00147D82">
              <w:rPr>
                <w:sz w:val="20"/>
                <w:szCs w:val="20"/>
              </w:rPr>
              <w:t>80 000</w:t>
            </w:r>
          </w:p>
        </w:tc>
        <w:tc>
          <w:tcPr>
            <w:tcW w:w="1129" w:type="dxa"/>
            <w:noWrap/>
          </w:tcPr>
          <w:p w:rsidR="00147D82" w:rsidRPr="00147D82" w:rsidRDefault="00147D82" w:rsidP="00147D82">
            <w:pPr>
              <w:spacing w:line="360" w:lineRule="auto"/>
              <w:jc w:val="both"/>
              <w:rPr>
                <w:sz w:val="20"/>
                <w:szCs w:val="20"/>
              </w:rPr>
            </w:pPr>
          </w:p>
        </w:tc>
        <w:tc>
          <w:tcPr>
            <w:tcW w:w="1129" w:type="dxa"/>
            <w:noWrap/>
          </w:tcPr>
          <w:p w:rsidR="00147D82" w:rsidRPr="00147D82" w:rsidRDefault="00147D82" w:rsidP="00147D82">
            <w:pPr>
              <w:spacing w:line="360" w:lineRule="auto"/>
              <w:jc w:val="both"/>
              <w:rPr>
                <w:sz w:val="20"/>
                <w:szCs w:val="20"/>
              </w:rPr>
            </w:pPr>
          </w:p>
        </w:tc>
        <w:tc>
          <w:tcPr>
            <w:tcW w:w="1129" w:type="dxa"/>
            <w:noWrap/>
          </w:tcPr>
          <w:p w:rsidR="00147D82" w:rsidRPr="00147D82" w:rsidRDefault="00147D82" w:rsidP="00147D82">
            <w:pPr>
              <w:spacing w:line="360" w:lineRule="auto"/>
              <w:jc w:val="both"/>
              <w:rPr>
                <w:sz w:val="20"/>
                <w:szCs w:val="20"/>
              </w:rPr>
            </w:pPr>
            <w:r w:rsidRPr="00147D82">
              <w:rPr>
                <w:sz w:val="20"/>
                <w:szCs w:val="20"/>
              </w:rPr>
              <w:t>70 000</w:t>
            </w:r>
          </w:p>
        </w:tc>
        <w:tc>
          <w:tcPr>
            <w:tcW w:w="962" w:type="dxa"/>
            <w:noWrap/>
          </w:tcPr>
          <w:p w:rsidR="00147D82" w:rsidRPr="00147D82" w:rsidRDefault="00147D82" w:rsidP="00147D82">
            <w:pPr>
              <w:spacing w:line="360" w:lineRule="auto"/>
              <w:jc w:val="both"/>
              <w:rPr>
                <w:sz w:val="20"/>
                <w:szCs w:val="20"/>
              </w:rPr>
            </w:pPr>
            <w:r w:rsidRPr="00147D82">
              <w:rPr>
                <w:sz w:val="20"/>
                <w:szCs w:val="20"/>
              </w:rPr>
              <w:t>10 000</w:t>
            </w:r>
          </w:p>
        </w:tc>
        <w:tc>
          <w:tcPr>
            <w:tcW w:w="962" w:type="dxa"/>
            <w:noWrap/>
          </w:tcPr>
          <w:p w:rsidR="00147D82" w:rsidRPr="00147D82" w:rsidRDefault="00147D82" w:rsidP="00147D82">
            <w:pPr>
              <w:spacing w:line="360" w:lineRule="auto"/>
              <w:jc w:val="both"/>
              <w:rPr>
                <w:sz w:val="20"/>
                <w:szCs w:val="20"/>
              </w:rPr>
            </w:pPr>
          </w:p>
        </w:tc>
      </w:tr>
      <w:tr w:rsidR="00147D82" w:rsidRPr="00147D82" w:rsidTr="00147D82">
        <w:trPr>
          <w:trHeight w:val="402"/>
        </w:trPr>
        <w:tc>
          <w:tcPr>
            <w:tcW w:w="944" w:type="dxa"/>
            <w:noWrap/>
          </w:tcPr>
          <w:p w:rsidR="00147D82" w:rsidRPr="00147D82" w:rsidRDefault="00147D82" w:rsidP="00147D82">
            <w:pPr>
              <w:spacing w:line="360" w:lineRule="auto"/>
              <w:jc w:val="both"/>
              <w:rPr>
                <w:sz w:val="20"/>
                <w:szCs w:val="20"/>
              </w:rPr>
            </w:pPr>
            <w:r w:rsidRPr="00147D82">
              <w:rPr>
                <w:sz w:val="20"/>
                <w:szCs w:val="20"/>
              </w:rPr>
              <w:t>52</w:t>
            </w:r>
          </w:p>
        </w:tc>
        <w:tc>
          <w:tcPr>
            <w:tcW w:w="1129" w:type="dxa"/>
            <w:noWrap/>
          </w:tcPr>
          <w:p w:rsidR="00147D82" w:rsidRPr="00147D82" w:rsidRDefault="00147D82" w:rsidP="00147D82">
            <w:pPr>
              <w:spacing w:line="360" w:lineRule="auto"/>
              <w:jc w:val="both"/>
              <w:rPr>
                <w:sz w:val="20"/>
                <w:szCs w:val="20"/>
              </w:rPr>
            </w:pPr>
          </w:p>
        </w:tc>
        <w:tc>
          <w:tcPr>
            <w:tcW w:w="1129" w:type="dxa"/>
            <w:noWrap/>
          </w:tcPr>
          <w:p w:rsidR="00147D82" w:rsidRPr="00147D82" w:rsidRDefault="00147D82" w:rsidP="00147D82">
            <w:pPr>
              <w:spacing w:line="360" w:lineRule="auto"/>
              <w:jc w:val="both"/>
              <w:rPr>
                <w:sz w:val="20"/>
                <w:szCs w:val="20"/>
              </w:rPr>
            </w:pPr>
          </w:p>
        </w:tc>
        <w:tc>
          <w:tcPr>
            <w:tcW w:w="1129" w:type="dxa"/>
            <w:noWrap/>
          </w:tcPr>
          <w:p w:rsidR="00147D82" w:rsidRPr="00147D82" w:rsidRDefault="00147D82" w:rsidP="00147D82">
            <w:pPr>
              <w:spacing w:line="360" w:lineRule="auto"/>
              <w:jc w:val="both"/>
              <w:rPr>
                <w:sz w:val="20"/>
                <w:szCs w:val="20"/>
              </w:rPr>
            </w:pPr>
          </w:p>
        </w:tc>
        <w:tc>
          <w:tcPr>
            <w:tcW w:w="1129" w:type="dxa"/>
            <w:noWrap/>
          </w:tcPr>
          <w:p w:rsidR="00147D82" w:rsidRPr="00147D82" w:rsidRDefault="00147D82" w:rsidP="00147D82">
            <w:pPr>
              <w:spacing w:line="360" w:lineRule="auto"/>
              <w:jc w:val="both"/>
              <w:rPr>
                <w:sz w:val="20"/>
                <w:szCs w:val="20"/>
              </w:rPr>
            </w:pPr>
          </w:p>
        </w:tc>
        <w:tc>
          <w:tcPr>
            <w:tcW w:w="962" w:type="dxa"/>
            <w:noWrap/>
          </w:tcPr>
          <w:p w:rsidR="00147D82" w:rsidRPr="00147D82" w:rsidRDefault="00147D82" w:rsidP="00147D82">
            <w:pPr>
              <w:spacing w:line="360" w:lineRule="auto"/>
              <w:jc w:val="both"/>
              <w:rPr>
                <w:sz w:val="20"/>
                <w:szCs w:val="20"/>
              </w:rPr>
            </w:pPr>
          </w:p>
        </w:tc>
        <w:tc>
          <w:tcPr>
            <w:tcW w:w="962" w:type="dxa"/>
            <w:noWrap/>
          </w:tcPr>
          <w:p w:rsidR="00147D82" w:rsidRPr="00147D82" w:rsidRDefault="00147D82" w:rsidP="00147D82">
            <w:pPr>
              <w:spacing w:line="360" w:lineRule="auto"/>
              <w:jc w:val="both"/>
              <w:rPr>
                <w:sz w:val="20"/>
                <w:szCs w:val="20"/>
              </w:rPr>
            </w:pPr>
          </w:p>
        </w:tc>
      </w:tr>
      <w:tr w:rsidR="00147D82" w:rsidRPr="00147D82" w:rsidTr="00147D82">
        <w:trPr>
          <w:trHeight w:val="402"/>
        </w:trPr>
        <w:tc>
          <w:tcPr>
            <w:tcW w:w="944" w:type="dxa"/>
            <w:noWrap/>
          </w:tcPr>
          <w:p w:rsidR="00147D82" w:rsidRPr="00147D82" w:rsidRDefault="00147D82" w:rsidP="00147D82">
            <w:pPr>
              <w:spacing w:line="360" w:lineRule="auto"/>
              <w:jc w:val="both"/>
              <w:rPr>
                <w:sz w:val="20"/>
                <w:szCs w:val="20"/>
              </w:rPr>
            </w:pPr>
            <w:r w:rsidRPr="00147D82">
              <w:rPr>
                <w:sz w:val="20"/>
                <w:szCs w:val="20"/>
              </w:rPr>
              <w:t>60</w:t>
            </w:r>
          </w:p>
        </w:tc>
        <w:tc>
          <w:tcPr>
            <w:tcW w:w="1129" w:type="dxa"/>
            <w:noWrap/>
          </w:tcPr>
          <w:p w:rsidR="00147D82" w:rsidRPr="00147D82" w:rsidRDefault="00147D82" w:rsidP="00147D82">
            <w:pPr>
              <w:spacing w:line="360" w:lineRule="auto"/>
              <w:jc w:val="both"/>
              <w:rPr>
                <w:sz w:val="20"/>
                <w:szCs w:val="20"/>
              </w:rPr>
            </w:pPr>
          </w:p>
        </w:tc>
        <w:tc>
          <w:tcPr>
            <w:tcW w:w="1129" w:type="dxa"/>
            <w:noWrap/>
          </w:tcPr>
          <w:p w:rsidR="00147D82" w:rsidRPr="00147D82" w:rsidRDefault="00147D82" w:rsidP="00147D82">
            <w:pPr>
              <w:spacing w:line="360" w:lineRule="auto"/>
              <w:jc w:val="both"/>
              <w:rPr>
                <w:sz w:val="20"/>
                <w:szCs w:val="20"/>
              </w:rPr>
            </w:pPr>
            <w:r w:rsidRPr="00147D82">
              <w:rPr>
                <w:sz w:val="20"/>
                <w:szCs w:val="20"/>
              </w:rPr>
              <w:t>20 000</w:t>
            </w:r>
          </w:p>
        </w:tc>
        <w:tc>
          <w:tcPr>
            <w:tcW w:w="1129" w:type="dxa"/>
            <w:noWrap/>
          </w:tcPr>
          <w:p w:rsidR="00147D82" w:rsidRPr="00147D82" w:rsidRDefault="00147D82" w:rsidP="00147D82">
            <w:pPr>
              <w:spacing w:line="360" w:lineRule="auto"/>
              <w:jc w:val="both"/>
              <w:rPr>
                <w:sz w:val="20"/>
                <w:szCs w:val="20"/>
              </w:rPr>
            </w:pPr>
            <w:r w:rsidRPr="00147D82">
              <w:rPr>
                <w:sz w:val="20"/>
                <w:szCs w:val="20"/>
              </w:rPr>
              <w:t>30 000</w:t>
            </w:r>
          </w:p>
        </w:tc>
        <w:tc>
          <w:tcPr>
            <w:tcW w:w="1129" w:type="dxa"/>
            <w:noWrap/>
          </w:tcPr>
          <w:p w:rsidR="00147D82" w:rsidRPr="00147D82" w:rsidRDefault="00147D82" w:rsidP="00147D82">
            <w:pPr>
              <w:spacing w:line="360" w:lineRule="auto"/>
              <w:jc w:val="both"/>
              <w:rPr>
                <w:sz w:val="20"/>
                <w:szCs w:val="20"/>
              </w:rPr>
            </w:pPr>
            <w:r w:rsidRPr="00147D82">
              <w:rPr>
                <w:sz w:val="20"/>
                <w:szCs w:val="20"/>
              </w:rPr>
              <w:t>20 000</w:t>
            </w:r>
          </w:p>
        </w:tc>
        <w:tc>
          <w:tcPr>
            <w:tcW w:w="962" w:type="dxa"/>
            <w:noWrap/>
          </w:tcPr>
          <w:p w:rsidR="00147D82" w:rsidRPr="00147D82" w:rsidRDefault="00147D82" w:rsidP="00147D82">
            <w:pPr>
              <w:spacing w:line="360" w:lineRule="auto"/>
              <w:jc w:val="both"/>
              <w:rPr>
                <w:sz w:val="20"/>
                <w:szCs w:val="20"/>
              </w:rPr>
            </w:pPr>
          </w:p>
        </w:tc>
        <w:tc>
          <w:tcPr>
            <w:tcW w:w="962" w:type="dxa"/>
            <w:noWrap/>
          </w:tcPr>
          <w:p w:rsidR="00147D82" w:rsidRPr="00147D82" w:rsidRDefault="00147D82" w:rsidP="00147D82">
            <w:pPr>
              <w:spacing w:line="360" w:lineRule="auto"/>
              <w:jc w:val="both"/>
              <w:rPr>
                <w:sz w:val="20"/>
                <w:szCs w:val="20"/>
              </w:rPr>
            </w:pPr>
            <w:r w:rsidRPr="00147D82">
              <w:rPr>
                <w:sz w:val="20"/>
                <w:szCs w:val="20"/>
              </w:rPr>
              <w:t>10 000</w:t>
            </w:r>
          </w:p>
        </w:tc>
      </w:tr>
      <w:tr w:rsidR="00147D82" w:rsidRPr="00147D82" w:rsidTr="00147D82">
        <w:trPr>
          <w:trHeight w:val="402"/>
        </w:trPr>
        <w:tc>
          <w:tcPr>
            <w:tcW w:w="944" w:type="dxa"/>
            <w:noWrap/>
          </w:tcPr>
          <w:p w:rsidR="00147D82" w:rsidRPr="00147D82" w:rsidRDefault="00147D82" w:rsidP="00147D82">
            <w:pPr>
              <w:spacing w:line="360" w:lineRule="auto"/>
              <w:jc w:val="both"/>
              <w:rPr>
                <w:sz w:val="20"/>
                <w:szCs w:val="20"/>
              </w:rPr>
            </w:pPr>
            <w:r w:rsidRPr="00147D82">
              <w:rPr>
                <w:sz w:val="20"/>
                <w:szCs w:val="20"/>
              </w:rPr>
              <w:t>70</w:t>
            </w:r>
          </w:p>
        </w:tc>
        <w:tc>
          <w:tcPr>
            <w:tcW w:w="1129" w:type="dxa"/>
            <w:noWrap/>
          </w:tcPr>
          <w:p w:rsidR="00147D82" w:rsidRPr="00147D82" w:rsidRDefault="00147D82" w:rsidP="00147D82">
            <w:pPr>
              <w:spacing w:line="360" w:lineRule="auto"/>
              <w:jc w:val="both"/>
              <w:rPr>
                <w:sz w:val="20"/>
                <w:szCs w:val="20"/>
              </w:rPr>
            </w:pPr>
          </w:p>
        </w:tc>
        <w:tc>
          <w:tcPr>
            <w:tcW w:w="1129" w:type="dxa"/>
            <w:noWrap/>
          </w:tcPr>
          <w:p w:rsidR="00147D82" w:rsidRPr="00147D82" w:rsidRDefault="00147D82" w:rsidP="00147D82">
            <w:pPr>
              <w:spacing w:line="360" w:lineRule="auto"/>
              <w:jc w:val="both"/>
              <w:rPr>
                <w:sz w:val="20"/>
                <w:szCs w:val="20"/>
              </w:rPr>
            </w:pPr>
            <w:r w:rsidRPr="00147D82">
              <w:rPr>
                <w:sz w:val="20"/>
                <w:szCs w:val="20"/>
              </w:rPr>
              <w:t>39 000</w:t>
            </w:r>
          </w:p>
        </w:tc>
        <w:tc>
          <w:tcPr>
            <w:tcW w:w="1129" w:type="dxa"/>
            <w:noWrap/>
          </w:tcPr>
          <w:p w:rsidR="00147D82" w:rsidRPr="00147D82" w:rsidRDefault="00147D82" w:rsidP="00147D82">
            <w:pPr>
              <w:spacing w:line="360" w:lineRule="auto"/>
              <w:jc w:val="both"/>
              <w:rPr>
                <w:sz w:val="20"/>
                <w:szCs w:val="20"/>
              </w:rPr>
            </w:pPr>
            <w:r w:rsidRPr="00147D82">
              <w:rPr>
                <w:sz w:val="20"/>
                <w:szCs w:val="20"/>
              </w:rPr>
              <w:t>39 000</w:t>
            </w:r>
          </w:p>
        </w:tc>
        <w:tc>
          <w:tcPr>
            <w:tcW w:w="1129" w:type="dxa"/>
            <w:noWrap/>
          </w:tcPr>
          <w:p w:rsidR="00147D82" w:rsidRPr="00147D82" w:rsidRDefault="00147D82" w:rsidP="00147D82">
            <w:pPr>
              <w:spacing w:line="360" w:lineRule="auto"/>
              <w:jc w:val="both"/>
              <w:rPr>
                <w:sz w:val="20"/>
                <w:szCs w:val="20"/>
              </w:rPr>
            </w:pPr>
          </w:p>
        </w:tc>
        <w:tc>
          <w:tcPr>
            <w:tcW w:w="962" w:type="dxa"/>
            <w:noWrap/>
          </w:tcPr>
          <w:p w:rsidR="00147D82" w:rsidRPr="00147D82" w:rsidRDefault="00147D82" w:rsidP="00147D82">
            <w:pPr>
              <w:spacing w:line="360" w:lineRule="auto"/>
              <w:jc w:val="both"/>
              <w:rPr>
                <w:sz w:val="20"/>
                <w:szCs w:val="20"/>
              </w:rPr>
            </w:pPr>
          </w:p>
        </w:tc>
        <w:tc>
          <w:tcPr>
            <w:tcW w:w="962" w:type="dxa"/>
            <w:noWrap/>
          </w:tcPr>
          <w:p w:rsidR="00147D82" w:rsidRPr="00147D82" w:rsidRDefault="00147D82" w:rsidP="00147D82">
            <w:pPr>
              <w:spacing w:line="360" w:lineRule="auto"/>
              <w:jc w:val="both"/>
              <w:rPr>
                <w:sz w:val="20"/>
                <w:szCs w:val="20"/>
              </w:rPr>
            </w:pPr>
          </w:p>
        </w:tc>
      </w:tr>
      <w:tr w:rsidR="00147D82" w:rsidRPr="00147D82" w:rsidTr="00147D82">
        <w:trPr>
          <w:trHeight w:val="402"/>
        </w:trPr>
        <w:tc>
          <w:tcPr>
            <w:tcW w:w="944" w:type="dxa"/>
            <w:noWrap/>
          </w:tcPr>
          <w:p w:rsidR="00147D82" w:rsidRPr="00147D82" w:rsidRDefault="00147D82" w:rsidP="00147D82">
            <w:pPr>
              <w:spacing w:line="360" w:lineRule="auto"/>
              <w:jc w:val="both"/>
              <w:rPr>
                <w:sz w:val="20"/>
                <w:szCs w:val="20"/>
              </w:rPr>
            </w:pPr>
            <w:r w:rsidRPr="00147D82">
              <w:rPr>
                <w:sz w:val="20"/>
                <w:szCs w:val="20"/>
              </w:rPr>
              <w:t>76</w:t>
            </w:r>
          </w:p>
        </w:tc>
        <w:tc>
          <w:tcPr>
            <w:tcW w:w="1129" w:type="dxa"/>
            <w:noWrap/>
          </w:tcPr>
          <w:p w:rsidR="00147D82" w:rsidRPr="00147D82" w:rsidRDefault="00147D82" w:rsidP="00147D82">
            <w:pPr>
              <w:spacing w:line="360" w:lineRule="auto"/>
              <w:jc w:val="both"/>
              <w:rPr>
                <w:sz w:val="20"/>
                <w:szCs w:val="20"/>
              </w:rPr>
            </w:pPr>
          </w:p>
        </w:tc>
        <w:tc>
          <w:tcPr>
            <w:tcW w:w="1129" w:type="dxa"/>
            <w:noWrap/>
          </w:tcPr>
          <w:p w:rsidR="00147D82" w:rsidRPr="00147D82" w:rsidRDefault="00147D82" w:rsidP="00147D82">
            <w:pPr>
              <w:spacing w:line="360" w:lineRule="auto"/>
              <w:jc w:val="both"/>
              <w:rPr>
                <w:sz w:val="20"/>
                <w:szCs w:val="20"/>
              </w:rPr>
            </w:pPr>
          </w:p>
        </w:tc>
        <w:tc>
          <w:tcPr>
            <w:tcW w:w="1129" w:type="dxa"/>
            <w:noWrap/>
          </w:tcPr>
          <w:p w:rsidR="00147D82" w:rsidRPr="00147D82" w:rsidRDefault="00147D82" w:rsidP="00147D82">
            <w:pPr>
              <w:spacing w:line="360" w:lineRule="auto"/>
              <w:jc w:val="both"/>
              <w:rPr>
                <w:sz w:val="20"/>
                <w:szCs w:val="20"/>
              </w:rPr>
            </w:pPr>
          </w:p>
        </w:tc>
        <w:tc>
          <w:tcPr>
            <w:tcW w:w="1129" w:type="dxa"/>
            <w:noWrap/>
          </w:tcPr>
          <w:p w:rsidR="00147D82" w:rsidRPr="00147D82" w:rsidRDefault="00147D82" w:rsidP="00147D82">
            <w:pPr>
              <w:spacing w:line="360" w:lineRule="auto"/>
              <w:jc w:val="both"/>
              <w:rPr>
                <w:sz w:val="20"/>
                <w:szCs w:val="20"/>
              </w:rPr>
            </w:pPr>
          </w:p>
        </w:tc>
        <w:tc>
          <w:tcPr>
            <w:tcW w:w="962" w:type="dxa"/>
            <w:noWrap/>
          </w:tcPr>
          <w:p w:rsidR="00147D82" w:rsidRPr="00147D82" w:rsidRDefault="00147D82" w:rsidP="00147D82">
            <w:pPr>
              <w:spacing w:line="360" w:lineRule="auto"/>
              <w:jc w:val="both"/>
              <w:rPr>
                <w:sz w:val="20"/>
                <w:szCs w:val="20"/>
              </w:rPr>
            </w:pPr>
          </w:p>
        </w:tc>
        <w:tc>
          <w:tcPr>
            <w:tcW w:w="962" w:type="dxa"/>
            <w:noWrap/>
          </w:tcPr>
          <w:p w:rsidR="00147D82" w:rsidRPr="00147D82" w:rsidRDefault="00147D82" w:rsidP="00147D82">
            <w:pPr>
              <w:spacing w:line="360" w:lineRule="auto"/>
              <w:jc w:val="both"/>
              <w:rPr>
                <w:sz w:val="20"/>
                <w:szCs w:val="20"/>
              </w:rPr>
            </w:pPr>
          </w:p>
        </w:tc>
      </w:tr>
      <w:tr w:rsidR="00147D82" w:rsidRPr="00147D82" w:rsidTr="00147D82">
        <w:trPr>
          <w:trHeight w:val="402"/>
        </w:trPr>
        <w:tc>
          <w:tcPr>
            <w:tcW w:w="944" w:type="dxa"/>
            <w:noWrap/>
          </w:tcPr>
          <w:p w:rsidR="00147D82" w:rsidRPr="00147D82" w:rsidRDefault="00147D82" w:rsidP="00147D82">
            <w:pPr>
              <w:spacing w:line="360" w:lineRule="auto"/>
              <w:jc w:val="both"/>
              <w:rPr>
                <w:sz w:val="20"/>
                <w:szCs w:val="20"/>
              </w:rPr>
            </w:pPr>
            <w:r w:rsidRPr="00147D82">
              <w:rPr>
                <w:sz w:val="20"/>
                <w:szCs w:val="20"/>
              </w:rPr>
              <w:t>80</w:t>
            </w:r>
          </w:p>
        </w:tc>
        <w:tc>
          <w:tcPr>
            <w:tcW w:w="1129" w:type="dxa"/>
            <w:noWrap/>
          </w:tcPr>
          <w:p w:rsidR="00147D82" w:rsidRPr="00147D82" w:rsidRDefault="00147D82" w:rsidP="00147D82">
            <w:pPr>
              <w:spacing w:line="360" w:lineRule="auto"/>
              <w:jc w:val="both"/>
              <w:rPr>
                <w:sz w:val="20"/>
                <w:szCs w:val="20"/>
              </w:rPr>
            </w:pPr>
          </w:p>
        </w:tc>
        <w:tc>
          <w:tcPr>
            <w:tcW w:w="1129" w:type="dxa"/>
            <w:noWrap/>
          </w:tcPr>
          <w:p w:rsidR="00147D82" w:rsidRPr="00147D82" w:rsidRDefault="00147D82" w:rsidP="00147D82">
            <w:pPr>
              <w:spacing w:line="360" w:lineRule="auto"/>
              <w:jc w:val="both"/>
              <w:rPr>
                <w:sz w:val="20"/>
                <w:szCs w:val="20"/>
              </w:rPr>
            </w:pPr>
            <w:r w:rsidRPr="00147D82">
              <w:rPr>
                <w:sz w:val="20"/>
                <w:szCs w:val="20"/>
              </w:rPr>
              <w:t>20 000</w:t>
            </w:r>
          </w:p>
        </w:tc>
        <w:tc>
          <w:tcPr>
            <w:tcW w:w="1129" w:type="dxa"/>
            <w:noWrap/>
          </w:tcPr>
          <w:p w:rsidR="00147D82" w:rsidRPr="00147D82" w:rsidRDefault="00147D82" w:rsidP="00147D82">
            <w:pPr>
              <w:spacing w:line="360" w:lineRule="auto"/>
              <w:jc w:val="both"/>
              <w:rPr>
                <w:sz w:val="20"/>
                <w:szCs w:val="20"/>
              </w:rPr>
            </w:pPr>
          </w:p>
        </w:tc>
        <w:tc>
          <w:tcPr>
            <w:tcW w:w="1129" w:type="dxa"/>
            <w:noWrap/>
          </w:tcPr>
          <w:p w:rsidR="00147D82" w:rsidRPr="00147D82" w:rsidRDefault="00147D82" w:rsidP="00147D82">
            <w:pPr>
              <w:spacing w:line="360" w:lineRule="auto"/>
              <w:jc w:val="both"/>
              <w:rPr>
                <w:sz w:val="20"/>
                <w:szCs w:val="20"/>
              </w:rPr>
            </w:pPr>
          </w:p>
        </w:tc>
        <w:tc>
          <w:tcPr>
            <w:tcW w:w="962" w:type="dxa"/>
            <w:noWrap/>
          </w:tcPr>
          <w:p w:rsidR="00147D82" w:rsidRPr="00147D82" w:rsidRDefault="00147D82" w:rsidP="00147D82">
            <w:pPr>
              <w:spacing w:line="360" w:lineRule="auto"/>
              <w:jc w:val="both"/>
              <w:rPr>
                <w:sz w:val="20"/>
                <w:szCs w:val="20"/>
              </w:rPr>
            </w:pPr>
          </w:p>
        </w:tc>
        <w:tc>
          <w:tcPr>
            <w:tcW w:w="962" w:type="dxa"/>
            <w:noWrap/>
          </w:tcPr>
          <w:p w:rsidR="00147D82" w:rsidRPr="00147D82" w:rsidRDefault="00147D82" w:rsidP="00147D82">
            <w:pPr>
              <w:spacing w:line="360" w:lineRule="auto"/>
              <w:jc w:val="both"/>
              <w:rPr>
                <w:sz w:val="20"/>
                <w:szCs w:val="20"/>
              </w:rPr>
            </w:pPr>
            <w:r w:rsidRPr="00147D82">
              <w:rPr>
                <w:sz w:val="20"/>
                <w:szCs w:val="20"/>
              </w:rPr>
              <w:t>20 000</w:t>
            </w:r>
          </w:p>
        </w:tc>
      </w:tr>
      <w:tr w:rsidR="00147D82" w:rsidRPr="00147D82" w:rsidTr="00147D82">
        <w:trPr>
          <w:trHeight w:val="402"/>
        </w:trPr>
        <w:tc>
          <w:tcPr>
            <w:tcW w:w="944" w:type="dxa"/>
            <w:noWrap/>
          </w:tcPr>
          <w:p w:rsidR="00147D82" w:rsidRPr="00147D82" w:rsidRDefault="00147D82" w:rsidP="00147D82">
            <w:pPr>
              <w:spacing w:line="360" w:lineRule="auto"/>
              <w:jc w:val="both"/>
              <w:rPr>
                <w:sz w:val="20"/>
                <w:szCs w:val="20"/>
              </w:rPr>
            </w:pPr>
            <w:r w:rsidRPr="00147D82">
              <w:rPr>
                <w:sz w:val="20"/>
                <w:szCs w:val="20"/>
              </w:rPr>
              <w:t>85</w:t>
            </w:r>
          </w:p>
        </w:tc>
        <w:tc>
          <w:tcPr>
            <w:tcW w:w="1129" w:type="dxa"/>
            <w:noWrap/>
          </w:tcPr>
          <w:p w:rsidR="00147D82" w:rsidRPr="00147D82" w:rsidRDefault="00147D82" w:rsidP="00147D82">
            <w:pPr>
              <w:spacing w:line="360" w:lineRule="auto"/>
              <w:jc w:val="both"/>
              <w:rPr>
                <w:sz w:val="20"/>
                <w:szCs w:val="20"/>
              </w:rPr>
            </w:pPr>
          </w:p>
        </w:tc>
        <w:tc>
          <w:tcPr>
            <w:tcW w:w="1129" w:type="dxa"/>
            <w:noWrap/>
          </w:tcPr>
          <w:p w:rsidR="00147D82" w:rsidRPr="00147D82" w:rsidRDefault="00147D82" w:rsidP="00147D82">
            <w:pPr>
              <w:spacing w:line="360" w:lineRule="auto"/>
              <w:jc w:val="both"/>
              <w:rPr>
                <w:sz w:val="20"/>
                <w:szCs w:val="20"/>
              </w:rPr>
            </w:pPr>
            <w:r w:rsidRPr="00147D82">
              <w:rPr>
                <w:sz w:val="20"/>
                <w:szCs w:val="20"/>
              </w:rPr>
              <w:t>21 000</w:t>
            </w:r>
          </w:p>
        </w:tc>
        <w:tc>
          <w:tcPr>
            <w:tcW w:w="1129" w:type="dxa"/>
            <w:noWrap/>
          </w:tcPr>
          <w:p w:rsidR="00147D82" w:rsidRPr="00147D82" w:rsidRDefault="00147D82" w:rsidP="00147D82">
            <w:pPr>
              <w:spacing w:line="360" w:lineRule="auto"/>
              <w:jc w:val="both"/>
              <w:rPr>
                <w:sz w:val="20"/>
                <w:szCs w:val="20"/>
              </w:rPr>
            </w:pPr>
          </w:p>
        </w:tc>
        <w:tc>
          <w:tcPr>
            <w:tcW w:w="1129" w:type="dxa"/>
            <w:noWrap/>
          </w:tcPr>
          <w:p w:rsidR="00147D82" w:rsidRPr="00147D82" w:rsidRDefault="00147D82" w:rsidP="00147D82">
            <w:pPr>
              <w:spacing w:line="360" w:lineRule="auto"/>
              <w:jc w:val="both"/>
              <w:rPr>
                <w:sz w:val="20"/>
                <w:szCs w:val="20"/>
              </w:rPr>
            </w:pPr>
          </w:p>
        </w:tc>
        <w:tc>
          <w:tcPr>
            <w:tcW w:w="962" w:type="dxa"/>
            <w:noWrap/>
          </w:tcPr>
          <w:p w:rsidR="00147D82" w:rsidRPr="00147D82" w:rsidRDefault="00147D82" w:rsidP="00147D82">
            <w:pPr>
              <w:spacing w:line="360" w:lineRule="auto"/>
              <w:jc w:val="both"/>
              <w:rPr>
                <w:sz w:val="20"/>
                <w:szCs w:val="20"/>
              </w:rPr>
            </w:pPr>
          </w:p>
        </w:tc>
        <w:tc>
          <w:tcPr>
            <w:tcW w:w="962" w:type="dxa"/>
            <w:noWrap/>
          </w:tcPr>
          <w:p w:rsidR="00147D82" w:rsidRPr="00147D82" w:rsidRDefault="00147D82" w:rsidP="00147D82">
            <w:pPr>
              <w:spacing w:line="360" w:lineRule="auto"/>
              <w:jc w:val="both"/>
              <w:rPr>
                <w:sz w:val="20"/>
                <w:szCs w:val="20"/>
              </w:rPr>
            </w:pPr>
            <w:r w:rsidRPr="00147D82">
              <w:rPr>
                <w:sz w:val="20"/>
                <w:szCs w:val="20"/>
              </w:rPr>
              <w:t>21 000</w:t>
            </w:r>
          </w:p>
        </w:tc>
      </w:tr>
      <w:tr w:rsidR="00147D82" w:rsidRPr="00147D82" w:rsidTr="00147D82">
        <w:trPr>
          <w:trHeight w:val="249"/>
        </w:trPr>
        <w:tc>
          <w:tcPr>
            <w:tcW w:w="944" w:type="dxa"/>
            <w:noWrap/>
          </w:tcPr>
          <w:p w:rsidR="00147D82" w:rsidRPr="00147D82" w:rsidRDefault="00147D82" w:rsidP="00147D82">
            <w:pPr>
              <w:spacing w:line="360" w:lineRule="auto"/>
              <w:jc w:val="both"/>
              <w:rPr>
                <w:sz w:val="20"/>
                <w:szCs w:val="20"/>
              </w:rPr>
            </w:pPr>
            <w:r w:rsidRPr="00147D82">
              <w:rPr>
                <w:sz w:val="20"/>
                <w:szCs w:val="20"/>
              </w:rPr>
              <w:t>87</w:t>
            </w:r>
          </w:p>
        </w:tc>
        <w:tc>
          <w:tcPr>
            <w:tcW w:w="1129" w:type="dxa"/>
            <w:noWrap/>
          </w:tcPr>
          <w:p w:rsidR="00147D82" w:rsidRPr="00147D82" w:rsidRDefault="00147D82" w:rsidP="00147D82">
            <w:pPr>
              <w:spacing w:line="360" w:lineRule="auto"/>
              <w:jc w:val="both"/>
              <w:rPr>
                <w:sz w:val="20"/>
                <w:szCs w:val="20"/>
              </w:rPr>
            </w:pPr>
          </w:p>
        </w:tc>
        <w:tc>
          <w:tcPr>
            <w:tcW w:w="1129" w:type="dxa"/>
            <w:noWrap/>
          </w:tcPr>
          <w:p w:rsidR="00147D82" w:rsidRPr="00147D82" w:rsidRDefault="00147D82" w:rsidP="00147D82">
            <w:pPr>
              <w:spacing w:line="360" w:lineRule="auto"/>
              <w:jc w:val="both"/>
              <w:rPr>
                <w:sz w:val="20"/>
                <w:szCs w:val="20"/>
              </w:rPr>
            </w:pPr>
          </w:p>
        </w:tc>
        <w:tc>
          <w:tcPr>
            <w:tcW w:w="1129" w:type="dxa"/>
            <w:noWrap/>
          </w:tcPr>
          <w:p w:rsidR="00147D82" w:rsidRPr="00147D82" w:rsidRDefault="00147D82" w:rsidP="00147D82">
            <w:pPr>
              <w:spacing w:line="360" w:lineRule="auto"/>
              <w:jc w:val="both"/>
              <w:rPr>
                <w:sz w:val="20"/>
                <w:szCs w:val="20"/>
              </w:rPr>
            </w:pPr>
          </w:p>
        </w:tc>
        <w:tc>
          <w:tcPr>
            <w:tcW w:w="1129" w:type="dxa"/>
            <w:noWrap/>
          </w:tcPr>
          <w:p w:rsidR="00147D82" w:rsidRPr="00147D82" w:rsidRDefault="00147D82" w:rsidP="00147D82">
            <w:pPr>
              <w:spacing w:line="360" w:lineRule="auto"/>
              <w:jc w:val="both"/>
              <w:rPr>
                <w:sz w:val="20"/>
                <w:szCs w:val="20"/>
              </w:rPr>
            </w:pPr>
            <w:r w:rsidRPr="00147D82">
              <w:rPr>
                <w:sz w:val="20"/>
                <w:szCs w:val="20"/>
              </w:rPr>
              <w:t>20 000</w:t>
            </w:r>
          </w:p>
        </w:tc>
        <w:tc>
          <w:tcPr>
            <w:tcW w:w="962" w:type="dxa"/>
            <w:noWrap/>
          </w:tcPr>
          <w:p w:rsidR="00147D82" w:rsidRPr="00147D82" w:rsidRDefault="00147D82" w:rsidP="00147D82">
            <w:pPr>
              <w:spacing w:line="360" w:lineRule="auto"/>
              <w:jc w:val="both"/>
              <w:rPr>
                <w:sz w:val="20"/>
                <w:szCs w:val="20"/>
              </w:rPr>
            </w:pPr>
          </w:p>
        </w:tc>
        <w:tc>
          <w:tcPr>
            <w:tcW w:w="962" w:type="dxa"/>
            <w:noWrap/>
          </w:tcPr>
          <w:p w:rsidR="00147D82" w:rsidRPr="00147D82" w:rsidRDefault="00147D82" w:rsidP="00147D82">
            <w:pPr>
              <w:spacing w:line="360" w:lineRule="auto"/>
              <w:jc w:val="both"/>
              <w:rPr>
                <w:sz w:val="20"/>
                <w:szCs w:val="20"/>
              </w:rPr>
            </w:pPr>
            <w:r w:rsidRPr="00147D82">
              <w:rPr>
                <w:sz w:val="20"/>
                <w:szCs w:val="20"/>
              </w:rPr>
              <w:t>20 000</w:t>
            </w:r>
          </w:p>
        </w:tc>
      </w:tr>
      <w:tr w:rsidR="00147D82" w:rsidRPr="00147D82" w:rsidTr="00147D82">
        <w:trPr>
          <w:trHeight w:val="221"/>
        </w:trPr>
        <w:tc>
          <w:tcPr>
            <w:tcW w:w="944" w:type="dxa"/>
            <w:noWrap/>
          </w:tcPr>
          <w:p w:rsidR="00147D82" w:rsidRPr="00147D82" w:rsidRDefault="00147D82" w:rsidP="00147D82">
            <w:pPr>
              <w:spacing w:line="360" w:lineRule="auto"/>
              <w:jc w:val="both"/>
              <w:rPr>
                <w:b/>
                <w:bCs/>
                <w:sz w:val="20"/>
                <w:szCs w:val="20"/>
              </w:rPr>
            </w:pPr>
            <w:r w:rsidRPr="00147D82">
              <w:rPr>
                <w:b/>
                <w:bCs/>
                <w:sz w:val="20"/>
                <w:szCs w:val="20"/>
              </w:rPr>
              <w:t>ИТОГО</w:t>
            </w:r>
          </w:p>
        </w:tc>
        <w:tc>
          <w:tcPr>
            <w:tcW w:w="1129" w:type="dxa"/>
            <w:noWrap/>
          </w:tcPr>
          <w:p w:rsidR="00147D82" w:rsidRPr="00147D82" w:rsidRDefault="00147D82" w:rsidP="00147D82">
            <w:pPr>
              <w:spacing w:line="360" w:lineRule="auto"/>
              <w:jc w:val="both"/>
              <w:rPr>
                <w:b/>
                <w:bCs/>
                <w:sz w:val="20"/>
                <w:szCs w:val="20"/>
              </w:rPr>
            </w:pPr>
            <w:r w:rsidRPr="00147D82">
              <w:rPr>
                <w:b/>
                <w:bCs/>
                <w:sz w:val="20"/>
                <w:szCs w:val="20"/>
              </w:rPr>
              <w:t>100 000</w:t>
            </w:r>
          </w:p>
        </w:tc>
        <w:tc>
          <w:tcPr>
            <w:tcW w:w="1129" w:type="dxa"/>
            <w:noWrap/>
          </w:tcPr>
          <w:p w:rsidR="00147D82" w:rsidRPr="00147D82" w:rsidRDefault="00147D82" w:rsidP="00147D82">
            <w:pPr>
              <w:spacing w:line="360" w:lineRule="auto"/>
              <w:jc w:val="both"/>
              <w:rPr>
                <w:b/>
                <w:bCs/>
                <w:sz w:val="20"/>
                <w:szCs w:val="20"/>
              </w:rPr>
            </w:pPr>
            <w:r w:rsidRPr="00147D82">
              <w:rPr>
                <w:b/>
                <w:bCs/>
                <w:sz w:val="20"/>
                <w:szCs w:val="20"/>
              </w:rPr>
              <w:t>100 000</w:t>
            </w:r>
          </w:p>
        </w:tc>
        <w:tc>
          <w:tcPr>
            <w:tcW w:w="1129" w:type="dxa"/>
            <w:noWrap/>
          </w:tcPr>
          <w:p w:rsidR="00147D82" w:rsidRPr="00147D82" w:rsidRDefault="00147D82" w:rsidP="00147D82">
            <w:pPr>
              <w:spacing w:line="360" w:lineRule="auto"/>
              <w:jc w:val="both"/>
              <w:rPr>
                <w:b/>
                <w:bCs/>
                <w:sz w:val="20"/>
                <w:szCs w:val="20"/>
              </w:rPr>
            </w:pPr>
            <w:r w:rsidRPr="00147D82">
              <w:rPr>
                <w:b/>
                <w:bCs/>
                <w:sz w:val="20"/>
                <w:szCs w:val="20"/>
              </w:rPr>
              <w:t>205 000</w:t>
            </w:r>
          </w:p>
        </w:tc>
        <w:tc>
          <w:tcPr>
            <w:tcW w:w="1129" w:type="dxa"/>
            <w:noWrap/>
          </w:tcPr>
          <w:p w:rsidR="00147D82" w:rsidRPr="00147D82" w:rsidRDefault="00147D82" w:rsidP="00147D82">
            <w:pPr>
              <w:spacing w:line="360" w:lineRule="auto"/>
              <w:jc w:val="both"/>
              <w:rPr>
                <w:b/>
                <w:bCs/>
                <w:sz w:val="20"/>
                <w:szCs w:val="20"/>
              </w:rPr>
            </w:pPr>
            <w:r w:rsidRPr="00147D82">
              <w:rPr>
                <w:b/>
                <w:bCs/>
                <w:sz w:val="20"/>
                <w:szCs w:val="20"/>
              </w:rPr>
              <w:t>205 000</w:t>
            </w:r>
          </w:p>
        </w:tc>
        <w:tc>
          <w:tcPr>
            <w:tcW w:w="962" w:type="dxa"/>
            <w:noWrap/>
          </w:tcPr>
          <w:p w:rsidR="00147D82" w:rsidRPr="00147D82" w:rsidRDefault="00147D82" w:rsidP="00147D82">
            <w:pPr>
              <w:spacing w:line="360" w:lineRule="auto"/>
              <w:jc w:val="both"/>
              <w:rPr>
                <w:b/>
                <w:bCs/>
                <w:sz w:val="20"/>
                <w:szCs w:val="20"/>
              </w:rPr>
            </w:pPr>
            <w:r w:rsidRPr="00147D82">
              <w:rPr>
                <w:b/>
                <w:bCs/>
                <w:sz w:val="20"/>
                <w:szCs w:val="20"/>
              </w:rPr>
              <w:t>71 000</w:t>
            </w:r>
          </w:p>
        </w:tc>
        <w:tc>
          <w:tcPr>
            <w:tcW w:w="962" w:type="dxa"/>
            <w:noWrap/>
          </w:tcPr>
          <w:p w:rsidR="00147D82" w:rsidRPr="00147D82" w:rsidRDefault="00147D82" w:rsidP="00147D82">
            <w:pPr>
              <w:spacing w:line="360" w:lineRule="auto"/>
              <w:jc w:val="both"/>
              <w:rPr>
                <w:b/>
                <w:bCs/>
                <w:sz w:val="20"/>
                <w:szCs w:val="20"/>
              </w:rPr>
            </w:pPr>
            <w:r w:rsidRPr="00147D82">
              <w:rPr>
                <w:b/>
                <w:bCs/>
                <w:sz w:val="20"/>
                <w:szCs w:val="20"/>
              </w:rPr>
              <w:t>71 000</w:t>
            </w:r>
          </w:p>
        </w:tc>
      </w:tr>
    </w:tbl>
    <w:p w:rsidR="009B3F31" w:rsidRDefault="009B3F31" w:rsidP="00147D82">
      <w:pPr>
        <w:numPr>
          <w:ilvl w:val="0"/>
          <w:numId w:val="6"/>
        </w:numPr>
        <w:tabs>
          <w:tab w:val="clear" w:pos="720"/>
        </w:tabs>
        <w:spacing w:line="360" w:lineRule="auto"/>
        <w:ind w:left="0" w:firstLine="709"/>
        <w:jc w:val="both"/>
        <w:rPr>
          <w:sz w:val="28"/>
          <w:szCs w:val="28"/>
        </w:rPr>
      </w:pPr>
      <w:r w:rsidRPr="00147D82">
        <w:rPr>
          <w:sz w:val="28"/>
          <w:szCs w:val="28"/>
        </w:rPr>
        <w:t>Дт60 – Кт51 – П↓А↓-</w:t>
      </w:r>
      <w:r w:rsidRPr="00147D82">
        <w:rPr>
          <w:b/>
          <w:sz w:val="28"/>
          <w:szCs w:val="28"/>
        </w:rPr>
        <w:t>4 тип</w:t>
      </w:r>
      <w:r w:rsidRPr="00147D82">
        <w:rPr>
          <w:sz w:val="28"/>
          <w:szCs w:val="28"/>
        </w:rPr>
        <w:t>. В результате этой хоз.операции статья актива баланса 51 (Расчетный счет) и статья пассива баланса 60 (Расчеты с поставщиками и подрядчиками) уменьшаются. Валюта баланса также уменьшается на сумму хозяйственной операции.</w:t>
      </w:r>
    </w:p>
    <w:p w:rsidR="00147D82" w:rsidRPr="00147D82" w:rsidRDefault="00147D82" w:rsidP="00147D82">
      <w:pPr>
        <w:spacing w:line="360" w:lineRule="auto"/>
        <w:jc w:val="both"/>
        <w:rPr>
          <w:sz w:val="28"/>
          <w:szCs w:val="28"/>
        </w:rPr>
      </w:pPr>
    </w:p>
    <w:p w:rsidR="00147D82" w:rsidRDefault="00147D82" w:rsidP="00147D82">
      <w:pPr>
        <w:spacing w:line="360" w:lineRule="auto"/>
        <w:ind w:left="709"/>
        <w:jc w:val="both"/>
        <w:rPr>
          <w:sz w:val="28"/>
          <w:szCs w:val="28"/>
        </w:rPr>
      </w:pPr>
    </w:p>
    <w:p w:rsidR="00147D82" w:rsidRDefault="00147D82" w:rsidP="00147D82">
      <w:pPr>
        <w:spacing w:line="360" w:lineRule="auto"/>
        <w:ind w:left="709"/>
        <w:jc w:val="both"/>
        <w:rPr>
          <w:sz w:val="28"/>
          <w:szCs w:val="28"/>
        </w:rPr>
      </w:pPr>
    </w:p>
    <w:p w:rsidR="00147D82" w:rsidRDefault="00147D82" w:rsidP="00147D82">
      <w:pPr>
        <w:spacing w:line="360" w:lineRule="auto"/>
        <w:ind w:left="709"/>
        <w:jc w:val="both"/>
        <w:rPr>
          <w:sz w:val="28"/>
          <w:szCs w:val="28"/>
        </w:rPr>
      </w:pPr>
    </w:p>
    <w:p w:rsidR="00147D82" w:rsidRDefault="00147D82" w:rsidP="00147D82">
      <w:pPr>
        <w:spacing w:line="360" w:lineRule="auto"/>
        <w:ind w:left="709"/>
        <w:jc w:val="both"/>
        <w:rPr>
          <w:sz w:val="28"/>
          <w:szCs w:val="28"/>
        </w:rPr>
      </w:pPr>
    </w:p>
    <w:p w:rsidR="00147D82" w:rsidRDefault="00147D82" w:rsidP="00147D82">
      <w:pPr>
        <w:spacing w:line="360" w:lineRule="auto"/>
        <w:ind w:left="709"/>
        <w:jc w:val="both"/>
        <w:rPr>
          <w:sz w:val="28"/>
          <w:szCs w:val="28"/>
        </w:rPr>
      </w:pPr>
    </w:p>
    <w:p w:rsidR="00147D82" w:rsidRDefault="00147D82" w:rsidP="00147D82">
      <w:pPr>
        <w:spacing w:line="360" w:lineRule="auto"/>
        <w:ind w:left="709"/>
        <w:jc w:val="both"/>
        <w:rPr>
          <w:sz w:val="28"/>
          <w:szCs w:val="28"/>
        </w:rPr>
      </w:pPr>
    </w:p>
    <w:p w:rsidR="00147D82" w:rsidRDefault="00147D82" w:rsidP="00147D82">
      <w:pPr>
        <w:spacing w:line="360" w:lineRule="auto"/>
        <w:ind w:left="709"/>
        <w:jc w:val="both"/>
        <w:rPr>
          <w:sz w:val="28"/>
          <w:szCs w:val="28"/>
        </w:rPr>
      </w:pPr>
    </w:p>
    <w:p w:rsidR="00147D82" w:rsidRDefault="00147D82" w:rsidP="00147D82">
      <w:pPr>
        <w:spacing w:line="360" w:lineRule="auto"/>
        <w:ind w:left="709"/>
        <w:jc w:val="both"/>
        <w:rPr>
          <w:sz w:val="28"/>
          <w:szCs w:val="28"/>
        </w:rPr>
      </w:pPr>
    </w:p>
    <w:p w:rsidR="00147D82" w:rsidRDefault="00147D82" w:rsidP="00147D82">
      <w:pPr>
        <w:spacing w:line="360" w:lineRule="auto"/>
        <w:ind w:left="709"/>
        <w:jc w:val="both"/>
        <w:rPr>
          <w:sz w:val="28"/>
          <w:szCs w:val="28"/>
        </w:rPr>
      </w:pPr>
    </w:p>
    <w:p w:rsidR="00147D82" w:rsidRDefault="00147D82" w:rsidP="00147D82">
      <w:pPr>
        <w:spacing w:line="360" w:lineRule="auto"/>
        <w:ind w:left="709"/>
        <w:jc w:val="both"/>
        <w:rPr>
          <w:sz w:val="28"/>
          <w:szCs w:val="28"/>
        </w:rPr>
      </w:pPr>
    </w:p>
    <w:p w:rsidR="00147D82" w:rsidRDefault="00147D82" w:rsidP="00147D82">
      <w:pPr>
        <w:spacing w:line="360" w:lineRule="auto"/>
        <w:ind w:left="709"/>
        <w:jc w:val="both"/>
        <w:rPr>
          <w:sz w:val="28"/>
          <w:szCs w:val="28"/>
        </w:rPr>
      </w:pPr>
    </w:p>
    <w:p w:rsidR="00147D82" w:rsidRDefault="00147D82" w:rsidP="00147D82">
      <w:pPr>
        <w:spacing w:line="360" w:lineRule="auto"/>
        <w:ind w:left="709"/>
        <w:jc w:val="both"/>
        <w:rPr>
          <w:sz w:val="28"/>
          <w:szCs w:val="28"/>
        </w:rPr>
      </w:pPr>
    </w:p>
    <w:p w:rsidR="00147D82" w:rsidRDefault="00147D82" w:rsidP="00147D82">
      <w:pPr>
        <w:spacing w:line="360" w:lineRule="auto"/>
        <w:ind w:left="709"/>
        <w:jc w:val="both"/>
        <w:rPr>
          <w:sz w:val="28"/>
          <w:szCs w:val="28"/>
        </w:rPr>
      </w:pPr>
    </w:p>
    <w:p w:rsidR="00147D82" w:rsidRDefault="00147D82" w:rsidP="00147D82">
      <w:pPr>
        <w:spacing w:line="360" w:lineRule="auto"/>
        <w:ind w:left="709"/>
        <w:jc w:val="both"/>
        <w:rPr>
          <w:sz w:val="28"/>
          <w:szCs w:val="28"/>
        </w:rPr>
      </w:pPr>
    </w:p>
    <w:p w:rsidR="00147D82" w:rsidRDefault="00147D82" w:rsidP="00147D82">
      <w:pPr>
        <w:spacing w:line="360" w:lineRule="auto"/>
        <w:ind w:left="709"/>
        <w:jc w:val="both"/>
        <w:rPr>
          <w:sz w:val="28"/>
          <w:szCs w:val="28"/>
        </w:rPr>
      </w:pPr>
    </w:p>
    <w:p w:rsidR="009B3F31" w:rsidRDefault="00147D82" w:rsidP="00147D82">
      <w:pPr>
        <w:spacing w:line="360" w:lineRule="auto"/>
        <w:ind w:firstLine="709"/>
        <w:jc w:val="both"/>
        <w:rPr>
          <w:sz w:val="28"/>
          <w:szCs w:val="28"/>
        </w:rPr>
      </w:pPr>
      <w:r>
        <w:rPr>
          <w:sz w:val="28"/>
          <w:szCs w:val="28"/>
        </w:rPr>
        <w:br w:type="page"/>
      </w:r>
      <w:r w:rsidR="009B3F31" w:rsidRPr="00147D82">
        <w:rPr>
          <w:sz w:val="28"/>
          <w:szCs w:val="28"/>
        </w:rPr>
        <w:t>Дт70 – Кт51 – П↓А↓-</w:t>
      </w:r>
      <w:r w:rsidR="009B3F31" w:rsidRPr="00147D82">
        <w:rPr>
          <w:b/>
          <w:sz w:val="28"/>
          <w:szCs w:val="28"/>
        </w:rPr>
        <w:t>4 тип</w:t>
      </w:r>
      <w:r w:rsidR="009B3F31" w:rsidRPr="00147D82">
        <w:rPr>
          <w:sz w:val="28"/>
          <w:szCs w:val="28"/>
        </w:rPr>
        <w:t>. Статья пассива баланса 70 (Расчеты по оплате труда) и статья актива баланса 51 (Расчетный счет) уменьшаются на сумму хоз.операции.</w:t>
      </w:r>
    </w:p>
    <w:p w:rsidR="00147D82" w:rsidRDefault="00147D82" w:rsidP="00147D82">
      <w:pPr>
        <w:spacing w:line="360" w:lineRule="auto"/>
        <w:ind w:firstLine="709"/>
        <w:jc w:val="both"/>
        <w:rPr>
          <w:sz w:val="28"/>
          <w:szCs w:val="28"/>
        </w:rPr>
      </w:pPr>
    </w:p>
    <w:p w:rsidR="00147D82" w:rsidRDefault="00147D82" w:rsidP="00147D82">
      <w:pPr>
        <w:spacing w:line="360" w:lineRule="auto"/>
        <w:ind w:firstLine="709"/>
        <w:jc w:val="both"/>
        <w:rPr>
          <w:sz w:val="28"/>
          <w:szCs w:val="28"/>
        </w:rPr>
      </w:pPr>
    </w:p>
    <w:p w:rsidR="00147D82" w:rsidRDefault="00147D82" w:rsidP="00147D82">
      <w:pPr>
        <w:spacing w:line="360" w:lineRule="auto"/>
        <w:ind w:firstLine="709"/>
        <w:jc w:val="both"/>
        <w:rPr>
          <w:rFonts w:ascii="Arial CYR" w:hAnsi="Arial CYR" w:cs="Arial CYR"/>
          <w:sz w:val="28"/>
          <w:szCs w:val="28"/>
        </w:rPr>
        <w:sectPr w:rsidR="00147D82" w:rsidSect="00147D82">
          <w:footerReference w:type="even" r:id="rId7"/>
          <w:pgSz w:w="11906" w:h="16838" w:code="9"/>
          <w:pgMar w:top="1134" w:right="851" w:bottom="1134" w:left="1701" w:header="709" w:footer="709" w:gutter="0"/>
          <w:cols w:space="708"/>
          <w:titlePg/>
          <w:docGrid w:linePitch="360"/>
        </w:sectPr>
      </w:pPr>
    </w:p>
    <w:tbl>
      <w:tblPr>
        <w:tblW w:w="13765" w:type="dxa"/>
        <w:tblInd w:w="93" w:type="dxa"/>
        <w:tblLook w:val="0000" w:firstRow="0" w:lastRow="0" w:firstColumn="0" w:lastColumn="0" w:noHBand="0" w:noVBand="0"/>
      </w:tblPr>
      <w:tblGrid>
        <w:gridCol w:w="725"/>
        <w:gridCol w:w="725"/>
        <w:gridCol w:w="528"/>
        <w:gridCol w:w="1122"/>
        <w:gridCol w:w="528"/>
        <w:gridCol w:w="1122"/>
        <w:gridCol w:w="935"/>
        <w:gridCol w:w="993"/>
        <w:gridCol w:w="844"/>
        <w:gridCol w:w="857"/>
        <w:gridCol w:w="793"/>
        <w:gridCol w:w="528"/>
        <w:gridCol w:w="528"/>
        <w:gridCol w:w="528"/>
        <w:gridCol w:w="528"/>
        <w:gridCol w:w="528"/>
        <w:gridCol w:w="536"/>
        <w:gridCol w:w="1417"/>
      </w:tblGrid>
      <w:tr w:rsidR="009B3F31" w:rsidRPr="00147D82" w:rsidTr="00147D82">
        <w:trPr>
          <w:trHeight w:val="375"/>
        </w:trPr>
        <w:tc>
          <w:tcPr>
            <w:tcW w:w="13765" w:type="dxa"/>
            <w:gridSpan w:val="18"/>
            <w:tcBorders>
              <w:top w:val="nil"/>
              <w:left w:val="nil"/>
              <w:bottom w:val="nil"/>
              <w:right w:val="nil"/>
            </w:tcBorders>
            <w:noWrap/>
            <w:vAlign w:val="center"/>
          </w:tcPr>
          <w:p w:rsidR="009B3F31" w:rsidRPr="00147D82" w:rsidRDefault="009B3F31" w:rsidP="00147D82">
            <w:pPr>
              <w:spacing w:line="360" w:lineRule="auto"/>
              <w:jc w:val="both"/>
              <w:rPr>
                <w:sz w:val="20"/>
                <w:szCs w:val="20"/>
              </w:rPr>
            </w:pPr>
            <w:r w:rsidRPr="00147D82">
              <w:rPr>
                <w:sz w:val="20"/>
                <w:szCs w:val="20"/>
              </w:rPr>
              <w:t>Шахматная ведомость за май 2005г.</w:t>
            </w:r>
          </w:p>
        </w:tc>
      </w:tr>
      <w:tr w:rsidR="009B3F31" w:rsidRPr="00147D82" w:rsidTr="00147D82">
        <w:trPr>
          <w:trHeight w:val="270"/>
        </w:trPr>
        <w:tc>
          <w:tcPr>
            <w:tcW w:w="725" w:type="dxa"/>
            <w:tcBorders>
              <w:top w:val="nil"/>
              <w:left w:val="nil"/>
              <w:bottom w:val="nil"/>
              <w:right w:val="nil"/>
            </w:tcBorders>
            <w:noWrap/>
            <w:vAlign w:val="bottom"/>
          </w:tcPr>
          <w:p w:rsidR="009B3F31" w:rsidRPr="00147D82" w:rsidRDefault="009B3F31" w:rsidP="00147D82">
            <w:pPr>
              <w:spacing w:line="360" w:lineRule="auto"/>
              <w:jc w:val="both"/>
              <w:rPr>
                <w:sz w:val="20"/>
                <w:szCs w:val="20"/>
              </w:rPr>
            </w:pPr>
          </w:p>
        </w:tc>
        <w:tc>
          <w:tcPr>
            <w:tcW w:w="725" w:type="dxa"/>
            <w:tcBorders>
              <w:top w:val="nil"/>
              <w:left w:val="nil"/>
              <w:bottom w:val="nil"/>
              <w:right w:val="nil"/>
            </w:tcBorders>
            <w:noWrap/>
            <w:vAlign w:val="bottom"/>
          </w:tcPr>
          <w:p w:rsidR="009B3F31" w:rsidRPr="00147D82" w:rsidRDefault="009B3F31" w:rsidP="00147D82">
            <w:pPr>
              <w:spacing w:line="360" w:lineRule="auto"/>
              <w:jc w:val="both"/>
              <w:rPr>
                <w:sz w:val="20"/>
                <w:szCs w:val="20"/>
              </w:rPr>
            </w:pPr>
          </w:p>
        </w:tc>
        <w:tc>
          <w:tcPr>
            <w:tcW w:w="10898" w:type="dxa"/>
            <w:gridSpan w:val="15"/>
            <w:tcBorders>
              <w:top w:val="single" w:sz="8" w:space="0" w:color="auto"/>
              <w:left w:val="single" w:sz="8" w:space="0" w:color="auto"/>
              <w:bottom w:val="single" w:sz="8" w:space="0" w:color="auto"/>
              <w:right w:val="single" w:sz="8" w:space="0" w:color="000000"/>
            </w:tcBorders>
            <w:noWrap/>
            <w:vAlign w:val="bottom"/>
          </w:tcPr>
          <w:p w:rsidR="009B3F31" w:rsidRPr="00147D82" w:rsidRDefault="009B3F31" w:rsidP="00147D82">
            <w:pPr>
              <w:spacing w:line="360" w:lineRule="auto"/>
              <w:jc w:val="both"/>
              <w:rPr>
                <w:sz w:val="20"/>
                <w:szCs w:val="20"/>
              </w:rPr>
            </w:pPr>
            <w:r w:rsidRPr="00147D82">
              <w:rPr>
                <w:sz w:val="20"/>
                <w:szCs w:val="20"/>
              </w:rPr>
              <w:t>по Кредиту счетов</w:t>
            </w:r>
          </w:p>
        </w:tc>
        <w:tc>
          <w:tcPr>
            <w:tcW w:w="1417" w:type="dxa"/>
            <w:tcBorders>
              <w:top w:val="nil"/>
              <w:left w:val="nil"/>
              <w:bottom w:val="nil"/>
              <w:right w:val="nil"/>
            </w:tcBorders>
            <w:noWrap/>
            <w:vAlign w:val="bottom"/>
          </w:tcPr>
          <w:p w:rsidR="009B3F31" w:rsidRPr="00147D82" w:rsidRDefault="009B3F31" w:rsidP="00147D82">
            <w:pPr>
              <w:spacing w:line="360" w:lineRule="auto"/>
              <w:jc w:val="both"/>
              <w:rPr>
                <w:sz w:val="20"/>
                <w:szCs w:val="20"/>
              </w:rPr>
            </w:pPr>
          </w:p>
        </w:tc>
      </w:tr>
      <w:tr w:rsidR="009B3F31" w:rsidRPr="00147D82" w:rsidTr="00147D82">
        <w:trPr>
          <w:trHeight w:val="1050"/>
        </w:trPr>
        <w:tc>
          <w:tcPr>
            <w:tcW w:w="1450" w:type="dxa"/>
            <w:gridSpan w:val="2"/>
            <w:tcBorders>
              <w:top w:val="single" w:sz="8" w:space="0" w:color="auto"/>
              <w:left w:val="single" w:sz="8" w:space="0" w:color="auto"/>
              <w:bottom w:val="single" w:sz="4" w:space="0" w:color="auto"/>
              <w:right w:val="single" w:sz="4" w:space="0" w:color="auto"/>
            </w:tcBorders>
            <w:vAlign w:val="center"/>
          </w:tcPr>
          <w:p w:rsidR="009B3F31" w:rsidRPr="00147D82" w:rsidRDefault="009B3F31" w:rsidP="00147D82">
            <w:pPr>
              <w:spacing w:line="360" w:lineRule="auto"/>
              <w:jc w:val="both"/>
              <w:rPr>
                <w:sz w:val="20"/>
                <w:szCs w:val="20"/>
              </w:rPr>
            </w:pPr>
            <w:r w:rsidRPr="00147D82">
              <w:rPr>
                <w:sz w:val="20"/>
                <w:szCs w:val="20"/>
              </w:rPr>
              <w:t>По Дебету счетов</w:t>
            </w:r>
          </w:p>
        </w:tc>
        <w:tc>
          <w:tcPr>
            <w:tcW w:w="528" w:type="dxa"/>
            <w:tcBorders>
              <w:top w:val="nil"/>
              <w:left w:val="nil"/>
              <w:bottom w:val="single" w:sz="4" w:space="0" w:color="auto"/>
              <w:right w:val="single" w:sz="4" w:space="0" w:color="auto"/>
            </w:tcBorders>
            <w:noWrap/>
            <w:vAlign w:val="center"/>
          </w:tcPr>
          <w:p w:rsidR="009B3F31" w:rsidRPr="00147D82" w:rsidRDefault="009B3F31" w:rsidP="00147D82">
            <w:pPr>
              <w:spacing w:line="360" w:lineRule="auto"/>
              <w:jc w:val="both"/>
              <w:rPr>
                <w:sz w:val="20"/>
                <w:szCs w:val="20"/>
              </w:rPr>
            </w:pPr>
            <w:r w:rsidRPr="00147D82">
              <w:rPr>
                <w:sz w:val="20"/>
                <w:szCs w:val="20"/>
              </w:rPr>
              <w:t>01</w:t>
            </w:r>
          </w:p>
        </w:tc>
        <w:tc>
          <w:tcPr>
            <w:tcW w:w="1122" w:type="dxa"/>
            <w:tcBorders>
              <w:top w:val="nil"/>
              <w:left w:val="nil"/>
              <w:bottom w:val="single" w:sz="4" w:space="0" w:color="auto"/>
              <w:right w:val="single" w:sz="4" w:space="0" w:color="auto"/>
            </w:tcBorders>
            <w:noWrap/>
            <w:vAlign w:val="center"/>
          </w:tcPr>
          <w:p w:rsidR="009B3F31" w:rsidRPr="00147D82" w:rsidRDefault="009B3F31" w:rsidP="00147D82">
            <w:pPr>
              <w:spacing w:line="360" w:lineRule="auto"/>
              <w:jc w:val="both"/>
              <w:rPr>
                <w:sz w:val="20"/>
                <w:szCs w:val="20"/>
              </w:rPr>
            </w:pPr>
            <w:r w:rsidRPr="00147D82">
              <w:rPr>
                <w:sz w:val="20"/>
                <w:szCs w:val="20"/>
              </w:rPr>
              <w:t>10</w:t>
            </w:r>
          </w:p>
        </w:tc>
        <w:tc>
          <w:tcPr>
            <w:tcW w:w="528" w:type="dxa"/>
            <w:tcBorders>
              <w:top w:val="nil"/>
              <w:left w:val="nil"/>
              <w:bottom w:val="single" w:sz="4" w:space="0" w:color="auto"/>
              <w:right w:val="single" w:sz="4" w:space="0" w:color="auto"/>
            </w:tcBorders>
            <w:noWrap/>
            <w:vAlign w:val="center"/>
          </w:tcPr>
          <w:p w:rsidR="009B3F31" w:rsidRPr="00147D82" w:rsidRDefault="009B3F31" w:rsidP="00147D82">
            <w:pPr>
              <w:spacing w:line="360" w:lineRule="auto"/>
              <w:jc w:val="both"/>
              <w:rPr>
                <w:sz w:val="20"/>
                <w:szCs w:val="20"/>
              </w:rPr>
            </w:pPr>
            <w:r w:rsidRPr="00147D82">
              <w:rPr>
                <w:sz w:val="20"/>
                <w:szCs w:val="20"/>
              </w:rPr>
              <w:t>20</w:t>
            </w:r>
          </w:p>
        </w:tc>
        <w:tc>
          <w:tcPr>
            <w:tcW w:w="1122" w:type="dxa"/>
            <w:tcBorders>
              <w:top w:val="nil"/>
              <w:left w:val="nil"/>
              <w:bottom w:val="single" w:sz="4" w:space="0" w:color="auto"/>
              <w:right w:val="single" w:sz="4" w:space="0" w:color="auto"/>
            </w:tcBorders>
            <w:noWrap/>
            <w:vAlign w:val="center"/>
          </w:tcPr>
          <w:p w:rsidR="009B3F31" w:rsidRPr="00147D82" w:rsidRDefault="009B3F31" w:rsidP="00147D82">
            <w:pPr>
              <w:spacing w:line="360" w:lineRule="auto"/>
              <w:jc w:val="both"/>
              <w:rPr>
                <w:sz w:val="20"/>
                <w:szCs w:val="20"/>
              </w:rPr>
            </w:pPr>
            <w:r w:rsidRPr="00147D82">
              <w:rPr>
                <w:sz w:val="20"/>
                <w:szCs w:val="20"/>
              </w:rPr>
              <w:t>48</w:t>
            </w:r>
          </w:p>
        </w:tc>
        <w:tc>
          <w:tcPr>
            <w:tcW w:w="935" w:type="dxa"/>
            <w:tcBorders>
              <w:top w:val="nil"/>
              <w:left w:val="nil"/>
              <w:bottom w:val="single" w:sz="4" w:space="0" w:color="auto"/>
              <w:right w:val="single" w:sz="4" w:space="0" w:color="auto"/>
            </w:tcBorders>
            <w:noWrap/>
            <w:vAlign w:val="center"/>
          </w:tcPr>
          <w:p w:rsidR="009B3F31" w:rsidRPr="00147D82" w:rsidRDefault="009B3F31" w:rsidP="00147D82">
            <w:pPr>
              <w:spacing w:line="360" w:lineRule="auto"/>
              <w:jc w:val="both"/>
              <w:rPr>
                <w:sz w:val="20"/>
                <w:szCs w:val="20"/>
              </w:rPr>
            </w:pPr>
            <w:r w:rsidRPr="00147D82">
              <w:rPr>
                <w:sz w:val="20"/>
                <w:szCs w:val="20"/>
              </w:rPr>
              <w:t>50</w:t>
            </w:r>
          </w:p>
        </w:tc>
        <w:tc>
          <w:tcPr>
            <w:tcW w:w="993" w:type="dxa"/>
            <w:tcBorders>
              <w:top w:val="nil"/>
              <w:left w:val="nil"/>
              <w:bottom w:val="single" w:sz="4" w:space="0" w:color="auto"/>
              <w:right w:val="single" w:sz="4" w:space="0" w:color="auto"/>
            </w:tcBorders>
            <w:noWrap/>
            <w:vAlign w:val="center"/>
          </w:tcPr>
          <w:p w:rsidR="009B3F31" w:rsidRPr="00147D82" w:rsidRDefault="009B3F31" w:rsidP="00147D82">
            <w:pPr>
              <w:spacing w:line="360" w:lineRule="auto"/>
              <w:jc w:val="both"/>
              <w:rPr>
                <w:sz w:val="20"/>
                <w:szCs w:val="20"/>
              </w:rPr>
            </w:pPr>
            <w:r w:rsidRPr="00147D82">
              <w:rPr>
                <w:sz w:val="20"/>
                <w:szCs w:val="20"/>
              </w:rPr>
              <w:t>51</w:t>
            </w:r>
          </w:p>
        </w:tc>
        <w:tc>
          <w:tcPr>
            <w:tcW w:w="844" w:type="dxa"/>
            <w:tcBorders>
              <w:top w:val="nil"/>
              <w:left w:val="nil"/>
              <w:bottom w:val="single" w:sz="4" w:space="0" w:color="auto"/>
              <w:right w:val="single" w:sz="4" w:space="0" w:color="auto"/>
            </w:tcBorders>
            <w:noWrap/>
            <w:vAlign w:val="center"/>
          </w:tcPr>
          <w:p w:rsidR="009B3F31" w:rsidRPr="00147D82" w:rsidRDefault="009B3F31" w:rsidP="00147D82">
            <w:pPr>
              <w:spacing w:line="360" w:lineRule="auto"/>
              <w:jc w:val="both"/>
              <w:rPr>
                <w:sz w:val="20"/>
                <w:szCs w:val="20"/>
              </w:rPr>
            </w:pPr>
            <w:r w:rsidRPr="00147D82">
              <w:rPr>
                <w:sz w:val="20"/>
                <w:szCs w:val="20"/>
              </w:rPr>
              <w:t>52</w:t>
            </w:r>
          </w:p>
        </w:tc>
        <w:tc>
          <w:tcPr>
            <w:tcW w:w="857" w:type="dxa"/>
            <w:tcBorders>
              <w:top w:val="nil"/>
              <w:left w:val="nil"/>
              <w:bottom w:val="single" w:sz="4" w:space="0" w:color="auto"/>
              <w:right w:val="single" w:sz="4" w:space="0" w:color="auto"/>
            </w:tcBorders>
            <w:noWrap/>
            <w:vAlign w:val="center"/>
          </w:tcPr>
          <w:p w:rsidR="009B3F31" w:rsidRPr="00147D82" w:rsidRDefault="009B3F31" w:rsidP="00147D82">
            <w:pPr>
              <w:spacing w:line="360" w:lineRule="auto"/>
              <w:jc w:val="both"/>
              <w:rPr>
                <w:sz w:val="20"/>
                <w:szCs w:val="20"/>
              </w:rPr>
            </w:pPr>
            <w:r w:rsidRPr="00147D82">
              <w:rPr>
                <w:sz w:val="20"/>
                <w:szCs w:val="20"/>
              </w:rPr>
              <w:t>60</w:t>
            </w:r>
          </w:p>
        </w:tc>
        <w:tc>
          <w:tcPr>
            <w:tcW w:w="793" w:type="dxa"/>
            <w:tcBorders>
              <w:top w:val="nil"/>
              <w:left w:val="nil"/>
              <w:bottom w:val="single" w:sz="4" w:space="0" w:color="auto"/>
              <w:right w:val="single" w:sz="4" w:space="0" w:color="auto"/>
            </w:tcBorders>
            <w:noWrap/>
            <w:vAlign w:val="center"/>
          </w:tcPr>
          <w:p w:rsidR="009B3F31" w:rsidRPr="00147D82" w:rsidRDefault="009B3F31" w:rsidP="00147D82">
            <w:pPr>
              <w:spacing w:line="360" w:lineRule="auto"/>
              <w:jc w:val="both"/>
              <w:rPr>
                <w:sz w:val="20"/>
                <w:szCs w:val="20"/>
              </w:rPr>
            </w:pPr>
            <w:r w:rsidRPr="00147D82">
              <w:rPr>
                <w:sz w:val="20"/>
                <w:szCs w:val="20"/>
              </w:rPr>
              <w:t>68</w:t>
            </w:r>
          </w:p>
        </w:tc>
        <w:tc>
          <w:tcPr>
            <w:tcW w:w="528" w:type="dxa"/>
            <w:tcBorders>
              <w:top w:val="nil"/>
              <w:left w:val="nil"/>
              <w:bottom w:val="single" w:sz="4" w:space="0" w:color="auto"/>
              <w:right w:val="single" w:sz="4" w:space="0" w:color="auto"/>
            </w:tcBorders>
            <w:noWrap/>
            <w:vAlign w:val="center"/>
          </w:tcPr>
          <w:p w:rsidR="009B3F31" w:rsidRPr="00147D82" w:rsidRDefault="009B3F31" w:rsidP="00147D82">
            <w:pPr>
              <w:spacing w:line="360" w:lineRule="auto"/>
              <w:jc w:val="both"/>
              <w:rPr>
                <w:sz w:val="20"/>
                <w:szCs w:val="20"/>
              </w:rPr>
            </w:pPr>
            <w:r w:rsidRPr="00147D82">
              <w:rPr>
                <w:sz w:val="20"/>
                <w:szCs w:val="20"/>
              </w:rPr>
              <w:t>69</w:t>
            </w:r>
          </w:p>
        </w:tc>
        <w:tc>
          <w:tcPr>
            <w:tcW w:w="528" w:type="dxa"/>
            <w:tcBorders>
              <w:top w:val="nil"/>
              <w:left w:val="nil"/>
              <w:bottom w:val="single" w:sz="4" w:space="0" w:color="auto"/>
              <w:right w:val="single" w:sz="4" w:space="0" w:color="auto"/>
            </w:tcBorders>
            <w:noWrap/>
            <w:vAlign w:val="center"/>
          </w:tcPr>
          <w:p w:rsidR="009B3F31" w:rsidRPr="00147D82" w:rsidRDefault="009B3F31" w:rsidP="00147D82">
            <w:pPr>
              <w:spacing w:line="360" w:lineRule="auto"/>
              <w:jc w:val="both"/>
              <w:rPr>
                <w:sz w:val="20"/>
                <w:szCs w:val="20"/>
              </w:rPr>
            </w:pPr>
            <w:r w:rsidRPr="00147D82">
              <w:rPr>
                <w:sz w:val="20"/>
                <w:szCs w:val="20"/>
              </w:rPr>
              <w:t>70</w:t>
            </w:r>
          </w:p>
        </w:tc>
        <w:tc>
          <w:tcPr>
            <w:tcW w:w="528" w:type="dxa"/>
            <w:tcBorders>
              <w:top w:val="nil"/>
              <w:left w:val="nil"/>
              <w:bottom w:val="single" w:sz="4" w:space="0" w:color="auto"/>
              <w:right w:val="single" w:sz="4" w:space="0" w:color="auto"/>
            </w:tcBorders>
            <w:noWrap/>
            <w:vAlign w:val="center"/>
          </w:tcPr>
          <w:p w:rsidR="009B3F31" w:rsidRPr="00147D82" w:rsidRDefault="009B3F31" w:rsidP="00147D82">
            <w:pPr>
              <w:spacing w:line="360" w:lineRule="auto"/>
              <w:jc w:val="both"/>
              <w:rPr>
                <w:sz w:val="20"/>
                <w:szCs w:val="20"/>
              </w:rPr>
            </w:pPr>
            <w:r w:rsidRPr="00147D82">
              <w:rPr>
                <w:sz w:val="20"/>
                <w:szCs w:val="20"/>
              </w:rPr>
              <w:t>76</w:t>
            </w:r>
          </w:p>
        </w:tc>
        <w:tc>
          <w:tcPr>
            <w:tcW w:w="528" w:type="dxa"/>
            <w:tcBorders>
              <w:top w:val="nil"/>
              <w:left w:val="nil"/>
              <w:bottom w:val="single" w:sz="4" w:space="0" w:color="auto"/>
              <w:right w:val="single" w:sz="4" w:space="0" w:color="auto"/>
            </w:tcBorders>
            <w:noWrap/>
            <w:vAlign w:val="center"/>
          </w:tcPr>
          <w:p w:rsidR="009B3F31" w:rsidRPr="00147D82" w:rsidRDefault="009B3F31" w:rsidP="00147D82">
            <w:pPr>
              <w:spacing w:line="360" w:lineRule="auto"/>
              <w:jc w:val="both"/>
              <w:rPr>
                <w:sz w:val="20"/>
                <w:szCs w:val="20"/>
              </w:rPr>
            </w:pPr>
            <w:r w:rsidRPr="00147D82">
              <w:rPr>
                <w:sz w:val="20"/>
                <w:szCs w:val="20"/>
              </w:rPr>
              <w:t>80</w:t>
            </w:r>
          </w:p>
        </w:tc>
        <w:tc>
          <w:tcPr>
            <w:tcW w:w="528" w:type="dxa"/>
            <w:tcBorders>
              <w:top w:val="nil"/>
              <w:left w:val="nil"/>
              <w:bottom w:val="single" w:sz="4" w:space="0" w:color="auto"/>
              <w:right w:val="single" w:sz="4" w:space="0" w:color="auto"/>
            </w:tcBorders>
            <w:noWrap/>
            <w:vAlign w:val="center"/>
          </w:tcPr>
          <w:p w:rsidR="009B3F31" w:rsidRPr="00147D82" w:rsidRDefault="009B3F31" w:rsidP="00147D82">
            <w:pPr>
              <w:spacing w:line="360" w:lineRule="auto"/>
              <w:jc w:val="both"/>
              <w:rPr>
                <w:sz w:val="20"/>
                <w:szCs w:val="20"/>
              </w:rPr>
            </w:pPr>
            <w:r w:rsidRPr="00147D82">
              <w:rPr>
                <w:sz w:val="20"/>
                <w:szCs w:val="20"/>
              </w:rPr>
              <w:t>85</w:t>
            </w:r>
          </w:p>
        </w:tc>
        <w:tc>
          <w:tcPr>
            <w:tcW w:w="536" w:type="dxa"/>
            <w:tcBorders>
              <w:top w:val="nil"/>
              <w:left w:val="nil"/>
              <w:bottom w:val="single" w:sz="4" w:space="0" w:color="auto"/>
              <w:right w:val="single" w:sz="4" w:space="0" w:color="auto"/>
            </w:tcBorders>
            <w:noWrap/>
            <w:vAlign w:val="center"/>
          </w:tcPr>
          <w:p w:rsidR="009B3F31" w:rsidRPr="00147D82" w:rsidRDefault="009B3F31" w:rsidP="00147D82">
            <w:pPr>
              <w:spacing w:line="360" w:lineRule="auto"/>
              <w:jc w:val="both"/>
              <w:rPr>
                <w:sz w:val="20"/>
                <w:szCs w:val="20"/>
              </w:rPr>
            </w:pPr>
            <w:r w:rsidRPr="00147D82">
              <w:rPr>
                <w:sz w:val="20"/>
                <w:szCs w:val="20"/>
              </w:rPr>
              <w:t>87</w:t>
            </w:r>
          </w:p>
        </w:tc>
        <w:tc>
          <w:tcPr>
            <w:tcW w:w="1417" w:type="dxa"/>
            <w:tcBorders>
              <w:top w:val="single" w:sz="8" w:space="0" w:color="auto"/>
              <w:left w:val="nil"/>
              <w:bottom w:val="single" w:sz="4" w:space="0" w:color="auto"/>
              <w:right w:val="single" w:sz="8" w:space="0" w:color="auto"/>
            </w:tcBorders>
            <w:vAlign w:val="bottom"/>
          </w:tcPr>
          <w:p w:rsidR="009B3F31" w:rsidRPr="00147D82" w:rsidRDefault="009B3F31" w:rsidP="00147D82">
            <w:pPr>
              <w:spacing w:line="360" w:lineRule="auto"/>
              <w:jc w:val="both"/>
              <w:rPr>
                <w:b/>
                <w:bCs/>
                <w:sz w:val="20"/>
                <w:szCs w:val="20"/>
              </w:rPr>
            </w:pPr>
            <w:r w:rsidRPr="00147D82">
              <w:rPr>
                <w:b/>
                <w:bCs/>
                <w:sz w:val="20"/>
                <w:szCs w:val="20"/>
              </w:rPr>
              <w:t>Итого обороты по Дт счетов</w:t>
            </w:r>
          </w:p>
        </w:tc>
      </w:tr>
      <w:tr w:rsidR="009B3F31" w:rsidRPr="00147D82" w:rsidTr="00147D82">
        <w:trPr>
          <w:trHeight w:val="255"/>
        </w:trPr>
        <w:tc>
          <w:tcPr>
            <w:tcW w:w="1450" w:type="dxa"/>
            <w:gridSpan w:val="2"/>
            <w:tcBorders>
              <w:top w:val="single" w:sz="4" w:space="0" w:color="auto"/>
              <w:left w:val="single" w:sz="8" w:space="0" w:color="auto"/>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r w:rsidRPr="00147D82">
              <w:rPr>
                <w:sz w:val="20"/>
                <w:szCs w:val="20"/>
              </w:rPr>
              <w:t>01</w:t>
            </w: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1122"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1122"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r w:rsidRPr="00147D82">
              <w:rPr>
                <w:sz w:val="20"/>
                <w:szCs w:val="20"/>
              </w:rPr>
              <w:t>20 000</w:t>
            </w:r>
          </w:p>
        </w:tc>
        <w:tc>
          <w:tcPr>
            <w:tcW w:w="935"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993"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844"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857"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793"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36"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1417" w:type="dxa"/>
            <w:tcBorders>
              <w:top w:val="nil"/>
              <w:left w:val="nil"/>
              <w:bottom w:val="single" w:sz="4" w:space="0" w:color="auto"/>
              <w:right w:val="single" w:sz="8" w:space="0" w:color="auto"/>
            </w:tcBorders>
            <w:noWrap/>
            <w:vAlign w:val="bottom"/>
          </w:tcPr>
          <w:p w:rsidR="009B3F31" w:rsidRPr="00147D82" w:rsidRDefault="009B3F31" w:rsidP="00147D82">
            <w:pPr>
              <w:spacing w:line="360" w:lineRule="auto"/>
              <w:jc w:val="both"/>
              <w:rPr>
                <w:b/>
                <w:bCs/>
                <w:sz w:val="20"/>
                <w:szCs w:val="20"/>
              </w:rPr>
            </w:pPr>
            <w:r w:rsidRPr="00147D82">
              <w:rPr>
                <w:b/>
                <w:bCs/>
                <w:sz w:val="20"/>
                <w:szCs w:val="20"/>
              </w:rPr>
              <w:t>20 000</w:t>
            </w:r>
          </w:p>
        </w:tc>
      </w:tr>
      <w:tr w:rsidR="009B3F31" w:rsidRPr="00147D82" w:rsidTr="00147D82">
        <w:trPr>
          <w:trHeight w:val="255"/>
        </w:trPr>
        <w:tc>
          <w:tcPr>
            <w:tcW w:w="1450" w:type="dxa"/>
            <w:gridSpan w:val="2"/>
            <w:tcBorders>
              <w:top w:val="single" w:sz="4" w:space="0" w:color="auto"/>
              <w:left w:val="single" w:sz="8" w:space="0" w:color="auto"/>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r w:rsidRPr="00147D82">
              <w:rPr>
                <w:sz w:val="20"/>
                <w:szCs w:val="20"/>
              </w:rPr>
              <w:t>10</w:t>
            </w: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1122"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1122"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935"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993"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844"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857"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r w:rsidRPr="00147D82">
              <w:rPr>
                <w:sz w:val="20"/>
                <w:szCs w:val="20"/>
              </w:rPr>
              <w:t>20 000</w:t>
            </w:r>
          </w:p>
        </w:tc>
        <w:tc>
          <w:tcPr>
            <w:tcW w:w="793"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36"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1417" w:type="dxa"/>
            <w:tcBorders>
              <w:top w:val="nil"/>
              <w:left w:val="nil"/>
              <w:bottom w:val="single" w:sz="4" w:space="0" w:color="auto"/>
              <w:right w:val="single" w:sz="8" w:space="0" w:color="auto"/>
            </w:tcBorders>
            <w:noWrap/>
            <w:vAlign w:val="bottom"/>
          </w:tcPr>
          <w:p w:rsidR="009B3F31" w:rsidRPr="00147D82" w:rsidRDefault="009B3F31" w:rsidP="00147D82">
            <w:pPr>
              <w:spacing w:line="360" w:lineRule="auto"/>
              <w:jc w:val="both"/>
              <w:rPr>
                <w:b/>
                <w:bCs/>
                <w:sz w:val="20"/>
                <w:szCs w:val="20"/>
              </w:rPr>
            </w:pPr>
            <w:r w:rsidRPr="00147D82">
              <w:rPr>
                <w:b/>
                <w:bCs/>
                <w:sz w:val="20"/>
                <w:szCs w:val="20"/>
              </w:rPr>
              <w:t>20 000</w:t>
            </w:r>
          </w:p>
        </w:tc>
      </w:tr>
      <w:tr w:rsidR="009B3F31" w:rsidRPr="00147D82" w:rsidTr="00147D82">
        <w:trPr>
          <w:trHeight w:val="255"/>
        </w:trPr>
        <w:tc>
          <w:tcPr>
            <w:tcW w:w="1450" w:type="dxa"/>
            <w:gridSpan w:val="2"/>
            <w:tcBorders>
              <w:top w:val="single" w:sz="4" w:space="0" w:color="auto"/>
              <w:left w:val="single" w:sz="8" w:space="0" w:color="auto"/>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r w:rsidRPr="00147D82">
              <w:rPr>
                <w:sz w:val="20"/>
                <w:szCs w:val="20"/>
              </w:rPr>
              <w:t>20</w:t>
            </w: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1122"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r w:rsidRPr="00147D82">
              <w:rPr>
                <w:sz w:val="20"/>
                <w:szCs w:val="20"/>
              </w:rPr>
              <w:t>36 000</w:t>
            </w: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1122"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935"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993"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844"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857"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793"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36"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1417" w:type="dxa"/>
            <w:tcBorders>
              <w:top w:val="nil"/>
              <w:left w:val="nil"/>
              <w:bottom w:val="single" w:sz="4" w:space="0" w:color="auto"/>
              <w:right w:val="single" w:sz="8" w:space="0" w:color="auto"/>
            </w:tcBorders>
            <w:noWrap/>
            <w:vAlign w:val="bottom"/>
          </w:tcPr>
          <w:p w:rsidR="009B3F31" w:rsidRPr="00147D82" w:rsidRDefault="009B3F31" w:rsidP="00147D82">
            <w:pPr>
              <w:spacing w:line="360" w:lineRule="auto"/>
              <w:jc w:val="both"/>
              <w:rPr>
                <w:b/>
                <w:bCs/>
                <w:sz w:val="20"/>
                <w:szCs w:val="20"/>
              </w:rPr>
            </w:pPr>
            <w:r w:rsidRPr="00147D82">
              <w:rPr>
                <w:b/>
                <w:bCs/>
                <w:sz w:val="20"/>
                <w:szCs w:val="20"/>
              </w:rPr>
              <w:t>36 000</w:t>
            </w:r>
          </w:p>
        </w:tc>
      </w:tr>
      <w:tr w:rsidR="009B3F31" w:rsidRPr="00147D82" w:rsidTr="00147D82">
        <w:trPr>
          <w:trHeight w:val="255"/>
        </w:trPr>
        <w:tc>
          <w:tcPr>
            <w:tcW w:w="1450" w:type="dxa"/>
            <w:gridSpan w:val="2"/>
            <w:tcBorders>
              <w:top w:val="single" w:sz="4" w:space="0" w:color="auto"/>
              <w:left w:val="single" w:sz="8" w:space="0" w:color="auto"/>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r w:rsidRPr="00147D82">
              <w:rPr>
                <w:sz w:val="20"/>
                <w:szCs w:val="20"/>
              </w:rPr>
              <w:t>48</w:t>
            </w: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1122"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1122"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935"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993"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844"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857"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793"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36"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r w:rsidRPr="00147D82">
              <w:rPr>
                <w:sz w:val="20"/>
                <w:szCs w:val="20"/>
              </w:rPr>
              <w:t>20 000</w:t>
            </w:r>
          </w:p>
        </w:tc>
        <w:tc>
          <w:tcPr>
            <w:tcW w:w="1417" w:type="dxa"/>
            <w:tcBorders>
              <w:top w:val="nil"/>
              <w:left w:val="nil"/>
              <w:bottom w:val="single" w:sz="4" w:space="0" w:color="auto"/>
              <w:right w:val="single" w:sz="8" w:space="0" w:color="auto"/>
            </w:tcBorders>
            <w:noWrap/>
            <w:vAlign w:val="bottom"/>
          </w:tcPr>
          <w:p w:rsidR="009B3F31" w:rsidRPr="00147D82" w:rsidRDefault="009B3F31" w:rsidP="00147D82">
            <w:pPr>
              <w:spacing w:line="360" w:lineRule="auto"/>
              <w:jc w:val="both"/>
              <w:rPr>
                <w:b/>
                <w:bCs/>
                <w:sz w:val="20"/>
                <w:szCs w:val="20"/>
              </w:rPr>
            </w:pPr>
            <w:r w:rsidRPr="00147D82">
              <w:rPr>
                <w:b/>
                <w:bCs/>
                <w:sz w:val="20"/>
                <w:szCs w:val="20"/>
              </w:rPr>
              <w:t>20 000</w:t>
            </w:r>
          </w:p>
        </w:tc>
      </w:tr>
      <w:tr w:rsidR="009B3F31" w:rsidRPr="00147D82" w:rsidTr="00147D82">
        <w:trPr>
          <w:trHeight w:val="255"/>
        </w:trPr>
        <w:tc>
          <w:tcPr>
            <w:tcW w:w="1450" w:type="dxa"/>
            <w:gridSpan w:val="2"/>
            <w:tcBorders>
              <w:top w:val="single" w:sz="4" w:space="0" w:color="auto"/>
              <w:left w:val="single" w:sz="8" w:space="0" w:color="auto"/>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r w:rsidRPr="00147D82">
              <w:rPr>
                <w:sz w:val="20"/>
                <w:szCs w:val="20"/>
              </w:rPr>
              <w:t>50</w:t>
            </w: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1122"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1122"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935"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993"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r w:rsidRPr="00147D82">
              <w:rPr>
                <w:sz w:val="20"/>
                <w:szCs w:val="20"/>
              </w:rPr>
              <w:t>40 000</w:t>
            </w:r>
          </w:p>
        </w:tc>
        <w:tc>
          <w:tcPr>
            <w:tcW w:w="844"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857"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793"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36"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1417" w:type="dxa"/>
            <w:tcBorders>
              <w:top w:val="nil"/>
              <w:left w:val="nil"/>
              <w:bottom w:val="single" w:sz="4" w:space="0" w:color="auto"/>
              <w:right w:val="single" w:sz="8" w:space="0" w:color="auto"/>
            </w:tcBorders>
            <w:noWrap/>
            <w:vAlign w:val="bottom"/>
          </w:tcPr>
          <w:p w:rsidR="009B3F31" w:rsidRPr="00147D82" w:rsidRDefault="009B3F31" w:rsidP="00147D82">
            <w:pPr>
              <w:spacing w:line="360" w:lineRule="auto"/>
              <w:jc w:val="both"/>
              <w:rPr>
                <w:b/>
                <w:bCs/>
                <w:sz w:val="20"/>
                <w:szCs w:val="20"/>
              </w:rPr>
            </w:pPr>
            <w:r w:rsidRPr="00147D82">
              <w:rPr>
                <w:b/>
                <w:bCs/>
                <w:sz w:val="20"/>
                <w:szCs w:val="20"/>
              </w:rPr>
              <w:t>40 000</w:t>
            </w:r>
          </w:p>
        </w:tc>
      </w:tr>
      <w:tr w:rsidR="009B3F31" w:rsidRPr="00147D82" w:rsidTr="00147D82">
        <w:trPr>
          <w:trHeight w:val="255"/>
        </w:trPr>
        <w:tc>
          <w:tcPr>
            <w:tcW w:w="1450" w:type="dxa"/>
            <w:gridSpan w:val="2"/>
            <w:tcBorders>
              <w:top w:val="single" w:sz="4" w:space="0" w:color="auto"/>
              <w:left w:val="single" w:sz="8" w:space="0" w:color="auto"/>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r w:rsidRPr="00147D82">
              <w:rPr>
                <w:sz w:val="20"/>
                <w:szCs w:val="20"/>
              </w:rPr>
              <w:t>51</w:t>
            </w: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1122"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1122"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935"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993"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844"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857"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793"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36"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1417" w:type="dxa"/>
            <w:tcBorders>
              <w:top w:val="nil"/>
              <w:left w:val="nil"/>
              <w:bottom w:val="single" w:sz="4" w:space="0" w:color="auto"/>
              <w:right w:val="single" w:sz="8" w:space="0" w:color="auto"/>
            </w:tcBorders>
            <w:noWrap/>
            <w:vAlign w:val="bottom"/>
          </w:tcPr>
          <w:p w:rsidR="009B3F31" w:rsidRPr="00147D82" w:rsidRDefault="009B3F31" w:rsidP="00147D82">
            <w:pPr>
              <w:spacing w:line="360" w:lineRule="auto"/>
              <w:jc w:val="both"/>
              <w:rPr>
                <w:b/>
                <w:bCs/>
                <w:sz w:val="20"/>
                <w:szCs w:val="20"/>
              </w:rPr>
            </w:pPr>
          </w:p>
        </w:tc>
      </w:tr>
      <w:tr w:rsidR="009B3F31" w:rsidRPr="00147D82" w:rsidTr="00147D82">
        <w:trPr>
          <w:trHeight w:val="255"/>
        </w:trPr>
        <w:tc>
          <w:tcPr>
            <w:tcW w:w="1450" w:type="dxa"/>
            <w:gridSpan w:val="2"/>
            <w:tcBorders>
              <w:top w:val="single" w:sz="4" w:space="0" w:color="auto"/>
              <w:left w:val="single" w:sz="8" w:space="0" w:color="auto"/>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r w:rsidRPr="00147D82">
              <w:rPr>
                <w:sz w:val="20"/>
                <w:szCs w:val="20"/>
              </w:rPr>
              <w:t>52</w:t>
            </w: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1122"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1122"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935"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993"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844"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857"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793"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36"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1417" w:type="dxa"/>
            <w:tcBorders>
              <w:top w:val="nil"/>
              <w:left w:val="nil"/>
              <w:bottom w:val="single" w:sz="4" w:space="0" w:color="auto"/>
              <w:right w:val="single" w:sz="8" w:space="0" w:color="auto"/>
            </w:tcBorders>
            <w:noWrap/>
            <w:vAlign w:val="bottom"/>
          </w:tcPr>
          <w:p w:rsidR="009B3F31" w:rsidRPr="00147D82" w:rsidRDefault="009B3F31" w:rsidP="00147D82">
            <w:pPr>
              <w:spacing w:line="360" w:lineRule="auto"/>
              <w:jc w:val="both"/>
              <w:rPr>
                <w:b/>
                <w:bCs/>
                <w:sz w:val="20"/>
                <w:szCs w:val="20"/>
              </w:rPr>
            </w:pPr>
          </w:p>
        </w:tc>
      </w:tr>
      <w:tr w:rsidR="009B3F31" w:rsidRPr="00147D82" w:rsidTr="00147D82">
        <w:trPr>
          <w:trHeight w:val="255"/>
        </w:trPr>
        <w:tc>
          <w:tcPr>
            <w:tcW w:w="1450" w:type="dxa"/>
            <w:gridSpan w:val="2"/>
            <w:tcBorders>
              <w:top w:val="single" w:sz="4" w:space="0" w:color="auto"/>
              <w:left w:val="single" w:sz="8" w:space="0" w:color="auto"/>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r w:rsidRPr="00147D82">
              <w:rPr>
                <w:sz w:val="20"/>
                <w:szCs w:val="20"/>
              </w:rPr>
              <w:t>60</w:t>
            </w: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1122"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1122"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935"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993"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r w:rsidRPr="00147D82">
              <w:rPr>
                <w:sz w:val="20"/>
                <w:szCs w:val="20"/>
              </w:rPr>
              <w:t>30 000</w:t>
            </w:r>
          </w:p>
        </w:tc>
        <w:tc>
          <w:tcPr>
            <w:tcW w:w="844"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857"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793"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36"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1417" w:type="dxa"/>
            <w:tcBorders>
              <w:top w:val="nil"/>
              <w:left w:val="nil"/>
              <w:bottom w:val="single" w:sz="4" w:space="0" w:color="auto"/>
              <w:right w:val="single" w:sz="8" w:space="0" w:color="auto"/>
            </w:tcBorders>
            <w:noWrap/>
            <w:vAlign w:val="bottom"/>
          </w:tcPr>
          <w:p w:rsidR="009B3F31" w:rsidRPr="00147D82" w:rsidRDefault="009B3F31" w:rsidP="00147D82">
            <w:pPr>
              <w:spacing w:line="360" w:lineRule="auto"/>
              <w:jc w:val="both"/>
              <w:rPr>
                <w:b/>
                <w:bCs/>
                <w:sz w:val="20"/>
                <w:szCs w:val="20"/>
              </w:rPr>
            </w:pPr>
            <w:r w:rsidRPr="00147D82">
              <w:rPr>
                <w:b/>
                <w:bCs/>
                <w:sz w:val="20"/>
                <w:szCs w:val="20"/>
              </w:rPr>
              <w:t>30 000</w:t>
            </w:r>
          </w:p>
        </w:tc>
      </w:tr>
      <w:tr w:rsidR="009B3F31" w:rsidRPr="00147D82" w:rsidTr="00147D82">
        <w:trPr>
          <w:trHeight w:val="255"/>
        </w:trPr>
        <w:tc>
          <w:tcPr>
            <w:tcW w:w="1450" w:type="dxa"/>
            <w:gridSpan w:val="2"/>
            <w:tcBorders>
              <w:top w:val="single" w:sz="4" w:space="0" w:color="auto"/>
              <w:left w:val="single" w:sz="8" w:space="0" w:color="auto"/>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r w:rsidRPr="00147D82">
              <w:rPr>
                <w:sz w:val="20"/>
                <w:szCs w:val="20"/>
              </w:rPr>
              <w:t>68</w:t>
            </w: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1122"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1122"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935"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993"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844"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857"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793"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36"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1417" w:type="dxa"/>
            <w:tcBorders>
              <w:top w:val="nil"/>
              <w:left w:val="nil"/>
              <w:bottom w:val="single" w:sz="4" w:space="0" w:color="auto"/>
              <w:right w:val="single" w:sz="8" w:space="0" w:color="auto"/>
            </w:tcBorders>
            <w:noWrap/>
            <w:vAlign w:val="bottom"/>
          </w:tcPr>
          <w:p w:rsidR="009B3F31" w:rsidRPr="00147D82" w:rsidRDefault="009B3F31" w:rsidP="00147D82">
            <w:pPr>
              <w:spacing w:line="360" w:lineRule="auto"/>
              <w:jc w:val="both"/>
              <w:rPr>
                <w:b/>
                <w:bCs/>
                <w:sz w:val="20"/>
                <w:szCs w:val="20"/>
              </w:rPr>
            </w:pPr>
          </w:p>
        </w:tc>
      </w:tr>
      <w:tr w:rsidR="009B3F31" w:rsidRPr="00147D82" w:rsidTr="00147D82">
        <w:trPr>
          <w:trHeight w:val="255"/>
        </w:trPr>
        <w:tc>
          <w:tcPr>
            <w:tcW w:w="1450" w:type="dxa"/>
            <w:gridSpan w:val="2"/>
            <w:tcBorders>
              <w:top w:val="single" w:sz="4" w:space="0" w:color="auto"/>
              <w:left w:val="single" w:sz="8" w:space="0" w:color="auto"/>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r w:rsidRPr="00147D82">
              <w:rPr>
                <w:sz w:val="20"/>
                <w:szCs w:val="20"/>
              </w:rPr>
              <w:t>69</w:t>
            </w: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1122"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1122"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935"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993"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844"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857"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793"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36"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1417" w:type="dxa"/>
            <w:tcBorders>
              <w:top w:val="nil"/>
              <w:left w:val="nil"/>
              <w:bottom w:val="single" w:sz="4" w:space="0" w:color="auto"/>
              <w:right w:val="single" w:sz="8" w:space="0" w:color="auto"/>
            </w:tcBorders>
            <w:noWrap/>
            <w:vAlign w:val="bottom"/>
          </w:tcPr>
          <w:p w:rsidR="009B3F31" w:rsidRPr="00147D82" w:rsidRDefault="009B3F31" w:rsidP="00147D82">
            <w:pPr>
              <w:spacing w:line="360" w:lineRule="auto"/>
              <w:jc w:val="both"/>
              <w:rPr>
                <w:b/>
                <w:bCs/>
                <w:sz w:val="20"/>
                <w:szCs w:val="20"/>
              </w:rPr>
            </w:pPr>
          </w:p>
        </w:tc>
      </w:tr>
      <w:tr w:rsidR="009B3F31" w:rsidRPr="00147D82" w:rsidTr="00147D82">
        <w:trPr>
          <w:trHeight w:val="255"/>
        </w:trPr>
        <w:tc>
          <w:tcPr>
            <w:tcW w:w="1450" w:type="dxa"/>
            <w:gridSpan w:val="2"/>
            <w:tcBorders>
              <w:top w:val="single" w:sz="4" w:space="0" w:color="auto"/>
              <w:left w:val="single" w:sz="8" w:space="0" w:color="auto"/>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r w:rsidRPr="00147D82">
              <w:rPr>
                <w:sz w:val="20"/>
                <w:szCs w:val="20"/>
              </w:rPr>
              <w:t>70</w:t>
            </w: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1122"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1122"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935"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r w:rsidRPr="00147D82">
              <w:rPr>
                <w:sz w:val="20"/>
                <w:szCs w:val="20"/>
              </w:rPr>
              <w:t>39 000</w:t>
            </w:r>
          </w:p>
        </w:tc>
        <w:tc>
          <w:tcPr>
            <w:tcW w:w="993"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844"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857"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793"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36"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1417" w:type="dxa"/>
            <w:tcBorders>
              <w:top w:val="nil"/>
              <w:left w:val="nil"/>
              <w:bottom w:val="single" w:sz="4" w:space="0" w:color="auto"/>
              <w:right w:val="single" w:sz="8" w:space="0" w:color="auto"/>
            </w:tcBorders>
            <w:noWrap/>
            <w:vAlign w:val="bottom"/>
          </w:tcPr>
          <w:p w:rsidR="009B3F31" w:rsidRPr="00147D82" w:rsidRDefault="009B3F31" w:rsidP="00147D82">
            <w:pPr>
              <w:spacing w:line="360" w:lineRule="auto"/>
              <w:jc w:val="both"/>
              <w:rPr>
                <w:b/>
                <w:bCs/>
                <w:sz w:val="20"/>
                <w:szCs w:val="20"/>
              </w:rPr>
            </w:pPr>
            <w:r w:rsidRPr="00147D82">
              <w:rPr>
                <w:b/>
                <w:bCs/>
                <w:sz w:val="20"/>
                <w:szCs w:val="20"/>
              </w:rPr>
              <w:t>39 000</w:t>
            </w:r>
          </w:p>
        </w:tc>
      </w:tr>
      <w:tr w:rsidR="009B3F31" w:rsidRPr="00147D82" w:rsidTr="00147D82">
        <w:trPr>
          <w:trHeight w:val="255"/>
        </w:trPr>
        <w:tc>
          <w:tcPr>
            <w:tcW w:w="1450" w:type="dxa"/>
            <w:gridSpan w:val="2"/>
            <w:tcBorders>
              <w:top w:val="single" w:sz="4" w:space="0" w:color="auto"/>
              <w:left w:val="single" w:sz="8" w:space="0" w:color="auto"/>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r w:rsidRPr="00147D82">
              <w:rPr>
                <w:sz w:val="20"/>
                <w:szCs w:val="20"/>
              </w:rPr>
              <w:t>76</w:t>
            </w: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1122"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1122"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935"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993"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844"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857"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793"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36"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1417" w:type="dxa"/>
            <w:tcBorders>
              <w:top w:val="nil"/>
              <w:left w:val="nil"/>
              <w:bottom w:val="single" w:sz="4" w:space="0" w:color="auto"/>
              <w:right w:val="single" w:sz="8" w:space="0" w:color="auto"/>
            </w:tcBorders>
            <w:noWrap/>
            <w:vAlign w:val="bottom"/>
          </w:tcPr>
          <w:p w:rsidR="009B3F31" w:rsidRPr="00147D82" w:rsidRDefault="009B3F31" w:rsidP="00147D82">
            <w:pPr>
              <w:spacing w:line="360" w:lineRule="auto"/>
              <w:jc w:val="both"/>
              <w:rPr>
                <w:b/>
                <w:bCs/>
                <w:sz w:val="20"/>
                <w:szCs w:val="20"/>
              </w:rPr>
            </w:pPr>
          </w:p>
        </w:tc>
      </w:tr>
      <w:tr w:rsidR="009B3F31" w:rsidRPr="00147D82" w:rsidTr="00147D82">
        <w:trPr>
          <w:trHeight w:val="255"/>
        </w:trPr>
        <w:tc>
          <w:tcPr>
            <w:tcW w:w="1450" w:type="dxa"/>
            <w:gridSpan w:val="2"/>
            <w:tcBorders>
              <w:top w:val="single" w:sz="4" w:space="0" w:color="auto"/>
              <w:left w:val="single" w:sz="8" w:space="0" w:color="auto"/>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r w:rsidRPr="00147D82">
              <w:rPr>
                <w:sz w:val="20"/>
                <w:szCs w:val="20"/>
              </w:rPr>
              <w:t>80</w:t>
            </w: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1122"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1122"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935"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993"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844"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857"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793"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36"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1417" w:type="dxa"/>
            <w:tcBorders>
              <w:top w:val="nil"/>
              <w:left w:val="nil"/>
              <w:bottom w:val="single" w:sz="4" w:space="0" w:color="auto"/>
              <w:right w:val="single" w:sz="8" w:space="0" w:color="auto"/>
            </w:tcBorders>
            <w:noWrap/>
            <w:vAlign w:val="bottom"/>
          </w:tcPr>
          <w:p w:rsidR="009B3F31" w:rsidRPr="00147D82" w:rsidRDefault="009B3F31" w:rsidP="00147D82">
            <w:pPr>
              <w:spacing w:line="360" w:lineRule="auto"/>
              <w:jc w:val="both"/>
              <w:rPr>
                <w:b/>
                <w:bCs/>
                <w:sz w:val="20"/>
                <w:szCs w:val="20"/>
              </w:rPr>
            </w:pPr>
          </w:p>
        </w:tc>
      </w:tr>
      <w:tr w:rsidR="009B3F31" w:rsidRPr="00147D82" w:rsidTr="00147D82">
        <w:trPr>
          <w:trHeight w:val="255"/>
        </w:trPr>
        <w:tc>
          <w:tcPr>
            <w:tcW w:w="1450" w:type="dxa"/>
            <w:gridSpan w:val="2"/>
            <w:tcBorders>
              <w:top w:val="single" w:sz="4" w:space="0" w:color="auto"/>
              <w:left w:val="single" w:sz="8" w:space="0" w:color="auto"/>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r w:rsidRPr="00147D82">
              <w:rPr>
                <w:sz w:val="20"/>
                <w:szCs w:val="20"/>
              </w:rPr>
              <w:t>85</w:t>
            </w: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1122"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1122"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935"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993"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844"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857"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793"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36"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1417" w:type="dxa"/>
            <w:tcBorders>
              <w:top w:val="nil"/>
              <w:left w:val="nil"/>
              <w:bottom w:val="single" w:sz="4" w:space="0" w:color="auto"/>
              <w:right w:val="single" w:sz="8" w:space="0" w:color="auto"/>
            </w:tcBorders>
            <w:noWrap/>
            <w:vAlign w:val="bottom"/>
          </w:tcPr>
          <w:p w:rsidR="009B3F31" w:rsidRPr="00147D82" w:rsidRDefault="009B3F31" w:rsidP="00147D82">
            <w:pPr>
              <w:spacing w:line="360" w:lineRule="auto"/>
              <w:jc w:val="both"/>
              <w:rPr>
                <w:b/>
                <w:bCs/>
                <w:sz w:val="20"/>
                <w:szCs w:val="20"/>
              </w:rPr>
            </w:pPr>
          </w:p>
        </w:tc>
      </w:tr>
      <w:tr w:rsidR="009B3F31" w:rsidRPr="00147D82" w:rsidTr="00147D82">
        <w:trPr>
          <w:trHeight w:val="255"/>
        </w:trPr>
        <w:tc>
          <w:tcPr>
            <w:tcW w:w="1450" w:type="dxa"/>
            <w:gridSpan w:val="2"/>
            <w:tcBorders>
              <w:top w:val="single" w:sz="4" w:space="0" w:color="auto"/>
              <w:left w:val="single" w:sz="8" w:space="0" w:color="auto"/>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r w:rsidRPr="00147D82">
              <w:rPr>
                <w:sz w:val="20"/>
                <w:szCs w:val="20"/>
              </w:rPr>
              <w:t>87</w:t>
            </w: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1122"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1122"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935"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993"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844"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857"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793"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28"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536" w:type="dxa"/>
            <w:tcBorders>
              <w:top w:val="nil"/>
              <w:left w:val="nil"/>
              <w:bottom w:val="single" w:sz="4" w:space="0" w:color="auto"/>
              <w:right w:val="single" w:sz="4" w:space="0" w:color="auto"/>
            </w:tcBorders>
            <w:noWrap/>
            <w:vAlign w:val="bottom"/>
          </w:tcPr>
          <w:p w:rsidR="009B3F31" w:rsidRPr="00147D82" w:rsidRDefault="009B3F31" w:rsidP="00147D82">
            <w:pPr>
              <w:spacing w:line="360" w:lineRule="auto"/>
              <w:jc w:val="both"/>
              <w:rPr>
                <w:sz w:val="20"/>
                <w:szCs w:val="20"/>
              </w:rPr>
            </w:pPr>
          </w:p>
        </w:tc>
        <w:tc>
          <w:tcPr>
            <w:tcW w:w="1417" w:type="dxa"/>
            <w:tcBorders>
              <w:top w:val="nil"/>
              <w:left w:val="nil"/>
              <w:bottom w:val="single" w:sz="4" w:space="0" w:color="auto"/>
              <w:right w:val="single" w:sz="8" w:space="0" w:color="auto"/>
            </w:tcBorders>
            <w:noWrap/>
            <w:vAlign w:val="bottom"/>
          </w:tcPr>
          <w:p w:rsidR="009B3F31" w:rsidRPr="00147D82" w:rsidRDefault="009B3F31" w:rsidP="00147D82">
            <w:pPr>
              <w:spacing w:line="360" w:lineRule="auto"/>
              <w:jc w:val="both"/>
              <w:rPr>
                <w:b/>
                <w:bCs/>
                <w:sz w:val="20"/>
                <w:szCs w:val="20"/>
              </w:rPr>
            </w:pPr>
          </w:p>
        </w:tc>
      </w:tr>
      <w:tr w:rsidR="009B3F31" w:rsidRPr="00147D82" w:rsidTr="00147D82">
        <w:trPr>
          <w:trHeight w:val="990"/>
        </w:trPr>
        <w:tc>
          <w:tcPr>
            <w:tcW w:w="1450" w:type="dxa"/>
            <w:gridSpan w:val="2"/>
            <w:tcBorders>
              <w:top w:val="single" w:sz="4" w:space="0" w:color="auto"/>
              <w:left w:val="single" w:sz="8" w:space="0" w:color="auto"/>
              <w:bottom w:val="single" w:sz="8" w:space="0" w:color="auto"/>
              <w:right w:val="single" w:sz="4" w:space="0" w:color="auto"/>
            </w:tcBorders>
            <w:vAlign w:val="bottom"/>
          </w:tcPr>
          <w:p w:rsidR="009B3F31" w:rsidRPr="00147D82" w:rsidRDefault="009B3F31" w:rsidP="00147D82">
            <w:pPr>
              <w:spacing w:line="360" w:lineRule="auto"/>
              <w:jc w:val="both"/>
              <w:rPr>
                <w:b/>
                <w:bCs/>
                <w:sz w:val="20"/>
                <w:szCs w:val="20"/>
              </w:rPr>
            </w:pPr>
            <w:r w:rsidRPr="00147D82">
              <w:rPr>
                <w:b/>
                <w:bCs/>
                <w:sz w:val="20"/>
                <w:szCs w:val="20"/>
              </w:rPr>
              <w:t>Итого обороты по Кт счетов</w:t>
            </w:r>
          </w:p>
        </w:tc>
        <w:tc>
          <w:tcPr>
            <w:tcW w:w="528" w:type="dxa"/>
            <w:tcBorders>
              <w:top w:val="nil"/>
              <w:left w:val="nil"/>
              <w:bottom w:val="single" w:sz="8" w:space="0" w:color="auto"/>
              <w:right w:val="single" w:sz="4" w:space="0" w:color="auto"/>
            </w:tcBorders>
            <w:noWrap/>
            <w:vAlign w:val="bottom"/>
          </w:tcPr>
          <w:p w:rsidR="009B3F31" w:rsidRPr="00147D82" w:rsidRDefault="009B3F31" w:rsidP="00147D82">
            <w:pPr>
              <w:spacing w:line="360" w:lineRule="auto"/>
              <w:jc w:val="both"/>
              <w:rPr>
                <w:b/>
                <w:bCs/>
                <w:sz w:val="20"/>
                <w:szCs w:val="20"/>
              </w:rPr>
            </w:pPr>
          </w:p>
        </w:tc>
        <w:tc>
          <w:tcPr>
            <w:tcW w:w="1122" w:type="dxa"/>
            <w:tcBorders>
              <w:top w:val="nil"/>
              <w:left w:val="nil"/>
              <w:bottom w:val="single" w:sz="8" w:space="0" w:color="auto"/>
              <w:right w:val="single" w:sz="4" w:space="0" w:color="auto"/>
            </w:tcBorders>
            <w:noWrap/>
            <w:vAlign w:val="bottom"/>
          </w:tcPr>
          <w:p w:rsidR="009B3F31" w:rsidRPr="00147D82" w:rsidRDefault="009B3F31" w:rsidP="00147D82">
            <w:pPr>
              <w:spacing w:line="360" w:lineRule="auto"/>
              <w:jc w:val="both"/>
              <w:rPr>
                <w:b/>
                <w:bCs/>
                <w:sz w:val="20"/>
                <w:szCs w:val="20"/>
              </w:rPr>
            </w:pPr>
            <w:r w:rsidRPr="00147D82">
              <w:rPr>
                <w:b/>
                <w:bCs/>
                <w:sz w:val="20"/>
                <w:szCs w:val="20"/>
              </w:rPr>
              <w:t>36 000</w:t>
            </w:r>
          </w:p>
        </w:tc>
        <w:tc>
          <w:tcPr>
            <w:tcW w:w="528" w:type="dxa"/>
            <w:tcBorders>
              <w:top w:val="nil"/>
              <w:left w:val="nil"/>
              <w:bottom w:val="single" w:sz="8" w:space="0" w:color="auto"/>
              <w:right w:val="single" w:sz="4" w:space="0" w:color="auto"/>
            </w:tcBorders>
            <w:noWrap/>
            <w:vAlign w:val="bottom"/>
          </w:tcPr>
          <w:p w:rsidR="009B3F31" w:rsidRPr="00147D82" w:rsidRDefault="009B3F31" w:rsidP="00147D82">
            <w:pPr>
              <w:spacing w:line="360" w:lineRule="auto"/>
              <w:jc w:val="both"/>
              <w:rPr>
                <w:b/>
                <w:bCs/>
                <w:sz w:val="20"/>
                <w:szCs w:val="20"/>
              </w:rPr>
            </w:pPr>
          </w:p>
        </w:tc>
        <w:tc>
          <w:tcPr>
            <w:tcW w:w="1122" w:type="dxa"/>
            <w:tcBorders>
              <w:top w:val="nil"/>
              <w:left w:val="nil"/>
              <w:bottom w:val="single" w:sz="8" w:space="0" w:color="auto"/>
              <w:right w:val="single" w:sz="4" w:space="0" w:color="auto"/>
            </w:tcBorders>
            <w:noWrap/>
            <w:vAlign w:val="bottom"/>
          </w:tcPr>
          <w:p w:rsidR="009B3F31" w:rsidRPr="00147D82" w:rsidRDefault="009B3F31" w:rsidP="00147D82">
            <w:pPr>
              <w:spacing w:line="360" w:lineRule="auto"/>
              <w:jc w:val="both"/>
              <w:rPr>
                <w:b/>
                <w:bCs/>
                <w:sz w:val="20"/>
                <w:szCs w:val="20"/>
              </w:rPr>
            </w:pPr>
            <w:r w:rsidRPr="00147D82">
              <w:rPr>
                <w:b/>
                <w:bCs/>
                <w:sz w:val="20"/>
                <w:szCs w:val="20"/>
              </w:rPr>
              <w:t>20 000</w:t>
            </w:r>
          </w:p>
        </w:tc>
        <w:tc>
          <w:tcPr>
            <w:tcW w:w="935" w:type="dxa"/>
            <w:tcBorders>
              <w:top w:val="nil"/>
              <w:left w:val="nil"/>
              <w:bottom w:val="single" w:sz="8" w:space="0" w:color="auto"/>
              <w:right w:val="single" w:sz="4" w:space="0" w:color="auto"/>
            </w:tcBorders>
            <w:noWrap/>
            <w:vAlign w:val="bottom"/>
          </w:tcPr>
          <w:p w:rsidR="009B3F31" w:rsidRPr="00147D82" w:rsidRDefault="009B3F31" w:rsidP="00147D82">
            <w:pPr>
              <w:spacing w:line="360" w:lineRule="auto"/>
              <w:jc w:val="both"/>
              <w:rPr>
                <w:b/>
                <w:bCs/>
                <w:sz w:val="20"/>
                <w:szCs w:val="20"/>
              </w:rPr>
            </w:pPr>
            <w:r w:rsidRPr="00147D82">
              <w:rPr>
                <w:b/>
                <w:bCs/>
                <w:sz w:val="20"/>
                <w:szCs w:val="20"/>
              </w:rPr>
              <w:t>39 000</w:t>
            </w:r>
          </w:p>
        </w:tc>
        <w:tc>
          <w:tcPr>
            <w:tcW w:w="993" w:type="dxa"/>
            <w:tcBorders>
              <w:top w:val="nil"/>
              <w:left w:val="nil"/>
              <w:bottom w:val="single" w:sz="8" w:space="0" w:color="auto"/>
              <w:right w:val="single" w:sz="4" w:space="0" w:color="auto"/>
            </w:tcBorders>
            <w:noWrap/>
            <w:vAlign w:val="bottom"/>
          </w:tcPr>
          <w:p w:rsidR="009B3F31" w:rsidRPr="00147D82" w:rsidRDefault="009B3F31" w:rsidP="00147D82">
            <w:pPr>
              <w:spacing w:line="360" w:lineRule="auto"/>
              <w:jc w:val="both"/>
              <w:rPr>
                <w:b/>
                <w:bCs/>
                <w:sz w:val="20"/>
                <w:szCs w:val="20"/>
              </w:rPr>
            </w:pPr>
            <w:r w:rsidRPr="00147D82">
              <w:rPr>
                <w:b/>
                <w:bCs/>
                <w:sz w:val="20"/>
                <w:szCs w:val="20"/>
              </w:rPr>
              <w:t>70 000</w:t>
            </w:r>
          </w:p>
        </w:tc>
        <w:tc>
          <w:tcPr>
            <w:tcW w:w="844" w:type="dxa"/>
            <w:tcBorders>
              <w:top w:val="nil"/>
              <w:left w:val="nil"/>
              <w:bottom w:val="single" w:sz="8" w:space="0" w:color="auto"/>
              <w:right w:val="single" w:sz="4" w:space="0" w:color="auto"/>
            </w:tcBorders>
            <w:noWrap/>
            <w:vAlign w:val="bottom"/>
          </w:tcPr>
          <w:p w:rsidR="009B3F31" w:rsidRPr="00147D82" w:rsidRDefault="009B3F31" w:rsidP="00147D82">
            <w:pPr>
              <w:spacing w:line="360" w:lineRule="auto"/>
              <w:jc w:val="both"/>
              <w:rPr>
                <w:b/>
                <w:bCs/>
                <w:sz w:val="20"/>
                <w:szCs w:val="20"/>
              </w:rPr>
            </w:pPr>
          </w:p>
        </w:tc>
        <w:tc>
          <w:tcPr>
            <w:tcW w:w="857" w:type="dxa"/>
            <w:tcBorders>
              <w:top w:val="nil"/>
              <w:left w:val="nil"/>
              <w:bottom w:val="single" w:sz="8" w:space="0" w:color="auto"/>
              <w:right w:val="single" w:sz="4" w:space="0" w:color="auto"/>
            </w:tcBorders>
            <w:noWrap/>
            <w:vAlign w:val="bottom"/>
          </w:tcPr>
          <w:p w:rsidR="009B3F31" w:rsidRPr="00147D82" w:rsidRDefault="009B3F31" w:rsidP="00147D82">
            <w:pPr>
              <w:spacing w:line="360" w:lineRule="auto"/>
              <w:jc w:val="both"/>
              <w:rPr>
                <w:b/>
                <w:bCs/>
                <w:sz w:val="20"/>
                <w:szCs w:val="20"/>
              </w:rPr>
            </w:pPr>
            <w:r w:rsidRPr="00147D82">
              <w:rPr>
                <w:b/>
                <w:bCs/>
                <w:sz w:val="20"/>
                <w:szCs w:val="20"/>
              </w:rPr>
              <w:t>20 000</w:t>
            </w:r>
          </w:p>
        </w:tc>
        <w:tc>
          <w:tcPr>
            <w:tcW w:w="793" w:type="dxa"/>
            <w:tcBorders>
              <w:top w:val="nil"/>
              <w:left w:val="nil"/>
              <w:bottom w:val="single" w:sz="8" w:space="0" w:color="auto"/>
              <w:right w:val="single" w:sz="4" w:space="0" w:color="auto"/>
            </w:tcBorders>
            <w:noWrap/>
            <w:vAlign w:val="bottom"/>
          </w:tcPr>
          <w:p w:rsidR="009B3F31" w:rsidRPr="00147D82" w:rsidRDefault="009B3F31" w:rsidP="00147D82">
            <w:pPr>
              <w:spacing w:line="360" w:lineRule="auto"/>
              <w:jc w:val="both"/>
              <w:rPr>
                <w:b/>
                <w:bCs/>
                <w:sz w:val="20"/>
                <w:szCs w:val="20"/>
              </w:rPr>
            </w:pPr>
          </w:p>
        </w:tc>
        <w:tc>
          <w:tcPr>
            <w:tcW w:w="528" w:type="dxa"/>
            <w:tcBorders>
              <w:top w:val="nil"/>
              <w:left w:val="nil"/>
              <w:bottom w:val="single" w:sz="8" w:space="0" w:color="auto"/>
              <w:right w:val="single" w:sz="4" w:space="0" w:color="auto"/>
            </w:tcBorders>
            <w:noWrap/>
            <w:vAlign w:val="bottom"/>
          </w:tcPr>
          <w:p w:rsidR="009B3F31" w:rsidRPr="00147D82" w:rsidRDefault="009B3F31" w:rsidP="00147D82">
            <w:pPr>
              <w:spacing w:line="360" w:lineRule="auto"/>
              <w:jc w:val="both"/>
              <w:rPr>
                <w:b/>
                <w:bCs/>
                <w:sz w:val="20"/>
                <w:szCs w:val="20"/>
              </w:rPr>
            </w:pPr>
          </w:p>
        </w:tc>
        <w:tc>
          <w:tcPr>
            <w:tcW w:w="528" w:type="dxa"/>
            <w:tcBorders>
              <w:top w:val="nil"/>
              <w:left w:val="nil"/>
              <w:bottom w:val="single" w:sz="8" w:space="0" w:color="auto"/>
              <w:right w:val="single" w:sz="4" w:space="0" w:color="auto"/>
            </w:tcBorders>
            <w:noWrap/>
            <w:vAlign w:val="bottom"/>
          </w:tcPr>
          <w:p w:rsidR="009B3F31" w:rsidRPr="00147D82" w:rsidRDefault="009B3F31" w:rsidP="00147D82">
            <w:pPr>
              <w:spacing w:line="360" w:lineRule="auto"/>
              <w:jc w:val="both"/>
              <w:rPr>
                <w:b/>
                <w:bCs/>
                <w:sz w:val="20"/>
                <w:szCs w:val="20"/>
              </w:rPr>
            </w:pPr>
          </w:p>
        </w:tc>
        <w:tc>
          <w:tcPr>
            <w:tcW w:w="528" w:type="dxa"/>
            <w:tcBorders>
              <w:top w:val="nil"/>
              <w:left w:val="nil"/>
              <w:bottom w:val="single" w:sz="8" w:space="0" w:color="auto"/>
              <w:right w:val="single" w:sz="4" w:space="0" w:color="auto"/>
            </w:tcBorders>
            <w:noWrap/>
            <w:vAlign w:val="bottom"/>
          </w:tcPr>
          <w:p w:rsidR="009B3F31" w:rsidRPr="00147D82" w:rsidRDefault="009B3F31" w:rsidP="00147D82">
            <w:pPr>
              <w:spacing w:line="360" w:lineRule="auto"/>
              <w:jc w:val="both"/>
              <w:rPr>
                <w:b/>
                <w:bCs/>
                <w:sz w:val="20"/>
                <w:szCs w:val="20"/>
              </w:rPr>
            </w:pPr>
          </w:p>
        </w:tc>
        <w:tc>
          <w:tcPr>
            <w:tcW w:w="528" w:type="dxa"/>
            <w:tcBorders>
              <w:top w:val="nil"/>
              <w:left w:val="nil"/>
              <w:bottom w:val="single" w:sz="8" w:space="0" w:color="auto"/>
              <w:right w:val="single" w:sz="4" w:space="0" w:color="auto"/>
            </w:tcBorders>
            <w:noWrap/>
            <w:vAlign w:val="bottom"/>
          </w:tcPr>
          <w:p w:rsidR="009B3F31" w:rsidRPr="00147D82" w:rsidRDefault="009B3F31" w:rsidP="00147D82">
            <w:pPr>
              <w:spacing w:line="360" w:lineRule="auto"/>
              <w:jc w:val="both"/>
              <w:rPr>
                <w:b/>
                <w:bCs/>
                <w:sz w:val="20"/>
                <w:szCs w:val="20"/>
              </w:rPr>
            </w:pPr>
          </w:p>
        </w:tc>
        <w:tc>
          <w:tcPr>
            <w:tcW w:w="528" w:type="dxa"/>
            <w:tcBorders>
              <w:top w:val="nil"/>
              <w:left w:val="nil"/>
              <w:bottom w:val="single" w:sz="8" w:space="0" w:color="auto"/>
              <w:right w:val="single" w:sz="4" w:space="0" w:color="auto"/>
            </w:tcBorders>
            <w:noWrap/>
            <w:vAlign w:val="bottom"/>
          </w:tcPr>
          <w:p w:rsidR="009B3F31" w:rsidRPr="00147D82" w:rsidRDefault="009B3F31" w:rsidP="00147D82">
            <w:pPr>
              <w:spacing w:line="360" w:lineRule="auto"/>
              <w:jc w:val="both"/>
              <w:rPr>
                <w:b/>
                <w:bCs/>
                <w:sz w:val="20"/>
                <w:szCs w:val="20"/>
              </w:rPr>
            </w:pPr>
          </w:p>
        </w:tc>
        <w:tc>
          <w:tcPr>
            <w:tcW w:w="536" w:type="dxa"/>
            <w:tcBorders>
              <w:top w:val="nil"/>
              <w:left w:val="nil"/>
              <w:bottom w:val="single" w:sz="8" w:space="0" w:color="auto"/>
              <w:right w:val="single" w:sz="4" w:space="0" w:color="auto"/>
            </w:tcBorders>
            <w:noWrap/>
            <w:vAlign w:val="bottom"/>
          </w:tcPr>
          <w:p w:rsidR="009B3F31" w:rsidRPr="00147D82" w:rsidRDefault="009B3F31" w:rsidP="00147D82">
            <w:pPr>
              <w:spacing w:line="360" w:lineRule="auto"/>
              <w:jc w:val="both"/>
              <w:rPr>
                <w:b/>
                <w:bCs/>
                <w:sz w:val="20"/>
                <w:szCs w:val="20"/>
              </w:rPr>
            </w:pPr>
            <w:r w:rsidRPr="00147D82">
              <w:rPr>
                <w:b/>
                <w:bCs/>
                <w:sz w:val="20"/>
                <w:szCs w:val="20"/>
              </w:rPr>
              <w:t>20 000</w:t>
            </w:r>
          </w:p>
        </w:tc>
        <w:tc>
          <w:tcPr>
            <w:tcW w:w="1417" w:type="dxa"/>
            <w:tcBorders>
              <w:top w:val="nil"/>
              <w:left w:val="nil"/>
              <w:bottom w:val="single" w:sz="8" w:space="0" w:color="auto"/>
              <w:right w:val="single" w:sz="8" w:space="0" w:color="auto"/>
            </w:tcBorders>
            <w:noWrap/>
            <w:vAlign w:val="bottom"/>
          </w:tcPr>
          <w:p w:rsidR="009B3F31" w:rsidRPr="00147D82" w:rsidRDefault="009B3F31" w:rsidP="00147D82">
            <w:pPr>
              <w:spacing w:line="360" w:lineRule="auto"/>
              <w:jc w:val="both"/>
              <w:rPr>
                <w:b/>
                <w:bCs/>
                <w:sz w:val="20"/>
                <w:szCs w:val="20"/>
              </w:rPr>
            </w:pPr>
            <w:r w:rsidRPr="00147D82">
              <w:rPr>
                <w:b/>
                <w:bCs/>
                <w:sz w:val="20"/>
                <w:szCs w:val="20"/>
              </w:rPr>
              <w:t>205 000</w:t>
            </w:r>
          </w:p>
        </w:tc>
      </w:tr>
    </w:tbl>
    <w:p w:rsidR="00C45158" w:rsidRPr="00147D82" w:rsidRDefault="00C45158" w:rsidP="00147D82">
      <w:pPr>
        <w:spacing w:line="360" w:lineRule="auto"/>
        <w:ind w:right="-31"/>
        <w:jc w:val="both"/>
        <w:rPr>
          <w:sz w:val="20"/>
          <w:szCs w:val="20"/>
        </w:rPr>
      </w:pPr>
      <w:bookmarkStart w:id="5" w:name="_GoBack"/>
      <w:bookmarkEnd w:id="5"/>
    </w:p>
    <w:sectPr w:rsidR="00C45158" w:rsidRPr="00147D82" w:rsidSect="00147D82">
      <w:pgSz w:w="16838" w:h="11906" w:orient="landscape"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C80" w:rsidRDefault="002F5C80">
      <w:r>
        <w:separator/>
      </w:r>
    </w:p>
  </w:endnote>
  <w:endnote w:type="continuationSeparator" w:id="0">
    <w:p w:rsidR="002F5C80" w:rsidRDefault="002F5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DC8" w:rsidRDefault="00866DC8" w:rsidP="00D3164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10</w:t>
    </w:r>
    <w:r>
      <w:rPr>
        <w:rStyle w:val="a5"/>
      </w:rPr>
      <w:fldChar w:fldCharType="end"/>
    </w:r>
  </w:p>
  <w:p w:rsidR="00866DC8" w:rsidRDefault="00866DC8" w:rsidP="00F55DB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C80" w:rsidRDefault="002F5C80">
      <w:r>
        <w:separator/>
      </w:r>
    </w:p>
  </w:footnote>
  <w:footnote w:type="continuationSeparator" w:id="0">
    <w:p w:rsidR="002F5C80" w:rsidRDefault="002F5C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135E5"/>
    <w:multiLevelType w:val="hybridMultilevel"/>
    <w:tmpl w:val="DC0EBD56"/>
    <w:lvl w:ilvl="0" w:tplc="77D6CF9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D846D17"/>
    <w:multiLevelType w:val="hybridMultilevel"/>
    <w:tmpl w:val="A4A6FF02"/>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741941B9"/>
    <w:multiLevelType w:val="hybridMultilevel"/>
    <w:tmpl w:val="03C8929C"/>
    <w:lvl w:ilvl="0" w:tplc="0419000F">
      <w:start w:val="1"/>
      <w:numFmt w:val="decimal"/>
      <w:lvlText w:val="%1."/>
      <w:lvlJc w:val="left"/>
      <w:pPr>
        <w:tabs>
          <w:tab w:val="num" w:pos="720"/>
        </w:tabs>
        <w:ind w:left="720" w:hanging="360"/>
      </w:pPr>
      <w:rPr>
        <w:rFonts w:cs="Times New Roman"/>
      </w:rPr>
    </w:lvl>
    <w:lvl w:ilvl="1" w:tplc="04190013">
      <w:start w:val="1"/>
      <w:numFmt w:val="upperRoman"/>
      <w:lvlText w:val="%2."/>
      <w:lvlJc w:val="right"/>
      <w:pPr>
        <w:tabs>
          <w:tab w:val="num" w:pos="1260"/>
        </w:tabs>
        <w:ind w:left="1260" w:hanging="18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7461993"/>
    <w:multiLevelType w:val="hybridMultilevel"/>
    <w:tmpl w:val="1452E27C"/>
    <w:lvl w:ilvl="0" w:tplc="35BCD75A">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DD472EF"/>
    <w:multiLevelType w:val="hybridMultilevel"/>
    <w:tmpl w:val="2B5E4374"/>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7FE970E7"/>
    <w:multiLevelType w:val="hybridMultilevel"/>
    <w:tmpl w:val="40DA6218"/>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7B3"/>
    <w:rsid w:val="00025913"/>
    <w:rsid w:val="00147D82"/>
    <w:rsid w:val="0018489A"/>
    <w:rsid w:val="002F5C80"/>
    <w:rsid w:val="003F77B3"/>
    <w:rsid w:val="00417CAC"/>
    <w:rsid w:val="0045685D"/>
    <w:rsid w:val="004B0AC9"/>
    <w:rsid w:val="00500FF9"/>
    <w:rsid w:val="0053134A"/>
    <w:rsid w:val="00817F62"/>
    <w:rsid w:val="00866DC8"/>
    <w:rsid w:val="009B3F31"/>
    <w:rsid w:val="00A84B4C"/>
    <w:rsid w:val="00AF2EDC"/>
    <w:rsid w:val="00BF3E49"/>
    <w:rsid w:val="00C45158"/>
    <w:rsid w:val="00D3164A"/>
    <w:rsid w:val="00D93EB9"/>
    <w:rsid w:val="00F55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B9E07DC-40BD-437A-A9F1-28145AB8F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7B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55DBB"/>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F55DBB"/>
    <w:rPr>
      <w:rFonts w:cs="Times New Roman"/>
    </w:rPr>
  </w:style>
  <w:style w:type="paragraph" w:styleId="a6">
    <w:name w:val="Normal (Web)"/>
    <w:basedOn w:val="a"/>
    <w:uiPriority w:val="99"/>
    <w:rsid w:val="009B3F31"/>
    <w:pPr>
      <w:spacing w:after="2"/>
      <w:ind w:firstLine="245"/>
      <w:jc w:val="both"/>
    </w:pPr>
  </w:style>
  <w:style w:type="paragraph" w:styleId="1">
    <w:name w:val="toc 1"/>
    <w:basedOn w:val="a"/>
    <w:next w:val="a"/>
    <w:autoRedefine/>
    <w:uiPriority w:val="39"/>
    <w:semiHidden/>
    <w:rsid w:val="00147D82"/>
    <w:pPr>
      <w:spacing w:line="360" w:lineRule="auto"/>
      <w:jc w:val="both"/>
    </w:pPr>
  </w:style>
  <w:style w:type="paragraph" w:styleId="2">
    <w:name w:val="toc 2"/>
    <w:basedOn w:val="a"/>
    <w:next w:val="a"/>
    <w:autoRedefine/>
    <w:uiPriority w:val="39"/>
    <w:semiHidden/>
    <w:rsid w:val="00817F62"/>
    <w:pPr>
      <w:ind w:left="240"/>
    </w:pPr>
  </w:style>
  <w:style w:type="character" w:styleId="a7">
    <w:name w:val="Hyperlink"/>
    <w:basedOn w:val="a0"/>
    <w:uiPriority w:val="99"/>
    <w:rsid w:val="00817F62"/>
    <w:rPr>
      <w:rFonts w:cs="Times New Roman"/>
      <w:color w:val="0000FF"/>
      <w:u w:val="single"/>
    </w:rPr>
  </w:style>
  <w:style w:type="paragraph" w:styleId="a8">
    <w:name w:val="header"/>
    <w:basedOn w:val="a"/>
    <w:link w:val="a9"/>
    <w:uiPriority w:val="99"/>
    <w:rsid w:val="0045685D"/>
    <w:pPr>
      <w:tabs>
        <w:tab w:val="center" w:pos="4677"/>
        <w:tab w:val="right" w:pos="9355"/>
      </w:tabs>
    </w:pPr>
  </w:style>
  <w:style w:type="character" w:customStyle="1" w:styleId="a9">
    <w:name w:val="Верхний колонтитул Знак"/>
    <w:basedOn w:val="a0"/>
    <w:link w:val="a8"/>
    <w:uiPriority w:val="99"/>
    <w:semiHidden/>
    <w:rPr>
      <w:sz w:val="24"/>
      <w:szCs w:val="24"/>
    </w:rPr>
  </w:style>
  <w:style w:type="table" w:styleId="aa">
    <w:name w:val="Table Grid"/>
    <w:basedOn w:val="a1"/>
    <w:uiPriority w:val="39"/>
    <w:rsid w:val="00147D8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113468">
      <w:marLeft w:val="0"/>
      <w:marRight w:val="0"/>
      <w:marTop w:val="0"/>
      <w:marBottom w:val="0"/>
      <w:divBdr>
        <w:top w:val="none" w:sz="0" w:space="0" w:color="auto"/>
        <w:left w:val="none" w:sz="0" w:space="0" w:color="auto"/>
        <w:bottom w:val="none" w:sz="0" w:space="0" w:color="auto"/>
        <w:right w:val="none" w:sz="0" w:space="0" w:color="auto"/>
      </w:divBdr>
    </w:div>
    <w:div w:id="5161134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3006</Words>
  <Characters>17136</Characters>
  <Application>Microsoft Office Word</Application>
  <DocSecurity>0</DocSecurity>
  <Lines>142</Lines>
  <Paragraphs>40</Paragraphs>
  <ScaleCrop>false</ScaleCrop>
  <Company>Lincon</Company>
  <LinksUpToDate>false</LinksUpToDate>
  <CharactersWithSpaces>20102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Admin</dc:creator>
  <cp:keywords/>
  <dc:description/>
  <cp:lastModifiedBy>admin</cp:lastModifiedBy>
  <cp:revision>2</cp:revision>
  <cp:lastPrinted>2008-11-25T18:23:00Z</cp:lastPrinted>
  <dcterms:created xsi:type="dcterms:W3CDTF">2014-04-03T04:02:00Z</dcterms:created>
  <dcterms:modified xsi:type="dcterms:W3CDTF">2014-04-03T04:02:00Z</dcterms:modified>
</cp:coreProperties>
</file>