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17" w:rsidRPr="007429F3" w:rsidRDefault="00094B0F" w:rsidP="00B90517">
      <w:pPr>
        <w:tabs>
          <w:tab w:val="left" w:pos="43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b/>
          <w:color w:val="000000"/>
          <w:sz w:val="28"/>
          <w:szCs w:val="28"/>
        </w:rPr>
        <w:t>Введение</w:t>
      </w:r>
    </w:p>
    <w:p w:rsidR="00B90517" w:rsidRPr="007429F3" w:rsidRDefault="00B90517" w:rsidP="00B90517">
      <w:pPr>
        <w:tabs>
          <w:tab w:val="left" w:pos="43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4B0F" w:rsidRPr="007429F3" w:rsidRDefault="00094B0F" w:rsidP="00B90517">
      <w:pPr>
        <w:tabs>
          <w:tab w:val="left" w:pos="43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Предмет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—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закономерности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возникновения,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функционирования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сущность,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структура,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элементы,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принципы,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институты.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Предмет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позволяет,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во-первых,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отграничить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других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институтов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определить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место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социальных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явлений,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во-вторых,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проникнуть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вглубь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государственно-правовой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материи.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имеет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двуединый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предмет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—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тесно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связаны,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взаимообусловлены,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существуют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одно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без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другого.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имеете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относительно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самостоятельны,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имеют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специфические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закономерности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возникновения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развития.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немыслимо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без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средства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решения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задач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выполнения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фундаментальных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функций.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Без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существовать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функционировать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может.</w:t>
      </w:r>
    </w:p>
    <w:p w:rsidR="00094B0F" w:rsidRPr="007429F3" w:rsidRDefault="00094B0F" w:rsidP="00B905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Актуальность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изучаемой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темы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состоит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юристом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раскрывает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для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механизмы,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формулирующие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охраняющие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позволяет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эффективнее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использовать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работе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рычаги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регулирования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отношений.</w:t>
      </w:r>
    </w:p>
    <w:p w:rsidR="00B90517" w:rsidRPr="007429F3" w:rsidRDefault="00B90517" w:rsidP="00B905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4B0F" w:rsidRPr="007429F3" w:rsidRDefault="003C16E0" w:rsidP="00B90517">
      <w:pPr>
        <w:pStyle w:val="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part_108"/>
      <w:bookmarkEnd w:id="0"/>
      <w:r w:rsidRPr="007429F3">
        <w:rPr>
          <w:color w:val="000000"/>
          <w:sz w:val="28"/>
          <w:szCs w:val="28"/>
        </w:rPr>
        <w:br w:type="page"/>
      </w:r>
      <w:r w:rsidR="00094B0F" w:rsidRPr="007429F3">
        <w:rPr>
          <w:color w:val="000000"/>
          <w:sz w:val="28"/>
          <w:szCs w:val="28"/>
        </w:rPr>
        <w:t>1.</w:t>
      </w:r>
      <w:r w:rsidR="00B90517" w:rsidRPr="007429F3">
        <w:rPr>
          <w:color w:val="000000"/>
          <w:sz w:val="28"/>
          <w:szCs w:val="28"/>
        </w:rPr>
        <w:t xml:space="preserve"> </w:t>
      </w:r>
      <w:r w:rsidR="00094B0F" w:rsidRPr="007429F3">
        <w:rPr>
          <w:color w:val="000000"/>
          <w:sz w:val="28"/>
          <w:szCs w:val="28"/>
        </w:rPr>
        <w:t>История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="00094B0F"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="00094B0F" w:rsidRPr="007429F3">
        <w:rPr>
          <w:color w:val="000000"/>
          <w:sz w:val="28"/>
          <w:szCs w:val="28"/>
        </w:rPr>
        <w:t>предпосылки</w:t>
      </w:r>
      <w:r w:rsidR="00B90517" w:rsidRPr="007429F3">
        <w:rPr>
          <w:color w:val="000000"/>
          <w:sz w:val="28"/>
          <w:szCs w:val="28"/>
        </w:rPr>
        <w:t xml:space="preserve"> </w:t>
      </w:r>
      <w:r w:rsidR="00094B0F" w:rsidRPr="007429F3">
        <w:rPr>
          <w:color w:val="000000"/>
          <w:sz w:val="28"/>
          <w:szCs w:val="28"/>
        </w:rPr>
        <w:t>возникновения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="00094B0F"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="00094B0F"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="00094B0F"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="00094B0F"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="00094B0F"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="00094B0F" w:rsidRPr="007429F3">
        <w:rPr>
          <w:color w:val="000000"/>
          <w:sz w:val="28"/>
          <w:szCs w:val="28"/>
        </w:rPr>
        <w:t>науки</w:t>
      </w:r>
    </w:p>
    <w:p w:rsidR="00B90517" w:rsidRPr="007429F3" w:rsidRDefault="00B90517" w:rsidP="00B90517">
      <w:pPr>
        <w:pStyle w:val="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429F3">
        <w:rPr>
          <w:b/>
          <w:bCs/>
          <w:color w:val="000000"/>
          <w:sz w:val="28"/>
          <w:szCs w:val="28"/>
        </w:rPr>
        <w:t>1.</w:t>
      </w:r>
      <w:r w:rsidR="00B90517" w:rsidRPr="007429F3">
        <w:rPr>
          <w:b/>
          <w:bCs/>
          <w:color w:val="000000"/>
          <w:sz w:val="28"/>
          <w:szCs w:val="28"/>
        </w:rPr>
        <w:t xml:space="preserve">1 </w:t>
      </w:r>
      <w:r w:rsidRPr="007429F3">
        <w:rPr>
          <w:b/>
          <w:bCs/>
          <w:color w:val="000000"/>
          <w:sz w:val="28"/>
          <w:szCs w:val="28"/>
        </w:rPr>
        <w:t>Философия</w:t>
      </w:r>
      <w:r w:rsidR="00B90517" w:rsidRPr="007429F3">
        <w:rPr>
          <w:b/>
          <w:bCs/>
          <w:color w:val="000000"/>
          <w:sz w:val="28"/>
          <w:szCs w:val="28"/>
        </w:rPr>
        <w:t xml:space="preserve"> </w:t>
      </w:r>
      <w:r w:rsidRPr="007429F3">
        <w:rPr>
          <w:b/>
          <w:bCs/>
          <w:color w:val="000000"/>
          <w:sz w:val="28"/>
          <w:szCs w:val="28"/>
        </w:rPr>
        <w:t>права</w:t>
      </w:r>
    </w:p>
    <w:p w:rsidR="00B90517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древних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мыслителей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познание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окружающего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мира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осуществлялось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рамках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единой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универсальной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наряду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логикой,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этикой,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математикой,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физикой,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медициной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исследовала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проблемы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контексте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присущего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мироощущения.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Идея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наиболее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справедливого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устройства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впервые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сложилась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древних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греков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виде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мысленного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образа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реального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полиса,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который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должен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представлять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собой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объединение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людей,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подчиняющихся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единому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справедливому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закону.</w:t>
      </w:r>
      <w:r w:rsidR="00B90517" w:rsidRPr="007429F3">
        <w:rPr>
          <w:b/>
          <w:b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древнегреческий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мыслитель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Демокрит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(ок.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460–360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э.)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считал,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благополучие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граждан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зависит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качества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управления,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утверждал,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приличие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требует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подчинения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закону,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власти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умственному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превосходству.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Со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временем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обособляется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Предметом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становится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государственно-правовой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стороны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является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методологической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базой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юриспруденции.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Общая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соотносятся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часть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целое.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Будучи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составной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частью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отличается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целого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функциям,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методам.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отношению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наукам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решает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общенаучные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проблемы,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отношении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отраслей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человеческого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знания.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Общетеоретическая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задача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полагают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многие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практики,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заключается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глобальных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государственно-правовых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категорий,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лежащих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считается,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высшей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научной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категорией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юриспруденции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служит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представляет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собой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общественной,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поэтому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научное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понятие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может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раскрыто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только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фоне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которое,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очередь,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предполагает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понятие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обществе.</w:t>
      </w:r>
      <w:r w:rsidR="00B90517" w:rsidRPr="007429F3">
        <w:rPr>
          <w:b/>
          <w:b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Немецкий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Гегель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(1770–1831)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сомневался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только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философия.</w:t>
      </w:r>
      <w:r w:rsidR="00B90517" w:rsidRPr="007429F3">
        <w:rPr>
          <w:b/>
          <w:b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противоположность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русский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Коркунов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(1853–1904)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выступал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против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сверхъюридической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научности,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однако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допускал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использование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словосочетания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для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обозначения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высших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уровней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глобальные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обобщения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еще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сохраняют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осмысленную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материалом.</w:t>
      </w:r>
      <w:r w:rsidR="00B90517" w:rsidRPr="007429F3">
        <w:rPr>
          <w:b/>
          <w:b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Популярностью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пользуется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также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интерпретация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методологии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гносеологии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юриспруденции.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Со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второй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половины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XIX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обозначилась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тенденция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сосредоточения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названием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разнообразных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фрагментов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соображений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подходов,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либо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мотивам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импортируемых,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затем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«легализуемых»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правоведении.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немецкий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Густав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Гуго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(1764–1844)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утверждал,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часть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часть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теоретизаций.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Для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России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1970-1980-х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гг.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философско-правовое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самосознание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особенно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ярко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появилось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правоведов: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принимали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лишь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«вырастает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фундаменте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знания».</w:t>
      </w:r>
      <w:r w:rsidR="00B90517" w:rsidRPr="007429F3">
        <w:rPr>
          <w:b/>
          <w:b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Современные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отечественные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трактовки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можно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свести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двум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типам: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интегративному.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решениях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первого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рода,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предлагающих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различные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версии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юриспруденции,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игнорируется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факт,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основанные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территории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мысли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либо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«мумифицируются»,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либо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трансформируются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юриспруденцию,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либо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перерабатывают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философию,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либо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синтезируются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особый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тип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знания.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Наиболее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правдоподобной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представляется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интегративная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двухуровневая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модель,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предложенная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работах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Алексеева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Нерсесянца.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первом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уровне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выступает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качестве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исконно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дисциплины,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рассматривающей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углом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зрения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универсальной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историко-философских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разработок.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втором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уровне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является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интегрированной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философско-правовой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областью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«когда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определенной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суммы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идей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осуществляется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научная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проработка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материала».</w:t>
      </w:r>
      <w:r w:rsidR="00B90517" w:rsidRPr="007429F3">
        <w:rPr>
          <w:b/>
          <w:b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Следовательно,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особая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область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двунаправленного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движения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пункту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конкретности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истины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праве: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всеобщего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через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особенное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особенного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через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всеобщее.</w:t>
      </w:r>
      <w:r w:rsidR="00B90517" w:rsidRPr="007429F3">
        <w:rPr>
          <w:b/>
          <w:b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недавнего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времени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российских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наибольшим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авторитетом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пользовалась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интерпретация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конституции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правопознания: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иное,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интеграция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совокупности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принципов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познания,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выработанных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самой,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комплексом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наук».</w:t>
      </w:r>
      <w:r w:rsidR="00B90517" w:rsidRPr="007429F3">
        <w:rPr>
          <w:b/>
          <w:b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последние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годы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отечественной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литературе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очевиден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закономерен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перенос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акцента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логики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познания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познание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логики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начинают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характеризовать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человеческом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бытии;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ожидают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мировоззренческого,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ценностного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объяснения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смысла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предназначения,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возвращаются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классическому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положению,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согласно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«цель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разума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истина,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занята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поисками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истины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праве».</w:t>
      </w:r>
      <w:r w:rsidR="00B90517" w:rsidRPr="007429F3">
        <w:rPr>
          <w:b/>
          <w:b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подходим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современному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пониманию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объекта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философско-правовых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изысканий.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втором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уровне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обозначен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«действительность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пределах,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существует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право»,</w:t>
      </w:r>
      <w:r w:rsidR="00B90517" w:rsidRPr="007429F3">
        <w:rPr>
          <w:b/>
          <w:b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Гегелевская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объективном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духе,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сфере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внешней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объективизации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свободы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виде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форм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Гегелю,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наличное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бытие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свободной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воли.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Диалектика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совпадает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конструированием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реализованной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воли.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гегелевской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понятие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употребляется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следующих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значениях: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свобода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(идея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права);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определенная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ступень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форма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свободы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(особое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право);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(позитивное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право).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убеждению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«есть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действительность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нравственной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идеи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нравственный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дух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явная,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себе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ясная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субстанциональная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воля,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мыслит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себя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выполняет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поскольку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знает».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разумное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себе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для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себя.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образом,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гегелевская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идея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представляет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собой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действительность,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иерархической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структуре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будучи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наиболее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конкретным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выступает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правовое.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Основополагающим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принципом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воззрений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другого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немецкого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Иммануила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Канта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(1724–1804),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является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утверждение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каждое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лицо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обладает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совершенным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достоинством,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абсолютной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ценностью;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личность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орудие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осуществления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было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планов,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пусть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даже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благородных.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Человек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субъект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нравственного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сознания,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корне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отличный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окружающей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природы,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поведении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должен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руководствоваться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велениями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нравственного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«Поступай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чтобы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максима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твоего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поведения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могла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вместе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принципом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всеобщего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законодательства»,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советовал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мыслитель.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словами,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поступай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чтобы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относиться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человечеству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лице,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лице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любого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другого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никогда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только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средству.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Совокупность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условий,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ограничивающих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произвол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одного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отношению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другим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посредством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объективного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свободы,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Кант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называет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правом.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понимания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явствует,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призвано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регулировать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внешнюю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форму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поведения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людей,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выражаемые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вовне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человеческие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поступки.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касается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отношения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государству,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мыслитель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связывает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необходимость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объединения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множества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людей,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подчиненных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законам,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исключительно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категориями,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всецело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принадлежат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рассудочному,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умопостигаемому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миру.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благом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понимает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состояние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наибольшей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согласованности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конституции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принципами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российской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мысли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преобладает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тезис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занимается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выработкой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мировоззрения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основании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выводов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отдельных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современном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человеческого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состоянии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закономерности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каждой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специальной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числе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многочисленных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дисциплин,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охватывающих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практически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человеческое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общежитие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государственно-правовой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сфере.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Поэтому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возлагаются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концентрирует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внимание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закономерностей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сферы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жизни.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Проблема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взаимосвязи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взаимообеспечения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исследующих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конкретные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стороны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окружающего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мира,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чрезвычайно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актуальна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точки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зрения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оздоровления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реальной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прогресса,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совершенствования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человека.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«наука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представлениях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Аристотеля,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Канта,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Гегеля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может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лишь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интеграции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современных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природе,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человеке,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мышлении,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Выявление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закономерностей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мироздания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осуществляется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базе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обобщения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отдельных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научных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частности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придает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значимость.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любой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другой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существует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специализация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относительное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обособление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определенной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части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дисциплины,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имеет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самостоятельную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жизнь.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Однако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мировоззренческой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может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другого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специалиста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любой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сфере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человеческой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деятельности.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Юриспруденция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научном,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практическом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смысле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базируется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знаниях.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способна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охватить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совокупность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всерьез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заниматься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практическим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закономерностей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выработкой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методологии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многочисленных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отраслевых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аспектов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государственно-правовой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науки?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современных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условиях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возможно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лишь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тесного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научного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сотрудничества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Углублять,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интегрировать,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развивать,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конкретизировать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объективная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потребность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Игнорировать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общетеоретическую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невозможно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хотя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практических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соображений.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время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современная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российская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непоследовательна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противоречива,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пестрит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расхождением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мнений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практически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вопросам,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включая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предмет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природу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дисциплины.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Итак,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дисциплина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посвящена,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во-первых,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подробному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изучению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великих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мыслителей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Античности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наших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дней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во-вторых,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анализу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оснований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юриспруденции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отдельной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смысла,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значения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основополагающих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принципов.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определяет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важное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место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курса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учебном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процессе,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поскольку,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дополняя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дисциплины,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«Всеобщая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права»,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«История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учений»,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«История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России»,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«Римское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право»,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права»,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позволяет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сформировать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целостное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представление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теоретической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юриспруденции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выработать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студентов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сознательную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гражданскую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позицию.</w:t>
      </w:r>
    </w:p>
    <w:p w:rsidR="00B90517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94B0F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429F3">
        <w:rPr>
          <w:b/>
          <w:bCs/>
          <w:color w:val="000000"/>
          <w:sz w:val="28"/>
          <w:szCs w:val="28"/>
        </w:rPr>
        <w:t xml:space="preserve">1.2 </w:t>
      </w:r>
      <w:r w:rsidR="00094B0F" w:rsidRPr="007429F3">
        <w:rPr>
          <w:b/>
          <w:bCs/>
          <w:color w:val="000000"/>
          <w:sz w:val="28"/>
          <w:szCs w:val="28"/>
        </w:rPr>
        <w:t>Политология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права</w:t>
      </w:r>
    </w:p>
    <w:p w:rsidR="00B90517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Современное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проводит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политику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различных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областях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основном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через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норм.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Политика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многообразное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универсальное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явление,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концентрируются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стороны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жизни: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экономическая,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социальная,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духовная,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национальная,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религиозная.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выражается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официальных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актах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правотворчества: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определяет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только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деятельности,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звеньев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общества.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теоретическом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практическом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отношении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между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всегда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обнаруживаются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единство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плодотворное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взаимодействие.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лишь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тогда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может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считаться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демократической,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справедливой,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когда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учитывает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проводит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объективные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потребности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развития.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Следовательно,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политология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своему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существу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может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иным,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объективированным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выражением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идей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справедливости,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законности,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гуманизма,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равенства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людей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перед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Искусство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политологов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состоит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чтобы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отобрать,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систематизировать,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представить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точные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научные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государственно-правовой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действительности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перспективах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развития.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Политология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должна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также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всемерно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отражать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разнообразные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идеи,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научные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взгляды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представления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исходящие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негосударственных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организаций,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нередко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вносит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существенные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коррективы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государственно-правовую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политику.</w:t>
      </w:r>
    </w:p>
    <w:p w:rsidR="00B90517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94B0F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429F3">
        <w:rPr>
          <w:b/>
          <w:bCs/>
          <w:color w:val="000000"/>
          <w:sz w:val="28"/>
          <w:szCs w:val="28"/>
        </w:rPr>
        <w:t xml:space="preserve">1.3 </w:t>
      </w:r>
      <w:r w:rsidR="00094B0F" w:rsidRPr="007429F3">
        <w:rPr>
          <w:b/>
          <w:bCs/>
          <w:color w:val="000000"/>
          <w:sz w:val="28"/>
          <w:szCs w:val="28"/>
        </w:rPr>
        <w:t>Энциклопедия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права</w:t>
      </w:r>
    </w:p>
    <w:p w:rsidR="00B90517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Подобной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реальной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существует,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хотя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названием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издано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немало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произведений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общетеоретическим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проблемам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действительности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энциклопедия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кратко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освещает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весь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круг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анализируя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внутреннее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единство.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Энциклопедические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взгляды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складывались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влиянием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воззрений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немецких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Гегеля,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Фихте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Иоганн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Готлиб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Фихте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(1762–1814)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–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один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из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главных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представителей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немецкой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классической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философии.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В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основании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его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теории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лежит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философская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доктрина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«наукоучения»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(Wissenschaftslehre).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Для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Фихте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фундаментальной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философской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данностью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является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этическая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(«практическая»)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творческая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деятельность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безличного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всеобщего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«самосознания»,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«Я»,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полагающего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себя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и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свою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противоположность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–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мир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объектов,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«не-Я».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Диалектика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бесконечного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процесса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творческого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самополагания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«Я»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в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переработанном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виде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была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воспринята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Ф.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В.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Шеллингом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и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Г.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В.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Ф.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Гегелем.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Немецкий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философ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Фридрих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Вильгельм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Шеллинг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(1775–1854),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отталкиваясь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от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идей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И.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Г.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Фихте,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развил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принципы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объективно-идеалистической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диалектики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природы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как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живого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организма,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бессознательно-духовного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творческого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начала,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восходящей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системы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ступеней,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характеризующейся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полярностью,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динамическим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единством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противоположностей.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Одним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первых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России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профессоров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энциклопедии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юрист,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правовед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немецкого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происхождения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Баузе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(1752–1812).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Первым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печатным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курсом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энциклопедии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является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сочинение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русского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юриста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Дегая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«Пособия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правила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российских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Материалы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энциклопедии,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методологии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российского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(1831),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изложены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воззрения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автора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задачи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правоведения.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Большое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научное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значение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время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имел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труд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русского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историка,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последователя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Гегеля,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Неволина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(1806–1855),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названный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«Энциклопедия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законоведения»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(Киев,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1839–1840).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работа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содержит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введение,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где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объясняются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понятие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законоведения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положительного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законоведения.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Сочинение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Рождественского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«Энциклопедия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законоведения»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(Санкт-Петербург,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1863)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отличается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догматическим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характером;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включает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введение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духе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Фихте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обозрение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содержания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отдельных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Позднее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русские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юристы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отожествляли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энциклопедию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теорией.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труды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Капустина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«Юридическая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догматика»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(1868),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Ренненкампфа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«Очерки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энциклопедии»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(1880)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«Курс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энциклопедии»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(2-е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изд.,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Киев,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1898)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излагают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только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праве.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точки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зрения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имеют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эклектический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характер.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Наиболее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влиятельным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профессором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энциклопедии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российский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правовед,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историк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педагог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Редкин,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который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стремился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поставить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живое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соприкосновение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современностью;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издал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семь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выпусков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«Из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лекций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(1889–1891).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Самостоятельными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исследователями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области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являются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Коркунов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(1853–1904)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Муромцев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(1850–1910).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Первый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написал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«Энциклопедию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(1883)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«Лекции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(1898);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второй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«Определение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разделение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(1879),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«Учение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немецких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юристов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образовании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(1886)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изучении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отводили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значительное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место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историко-социологическим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элементам.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Ряд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блестящих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страниц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вопросам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содержится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введении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лекциям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гражданскому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Дювернуа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(Санкт-Петербург,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1889),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являющегося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противником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иеринговской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права.</w:t>
      </w:r>
      <w:r w:rsidR="00B90517" w:rsidRPr="007429F3">
        <w:rPr>
          <w:b/>
          <w:bCs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Немецкий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юрист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Рудольф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фон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Иеринг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(1818–1892)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трактовал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право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как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юридически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защищенный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практический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интерес.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Учение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Иеринга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оказало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влияние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на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формирование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ряда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правовых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доктрин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XX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в.: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юриспруденция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интересов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в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Германии,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юридический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прагматизм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в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США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и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т.</w:t>
      </w:r>
      <w:r w:rsidR="00B90517" w:rsidRPr="007429F3">
        <w:rPr>
          <w:rStyle w:val="notediv"/>
          <w:color w:val="000000"/>
          <w:sz w:val="28"/>
          <w:szCs w:val="28"/>
        </w:rPr>
        <w:t xml:space="preserve"> </w:t>
      </w:r>
      <w:r w:rsidRPr="007429F3">
        <w:rPr>
          <w:rStyle w:val="notediv"/>
          <w:color w:val="000000"/>
          <w:sz w:val="28"/>
          <w:szCs w:val="28"/>
        </w:rPr>
        <w:t>д.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Антагонистом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иерин-говских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воззрений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выступил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также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Пахман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речи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современном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движении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(Санкт-Петербург,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1882),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Муромцев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ответил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этюдом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догма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права?».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полемика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обратила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себя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внимание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границей.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«Очерках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энциклопедии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Деларова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(1878,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окончено)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рассматривается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один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элементов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статья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профессора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Зверева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«Энциклопедия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ряду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наук»,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опубликованная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«Юридическом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вестнике»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1880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г.,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противоположность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господствующему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среди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русских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юристов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мнению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проводит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мысль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необходимости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сохранить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различие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между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энциклопедией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видим,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фоне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столь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различных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воззрений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создание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цельной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охватывала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совокупность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оказалось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период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невозможным.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последующем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русская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мысль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пришла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однозначному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выводу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энциклопедия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методологически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несостоятельна,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поскольку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собственного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предмета,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метода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того,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присуще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любой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науке.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Конечно,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энциклопедия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может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признана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современном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понимании,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однако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энциклопедические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словари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другие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издания,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содержащие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краткое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изложение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понятий,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информацию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действующем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законодательстве,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весьма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полезны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необходимы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для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граждан,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находящихся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сфере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регулирования.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первичные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нужны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числе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будущим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юристам.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Таким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образом,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энциклопедия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стали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преподавать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Московском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университете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еще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конце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XVIII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в.,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ныне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трансформировалась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учебную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дисциплину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названием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«Введение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специальность».</w:t>
      </w:r>
      <w:r w:rsidR="00B90517" w:rsidRPr="007429F3">
        <w:rPr>
          <w:b/>
          <w:b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многих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учебных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заведениях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страны.</w:t>
      </w:r>
    </w:p>
    <w:p w:rsidR="00B90517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94B0F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429F3">
        <w:rPr>
          <w:b/>
          <w:bCs/>
          <w:color w:val="000000"/>
          <w:sz w:val="28"/>
          <w:szCs w:val="28"/>
        </w:rPr>
        <w:t xml:space="preserve">1.4 </w:t>
      </w:r>
      <w:r w:rsidR="00094B0F" w:rsidRPr="007429F3">
        <w:rPr>
          <w:b/>
          <w:bCs/>
          <w:color w:val="000000"/>
          <w:sz w:val="28"/>
          <w:szCs w:val="28"/>
        </w:rPr>
        <w:t>Общая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теория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права</w:t>
      </w:r>
    </w:p>
    <w:p w:rsidR="00B90517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Научно-педагогическое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произведение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российского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религиозного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правоведа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князя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Трубецкого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(1863–1920)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«Лекции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энциклопедии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представляют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цельную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весьма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интересную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для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современной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взглядов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уже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энциклопедия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юриспруденции.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Общая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сформировалась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России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трудах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Гамбарова,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Гессена,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Кистяковско-го,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Коркунова,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Новгородцева,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Петражиц-кого,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Сергеевича,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Соловьева,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Чичерина,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Шершеневича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Русские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авторы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исследованиях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опирались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произведения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немецких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юристов,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философов,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социологов,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политологов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Виндельбанда,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Гегеля,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Еллинека,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Иеринга,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Канта,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Лас-сона,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Майера,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Стенберга,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Шеллинга,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Шталя,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Штаммлера,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Шютце),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создавая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стройную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общетеоретических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применительно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условиям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российской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Многие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теоретические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выводы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представителей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русской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дореволюционной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мысли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актуальны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день.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Русская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конца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XIX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начала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XX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сочетала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себе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разнообразные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общетеоретические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взгляды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право: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естественно-правовые,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материалистические,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социологические,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нормативистские,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психологические.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разнообразии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научные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работы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(монографии,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учебники,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пособия,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статьи)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русских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юристов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отличаются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фундаментальностью,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убедительностью,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стройностью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логичностью.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Разночтения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общетеоретических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взглядах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отечественной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зарубежной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незначительны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существу,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формальным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признакам.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едины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главном: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социальные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инструменты,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призванные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обеспечивать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благополучие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человека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сферах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жизнедеятельности.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Учебники,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изданные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нашей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стране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советский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период,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правило,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назывались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права».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мнению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авторов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учебника,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название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необходимо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сохранить.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наше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время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дискуссии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первично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имеют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собой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научной,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практической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почвы.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Ведь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очевидно,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мерило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свободы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справедливости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человеческих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отношениях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сформировалось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гораздо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раньше,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возникновением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приобретает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лишь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новое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качество: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становится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охраняемым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принудительной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силой;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приобретает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новые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свойства,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порождаемые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неразрывной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связью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государством.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трактуются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ныне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важнейшие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элементы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цивилизации;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ценности,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благодаря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становятся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возможными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прогрессивное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создание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нового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мирового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порядка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общепризнанных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принципов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норм.</w:t>
      </w:r>
    </w:p>
    <w:p w:rsidR="00B90517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Изучение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базе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учебника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направлено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усвоение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комплекса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общетеоретических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государственно-правовых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явлениях;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получение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представлений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категориях,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отражающих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особые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свойства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права;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определение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значения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общетеоретических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для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последующей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практической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деятельности;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закрепление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нового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мышления,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культуры,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высокого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профессионализма,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чувства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справедливости;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уяснение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принципов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умения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правильно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толковать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применять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его.</w:t>
      </w:r>
    </w:p>
    <w:p w:rsidR="00094B0F" w:rsidRPr="007429F3" w:rsidRDefault="00B90517" w:rsidP="00B90517">
      <w:pPr>
        <w:pStyle w:val="a6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br w:type="page"/>
      </w:r>
      <w:r w:rsidR="00094B0F" w:rsidRPr="007429F3">
        <w:rPr>
          <w:b/>
          <w:bCs/>
          <w:color w:val="000000"/>
          <w:sz w:val="28"/>
          <w:szCs w:val="28"/>
        </w:rPr>
        <w:t>2.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Развитие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науки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теории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государства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и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права</w:t>
      </w:r>
    </w:p>
    <w:p w:rsidR="00B90517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94B0F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b/>
          <w:bCs/>
          <w:color w:val="000000"/>
          <w:sz w:val="28"/>
          <w:szCs w:val="28"/>
        </w:rPr>
        <w:t xml:space="preserve">2.1 </w:t>
      </w:r>
      <w:r w:rsidR="00094B0F" w:rsidRPr="007429F3">
        <w:rPr>
          <w:b/>
          <w:bCs/>
          <w:color w:val="000000"/>
          <w:sz w:val="28"/>
          <w:szCs w:val="28"/>
        </w:rPr>
        <w:t>Вехи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развития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науки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теории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государства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и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права</w:t>
      </w:r>
    </w:p>
    <w:p w:rsidR="00B90517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российской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высшей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школе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последнего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времени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читается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единая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учебная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дисциплина.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Главная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причина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—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неразрывная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взаимозависимость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реальной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действительности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отсутствие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другой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отражала,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изучала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обобщала.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Вместе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достаточно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автономны,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представлены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объекты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двух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относительно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самостоятельных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теорий.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Следует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также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отметить,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являются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только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юридическими,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социальными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феноменами.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объекты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социологии,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экономической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ограничить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изложение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чисто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вопросами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очень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трудно.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Несколько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Прямыми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предшественниками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учебной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дисциплины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энциклопедия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Возникновение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названием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относится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двадцатым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годам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XIX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Именно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тогда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немецкий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ученый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Фальк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предложил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заменить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Основоположником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считается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английский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Остин,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издавший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1832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цикл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лекций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названием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предмете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права».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начале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60-х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гг.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XIX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вышел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итоговый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труд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«Лекции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юриспруденции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положительного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права».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Д.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Остин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полагал,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должно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существовать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правоведение,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ставящее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дачей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понятий,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лежащих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позитивно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различных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70-х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гг.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XIX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линию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продолжил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немецкий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Меркель.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Обосновывая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необходимость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замены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естественного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по-новому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определил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исходные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начала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Нужна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специальная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свела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воедино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систематизировала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части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должна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имеющая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объектом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исключительно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положительное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второй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половине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XIX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относится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возникновение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отечественной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когда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сначала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излагается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М.Н.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Капустиным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сочинении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догматика»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(1868),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затем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Н.М.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Коркуновым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«Лекциях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(1886).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Именно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книге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Н.М.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Коркунова,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переиздававшейся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нашей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стране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1924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г.,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нашли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отражение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только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проблемы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сущности,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«Лекции»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—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первый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отечественный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учебник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систематизированном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виде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изложены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положения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общетеоретической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государственно-правовой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многом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сохранившие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значение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настоящего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времени.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Н.М.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Коркунов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пришел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выводу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энциклопедия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утрачивают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самостоятельное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значение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являются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подготовительными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стадиями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образованию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одной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обобщающей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дисциплины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—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Еще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более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«современным»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оказался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курс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Г.Ф.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Шершеневича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«Общая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права».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Согласно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мнению,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бытовавшему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40—50-х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гг.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XX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в.,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советский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курс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иным,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курсом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Г.Ф.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Шершеневича,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лишь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слегка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«причесанным»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марксизм.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Сходство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трактовок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вопросов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Г.Ф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Шершеневичем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советскими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авторами,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обусловлены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для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пониманием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Правда,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советской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литературе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утвердился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тезис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подчинены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классовым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интересам,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мере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того,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классовое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деление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утрачивает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смысл,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будут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отмирать.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Однако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классовый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подход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менял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позитивистских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трактовок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Сведение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позитивистскому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освобождало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юристов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СССР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обязанности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зависимости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лежащие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пределами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действующего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законодательства.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Сказанное,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однако,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умаляет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заслуг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советских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теоретиков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разработке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углублении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проблем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законодательной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техники,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систематизации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законодательства,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правоотношений,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правоприменения,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правопорядка,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понятий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правонарушения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ответственности.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концу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советского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периода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России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сложилась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целая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плеяда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видных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юристов,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теоретиков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Следует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назвать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имена,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С.С.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Алексеев,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В.К.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Бабаев,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П.П.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Баранов,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С.Н.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Братусь,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А.Б.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Венгеров,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Д.А.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Керимов,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В.Н.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Карташов,В.Н.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Кудрявцев,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В.В.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Лазарев,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О.Э.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Лейст,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А.В.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Малько,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Г.В.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Мальцева,М.Н.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Марченко,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О.В.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Мартышин,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Л.А.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Морозова,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B.C.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Нерсесянц,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А.С.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Пиголкин,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Т.Н.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Радько,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М.М.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Рассолов,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А.Х.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Саидов,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В.М.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Сырых,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Ю.А.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Тихомиров,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В.Е.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Чиркин,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В.А.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Четвернин,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Д.Ю.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Шапсугов,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Б.С.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Эбзеев,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Л.С.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Явич.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Развитием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идей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является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концепция,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исходящая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того,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эволюция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институтов,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включая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—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естественноисторический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процесс,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протекающий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объективным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законам.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94B0F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29F3">
        <w:rPr>
          <w:b/>
          <w:color w:val="000000"/>
          <w:sz w:val="28"/>
          <w:szCs w:val="28"/>
        </w:rPr>
        <w:t xml:space="preserve">2.2 </w:t>
      </w:r>
      <w:r w:rsidR="00094B0F" w:rsidRPr="007429F3">
        <w:rPr>
          <w:b/>
          <w:color w:val="000000"/>
          <w:sz w:val="28"/>
          <w:szCs w:val="28"/>
        </w:rPr>
        <w:t>Развитие</w:t>
      </w:r>
      <w:r w:rsidRPr="007429F3">
        <w:rPr>
          <w:b/>
          <w:color w:val="000000"/>
          <w:sz w:val="28"/>
          <w:szCs w:val="28"/>
        </w:rPr>
        <w:t xml:space="preserve"> </w:t>
      </w:r>
      <w:r w:rsidR="00094B0F" w:rsidRPr="007429F3">
        <w:rPr>
          <w:b/>
          <w:color w:val="000000"/>
          <w:sz w:val="28"/>
          <w:szCs w:val="28"/>
        </w:rPr>
        <w:t>теоретической</w:t>
      </w:r>
      <w:r w:rsidRPr="007429F3">
        <w:rPr>
          <w:b/>
          <w:color w:val="000000"/>
          <w:sz w:val="28"/>
          <w:szCs w:val="28"/>
        </w:rPr>
        <w:t xml:space="preserve"> </w:t>
      </w:r>
      <w:r w:rsidR="00094B0F" w:rsidRPr="007429F3">
        <w:rPr>
          <w:b/>
          <w:color w:val="000000"/>
          <w:sz w:val="28"/>
          <w:szCs w:val="28"/>
        </w:rPr>
        <w:t>науки</w:t>
      </w:r>
      <w:r w:rsidRPr="007429F3">
        <w:rPr>
          <w:b/>
          <w:color w:val="000000"/>
          <w:sz w:val="28"/>
          <w:szCs w:val="28"/>
        </w:rPr>
        <w:t xml:space="preserve"> </w:t>
      </w:r>
      <w:r w:rsidR="00094B0F" w:rsidRPr="007429F3">
        <w:rPr>
          <w:b/>
          <w:color w:val="000000"/>
          <w:sz w:val="28"/>
          <w:szCs w:val="28"/>
        </w:rPr>
        <w:t>о</w:t>
      </w:r>
      <w:r w:rsidRPr="007429F3">
        <w:rPr>
          <w:b/>
          <w:color w:val="000000"/>
          <w:sz w:val="28"/>
          <w:szCs w:val="28"/>
        </w:rPr>
        <w:t xml:space="preserve"> </w:t>
      </w:r>
      <w:r w:rsidR="00094B0F" w:rsidRPr="007429F3">
        <w:rPr>
          <w:b/>
          <w:color w:val="000000"/>
          <w:sz w:val="28"/>
          <w:szCs w:val="28"/>
        </w:rPr>
        <w:t>государстве</w:t>
      </w:r>
      <w:r w:rsidRPr="007429F3">
        <w:rPr>
          <w:b/>
          <w:color w:val="000000"/>
          <w:sz w:val="28"/>
          <w:szCs w:val="28"/>
        </w:rPr>
        <w:t xml:space="preserve"> </w:t>
      </w:r>
      <w:r w:rsidR="00094B0F" w:rsidRPr="007429F3">
        <w:rPr>
          <w:b/>
          <w:color w:val="000000"/>
          <w:sz w:val="28"/>
          <w:szCs w:val="28"/>
        </w:rPr>
        <w:t>и</w:t>
      </w:r>
      <w:r w:rsidRPr="007429F3">
        <w:rPr>
          <w:b/>
          <w:color w:val="000000"/>
          <w:sz w:val="28"/>
          <w:szCs w:val="28"/>
        </w:rPr>
        <w:t xml:space="preserve"> </w:t>
      </w:r>
      <w:r w:rsidR="00094B0F" w:rsidRPr="007429F3">
        <w:rPr>
          <w:b/>
          <w:color w:val="000000"/>
          <w:sz w:val="28"/>
          <w:szCs w:val="28"/>
        </w:rPr>
        <w:t>праве</w:t>
      </w:r>
    </w:p>
    <w:p w:rsidR="00B90517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Историческое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любой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включая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связано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усложнением,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увеличением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масштаба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задач,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ставит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перед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наукой.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положение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приобретает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особую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остроту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переломные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периоды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Зачастую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академических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трудов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требуют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немедленного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действенного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эффекта,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радикального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улучшения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области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регулирования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решительного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поворота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борьбе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преступностью.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Фундаментальные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дисциплины,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конструирующие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теоретико-познавательные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модели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действительных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процессов,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деле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являются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абстрактными,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оторванными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Рыночная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реформа,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новые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факторы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социального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динамизма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ставят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повестку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дня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проблемы,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ранее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неизвестные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науке.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Общественная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практика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предъявляет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повышенные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требования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качеству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обоснованности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академических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разработок.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выполненные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рамках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отраслей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прикладного,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описательного,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эмпирического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характера,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состоянии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мере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удовлетворить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запросы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социально-экономического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политического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поиска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выхода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затянувшегося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кризиса,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решения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национальных,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этнических,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региональных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конфликтов.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заставляет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большей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мере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обращаться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фундаментальных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проблем,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появляются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возможности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удовлетворения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растущих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потребностей.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следует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добавить,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силу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особенностей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предмета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включает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себя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мировоззренческие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аспекты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государственно-правовой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реальности.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Мировоззренческий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характер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«выталкивает»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юриста-теоретика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реальную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жизнь,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заставляет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занять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социальную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позицию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решении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практических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вопросов,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отстаивать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индивидуальные,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групповые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общегосударственные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интересы.</w:t>
      </w:r>
    </w:p>
    <w:p w:rsidR="00B90517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94B0F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429F3">
        <w:rPr>
          <w:b/>
          <w:bCs/>
          <w:color w:val="000000"/>
          <w:sz w:val="28"/>
          <w:szCs w:val="28"/>
        </w:rPr>
        <w:t xml:space="preserve">2.3 </w:t>
      </w:r>
      <w:r w:rsidR="00094B0F" w:rsidRPr="007429F3">
        <w:rPr>
          <w:b/>
          <w:bCs/>
          <w:color w:val="000000"/>
          <w:sz w:val="28"/>
          <w:szCs w:val="28"/>
        </w:rPr>
        <w:t>Функции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теории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государства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и</w:t>
      </w:r>
      <w:r w:rsidRPr="007429F3">
        <w:rPr>
          <w:b/>
          <w:bCs/>
          <w:color w:val="000000"/>
          <w:sz w:val="28"/>
          <w:szCs w:val="28"/>
        </w:rPr>
        <w:t xml:space="preserve"> права</w:t>
      </w:r>
    </w:p>
    <w:p w:rsidR="00B90517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Развитие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только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обусловлено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стоящими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перед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задачами,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связано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выполняемыми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функциями.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Перечислим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Гносеологическая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греч.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gnosis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познание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logos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слово,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учение;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познания).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выражается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объяснении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явлений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процессов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только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обобщенном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виде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государственно-правовую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надстройку,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объясняет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объективные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процессы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выявляет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закономерности,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лежащие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процессов,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определяет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сущность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содержание.</w:t>
      </w:r>
      <w:r w:rsidR="00B90517" w:rsidRPr="007429F3">
        <w:rPr>
          <w:b/>
          <w:b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Онтологическая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греч.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on,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род.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ontos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сущее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logos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слово,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учение;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бытии).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Термин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«онтология»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введен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немецким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Гоклениусом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1613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Данная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заключается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нахождении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материала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государственно-правовых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явлениях,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систематизации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анализе.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Эвристическая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греч.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heurisko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отыскиваю,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открываю).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связана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ограничивается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познанием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объяснением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закономерностей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государственно-правовой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действительности.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Проникая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глубь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познанных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закономерностей,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уясняя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тенденции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взаимосвязи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другими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общественными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явлениями,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открывает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новые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закономерности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государственно-правовой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учитывает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динамику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развития.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Методологическая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греч.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methodos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путь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учение).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фундаментальная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выполняет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данную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отношении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отраслевых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специальных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дисциплин.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способ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явлений,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планомерный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путь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научного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познания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установления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истины.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Понятия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концепция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заимствуются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отраслевыми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специальными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науками.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Организаторская,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практически-организаторская,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связана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заинтересованностью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юриста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любого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направления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осуществлении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практике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теоретико-познавательных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моделей,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разработке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принимал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участие.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еще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далека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того,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чтобы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охватить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вниманием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процессы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современного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мира,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требующие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соответствующего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реагирования.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Практически-организаторская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сторона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должна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проявляться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поиске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решений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подходов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массе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насущных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проблем,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столкнулись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различные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рубеже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XX–XXI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Необходимы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варианты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научно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обоснованных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решений,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занимается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сиюминутными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проблемами,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пытается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предвидеть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появление.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Прогностическая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греч.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prognosis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предвидение,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предсказание),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именуемая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также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социальной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прикладной,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призвана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определить,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произойдет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явлением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будущем,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трансформируется,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воздействие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будет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оказывать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другие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социальные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явления.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образом,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только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устанавливает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реальность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новых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закономерностей,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определяет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устойчивые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тенденции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изучаемых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явлений.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конструирует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научные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гипотезы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дальнейшего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адекватного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отражения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объективных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закономерностей.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Истинность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выдвигаемых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гипотез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проверяется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практикой.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Степень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сделанных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прогнозов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многом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зависит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широты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социально-экономического,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идейно-политического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культурно-целостного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видения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государственно-правовой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сферы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единстве,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использования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Идеологическая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греч.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idea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понятие,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представление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logos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–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слово,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учение).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идеологией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понимается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политических,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правовых,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нравственных,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религиозных,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эстетических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взглядов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идей,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осознаются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оцениваются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отношения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людей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действительности.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образом,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данная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лишь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признание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факта,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играют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значительную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роль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социально-политической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страны,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культурной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сфере,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области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сознания.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Идеологическая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признает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растущую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роль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сознания,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культуры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различных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субъектов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сознательного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выбора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поведения,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осознания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субъективных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обязанностей,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также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статуса.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Таким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образом,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имеет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самостоятельные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направления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исследовательской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деятельности.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Выполняя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указанные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применительно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предмету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опирается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собственные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результаты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других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Особенность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состоит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осуществляются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форме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общетеоретического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мышления,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логическим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путем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выявляет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причинные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функциональные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государственно-правовых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явлений,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определяет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закономерности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освобожденном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исторических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случайностей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отклонений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виде.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Успешное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теоретической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предполагает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тесную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между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собой,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ибо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открытия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прогнозы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могут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основываться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только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практике,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невозможна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без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надлежащей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реализации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онтологической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методологической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которые,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очередь,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без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учета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идеологической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могут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достичь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целей.</w:t>
      </w:r>
    </w:p>
    <w:p w:rsidR="00B90517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90517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94B0F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br w:type="page"/>
      </w:r>
      <w:r w:rsidR="00094B0F" w:rsidRPr="007429F3">
        <w:rPr>
          <w:b/>
          <w:bCs/>
          <w:color w:val="000000"/>
          <w:sz w:val="28"/>
          <w:szCs w:val="28"/>
        </w:rPr>
        <w:t>3.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Современное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состояние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науки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теории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государства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и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права</w:t>
      </w:r>
    </w:p>
    <w:p w:rsidR="00B90517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94B0F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b/>
          <w:bCs/>
          <w:color w:val="000000"/>
          <w:sz w:val="28"/>
          <w:szCs w:val="28"/>
        </w:rPr>
        <w:t>3.</w:t>
      </w:r>
      <w:r w:rsidR="00094B0F" w:rsidRPr="007429F3">
        <w:rPr>
          <w:b/>
          <w:bCs/>
          <w:color w:val="000000"/>
          <w:sz w:val="28"/>
          <w:szCs w:val="28"/>
        </w:rPr>
        <w:t>1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Общая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характеристика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современной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теории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государства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и</w:t>
      </w:r>
      <w:r w:rsidRPr="007429F3">
        <w:rPr>
          <w:b/>
          <w:bCs/>
          <w:color w:val="000000"/>
          <w:sz w:val="28"/>
          <w:szCs w:val="28"/>
        </w:rPr>
        <w:t xml:space="preserve"> </w:t>
      </w:r>
      <w:r w:rsidR="00094B0F" w:rsidRPr="007429F3">
        <w:rPr>
          <w:b/>
          <w:bCs/>
          <w:color w:val="000000"/>
          <w:sz w:val="28"/>
          <w:szCs w:val="28"/>
        </w:rPr>
        <w:t>права</w:t>
      </w:r>
    </w:p>
    <w:p w:rsidR="00B90517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Универсальное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значение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заключено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сумме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объективных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значений,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обладает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последовательного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выявления,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обобщения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важнейших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закономерностей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государственно-правовой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реальности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мира.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Однако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столько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владеет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огромным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арсеналом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монопольно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заключая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собственном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информационном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«сейфе»,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сколько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щедро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делится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другими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науками,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изучающими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определенные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стороны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явлений.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Непосредственно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юриспруденции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находят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закрепление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значительное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число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каждой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ведено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достойное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ранжира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место.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располагают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соответствии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предметом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изучения,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особенностями,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характерными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чертами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качествами.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образом,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целом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представляет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собой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следующих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отраслей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разновидностей: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а)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базовая,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общетеоретическая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наука</w:t>
      </w:r>
      <w:r w:rsidRPr="007429F3">
        <w:rPr>
          <w:i/>
          <w:iCs/>
          <w:color w:val="000000"/>
          <w:sz w:val="28"/>
          <w:szCs w:val="28"/>
        </w:rPr>
        <w:t>,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является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теорией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государства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и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права</w:t>
      </w:r>
      <w:r w:rsidRPr="007429F3">
        <w:rPr>
          <w:i/>
          <w:iCs/>
          <w:color w:val="000000"/>
          <w:sz w:val="28"/>
          <w:szCs w:val="28"/>
        </w:rPr>
        <w:t>;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б)</w:t>
      </w:r>
      <w:r w:rsidR="00B90517" w:rsidRPr="007429F3">
        <w:rPr>
          <w:color w:val="000000"/>
          <w:sz w:val="28"/>
          <w:szCs w:val="28"/>
        </w:rPr>
        <w:t xml:space="preserve"> </w:t>
      </w:r>
      <w:r w:rsidR="00B90517" w:rsidRPr="007429F3">
        <w:rPr>
          <w:iCs/>
          <w:color w:val="000000"/>
          <w:sz w:val="28"/>
          <w:szCs w:val="28"/>
        </w:rPr>
        <w:t>историко</w:t>
      </w:r>
      <w:r w:rsidRPr="007429F3">
        <w:rPr>
          <w:iCs/>
          <w:color w:val="000000"/>
          <w:sz w:val="28"/>
          <w:szCs w:val="28"/>
        </w:rPr>
        <w:t>-правовые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науки</w:t>
      </w:r>
      <w:r w:rsidRPr="007429F3">
        <w:rPr>
          <w:i/>
          <w:iCs/>
          <w:color w:val="000000"/>
          <w:sz w:val="28"/>
          <w:szCs w:val="28"/>
        </w:rPr>
        <w:t>,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следует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отнести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историю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учений,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историю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зарубежных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стран,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историю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национального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римское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право;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в)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отраслевые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правовые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науки</w:t>
      </w:r>
      <w:r w:rsidRPr="007429F3">
        <w:rPr>
          <w:i/>
          <w:iCs/>
          <w:color w:val="000000"/>
          <w:sz w:val="28"/>
          <w:szCs w:val="28"/>
        </w:rPr>
        <w:t>,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объединяют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принадлежности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отраслевым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семьям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(публичное,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частное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смешанное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право;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материальное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процессуальное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право);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г)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компаративистские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юридические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науки</w:t>
      </w:r>
      <w:r w:rsidRPr="007429F3">
        <w:rPr>
          <w:i/>
          <w:iCs/>
          <w:color w:val="000000"/>
          <w:sz w:val="28"/>
          <w:szCs w:val="28"/>
        </w:rPr>
        <w:t>,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обращающиеся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сопоставления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различных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стран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(конституционное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зарубежных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стран,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сравнительное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уголовное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сравнительная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п.);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д)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специальные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(прикладные)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правовые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науки</w:t>
      </w:r>
      <w:r w:rsidRPr="007429F3">
        <w:rPr>
          <w:i/>
          <w:iCs/>
          <w:color w:val="000000"/>
          <w:sz w:val="28"/>
          <w:szCs w:val="28"/>
        </w:rPr>
        <w:t>,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основанные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использовании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отраслевых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иных,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числе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(среди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них,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частности,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прикладные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конкретизирующие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ведущие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отрасли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уголовное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уголовный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процесс: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криминология,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криминалистика,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судебная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медицина,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судебная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психология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п.);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е)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науки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международного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права</w:t>
      </w:r>
      <w:r w:rsidRPr="007429F3">
        <w:rPr>
          <w:i/>
          <w:iCs/>
          <w:color w:val="000000"/>
          <w:sz w:val="28"/>
          <w:szCs w:val="28"/>
        </w:rPr>
        <w:t>,</w:t>
      </w:r>
      <w:r w:rsidR="00B90517" w:rsidRPr="007429F3">
        <w:rPr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силу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особенностей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мета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регулирования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имеющие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собственную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отраслей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(основные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них: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международное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публичное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международное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частное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право).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Приведенная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градация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объединенных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объектом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познания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регулирования,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свидетельствует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особой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роли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обладающей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силу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специфическим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предметом</w:t>
      </w:r>
      <w:r w:rsidR="00B90517" w:rsidRPr="007429F3">
        <w:rPr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изучения.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Последний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определяется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непосредственно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данная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общетеоретическая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дисциплина,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процессы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государственно-правовой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охватывает.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Складывающаяся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протяжении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долгих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столетий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базовая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юриспруденции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обращалась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обращается,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прежде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всего,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существенному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праве: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-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проблемам,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связанным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образованием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процессам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оформления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закрепленности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проявлениям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дальней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шей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взаимосвязи;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-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вопросам,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характеризующим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совокупности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признаков,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сходства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различия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образованиями,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единства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несовпадения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форм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устройства,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связях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гражданским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обществом;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-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тенденциям,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определяющим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сущность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правопонимание,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место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социальных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норм,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идеалы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воздействия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процессы,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пути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формирования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формы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внешнего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выражения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закрепления,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внутреннее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строение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принципы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построения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определенные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системы;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-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проблемам,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связанным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осуществлением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реальной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социально-юридическими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связями,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поведением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ответственностью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сфере.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Исследуя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познавая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различные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стороны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процессы,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связанные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общетеоретическая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вырабатывает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понятия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категории,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становятся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руководящими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началами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для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юриспруденции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целом,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для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оперируют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понятиями,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адекватно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(различия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фиксируются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учениях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доктринах)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трактующими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признаки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институты,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важнейшие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проявления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процессе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социально-юридического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освоения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окружающей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действительности.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Приведенный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перечень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проблем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является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далеко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исчерпывающим,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поскольку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зрения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базовой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теоретической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находятся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стороны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процессы,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связанные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  <w:vertAlign w:val="superscript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правом.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Обобщая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изложенное,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возможно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отнести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государства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и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права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предмету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теории</w:t>
      </w:r>
      <w:r w:rsidR="00B90517" w:rsidRPr="007429F3">
        <w:rPr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следующие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составляющие: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а)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общие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закономерности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зарождения,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функционирования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единых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целостных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явлений;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б)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основные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процессы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современного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проявления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реальной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жизни;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в)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понятийно-категориальный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аппарат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целом,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совокупность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понятий,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представляющих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интерес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для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праве;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г)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юридическую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(правотворческую)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технику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искусство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принципов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правил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оформления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материала.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Причем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предлагаемые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общетеоретической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понятия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категории,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принципы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определения,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носят,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специально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обращается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внимание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современной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идеальный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характер</w:t>
      </w:r>
      <w:r w:rsidRPr="007429F3">
        <w:rPr>
          <w:i/>
          <w:iCs/>
          <w:color w:val="000000"/>
          <w:sz w:val="28"/>
          <w:szCs w:val="28"/>
        </w:rPr>
        <w:t>,</w:t>
      </w:r>
      <w:r w:rsidR="00B90517" w:rsidRPr="007429F3">
        <w:rPr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который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действительности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направлен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достижение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мировой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цивилизации.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Абстрактно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выведенные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являются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отпечатком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конкретно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взятой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страны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сходной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семьи,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отражают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опыт,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надлежащий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человеческому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сообществу.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Это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позволяет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базовой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дистанцироваться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специфических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процессов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становления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проявления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однако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отнюдь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игнорирует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подобные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особенности.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поэтому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вряд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можно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разделить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мнение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отстраненности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рассмотрения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конкретных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отличий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между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явлениями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различных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высказывается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мнение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задачу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входит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описание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специфики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отдельной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стране,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занимается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страноведением.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Либо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обосновывается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существование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предметом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должны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закономерности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явлений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вообще,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специальной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ставящей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целью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национального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частности,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отечественной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целесообразно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вновь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подчеркнуть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существование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единой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общетеоретической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которая,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конечно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может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фиксировать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анналах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особенности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страны,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формируется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качестве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научной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учебной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дисциплины,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специфические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черты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определенного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региона,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организационно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объединенного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соответствующую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группу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семей.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время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важно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отметить,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представляет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собой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совокупность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закономерностей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проявления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современном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мире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насчитывается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почти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200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своими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собственными,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подчас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весьма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своеобразными,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системами.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Национальные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могут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отражать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реальности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бытия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конкретного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взрастают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«оперяются»,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потому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действительности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найти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кристально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очищенную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«страноведческих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примесей»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практически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возможно.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Важнее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другое: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новое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тысячелетие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должна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входить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действительно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фундаментальная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юридическая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наука</w:t>
      </w:r>
      <w:r w:rsidRPr="007429F3">
        <w:rPr>
          <w:i/>
          <w:iCs/>
          <w:color w:val="000000"/>
          <w:sz w:val="28"/>
          <w:szCs w:val="28"/>
        </w:rPr>
        <w:t>,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повсеместно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снимающая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себя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налеты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идеологических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догм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политизированных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установок.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Именно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основании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возможно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вести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речь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теоретической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научной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дисциплине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которая,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несмотря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различия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отдельных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действительности,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формах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территориального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устройства,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источниках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процессе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практической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реализации,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носит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универсальный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характер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для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большинства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стран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демократическими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режимами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осуществления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власти.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менее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важным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представляется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вопрос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структуре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теории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государства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и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права</w:t>
      </w:r>
      <w:r w:rsidRPr="007429F3">
        <w:rPr>
          <w:i/>
          <w:iCs/>
          <w:color w:val="000000"/>
          <w:sz w:val="28"/>
          <w:szCs w:val="28"/>
        </w:rPr>
        <w:t>,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содержании.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Вряд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стоит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оспаривать,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рамках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единой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общетеоретической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существуют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важнейших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компонента,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реальной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весьма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тесно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переплетены: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теория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государства</w:t>
      </w:r>
      <w:r w:rsidRPr="007429F3">
        <w:rPr>
          <w:i/>
          <w:iCs/>
          <w:color w:val="000000"/>
          <w:sz w:val="28"/>
          <w:szCs w:val="28"/>
        </w:rPr>
        <w:t>,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заключающая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себе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важнейшие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закономерности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формирования,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функционирования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теория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права</w:t>
      </w:r>
      <w:r w:rsidRPr="007429F3">
        <w:rPr>
          <w:i/>
          <w:iCs/>
          <w:color w:val="000000"/>
          <w:sz w:val="28"/>
          <w:szCs w:val="28"/>
        </w:rPr>
        <w:t>,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включающая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специфические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закономерности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познания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социально-правовой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реальности.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Между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ними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множество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неразрывных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связей,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поскольку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действительности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весьма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тесно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соприкасаются,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менее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представляя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собой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различные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познаются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рамках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процесса,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отдельности.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очередь,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каждая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составляющих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единую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содержит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ряд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специфических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сформированных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определенных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сфер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проявления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Так,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теории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государства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объединяются: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а)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юридическое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государствоведение</w:t>
      </w:r>
      <w:r w:rsidRPr="007429F3">
        <w:rPr>
          <w:b/>
          <w:bCs/>
          <w:i/>
          <w:iCs/>
          <w:color w:val="000000"/>
          <w:sz w:val="28"/>
          <w:szCs w:val="28"/>
        </w:rPr>
        <w:t>,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вбирает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себя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комплекс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государствоведческих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проблем,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рассматриваемых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через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призму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подходов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назначению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признакам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функциям,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соотношению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социальными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институтами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явлениями,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формами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выражения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п.;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б)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политологическое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государствоведение</w:t>
      </w:r>
      <w:r w:rsidRPr="007429F3">
        <w:rPr>
          <w:b/>
          <w:bCs/>
          <w:i/>
          <w:iCs/>
          <w:color w:val="000000"/>
          <w:sz w:val="28"/>
          <w:szCs w:val="28"/>
        </w:rPr>
        <w:t>,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предмет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входят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выявление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особенного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жимах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различных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проблем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осуществления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принципа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разделения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властей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соотношения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власти,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роли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места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взаимосвязей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гражданского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д.;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в)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сравнительное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государствоведение</w:t>
      </w:r>
      <w:r w:rsidRPr="007429F3">
        <w:rPr>
          <w:i/>
          <w:iCs/>
          <w:color w:val="000000"/>
          <w:sz w:val="28"/>
          <w:szCs w:val="28"/>
        </w:rPr>
        <w:t>,</w:t>
      </w:r>
      <w:r w:rsidR="00B90517" w:rsidRPr="007429F3">
        <w:rPr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предполагающее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следование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моделей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различных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институтов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учетом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типологии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форм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(правления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устройства,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числе),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выделяемых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зависимости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способов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организации,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устройства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функционирования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власти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мирового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опыта.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теории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права</w:t>
      </w:r>
      <w:r w:rsidR="00B90517" w:rsidRPr="007429F3">
        <w:rPr>
          <w:b/>
          <w:bCs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представляется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возможным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выделить: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а)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философию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права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науку,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познающую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смысл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социальную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ценность,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содержащую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философско-правовые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имеют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методологическое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значение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для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общетеоретической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науки;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б)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юридическую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догматику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науку,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вырабатывающую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общеправовые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понятия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познания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качестве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специфической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формы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отношений,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каково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действующее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данном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официальное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точки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зрения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должного,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сущего;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в)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социологию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права</w:t>
      </w:r>
      <w:r w:rsidRPr="007429F3">
        <w:rPr>
          <w:b/>
          <w:bCs/>
          <w:i/>
          <w:iCs/>
          <w:color w:val="000000"/>
          <w:sz w:val="28"/>
          <w:szCs w:val="28"/>
        </w:rPr>
        <w:t>,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имеющую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предметом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сущего,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т.е.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процессов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фактического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функционирования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социальных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закономерностей,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обусловливающих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действие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механизмов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взаимодействия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общества;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г)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сравнительное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правоведение</w:t>
      </w:r>
      <w:r w:rsidRPr="007429F3">
        <w:rPr>
          <w:i/>
          <w:iCs/>
          <w:color w:val="000000"/>
          <w:sz w:val="28"/>
          <w:szCs w:val="28"/>
        </w:rPr>
        <w:t>,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изучающее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специфические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закономерности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различных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семей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путем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сопоставления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определенных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аспектов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проявления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целом.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Структура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ограничивается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приведенным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списком.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литературе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указывается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возможность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включения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содержание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академической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дисциплины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составляющих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элементов,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политическая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компаративистика,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политология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права,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психология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права,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этнология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права,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юридическая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деонтология,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антропология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права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(юридическая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антропология)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исключается,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обозримом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будущем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качестве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компонентов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появятся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другие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частные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дисциплины,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будут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представлять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собой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отражающие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спектры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стороны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взаимосвязи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взаимодействия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личностью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обществом.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Определенные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структурные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элементы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базовой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могут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рассмотрены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нередко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рассматриваются)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прикладные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дисциплины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других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общественных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время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самостоятельные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научные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направления,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имеющие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собственный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предмет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специфический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категориальный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аппарат.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частности,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сравнительное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государствоведение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признается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только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вспомогательная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прикладная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рамках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создаваемое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коллективными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усилиями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специалистов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ряда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отраслей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«новое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направление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государственности».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современная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политология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политике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проявлениях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традиционно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отводит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ведущее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место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институтах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политологическому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государствоведению</w:t>
      </w:r>
      <w:r w:rsidRPr="007429F3">
        <w:rPr>
          <w:b/>
          <w:bCs/>
          <w:i/>
          <w:iCs/>
          <w:color w:val="000000"/>
          <w:sz w:val="28"/>
          <w:szCs w:val="28"/>
        </w:rPr>
        <w:t>,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исследованиям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ядра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организации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анализу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сущности,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причин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возникновения,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современного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устройства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типологии,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возможных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путей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дальнейшего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развития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проявления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публичной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власти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оформления.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Продолжает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оставаться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дискуссионным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философской,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вопрос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соотношении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Помимо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признания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существования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философии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права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составной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части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специализирующейся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проблемах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мысли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методологии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целом,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отстаиваются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взгляды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части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распространяющей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проблематику.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также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акцентируются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самостоятельные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особого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направления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стыке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правоведения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философии.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Столь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полифонично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расцениваются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значения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современной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социологии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права</w:t>
      </w:r>
      <w:r w:rsidRPr="007429F3">
        <w:rPr>
          <w:b/>
          <w:bCs/>
          <w:i/>
          <w:iCs/>
          <w:color w:val="000000"/>
          <w:sz w:val="28"/>
          <w:szCs w:val="28"/>
        </w:rPr>
        <w:t>,</w:t>
      </w:r>
      <w:r w:rsidR="00B90517" w:rsidRPr="007429F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специальных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исследованиях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представлена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наряду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«внутри»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качестве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вспомогательной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дисциплины;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также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отстаивается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место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рамках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социологической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социология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признается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новым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научным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направлением,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рассматривает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жизнью,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социальной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практикой.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настоящее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время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сравнительное</w:t>
      </w:r>
      <w:r w:rsidR="00B90517" w:rsidRPr="007429F3">
        <w:rPr>
          <w:iCs/>
          <w:color w:val="000000"/>
          <w:sz w:val="28"/>
          <w:szCs w:val="28"/>
        </w:rPr>
        <w:t xml:space="preserve"> </w:t>
      </w:r>
      <w:r w:rsidRPr="007429F3">
        <w:rPr>
          <w:iCs/>
          <w:color w:val="000000"/>
          <w:sz w:val="28"/>
          <w:szCs w:val="28"/>
        </w:rPr>
        <w:t>правоведение</w:t>
      </w:r>
      <w:r w:rsidR="00B90517" w:rsidRPr="007429F3">
        <w:rPr>
          <w:i/>
          <w:iCs/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чаще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заявляет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себе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только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составная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часть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метод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социально-правового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показания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реальности,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научная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дисциплина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целом,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практическая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компаративистика.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Сравнительное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правоведение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представляет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собой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совокупность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дающих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возможность,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сопоставляя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различные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получить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поливекторную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картину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современной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реальности,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увидеть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проанализировать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многообразие,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отличает,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сближает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страны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регионы.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Нахождение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мировом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сообществе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вызывает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актуальную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необходимость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особенного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процессах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стран,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вступивших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новое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тысячелетие,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попыток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преодоления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различий,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препятствуют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сходному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регулированию,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время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поисков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путей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сохранения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национально-специфического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собственном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законодательстве.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Внутренняя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дифференцированность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включение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целого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ряда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более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частных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дисциплин,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собственно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«ее»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проблем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другими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науками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служат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делу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-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обогащению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предмете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базовой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расширению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концептуальных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подходов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анализу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1й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объяснению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форм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способов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познания.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94B0F" w:rsidRPr="007429F3" w:rsidRDefault="00B90517" w:rsidP="00B90517">
      <w:pPr>
        <w:pStyle w:val="a7"/>
        <w:spacing w:line="360" w:lineRule="auto"/>
        <w:ind w:firstLine="709"/>
        <w:rPr>
          <w:b/>
          <w:color w:val="000000"/>
          <w:sz w:val="28"/>
          <w:szCs w:val="28"/>
        </w:rPr>
      </w:pPr>
      <w:r w:rsidRPr="007429F3">
        <w:rPr>
          <w:b/>
          <w:bCs/>
          <w:color w:val="000000"/>
          <w:sz w:val="28"/>
          <w:szCs w:val="28"/>
        </w:rPr>
        <w:t xml:space="preserve">3.2 </w:t>
      </w:r>
      <w:r w:rsidR="00094B0F" w:rsidRPr="007429F3">
        <w:rPr>
          <w:b/>
          <w:color w:val="000000"/>
          <w:sz w:val="28"/>
          <w:szCs w:val="28"/>
        </w:rPr>
        <w:t>Современное</w:t>
      </w:r>
      <w:r w:rsidRPr="007429F3">
        <w:rPr>
          <w:b/>
          <w:color w:val="000000"/>
          <w:sz w:val="28"/>
          <w:szCs w:val="28"/>
        </w:rPr>
        <w:t xml:space="preserve"> </w:t>
      </w:r>
      <w:r w:rsidR="00094B0F" w:rsidRPr="007429F3">
        <w:rPr>
          <w:b/>
          <w:color w:val="000000"/>
          <w:sz w:val="28"/>
          <w:szCs w:val="28"/>
        </w:rPr>
        <w:t>состояние</w:t>
      </w:r>
      <w:r w:rsidRPr="007429F3">
        <w:rPr>
          <w:b/>
          <w:color w:val="000000"/>
          <w:sz w:val="28"/>
          <w:szCs w:val="28"/>
        </w:rPr>
        <w:t xml:space="preserve"> </w:t>
      </w:r>
      <w:r w:rsidR="00094B0F" w:rsidRPr="007429F3">
        <w:rPr>
          <w:b/>
          <w:color w:val="000000"/>
          <w:sz w:val="28"/>
          <w:szCs w:val="28"/>
        </w:rPr>
        <w:t>и</w:t>
      </w:r>
      <w:r w:rsidRPr="007429F3">
        <w:rPr>
          <w:b/>
          <w:color w:val="000000"/>
          <w:sz w:val="28"/>
          <w:szCs w:val="28"/>
        </w:rPr>
        <w:t xml:space="preserve"> </w:t>
      </w:r>
      <w:r w:rsidR="00094B0F" w:rsidRPr="007429F3">
        <w:rPr>
          <w:b/>
          <w:color w:val="000000"/>
          <w:sz w:val="28"/>
          <w:szCs w:val="28"/>
        </w:rPr>
        <w:t>перспективы</w:t>
      </w:r>
      <w:r w:rsidRPr="007429F3">
        <w:rPr>
          <w:b/>
          <w:color w:val="000000"/>
          <w:sz w:val="28"/>
          <w:szCs w:val="28"/>
        </w:rPr>
        <w:t xml:space="preserve"> </w:t>
      </w:r>
      <w:r w:rsidR="00094B0F" w:rsidRPr="007429F3">
        <w:rPr>
          <w:b/>
          <w:color w:val="000000"/>
          <w:sz w:val="28"/>
          <w:szCs w:val="28"/>
        </w:rPr>
        <w:t>развития</w:t>
      </w:r>
      <w:r w:rsidRPr="007429F3">
        <w:rPr>
          <w:b/>
          <w:color w:val="000000"/>
          <w:sz w:val="28"/>
          <w:szCs w:val="28"/>
        </w:rPr>
        <w:t xml:space="preserve"> </w:t>
      </w:r>
      <w:r w:rsidR="00094B0F" w:rsidRPr="007429F3">
        <w:rPr>
          <w:b/>
          <w:color w:val="000000"/>
          <w:sz w:val="28"/>
          <w:szCs w:val="28"/>
        </w:rPr>
        <w:t>теории</w:t>
      </w:r>
      <w:r w:rsidRPr="007429F3">
        <w:rPr>
          <w:b/>
          <w:color w:val="000000"/>
          <w:sz w:val="28"/>
          <w:szCs w:val="28"/>
        </w:rPr>
        <w:t xml:space="preserve"> </w:t>
      </w:r>
      <w:r w:rsidR="00094B0F" w:rsidRPr="007429F3">
        <w:rPr>
          <w:b/>
          <w:color w:val="000000"/>
          <w:sz w:val="28"/>
          <w:szCs w:val="28"/>
        </w:rPr>
        <w:t>государства</w:t>
      </w:r>
      <w:r w:rsidRPr="007429F3">
        <w:rPr>
          <w:b/>
          <w:color w:val="000000"/>
          <w:sz w:val="28"/>
          <w:szCs w:val="28"/>
        </w:rPr>
        <w:t xml:space="preserve"> </w:t>
      </w:r>
      <w:r w:rsidR="00094B0F" w:rsidRPr="007429F3">
        <w:rPr>
          <w:b/>
          <w:color w:val="000000"/>
          <w:sz w:val="28"/>
          <w:szCs w:val="28"/>
        </w:rPr>
        <w:t>и</w:t>
      </w:r>
      <w:r w:rsidRPr="007429F3">
        <w:rPr>
          <w:b/>
          <w:color w:val="000000"/>
          <w:sz w:val="28"/>
          <w:szCs w:val="28"/>
        </w:rPr>
        <w:t xml:space="preserve"> </w:t>
      </w:r>
      <w:r w:rsidR="00094B0F" w:rsidRPr="007429F3">
        <w:rPr>
          <w:b/>
          <w:color w:val="000000"/>
          <w:sz w:val="28"/>
          <w:szCs w:val="28"/>
        </w:rPr>
        <w:t>права</w:t>
      </w:r>
    </w:p>
    <w:p w:rsidR="00094B0F" w:rsidRPr="007429F3" w:rsidRDefault="00094B0F" w:rsidP="00B90517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</w:p>
    <w:p w:rsidR="00094B0F" w:rsidRPr="007429F3" w:rsidRDefault="00094B0F" w:rsidP="00B90517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изучают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одни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же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объекты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(право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государство),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предметы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исследования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объектах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разные: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если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задача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-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хронологическом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порядке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полноте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конкретики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реконструировать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процессы,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происходящие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интересуют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лишь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закономерности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процессов,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очищенные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наслоений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случайных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исторических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фактов.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Вместе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именно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историческая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материал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для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обобщений.</w:t>
      </w:r>
    </w:p>
    <w:p w:rsidR="00094B0F" w:rsidRPr="007429F3" w:rsidRDefault="00094B0F" w:rsidP="00B90517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политическая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(политология)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контактируют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поводу,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прежде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всего,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Разница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подходах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этому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объекту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состоит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основном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внутренней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стороны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(сущность,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строение,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механизм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п.),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политология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рассматривает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элемент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Вместе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подхода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взаимно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обогащают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друг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друга.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Кроме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того,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рамках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разрабатываются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весьма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важные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для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для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вопросы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политической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власти.</w:t>
      </w:r>
    </w:p>
    <w:p w:rsidR="00094B0F" w:rsidRPr="007429F3" w:rsidRDefault="00094B0F" w:rsidP="00B90517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Серьезное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значение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для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имеют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ее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связи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экономической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теорией.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Без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анализа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экономической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структуры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общества,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материальных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факторов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понять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природу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невозможно.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марксистская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теория,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безусловно,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права.</w:t>
      </w:r>
    </w:p>
    <w:p w:rsidR="00094B0F" w:rsidRPr="007429F3" w:rsidRDefault="00094B0F" w:rsidP="00B90517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Интересный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материал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дают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археология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этнография.</w:t>
      </w: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Развитие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теории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необходимо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для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того,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чтобы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совершенствовать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механизм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учетом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мирового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опыта,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накопленного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области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государствоведения;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совершенствовать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практическое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законодательство,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тем,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чтобы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соответствовало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уровню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демократического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правового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государства;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создать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подлинно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самостоятельную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ветвь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судебной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власти,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способной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решать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дела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справедливости;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справедливости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такой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ветви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исполнительной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власти,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которая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функционировала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только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основе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стала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бы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эффективным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инструментом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исполнения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обеспечения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соблюдения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законов;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организовать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правопросветительскую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работы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всем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населением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целях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обучения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граждан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свободно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пользоваться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своими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правами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защищать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свои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интересы.</w:t>
      </w:r>
    </w:p>
    <w:p w:rsidR="00B90517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90517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94B0F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br w:type="page"/>
      </w:r>
      <w:r w:rsidR="00094B0F" w:rsidRPr="007429F3">
        <w:rPr>
          <w:b/>
          <w:color w:val="000000"/>
          <w:sz w:val="28"/>
          <w:szCs w:val="28"/>
        </w:rPr>
        <w:t>Заключение</w:t>
      </w:r>
    </w:p>
    <w:p w:rsidR="00B90517" w:rsidRPr="007429F3" w:rsidRDefault="00B90517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94B0F" w:rsidRPr="007429F3" w:rsidRDefault="00094B0F" w:rsidP="00B90517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29F3">
        <w:rPr>
          <w:color w:val="000000"/>
          <w:sz w:val="28"/>
          <w:szCs w:val="28"/>
        </w:rPr>
        <w:t>Теория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стоит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особняком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в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общей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юридических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наук.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Она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изучает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правовые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системы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отдельных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государств,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те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иные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части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(отрасли,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институты)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права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одной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или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нескольких</w:t>
      </w:r>
      <w:r w:rsidR="00B90517" w:rsidRPr="007429F3">
        <w:rPr>
          <w:color w:val="000000"/>
          <w:sz w:val="28"/>
          <w:szCs w:val="28"/>
        </w:rPr>
        <w:t xml:space="preserve"> </w:t>
      </w:r>
      <w:r w:rsidRPr="007429F3">
        <w:rPr>
          <w:color w:val="000000"/>
          <w:sz w:val="28"/>
          <w:szCs w:val="28"/>
        </w:rPr>
        <w:t>стран.</w:t>
      </w:r>
    </w:p>
    <w:p w:rsidR="00094B0F" w:rsidRPr="007429F3" w:rsidRDefault="00094B0F" w:rsidP="00B905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9F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рубеже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тысячелетий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мире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происходят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сложные,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противоречивые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глубокие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преобразования.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Сказанное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относится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прежде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бывшим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социалистическим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странам,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идет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переход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командно-административной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рыночной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экономике,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постепенно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формируются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гражданское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общество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правовое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государство.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Подобные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преобразования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требуют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адекватных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государственном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управлении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правовом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регулировании.</w:t>
      </w:r>
    </w:p>
    <w:p w:rsidR="00094B0F" w:rsidRPr="007429F3" w:rsidRDefault="00094B0F" w:rsidP="00B905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9F3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наше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реформируемое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общество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столкнулось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продуктами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собственной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жизнедеятельности,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результатами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перестройки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реформ.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Широкое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проводимых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преобразованиях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метода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"проб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ошибок",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бездумное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заимствование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иноземных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рецептов,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игнорирование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собственных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исторических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традиций,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социально-культурного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наследия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национальных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радикализм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самонадеянность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реформаторов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прервали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эволюционное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общества,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обернулись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глубокими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многосторонними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негативными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последствиями,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поставившими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сомнение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перестройку,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реформы.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Преодолеть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нарастание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деструктивных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процессов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соединения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стратегии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тактики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реформ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наукой,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научным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ответственным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государственным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управлением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правовым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регулированием.</w:t>
      </w:r>
    </w:p>
    <w:p w:rsidR="00094B0F" w:rsidRPr="007429F3" w:rsidRDefault="00094B0F" w:rsidP="00B905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9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наше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становится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демократичной,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прошлые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годы,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открытой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восприятия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классического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наследия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прошлого,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новейших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идей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(независимо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появились).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уделяет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большее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материальным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духовным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потребностям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человека,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достоинству,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правовому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политическому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мировоззрению,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правам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свободам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гражданина.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восприятием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идей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правового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значительно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обогатилось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гуманистическое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современного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учения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государстве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праве.</w:t>
      </w:r>
    </w:p>
    <w:p w:rsidR="00094B0F" w:rsidRPr="007429F3" w:rsidRDefault="00094B0F" w:rsidP="00B905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9F3">
        <w:rPr>
          <w:rFonts w:ascii="Times New Roman" w:hAnsi="Times New Roman" w:cs="Times New Roman"/>
          <w:color w:val="000000"/>
          <w:sz w:val="28"/>
          <w:szCs w:val="28"/>
        </w:rPr>
        <w:t>Любая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теория,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идей,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понятий,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суждений,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приобретает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статус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науки,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поднимается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выработки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обобщенных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достоверных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объективных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процессах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явлениях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действительности,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предлагает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систему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способов,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приемов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(механизм)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общественной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практике.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Наука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творческую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ученых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получению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истинных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знаний,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всю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сумму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наличных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научного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производства.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отличие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наука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приращение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знаний,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открывает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новые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горизонты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соответствующей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самым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стимулирует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любую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другую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деятельность.</w:t>
      </w:r>
    </w:p>
    <w:p w:rsidR="00094B0F" w:rsidRPr="007429F3" w:rsidRDefault="00094B0F" w:rsidP="00B905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9F3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наука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получение,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обновление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углубление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обобщенных,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достоверных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государстве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праве,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стремится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познать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устойчивые,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глубинные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государственно-правовой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жизни,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определяющие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историческое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движение.</w:t>
      </w:r>
    </w:p>
    <w:p w:rsidR="00094B0F" w:rsidRPr="007429F3" w:rsidRDefault="00094B0F" w:rsidP="00B905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4B0F" w:rsidRPr="007429F3" w:rsidRDefault="00094B0F" w:rsidP="00B905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4B0F" w:rsidRPr="007429F3" w:rsidRDefault="00B90517" w:rsidP="00B905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29F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94B0F" w:rsidRPr="007429F3">
        <w:rPr>
          <w:rFonts w:ascii="Times New Roman" w:hAnsi="Times New Roman" w:cs="Times New Roman"/>
          <w:b/>
          <w:color w:val="000000"/>
          <w:sz w:val="28"/>
          <w:szCs w:val="28"/>
        </w:rPr>
        <w:t>Список</w:t>
      </w:r>
      <w:r w:rsidRPr="007429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94B0F" w:rsidRPr="007429F3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использованной</w:t>
      </w:r>
      <w:r w:rsidRPr="007429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94B0F" w:rsidRPr="007429F3">
        <w:rPr>
          <w:rFonts w:ascii="Times New Roman" w:hAnsi="Times New Roman" w:cs="Times New Roman"/>
          <w:b/>
          <w:color w:val="000000"/>
          <w:sz w:val="28"/>
          <w:szCs w:val="28"/>
        </w:rPr>
        <w:t>литературы</w:t>
      </w:r>
    </w:p>
    <w:p w:rsidR="00094B0F" w:rsidRPr="007429F3" w:rsidRDefault="00094B0F" w:rsidP="00B9051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4B0F" w:rsidRPr="007429F3" w:rsidRDefault="00094B0F" w:rsidP="00B90517">
      <w:pPr>
        <w:pStyle w:val="a8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9F3">
        <w:rPr>
          <w:rStyle w:val="notediv"/>
          <w:rFonts w:ascii="Times New Roman" w:hAnsi="Times New Roman"/>
          <w:color w:val="000000"/>
          <w:sz w:val="28"/>
          <w:szCs w:val="28"/>
        </w:rPr>
        <w:t>Шершеневич,</w:t>
      </w:r>
      <w:r w:rsidR="00B90517" w:rsidRPr="007429F3">
        <w:rPr>
          <w:rStyle w:val="notediv"/>
          <w:rFonts w:ascii="Times New Roman" w:hAnsi="Times New Roman"/>
          <w:color w:val="000000"/>
          <w:sz w:val="28"/>
          <w:szCs w:val="28"/>
        </w:rPr>
        <w:t xml:space="preserve"> </w:t>
      </w:r>
      <w:r w:rsidRPr="007429F3">
        <w:rPr>
          <w:rStyle w:val="notediv"/>
          <w:rFonts w:ascii="Times New Roman" w:hAnsi="Times New Roman"/>
          <w:color w:val="000000"/>
          <w:sz w:val="28"/>
          <w:szCs w:val="28"/>
        </w:rPr>
        <w:t>Г.</w:t>
      </w:r>
      <w:r w:rsidR="00B90517" w:rsidRPr="007429F3">
        <w:rPr>
          <w:rStyle w:val="notediv"/>
          <w:rFonts w:ascii="Times New Roman" w:hAnsi="Times New Roman"/>
          <w:color w:val="000000"/>
          <w:sz w:val="28"/>
          <w:szCs w:val="28"/>
        </w:rPr>
        <w:t xml:space="preserve"> </w:t>
      </w:r>
      <w:r w:rsidRPr="007429F3">
        <w:rPr>
          <w:rStyle w:val="notediv"/>
          <w:rFonts w:ascii="Times New Roman" w:hAnsi="Times New Roman"/>
          <w:color w:val="000000"/>
          <w:sz w:val="28"/>
          <w:szCs w:val="28"/>
        </w:rPr>
        <w:t>Ф.</w:t>
      </w:r>
      <w:r w:rsidR="00B90517" w:rsidRPr="007429F3">
        <w:rPr>
          <w:rStyle w:val="notediv"/>
          <w:rFonts w:ascii="Times New Roman" w:hAnsi="Times New Roman"/>
          <w:color w:val="000000"/>
          <w:sz w:val="28"/>
          <w:szCs w:val="28"/>
        </w:rPr>
        <w:t xml:space="preserve"> </w:t>
      </w:r>
      <w:r w:rsidRPr="007429F3">
        <w:rPr>
          <w:rStyle w:val="notediv"/>
          <w:rFonts w:ascii="Times New Roman" w:hAnsi="Times New Roman"/>
          <w:color w:val="000000"/>
          <w:sz w:val="28"/>
          <w:szCs w:val="28"/>
        </w:rPr>
        <w:t>Общая</w:t>
      </w:r>
      <w:r w:rsidR="00B90517" w:rsidRPr="007429F3">
        <w:rPr>
          <w:rStyle w:val="notediv"/>
          <w:rFonts w:ascii="Times New Roman" w:hAnsi="Times New Roman"/>
          <w:color w:val="000000"/>
          <w:sz w:val="28"/>
          <w:szCs w:val="28"/>
        </w:rPr>
        <w:t xml:space="preserve"> </w:t>
      </w:r>
      <w:r w:rsidRPr="007429F3">
        <w:rPr>
          <w:rStyle w:val="notediv"/>
          <w:rFonts w:ascii="Times New Roman" w:hAnsi="Times New Roman"/>
          <w:color w:val="000000"/>
          <w:sz w:val="28"/>
          <w:szCs w:val="28"/>
        </w:rPr>
        <w:t>теория</w:t>
      </w:r>
      <w:r w:rsidR="00B90517" w:rsidRPr="007429F3">
        <w:rPr>
          <w:rStyle w:val="notediv"/>
          <w:rFonts w:ascii="Times New Roman" w:hAnsi="Times New Roman"/>
          <w:color w:val="000000"/>
          <w:sz w:val="28"/>
          <w:szCs w:val="28"/>
        </w:rPr>
        <w:t xml:space="preserve"> </w:t>
      </w:r>
      <w:r w:rsidRPr="007429F3">
        <w:rPr>
          <w:rStyle w:val="notediv"/>
          <w:rFonts w:ascii="Times New Roman" w:hAnsi="Times New Roman"/>
          <w:color w:val="000000"/>
          <w:sz w:val="28"/>
          <w:szCs w:val="28"/>
        </w:rPr>
        <w:t>права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М.,2001</w:t>
      </w:r>
    </w:p>
    <w:p w:rsidR="00094B0F" w:rsidRPr="007429F3" w:rsidRDefault="00094B0F" w:rsidP="00B90517">
      <w:pPr>
        <w:pStyle w:val="a8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9F3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права: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Л.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Морозова.-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Изд.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3-е,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перераб.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доп.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М.,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2008</w:t>
      </w:r>
    </w:p>
    <w:p w:rsidR="00094B0F" w:rsidRPr="007429F3" w:rsidRDefault="00497A67" w:rsidP="00B90517">
      <w:pPr>
        <w:pStyle w:val="a8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9F3">
        <w:rPr>
          <w:rFonts w:ascii="Times New Roman" w:hAnsi="Times New Roman" w:cs="Times New Roman"/>
          <w:color w:val="000000"/>
          <w:sz w:val="28"/>
          <w:szCs w:val="28"/>
        </w:rPr>
        <w:t>Нарсесянц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С.Общая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государства: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ВУЗов.-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М.,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2001</w:t>
      </w:r>
    </w:p>
    <w:p w:rsidR="00497A67" w:rsidRPr="007429F3" w:rsidRDefault="00497A67" w:rsidP="00B90517">
      <w:pPr>
        <w:pStyle w:val="a8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9F3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ред.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Пиголкина.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М.,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2003</w:t>
      </w:r>
    </w:p>
    <w:p w:rsidR="00497A67" w:rsidRPr="007429F3" w:rsidRDefault="00497A67" w:rsidP="00B90517">
      <w:pPr>
        <w:pStyle w:val="a8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9F3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права: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ред.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В.К.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Бабаева.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М.,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2002</w:t>
      </w:r>
    </w:p>
    <w:p w:rsidR="00094B0F" w:rsidRPr="007429F3" w:rsidRDefault="00497A67" w:rsidP="003C16E0">
      <w:pPr>
        <w:pStyle w:val="a8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9F3">
        <w:rPr>
          <w:rFonts w:ascii="Times New Roman" w:hAnsi="Times New Roman" w:cs="Times New Roman"/>
          <w:color w:val="000000"/>
          <w:sz w:val="28"/>
          <w:szCs w:val="28"/>
        </w:rPr>
        <w:t>Марченко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права.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М.,</w:t>
      </w:r>
      <w:r w:rsidR="00B90517" w:rsidRPr="00742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9F3">
        <w:rPr>
          <w:rFonts w:ascii="Times New Roman" w:hAnsi="Times New Roman" w:cs="Times New Roman"/>
          <w:color w:val="000000"/>
          <w:sz w:val="28"/>
          <w:szCs w:val="28"/>
        </w:rPr>
        <w:t>2004</w:t>
      </w:r>
      <w:bookmarkStart w:id="1" w:name="_GoBack"/>
      <w:bookmarkEnd w:id="1"/>
    </w:p>
    <w:sectPr w:rsidR="00094B0F" w:rsidRPr="007429F3" w:rsidSect="00B90517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9F3" w:rsidRDefault="007429F3">
      <w:r>
        <w:separator/>
      </w:r>
    </w:p>
  </w:endnote>
  <w:endnote w:type="continuationSeparator" w:id="0">
    <w:p w:rsidR="007429F3" w:rsidRDefault="0074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A67" w:rsidRDefault="00497A67" w:rsidP="007C44E8">
    <w:pPr>
      <w:pStyle w:val="aa"/>
      <w:framePr w:wrap="around" w:vAnchor="text" w:hAnchor="margin" w:xAlign="right" w:y="1"/>
      <w:rPr>
        <w:rStyle w:val="ac"/>
      </w:rPr>
    </w:pPr>
  </w:p>
  <w:p w:rsidR="00497A67" w:rsidRDefault="00497A67" w:rsidP="00497A6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A67" w:rsidRDefault="00497A67" w:rsidP="00497A6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9F3" w:rsidRDefault="007429F3">
      <w:r>
        <w:separator/>
      </w:r>
    </w:p>
  </w:footnote>
  <w:footnote w:type="continuationSeparator" w:id="0">
    <w:p w:rsidR="007429F3" w:rsidRDefault="0074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79EF"/>
    <w:multiLevelType w:val="hybridMultilevel"/>
    <w:tmpl w:val="1D521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436DCC"/>
    <w:multiLevelType w:val="hybridMultilevel"/>
    <w:tmpl w:val="E1FE8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B0F"/>
    <w:rsid w:val="00094B0F"/>
    <w:rsid w:val="002C4110"/>
    <w:rsid w:val="003808A4"/>
    <w:rsid w:val="003C16E0"/>
    <w:rsid w:val="00497A67"/>
    <w:rsid w:val="007429F3"/>
    <w:rsid w:val="007C44E8"/>
    <w:rsid w:val="00863770"/>
    <w:rsid w:val="00B90517"/>
    <w:rsid w:val="00B91FF0"/>
    <w:rsid w:val="00DB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0029E6-EF0F-42BF-9C7B-53744CAD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94B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94B0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94B0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094B0F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094B0F"/>
    <w:pPr>
      <w:spacing w:before="100" w:beforeAutospacing="1" w:after="100" w:afterAutospacing="1"/>
    </w:pPr>
  </w:style>
  <w:style w:type="character" w:customStyle="1" w:styleId="notediv">
    <w:name w:val="notediv"/>
    <w:rsid w:val="00094B0F"/>
    <w:rPr>
      <w:rFonts w:cs="Times New Roman"/>
    </w:rPr>
  </w:style>
  <w:style w:type="paragraph" w:customStyle="1" w:styleId="a7">
    <w:name w:val="Обычный текст"/>
    <w:basedOn w:val="a"/>
    <w:rsid w:val="00094B0F"/>
    <w:pPr>
      <w:ind w:firstLine="454"/>
      <w:jc w:val="both"/>
    </w:pPr>
    <w:rPr>
      <w:szCs w:val="20"/>
    </w:rPr>
  </w:style>
  <w:style w:type="paragraph" w:styleId="a8">
    <w:name w:val="Plain Text"/>
    <w:basedOn w:val="a"/>
    <w:link w:val="a9"/>
    <w:uiPriority w:val="99"/>
    <w:rsid w:val="00094B0F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Pr>
      <w:rFonts w:ascii="Courier New" w:hAnsi="Courier New" w:cs="Courier New"/>
    </w:rPr>
  </w:style>
  <w:style w:type="paragraph" w:customStyle="1" w:styleId="ConsPlusTitle">
    <w:name w:val="ConsPlusTitle"/>
    <w:rsid w:val="00094B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footer"/>
    <w:basedOn w:val="a"/>
    <w:link w:val="ab"/>
    <w:uiPriority w:val="99"/>
    <w:rsid w:val="00497A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497A67"/>
    <w:rPr>
      <w:rFonts w:cs="Times New Roman"/>
    </w:rPr>
  </w:style>
  <w:style w:type="paragraph" w:styleId="ad">
    <w:name w:val="header"/>
    <w:basedOn w:val="a"/>
    <w:link w:val="ae"/>
    <w:uiPriority w:val="99"/>
    <w:rsid w:val="00B905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B9051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5B9F-E726-4E68-9626-7E266E89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8100</Words>
  <Characters>46170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2014-03-22T07:10:00Z</dcterms:created>
  <dcterms:modified xsi:type="dcterms:W3CDTF">2014-03-22T07:10:00Z</dcterms:modified>
</cp:coreProperties>
</file>