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14" w:rsidRPr="006067AB" w:rsidRDefault="006067AB" w:rsidP="00C76CDE">
      <w:pPr>
        <w:spacing w:line="360" w:lineRule="auto"/>
        <w:ind w:firstLine="709"/>
        <w:jc w:val="center"/>
        <w:rPr>
          <w:sz w:val="28"/>
          <w:szCs w:val="28"/>
        </w:rPr>
      </w:pPr>
      <w:r w:rsidRPr="006067AB">
        <w:rPr>
          <w:sz w:val="28"/>
          <w:szCs w:val="28"/>
        </w:rPr>
        <w:t>Федера</w:t>
      </w:r>
      <w:r>
        <w:rPr>
          <w:sz w:val="28"/>
          <w:szCs w:val="28"/>
        </w:rPr>
        <w:t>льное агенство по образованию РФ</w:t>
      </w:r>
    </w:p>
    <w:p w:rsidR="00DA3214" w:rsidRPr="006067AB" w:rsidRDefault="00DA3214" w:rsidP="00C76CDE">
      <w:pPr>
        <w:tabs>
          <w:tab w:val="left" w:pos="4320"/>
          <w:tab w:val="left" w:pos="5220"/>
          <w:tab w:val="left" w:pos="8100"/>
        </w:tabs>
        <w:spacing w:line="360" w:lineRule="auto"/>
        <w:ind w:firstLine="709"/>
        <w:jc w:val="center"/>
        <w:rPr>
          <w:sz w:val="28"/>
          <w:szCs w:val="28"/>
        </w:rPr>
      </w:pPr>
      <w:r w:rsidRPr="006067A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A3214" w:rsidRPr="006067AB" w:rsidRDefault="006067AB" w:rsidP="00C76CDE">
      <w:pPr>
        <w:spacing w:line="360" w:lineRule="auto"/>
        <w:ind w:firstLine="709"/>
        <w:jc w:val="center"/>
        <w:rPr>
          <w:sz w:val="28"/>
          <w:szCs w:val="28"/>
        </w:rPr>
      </w:pPr>
      <w:r w:rsidRPr="006067AB">
        <w:rPr>
          <w:sz w:val="28"/>
          <w:szCs w:val="28"/>
        </w:rPr>
        <w:t>Тюменский государственный нефтегазовый университет</w:t>
      </w:r>
    </w:p>
    <w:p w:rsidR="00DA3214" w:rsidRPr="006067AB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  <w:r w:rsidRPr="006067AB">
        <w:rPr>
          <w:sz w:val="28"/>
          <w:szCs w:val="28"/>
        </w:rPr>
        <w:t>Институт менеджмента и бизнеса.</w:t>
      </w: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МТЭК</w:t>
      </w: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A3214" w:rsidRDefault="00DA3214" w:rsidP="00C76C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«Арбитражный процесс»</w:t>
      </w:r>
    </w:p>
    <w:p w:rsidR="00DA3214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-4</w:t>
      </w:r>
    </w:p>
    <w:p w:rsidR="00DA3214" w:rsidRDefault="00DA3214" w:rsidP="006067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5C11FA" w:rsidRDefault="005C11FA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5C11FA" w:rsidRDefault="005C11FA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6067AB" w:rsidRDefault="006067AB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DA3214" w:rsidRDefault="00DA3214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49758A" w:rsidRDefault="0049758A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6067AB" w:rsidRDefault="00DA3214" w:rsidP="00C76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Тюмень, 2009г.</w:t>
      </w:r>
    </w:p>
    <w:p w:rsidR="00ED3225" w:rsidRDefault="006067AB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225" w:rsidRPr="00ED3225">
        <w:rPr>
          <w:sz w:val="28"/>
          <w:szCs w:val="28"/>
        </w:rPr>
        <w:t>Вариант 4.</w:t>
      </w:r>
    </w:p>
    <w:p w:rsidR="006067AB" w:rsidRPr="00ED3225" w:rsidRDefault="006067AB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ED3225" w:rsidRPr="00ED3225" w:rsidRDefault="00ED3225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ED3225">
        <w:rPr>
          <w:sz w:val="28"/>
          <w:szCs w:val="28"/>
        </w:rPr>
        <w:t>1.</w:t>
      </w:r>
      <w:r w:rsidRPr="00ED3225">
        <w:rPr>
          <w:sz w:val="28"/>
          <w:szCs w:val="28"/>
        </w:rPr>
        <w:tab/>
        <w:t>Представительство в арбитражном процессе: понятие и виды. Признание полномочий на участие в деле и основания к отказу в признании полномочий.</w:t>
      </w:r>
    </w:p>
    <w:p w:rsidR="00ED3225" w:rsidRPr="00ED3225" w:rsidRDefault="00ED3225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ED3225">
        <w:rPr>
          <w:sz w:val="28"/>
          <w:szCs w:val="28"/>
        </w:rPr>
        <w:t>2.</w:t>
      </w:r>
      <w:r w:rsidRPr="00ED3225">
        <w:rPr>
          <w:sz w:val="28"/>
          <w:szCs w:val="28"/>
        </w:rPr>
        <w:tab/>
        <w:t>Предприниматель Есиков Александр Борисович обратился в Арбитражный суд города Санкт-Петербурга и Ленинградской области с иском к Управлению внутренних дел Красногвардейского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административного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района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Санкт-Петербурга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и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Управлению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 xml:space="preserve">федерального казначейства Российской </w:t>
      </w:r>
      <w:r w:rsidR="006067AB">
        <w:rPr>
          <w:sz w:val="28"/>
          <w:szCs w:val="28"/>
        </w:rPr>
        <w:t xml:space="preserve">Федерации по Санкт-Петербургу </w:t>
      </w:r>
      <w:r w:rsidRPr="00ED3225">
        <w:rPr>
          <w:sz w:val="28"/>
          <w:szCs w:val="28"/>
        </w:rPr>
        <w:t>о взыскании 419132 руб. 82 коп. убытков, причиненных в результате незаконного изъятия в рамках уголовного дела принадлежащей предпринимателю рыбопродукции, приобщения изъятой продукции в качестве вещественных доказательств к материалам уголовного дела и</w:t>
      </w:r>
      <w:r w:rsidR="006067AB">
        <w:rPr>
          <w:sz w:val="28"/>
          <w:szCs w:val="28"/>
        </w:rPr>
        <w:t xml:space="preserve"> </w:t>
      </w:r>
      <w:r w:rsidRPr="00ED3225">
        <w:rPr>
          <w:sz w:val="28"/>
          <w:szCs w:val="28"/>
        </w:rPr>
        <w:t>дальнейшей утилизации этой продукции.</w:t>
      </w:r>
    </w:p>
    <w:p w:rsidR="00ED3225" w:rsidRPr="00ED3225" w:rsidRDefault="00ED3225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ED3225">
        <w:rPr>
          <w:sz w:val="28"/>
          <w:szCs w:val="28"/>
        </w:rPr>
        <w:t>Определением суда производство по делу прекращено на основании пункта 1 части первой статьи 150 Арбитражного процессуального кодекса Российской Федерации. Суд пришел к выводу, что заявленные требования не подлежат рассмотрению арбитражны</w:t>
      </w:r>
      <w:r w:rsidR="00461399" w:rsidRPr="00ED3225">
        <w:rPr>
          <w:sz w:val="28"/>
          <w:szCs w:val="28"/>
        </w:rPr>
        <w:t>м -</w:t>
      </w:r>
      <w:r w:rsidRPr="00ED3225">
        <w:rPr>
          <w:sz w:val="28"/>
          <w:szCs w:val="28"/>
        </w:rPr>
        <w:t xml:space="preserve">  судом. Постановлением апелляционной инстанции определение о прекращении производства по делу оставлено без изменения. В кассационной жалобе предприниматель Есиков А.Б., ссылаясь на неправильное применение норм процессуального права, просит отменить определение и постановление суда и дело направить для рассмотрения по существу в арбитражный суд первой инстанции. Предприниматель оспаривает выводы суда о неподведомственности спора арбитражному суду.</w:t>
      </w:r>
    </w:p>
    <w:p w:rsidR="00ED3225" w:rsidRPr="00ED3225" w:rsidRDefault="00ED3225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ED3225">
        <w:rPr>
          <w:sz w:val="28"/>
          <w:szCs w:val="28"/>
        </w:rPr>
        <w:t xml:space="preserve">Составьте мотивировочную часть постановления </w:t>
      </w:r>
      <w:r w:rsidRPr="00ED3225">
        <w:rPr>
          <w:sz w:val="28"/>
        </w:rPr>
        <w:t>кассационной инстанции (проект).</w:t>
      </w:r>
    </w:p>
    <w:p w:rsidR="0078593D" w:rsidRPr="00C76CDE" w:rsidRDefault="00052DD2" w:rsidP="006067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593D" w:rsidRPr="00C76CDE">
        <w:rPr>
          <w:b/>
          <w:sz w:val="28"/>
          <w:szCs w:val="28"/>
        </w:rPr>
        <w:t xml:space="preserve">1. </w:t>
      </w:r>
      <w:r w:rsidR="0078593D" w:rsidRPr="00C76CDE">
        <w:rPr>
          <w:b/>
          <w:sz w:val="28"/>
          <w:szCs w:val="28"/>
        </w:rPr>
        <w:tab/>
        <w:t>Представительство в арбитражном процессе: понятие и виды.</w:t>
      </w:r>
      <w:r w:rsidR="006067AB" w:rsidRPr="00C76CDE">
        <w:rPr>
          <w:b/>
          <w:sz w:val="28"/>
          <w:szCs w:val="28"/>
        </w:rPr>
        <w:t xml:space="preserve"> </w:t>
      </w:r>
      <w:r w:rsidR="0078593D" w:rsidRPr="00C76CDE">
        <w:rPr>
          <w:b/>
          <w:sz w:val="28"/>
          <w:szCs w:val="28"/>
        </w:rPr>
        <w:t xml:space="preserve">Признание полномочий на участие в деле и основания </w:t>
      </w:r>
      <w:r w:rsidR="00C76CDE">
        <w:rPr>
          <w:b/>
          <w:sz w:val="28"/>
          <w:szCs w:val="28"/>
        </w:rPr>
        <w:t>к отказу в признании полномочий</w:t>
      </w:r>
    </w:p>
    <w:p w:rsidR="00DA3214" w:rsidRDefault="00DA3214" w:rsidP="006067AB">
      <w:pPr>
        <w:spacing w:line="360" w:lineRule="auto"/>
        <w:ind w:firstLine="709"/>
        <w:jc w:val="both"/>
      </w:pP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Институт представительства в арбитражном процессе распространяется на истца и ответчика, а также на других лиц, участвующих в деле и осуществляющих процессуальные действия, могущие оказать влияние на исход дела (третьи лица, заявители в делах об установлении юридических фактов и т. д.). </w:t>
      </w:r>
    </w:p>
    <w:p w:rsidR="009510BB" w:rsidRPr="00B5078D" w:rsidRDefault="000D2663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10BB" w:rsidRPr="00B5078D">
        <w:rPr>
          <w:sz w:val="28"/>
          <w:szCs w:val="28"/>
        </w:rPr>
        <w:t xml:space="preserve">редставительство в арбитражном процессе следует определить как деятельность надлежащим образом уполномоченного лица (представителя), осуществляемая от имени и в защиту интересов стороны или третьего лица (представляемого) с целью оказания последнему правовой помощи.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 Представительство</w:t>
      </w:r>
      <w:r w:rsidR="0068388F">
        <w:rPr>
          <w:sz w:val="28"/>
          <w:szCs w:val="28"/>
        </w:rPr>
        <w:t xml:space="preserve"> в суде от имени физических лиц.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В статье 59 АПК РФ 2002 года </w:t>
      </w:r>
      <w:r w:rsidR="003261E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Арбитражный процессуальный кодекс Российской Федерации. Статья 59&quot;" style="width:6.75pt;height:9pt;mso-wrap-distance-top:1.5pt;mso-wrap-distance-bottom:1.5pt" o:button="t">
            <v:imagedata r:id="rId7" o:title=""/>
          </v:shape>
        </w:pict>
      </w:r>
      <w:r w:rsidRPr="00B5078D">
        <w:rPr>
          <w:sz w:val="28"/>
          <w:szCs w:val="28"/>
        </w:rPr>
        <w:t xml:space="preserve">гражданам, в том числе индивидуальным предпринимателям, предоставляется право вести свои дела в арбитражном суде через представителей или лично, что не лишает гражданина права иметь представителя. Указанная норма, с учетом анализа правил раздела V АПК РФ «Производство с участием иностранных лиц», распространяется и на иностранных граждан, и на лиц без гражданства.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Представителями граждан в арбитражном суде согласно действующему процессуальному законодательству могут выступать адвокаты и иные оказывающие юридическую помощь лица.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Указанная формулировка является компромиссом между жестким правилом, содержащимся в статье 36 АПК РФ 1992 года, согласно которому представителем гражданина мог быть только адвокат, и предоставляющей неограниченную свободу действий нормой статьи 48 АПК РФ 1995 года, согласно которой представителем может быть любой гражданин, имеющий надлежащим образом оформленные полномочия на ведение дела в арбитражном суде. </w:t>
      </w:r>
    </w:p>
    <w:p w:rsidR="009510BB" w:rsidRPr="00B5078D" w:rsidRDefault="003F1FCD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0BB" w:rsidRPr="00B5078D">
        <w:rPr>
          <w:sz w:val="28"/>
          <w:szCs w:val="28"/>
        </w:rPr>
        <w:t xml:space="preserve">В соответствии с Положением о лицензировании деятельности по оказанию платных юридических услуг на территории РФ, утвержденным постановлением Правительства РФ № 344 от 15 апреля </w:t>
      </w:r>
      <w:smartTag w:uri="urn:schemas-microsoft-com:office:smarttags" w:element="metricconverter">
        <w:smartTagPr>
          <w:attr w:name="ProductID" w:val="1995 г"/>
        </w:smartTagPr>
        <w:r w:rsidR="009510BB" w:rsidRPr="00B5078D">
          <w:rPr>
            <w:sz w:val="28"/>
            <w:szCs w:val="28"/>
          </w:rPr>
          <w:t>1995 г</w:t>
        </w:r>
      </w:smartTag>
      <w:r w:rsidR="009510BB" w:rsidRPr="00B5078D">
        <w:rPr>
          <w:sz w:val="28"/>
          <w:szCs w:val="28"/>
        </w:rPr>
        <w:t xml:space="preserve">. , платные юридические услуги могли оказываться только при условии наличия лицензии, выданной в установленном порядке Министерством юстиции РФ и органами юстиции субъектов РФ. Однако в соответствии с Законом РФ от 25.09.98 № 158-ФЗ «О лицензировании отдельных видов деятельности» и вновь принятым одноименным законом 2001 года деятельность по оказанию юридических услуг не нуждается в лицензировании.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Так, суд кассационной инстанции не допустил граждан, явившихся в судебное заседание для представления интересов истца и третьих лиц, к участию в деле, поскольку эти граждане не отвечали требованиям, предъявляемым законом к представителям граждан, полномочным выступать в арбитражном суде. Суд указал на то, что в соответствии с пунктом 3 статьи 59 АПК РФ представителями граждан могут выступать в арбитражном суде адвокаты и иные, оказывающие юридическую помощь, лица, но граждане, представившие суду доверенности, пояснили, что являются знакомыми истца и третьих лиц и на этом основании желают представлять их интересы, а документы, дающие им право оказывать юридическую помощь, представлены быть не могут.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Аналогичное решение об отказе в допуске к участию в деле лица, явившегося в качестве представителя, было принято судом кассационной инстанции в отношении студента, представившего доверенность без документов, подтверждающих его право оказывать гражданам юридическую помощь.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Иногда мотивы отказа в допуске представителя к участию в деле судом кассационной инстанции не указываются. В частности, в постановлении ФАС СЗО от 21.05.03 № А56-11809/97 просто был констатирован факт того, что гражданин, действующий по доверенности, но не оказывающий юридической помощи, представителем быть не может.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Складывается ситуация, что, несмотря на исключение из проекта АПК РФ указания на необходимость высшего юридического образования и аккредитации представителя (о чем речь пойдет далее), нормы об оказании юридической помощи все равно трактуются не в пользу свободного выбора граждан: суд требует представления доказательств определенного статуса представителя при отсутствии в законе как определения этого статуса, так и примерного перечня документов, его подтверждающих. </w:t>
      </w:r>
    </w:p>
    <w:p w:rsidR="009510BB" w:rsidRPr="00B5078D" w:rsidRDefault="0068388F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Законное представительство.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В соответствии с пунктом 2 статьи 59 АПК РФ 2002 года права и законные интересы недееспособных граждан защищают в арбитражном процессе их законные представители — родители, усыновители, опекуны или попечители.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Указанная процессуальная норма в новом кодексе играет более важную роль (по сравнению с АПК РФ 1995 года): в связи с изменением критерия подведомственности дел арбитражному суду с преимущественно субъектного на преимущественно предметный увеличилось количество дел, при рассмотрении которых физические лица, не имеющие статуса индивидуального предпринимателя, могут быть признаны лицами, участвующими в деле (с учетом норм о специальной подведомственности и о возможности привлечения граждан в качестве третьих лиц).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Однако формулировка пункта 2 статьи 47 АПК РФ 1995 года о законном представительстве лиц, не обладающих полной дееспособностью, была заменена в новом кодексе упоминанием на законное представительство только недееспособных лиц (как известно, в ГК РФ понятия ограниченной дееспособности и недееспособности существенно различаются). Но в качестве законных представителей в АПК РФ продолжают упоминаться попечители, которых в соответствии со статьей 30 ГК РФ </w:t>
      </w:r>
      <w:r w:rsidR="003261E7">
        <w:rPr>
          <w:sz w:val="28"/>
          <w:szCs w:val="28"/>
        </w:rPr>
        <w:pict>
          <v:shape id="_x0000_i1026" type="#_x0000_t75" title="&quot;Гражданский кодекс Российской Федерации. Статья 30&quot;" style="width:6.75pt;height:9pt;mso-wrap-distance-top:1.5pt;mso-wrap-distance-bottom:1.5pt" o:button="t">
            <v:imagedata r:id="rId7" o:title=""/>
          </v:shape>
        </w:pict>
      </w:r>
      <w:r w:rsidRPr="00B5078D">
        <w:rPr>
          <w:sz w:val="28"/>
          <w:szCs w:val="28"/>
        </w:rPr>
        <w:t xml:space="preserve">назначают именно ограниченно дееспособным гражданам, что наводит на мысль о техническом упущении законодателя, которое могло бы быть легко ликвидировано при возвращении к прежней формулировке.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Представляемыми лицами в данном случае могут быть несовершеннолетние, а также лица, признанные судом недееспособными или ограниченно дееспособными.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Остается открытым вопрос об объеме процессуальной дееспособности несовершеннолетних от 16 до 18 лет, которые осуществляют предпринимательскую деятельность, но не эмансипированы в установленном законом порядке. Указанные лица согласно статье 26 ГК РФ </w:t>
      </w:r>
      <w:r w:rsidR="003261E7">
        <w:rPr>
          <w:sz w:val="28"/>
          <w:szCs w:val="28"/>
        </w:rPr>
        <w:pict>
          <v:shape id="_x0000_i1027" type="#_x0000_t75" title="&quot;Гражданский кодекс Российской Федерации. Статья 26&quot;" style="width:6.75pt;height:9pt;mso-wrap-distance-top:1.5pt;mso-wrap-distance-bottom:1.5pt" o:button="t">
            <v:imagedata r:id="rId7" o:title=""/>
          </v:shape>
        </w:pict>
      </w:r>
      <w:r w:rsidRPr="00B5078D">
        <w:rPr>
          <w:sz w:val="28"/>
          <w:szCs w:val="28"/>
        </w:rPr>
        <w:t xml:space="preserve">могут самостоятельно совершать ряд гражданско-правовых сделок, в том числе в качестве предпринимателей, а также быть членами кооперативов. В этой связи они могут быть истцами в арбитражном суде по искам, связанным с их предпринимательской деятельностью (при условии регистрации в качестве предпринимателей). Поэтому нелогично наделять несовершеннолетних в возрасте от 16 до 18 лет гражданской правосубъектностью в определенных сферах деятельности и в то же время лишать их права на самостоятельное участие в арбитражном суде.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Законное представительство возникает в силу прямого указания закона, для чего не требуется согласия представляемого. Основаниями этого вида представительства являются: факт происхождения детей от соответствующих родителей, удостоверенный в установленном законом порядке; факт усыновления детей; административный акт о назначении опеки и попечительства.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В той же статье предусмотрена очень важная гарантия прав и интересов обеих сторон в отношениях законного представительства: представители могут поручить ведение дела в арбитражном суде другому избранному ими представителю. Что интересно, в проекте АПК РФ 2002 года первоначально было предусмотрено право законных представителей иметь добровольных представителей по делу, что выглядело не совсем корректным, так как представители не могут иметь добровольных представителей, а могут лишь поручать ведение дела последним. В таком случае представляются именно интересы лиц, участвующих в деле, а не их законных представителей.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Представительство </w:t>
      </w:r>
      <w:r w:rsidR="0068388F">
        <w:rPr>
          <w:sz w:val="28"/>
          <w:szCs w:val="28"/>
        </w:rPr>
        <w:t>в суде от имени юридических лиц.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В пункте 4 статьи 59 АПК РФ 2002 года указано, что дела организаций ведут в арбитражном суде их органы, действующие в соответствии с федеральным законом, иным нормативным правовым актом или учредительными документами организаций. В той же статье содержится специальная норма, регулирующая особый случай представления интересов юридического лица в суде: от имени ликвидируемой организации в суде выступает уполномоченный представитель ликвидационной комиссии.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По сравнению с ранее действовавшим процессуальным законодательством указанные нормы претерпели существенные изменения. Так или иначе, в статье 36 АПК РФ 1992 года под органами юридического лица подразумевались исключительно руководители или их заместители (и эта точка зрения, о чем будет сказано ниже, не лишена серьезных оснований); и ни в АПК РФ 1992 года, ни в АПК РФ 1995 года (статья 47) представитель ликвидационной комиссии как особый случай представления в суде интересов юридического лица не упоминался.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Однако и в том виде, в каком анализируемые процессуальные нормы представлены сейчас, они нуждаются в корректировке.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В первую очередь теоретически и логически неправильно отождествлять с процессуальным представительством выступление от имени и в интересах юридического лица его органов.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Как известно, в соответствии со статьей 53 ГК РФ </w:t>
      </w:r>
      <w:r w:rsidR="003261E7">
        <w:rPr>
          <w:sz w:val="28"/>
          <w:szCs w:val="28"/>
        </w:rPr>
        <w:pict>
          <v:shape id="_x0000_i1028" type="#_x0000_t75" title="&quot;Гражданский кодекс Российской Федерации. Статья 53&quot;" style="width:6.75pt;height:9pt;mso-wrap-distance-top:1.5pt;mso-wrap-distance-bottom:1.5pt" o:button="t">
            <v:imagedata r:id="rId7" o:title=""/>
          </v:shape>
        </w:pict>
      </w:r>
      <w:r w:rsidRPr="00B5078D">
        <w:rPr>
          <w:sz w:val="28"/>
          <w:szCs w:val="28"/>
        </w:rPr>
        <w:t xml:space="preserve">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 Таким образом, деятельность юридического лица проявляется в совокупности служебных действий его работников, в том числе его органов.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Органы юридического лица, в том числе исполнительные, могут быть коллегиальными или единоличными. В случае когда единственным исполнительным органом юридического лица является коллегиальный орган или когда участие в суде относится к его компетенции локальными организационно-правовыми актами юридического лица в соответствии с господствующей точкой зрения юридическое лицо имеет возможность действовать в суде исключительно через представителя. Порядок принятия решения коллегиальным органом в значительной степени отличается от принятия решения единоличным органом и представляет собой определенную процедуру (например, созыв всех участников, обсуждение, голосование, оформление принятого решения). Очевидно, что такая процедура не может быть проведена в рамках судебного заседания, а объявление перерыва в заседании для принятия решения о совершении каждого процессуального действия коллегиальным исполнительным органом юридического лица не соответствует принципу процессуальной экономии. Вместе с тем следует указать, что современное процессуальное законодательство не запрещает участие в процессе от имени юридического лица его коллегиального исполнительного органа. </w:t>
      </w:r>
    </w:p>
    <w:p w:rsidR="009510BB" w:rsidRPr="00B5078D" w:rsidRDefault="009510BB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Представляется также необходимым расширить имеющееся на настоящий момент в АПК РФ понятие законного представительства в ракурсе представления интересов юридических лиц. Если законное представительство рассматривать как представительство, для возникновения которого не требуется согласия представляемого и достаточно лишь прямого указания закона, то в первую очередь необходимо указать пример с ликвидационной комиссией. Согласно ГК РФ и федеральным законам «Об акционерных обществах» (пункт 4 статьи 21) и «Об обществах с ограниченной ответственностью» (пункт 3 статьи 57) ликвидационная комиссия от имени ликвидируемого общества выступает в суде, в том числе и в арбитражном, в связи с чем ее председатель является представителем ликвидируемой организации по закону.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Статья 59. Ведение дел в арбитражном суде через представителей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1. Граждане вправе вести свои дела в арбитражном суде лично или через представителей. Ведение дела лично не лишает гражданина права иметь представителей.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2. Права и законные интересы недееспособных граждан защищают в арбитражном процессе их законные представители - родители, усыновители, опекуны или попечители, которые могут поручить ведение дела в арбитражном суде другому избранному ими представителю.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3. Представителями граждан, в том числе индивидуальных предпринимателей и организаций, могут выступать в арбитражном суде адвокаты и иные оказывающие юридическую помощь лица.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4. Дела организаций ведут в арбитражном суде их органы, действующие в соответствии с федеральным законом, иным нормативным правовым актом или учредительными документами организаций.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От имени ликвидируемой организации в суде выступает уполномоченный представитель ликвидационной комиссии.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5. Утратила силу 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6. Представителем в арбитражном суде может быть дееспособное лицо с надлежащим образом оформленными и подтвержденными полномочиями на ведение дела, за исключением лиц, указанных в статье 60 настоящего Кодекса.</w:t>
      </w:r>
      <w:bookmarkStart w:id="0" w:name="article_60"/>
      <w:bookmarkEnd w:id="0"/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Статья 60. Лица, которые не могут быть представителями в арбитражном суде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1. Представителями в арбитражном суде не могут быть судьи, следователи, прокуроры, помощники судей и работники аппарата суда. Данное правило не распространяется на случаи, если указанные лица выступают в арбитражном суде в качестве представителей соответствующих органов или законных представителей.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2. Представителями в арбитражном суде не могут быть лица, не обладающие полной дееспособностью либо состоящие под опекой или попечительством.</w:t>
      </w:r>
      <w:bookmarkStart w:id="1" w:name="article_61"/>
      <w:bookmarkEnd w:id="1"/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Статья 61. Оформление и подтверждение полномочий представителя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1. Полномочия руководителей организаций, действующих от имени организаций в пределах полномочий, предусмотренных федеральным законом, иным нормативным правовым актом или учредительными документами, подтверждаются представляемыми ими суду документами, удостоверяющими их служебное положение, а также учредительными и иными документами.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2. Полномочия законных представителей подтверждаются представленными суду документами, удостоверяющими их статус и полномочия.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3. Полномочия адвоката на ведение дела в арбитражном суде удостоверяются в соответствии с федеральным законом.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4. Полномочия других представителей на ведение дела в арбитражном суде должны быть выражены в доверенности, выданной и оформленной в соответствии с федеральным законом</w:t>
      </w:r>
      <w:r w:rsidR="00D53BED" w:rsidRPr="00B5078D">
        <w:rPr>
          <w:sz w:val="28"/>
          <w:szCs w:val="28"/>
        </w:rPr>
        <w:t>,</w:t>
      </w:r>
      <w:r w:rsidRPr="00B5078D">
        <w:rPr>
          <w:sz w:val="28"/>
          <w:szCs w:val="28"/>
        </w:rPr>
        <w:t xml:space="preserve"> а в случаях, предусмотренных международным договором Российской Федерации или федеральным законом, в ином документе. </w:t>
      </w:r>
    </w:p>
    <w:p w:rsidR="003D5DB2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5.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организации.</w:t>
      </w:r>
      <w:bookmarkStart w:id="2" w:name="article_62"/>
      <w:bookmarkEnd w:id="2"/>
    </w:p>
    <w:p w:rsidR="00D53BED" w:rsidRPr="00B5078D" w:rsidRDefault="00D53BED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акционерного общества подтверждения полномочий является выписка из собрания акционеров, где он избирается директором. А для его сотрудников в данном случае нужна будет доверенность с подписью руководителя и печатью организации и датой , в течении которого времени эта доверенность будет считается действительной.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Статья 62</w:t>
      </w:r>
      <w:r w:rsidR="00052DD2">
        <w:rPr>
          <w:sz w:val="28"/>
          <w:szCs w:val="28"/>
        </w:rPr>
        <w:t xml:space="preserve"> </w:t>
      </w:r>
      <w:r w:rsidRPr="00B5078D">
        <w:rPr>
          <w:sz w:val="28"/>
          <w:szCs w:val="28"/>
        </w:rPr>
        <w:t xml:space="preserve">1. Представитель вправе совершать от имени представляемого им лица все процессуальные действия, за исключением действий, указанных в части 2 настоящей статьи, если иное не предусмотрено в доверенности или ином документе. </w:t>
      </w:r>
    </w:p>
    <w:p w:rsidR="003D5DB2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2. В доверенности, выданной представляемым лицом, или ином документе должно быть специально оговорено право представителя на подписание искового заявления и отзыва на исковое заявление, заявления об обеспечении иска, передачу дела в третейский суд, полный или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передачу своих полномочий представителя другому лицу (передоверие), а также право на подписание заявления о пересмотре судебных актов по вновь открывшимся обстоятельствам, обжалование судебного акта арбитражного суда, получение присужденных денежных средств или иного имущества.</w:t>
      </w:r>
      <w:bookmarkStart w:id="3" w:name="article_63"/>
      <w:bookmarkEnd w:id="3"/>
    </w:p>
    <w:p w:rsidR="00055C28" w:rsidRPr="00B5078D" w:rsidRDefault="00055C28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встречается часто не правильно оформленные доверенности. Например: если не </w:t>
      </w:r>
      <w:r w:rsidR="00A57A60">
        <w:rPr>
          <w:sz w:val="28"/>
          <w:szCs w:val="28"/>
        </w:rPr>
        <w:t>оговорено</w:t>
      </w:r>
      <w:r>
        <w:rPr>
          <w:sz w:val="28"/>
          <w:szCs w:val="28"/>
        </w:rPr>
        <w:t xml:space="preserve"> в доверенности право на заключение мирового соглашения, то данный представитель не может иметь на это право. Все его правовые </w:t>
      </w:r>
      <w:r w:rsidR="00A57A60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на которые он имеет право должны быть четко сформулированы в доверенности данного представителя.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Статья 63. Проверка полномочий лиц, участвующих в деле, и их представителей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1. Арбитражный суд обязан проверить полномочия лиц, участвующих в деле, и их представителей.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2. Арбитражный суд решает вопрос о признании полномочий лиц, участвующих в деле, и их представителей и допуске их к участию в судебном заседании на основании исследования документов, предъявленных указанными лицами суду. </w:t>
      </w:r>
    </w:p>
    <w:p w:rsidR="003D5DB2" w:rsidRPr="00B5078D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 xml:space="preserve">3. Документы, подтверждающие полномочия указанных лиц, при необходимости приобщаются к делу, или сведения о них заносятся в протокол судебного заседания. </w:t>
      </w:r>
    </w:p>
    <w:p w:rsidR="003D5DB2" w:rsidRDefault="003D5DB2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B5078D">
        <w:rPr>
          <w:sz w:val="28"/>
          <w:szCs w:val="28"/>
        </w:rPr>
        <w:t>4. В случае непредставления лицом, участвующим в деле, его представителем необходимых документов в подтверждение полномочий или представления документов, не соответствующих требованиям, установленным настоящим Кодексом и другими федеральными законами, а также в случае нарушения правил о представительстве, установленных статьями 59 и 60 настоящего Кодекса, арбитражный суд отказывает в признании полномочий соответствующего лица на участие в деле, на что указывается в протоколе судебного заседания.</w:t>
      </w:r>
    </w:p>
    <w:p w:rsidR="00DC086D" w:rsidRDefault="00DC086D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что бы  представитель мог подать от юридического лица иск, он должен предоставить суду, все необходимые документы и правильно оформленные документы, иначе он не может  является представителем.</w:t>
      </w:r>
    </w:p>
    <w:p w:rsidR="00885640" w:rsidRDefault="00885640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181D20" w:rsidRPr="00ED3225" w:rsidRDefault="00D1199B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D20" w:rsidRPr="00181D20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Предприниматель Есиков Александр Борисович обратился в Арбитражный суд города Санкт-Петербурга и Ленинградской области с иском к Управлению внутренних дел Красногвардейского</w:t>
      </w:r>
      <w:r w:rsidR="006067AB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административного</w:t>
      </w:r>
      <w:r w:rsidR="006067AB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района</w:t>
      </w:r>
      <w:r w:rsidR="006067AB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Санкт-Петербурга</w:t>
      </w:r>
      <w:r w:rsidR="006067AB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и</w:t>
      </w:r>
      <w:r w:rsidR="006067AB">
        <w:rPr>
          <w:sz w:val="28"/>
          <w:szCs w:val="28"/>
        </w:rPr>
        <w:t xml:space="preserve"> </w:t>
      </w:r>
      <w:r w:rsidR="00181D20" w:rsidRPr="00ED3225">
        <w:rPr>
          <w:sz w:val="28"/>
          <w:szCs w:val="28"/>
        </w:rPr>
        <w:t>Управлению</w:t>
      </w:r>
      <w:r w:rsidR="00181D20" w:rsidRPr="00ED3225">
        <w:rPr>
          <w:sz w:val="28"/>
          <w:szCs w:val="28"/>
        </w:rPr>
        <w:br/>
        <w:t>федерального казначейства Российской Федерации по Санкт-Петербургу   о взыскании 419132 руб. 82 коп. убытков, причиненных в результате незаконного изъятия в рамках уголовного дела принадлежащей предпринимателю рыбопродукции, приобщения изъятой продукции в качестве вещественных доказательств к материалам уголовного дела и</w:t>
      </w:r>
      <w:r w:rsidR="00181D20" w:rsidRPr="00ED3225">
        <w:rPr>
          <w:sz w:val="28"/>
          <w:szCs w:val="28"/>
        </w:rPr>
        <w:br/>
        <w:t>дальнейшей утилизации этой продукции.</w:t>
      </w:r>
    </w:p>
    <w:p w:rsidR="00181D20" w:rsidRPr="00ED3225" w:rsidRDefault="00181D20" w:rsidP="006067AB">
      <w:pPr>
        <w:spacing w:line="360" w:lineRule="auto"/>
        <w:ind w:firstLine="709"/>
        <w:jc w:val="both"/>
        <w:rPr>
          <w:sz w:val="28"/>
          <w:szCs w:val="28"/>
        </w:rPr>
      </w:pPr>
      <w:r w:rsidRPr="00ED3225">
        <w:rPr>
          <w:sz w:val="28"/>
          <w:szCs w:val="28"/>
        </w:rPr>
        <w:t>Определением суда производство по делу прекращено на основании пункта 1 части первой статьи 150 Арбитражного процессуального кодекса Российской Федерации. Суд пришел к выводу, что заявленные требования не подлежат рассмотрению арбитражны</w:t>
      </w:r>
      <w:r w:rsidR="00944304" w:rsidRPr="00ED3225">
        <w:rPr>
          <w:sz w:val="28"/>
          <w:szCs w:val="28"/>
        </w:rPr>
        <w:t>м -</w:t>
      </w:r>
      <w:r w:rsidRPr="00ED3225">
        <w:rPr>
          <w:sz w:val="28"/>
          <w:szCs w:val="28"/>
        </w:rPr>
        <w:t xml:space="preserve">  судом. Постановлением апелляционной инстанции определение о прекращении производства по делу оставлено без изменения. В кассационной жалобе предприниматель Есиков А.Б., ссылаясь на неправильное применение норм процессуального права, просит отменить определение и постановление суда и дело направить для рассмотрения по существу в арбитражный суд первой инстанции. Предприниматель оспаривает выводы суда о неподведомственности спора арбитражному суду.</w:t>
      </w:r>
    </w:p>
    <w:p w:rsidR="00DA4D59" w:rsidRDefault="00DA4D59" w:rsidP="006067AB">
      <w:pPr>
        <w:spacing w:line="360" w:lineRule="auto"/>
        <w:ind w:firstLine="709"/>
        <w:jc w:val="both"/>
        <w:rPr>
          <w:sz w:val="28"/>
        </w:rPr>
      </w:pPr>
      <w:r w:rsidRPr="00ED3225">
        <w:rPr>
          <w:sz w:val="28"/>
          <w:szCs w:val="28"/>
        </w:rPr>
        <w:t xml:space="preserve">Составьте мотивировочную часть постановления </w:t>
      </w:r>
      <w:r w:rsidRPr="00ED3225">
        <w:rPr>
          <w:sz w:val="28"/>
        </w:rPr>
        <w:t>кассационной инстанции (проект).</w:t>
      </w:r>
    </w:p>
    <w:p w:rsidR="000C0F52" w:rsidRDefault="00E74263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подал заявление в взыскании убытков в Арбитражный суд первой инстанции, в определение суда про производству прозвучал отказ по 1 части статьи 150 АПК РФ. Что и повторила апелляционная инстанция.  Предпринимате</w:t>
      </w:r>
      <w:r w:rsidR="00B900DA">
        <w:rPr>
          <w:sz w:val="28"/>
          <w:szCs w:val="28"/>
        </w:rPr>
        <w:t>ль подал</w:t>
      </w:r>
      <w:r>
        <w:rPr>
          <w:sz w:val="28"/>
          <w:szCs w:val="28"/>
        </w:rPr>
        <w:t xml:space="preserve"> кассационную жалобу, </w:t>
      </w:r>
    </w:p>
    <w:p w:rsidR="000C0F52" w:rsidRDefault="000C0F52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расмотрениии этой кассационной жалобы, суд вынужден пр</w:t>
      </w:r>
      <w:r w:rsidR="00A95D91">
        <w:rPr>
          <w:sz w:val="28"/>
          <w:szCs w:val="28"/>
        </w:rPr>
        <w:t>инять ее в рассмотрение дела, руководствуясь статьями</w:t>
      </w:r>
      <w:r>
        <w:rPr>
          <w:sz w:val="28"/>
          <w:szCs w:val="28"/>
        </w:rPr>
        <w:t xml:space="preserve"> 27,28,29 АПК РФ. Так как этот иск имеет экономическое обоснование.</w:t>
      </w:r>
    </w:p>
    <w:p w:rsidR="00585A0C" w:rsidRPr="00585A0C" w:rsidRDefault="006F2D50" w:rsidP="006067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Арбитражного суда </w:t>
      </w:r>
      <w:r w:rsidRPr="00ED3225">
        <w:rPr>
          <w:sz w:val="28"/>
          <w:szCs w:val="28"/>
        </w:rPr>
        <w:t>города Санкт-Петербурга и Ленинградской области</w:t>
      </w:r>
      <w:r>
        <w:rPr>
          <w:sz w:val="28"/>
          <w:szCs w:val="28"/>
        </w:rPr>
        <w:t xml:space="preserve"> и Постановление </w:t>
      </w:r>
      <w:r w:rsidR="000C0F52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кассационную жалобу предпринимателя Есикова А.</w:t>
      </w:r>
      <w:r w:rsidR="00585A0C">
        <w:rPr>
          <w:sz w:val="28"/>
          <w:szCs w:val="28"/>
        </w:rPr>
        <w:t xml:space="preserve">  </w:t>
      </w:r>
      <w:r w:rsidR="00AB1149">
        <w:rPr>
          <w:sz w:val="28"/>
          <w:szCs w:val="28"/>
        </w:rPr>
        <w:t>Решение арбитражного суда отменить, д</w:t>
      </w:r>
      <w:r w:rsidR="00585A0C" w:rsidRPr="00585A0C">
        <w:rPr>
          <w:sz w:val="28"/>
          <w:szCs w:val="28"/>
        </w:rPr>
        <w:t xml:space="preserve">ело направить на новое рассмотрение в Арбитражный суд </w:t>
      </w:r>
      <w:r w:rsidR="00585A0C" w:rsidRPr="00ED3225">
        <w:rPr>
          <w:sz w:val="28"/>
          <w:szCs w:val="28"/>
        </w:rPr>
        <w:t>города Санкт-Петербурга и Ленинградской области</w:t>
      </w:r>
      <w:r w:rsidR="00585A0C">
        <w:rPr>
          <w:sz w:val="28"/>
          <w:szCs w:val="28"/>
        </w:rPr>
        <w:t>.</w:t>
      </w:r>
    </w:p>
    <w:p w:rsidR="00330DAE" w:rsidRPr="00330DAE" w:rsidRDefault="00330DAE" w:rsidP="006067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DAE">
        <w:rPr>
          <w:sz w:val="28"/>
          <w:szCs w:val="28"/>
        </w:rPr>
        <w:t>Постановление арбитражного суда кассационной инстанции вступает в законную силу со дня его принятия.</w:t>
      </w:r>
    </w:p>
    <w:p w:rsidR="00ED22C5" w:rsidRDefault="000E0AEE" w:rsidP="006067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22C5">
        <w:rPr>
          <w:sz w:val="28"/>
          <w:szCs w:val="28"/>
        </w:rPr>
        <w:t>Список литературы</w:t>
      </w:r>
    </w:p>
    <w:p w:rsidR="00EC2E9F" w:rsidRDefault="00EC2E9F" w:rsidP="006067AB">
      <w:pPr>
        <w:spacing w:line="360" w:lineRule="auto"/>
        <w:ind w:firstLine="709"/>
        <w:jc w:val="both"/>
        <w:rPr>
          <w:sz w:val="28"/>
          <w:szCs w:val="28"/>
        </w:rPr>
      </w:pPr>
    </w:p>
    <w:p w:rsidR="00627171" w:rsidRPr="00C76CDE" w:rsidRDefault="00ED22C5" w:rsidP="000E0AEE">
      <w:pPr>
        <w:numPr>
          <w:ilvl w:val="0"/>
          <w:numId w:val="1"/>
        </w:numPr>
        <w:tabs>
          <w:tab w:val="clear" w:pos="1429"/>
          <w:tab w:val="left" w:pos="142"/>
          <w:tab w:val="left" w:pos="284"/>
          <w:tab w:val="num" w:pos="540"/>
        </w:tabs>
        <w:spacing w:line="360" w:lineRule="auto"/>
        <w:ind w:left="0" w:firstLine="0"/>
        <w:rPr>
          <w:color w:val="3B3B40"/>
          <w:sz w:val="28"/>
          <w:szCs w:val="28"/>
        </w:rPr>
      </w:pPr>
      <w:r w:rsidRPr="00C76CDE">
        <w:rPr>
          <w:iCs/>
          <w:color w:val="3B3B40"/>
          <w:sz w:val="28"/>
          <w:szCs w:val="28"/>
        </w:rPr>
        <w:t>Баранов В., Приженникова А. Актуальные проблемы участия</w:t>
      </w:r>
      <w:r w:rsidR="00C76CDE" w:rsidRPr="00C76CDE">
        <w:rPr>
          <w:iCs/>
          <w:color w:val="3B3B40"/>
          <w:sz w:val="28"/>
          <w:szCs w:val="28"/>
        </w:rPr>
        <w:t xml:space="preserve"> </w:t>
      </w:r>
      <w:r w:rsidR="006067AB" w:rsidRPr="00C76CDE">
        <w:rPr>
          <w:iCs/>
          <w:color w:val="3B3B40"/>
          <w:sz w:val="28"/>
          <w:szCs w:val="28"/>
        </w:rPr>
        <w:t xml:space="preserve"> </w:t>
      </w:r>
      <w:r w:rsidRPr="00C76CDE">
        <w:rPr>
          <w:iCs/>
          <w:color w:val="3B3B40"/>
          <w:sz w:val="28"/>
          <w:szCs w:val="28"/>
        </w:rPr>
        <w:t>предст</w:t>
      </w:r>
      <w:r w:rsidR="008C0E0F" w:rsidRPr="00C76CDE">
        <w:rPr>
          <w:iCs/>
          <w:color w:val="3B3B40"/>
          <w:sz w:val="28"/>
          <w:szCs w:val="28"/>
        </w:rPr>
        <w:t>авителя в гражданском процессе.</w:t>
      </w:r>
      <w:r w:rsidRPr="00C76CDE">
        <w:rPr>
          <w:iCs/>
          <w:color w:val="3B3B40"/>
          <w:sz w:val="28"/>
          <w:szCs w:val="28"/>
        </w:rPr>
        <w:t xml:space="preserve"> Арбитражный и гражданский </w:t>
      </w:r>
      <w:r w:rsidR="006067AB" w:rsidRPr="00C76CDE">
        <w:rPr>
          <w:iCs/>
          <w:color w:val="3B3B40"/>
          <w:sz w:val="28"/>
          <w:szCs w:val="28"/>
        </w:rPr>
        <w:t xml:space="preserve"> </w:t>
      </w:r>
      <w:r w:rsidRPr="00C76CDE">
        <w:rPr>
          <w:iCs/>
          <w:color w:val="3B3B40"/>
          <w:sz w:val="28"/>
          <w:szCs w:val="28"/>
        </w:rPr>
        <w:t xml:space="preserve">процесс. 2006, №2. </w:t>
      </w:r>
    </w:p>
    <w:p w:rsidR="008C0E0F" w:rsidRPr="008C0E0F" w:rsidRDefault="00ED22C5" w:rsidP="000E0AEE">
      <w:pPr>
        <w:numPr>
          <w:ilvl w:val="0"/>
          <w:numId w:val="1"/>
        </w:numPr>
        <w:tabs>
          <w:tab w:val="clear" w:pos="1429"/>
          <w:tab w:val="left" w:pos="142"/>
          <w:tab w:val="left" w:pos="284"/>
          <w:tab w:val="num" w:pos="540"/>
        </w:tabs>
        <w:spacing w:line="360" w:lineRule="auto"/>
        <w:ind w:left="0" w:firstLine="0"/>
        <w:rPr>
          <w:color w:val="3B3B40"/>
          <w:sz w:val="28"/>
          <w:szCs w:val="28"/>
        </w:rPr>
      </w:pPr>
      <w:r w:rsidRPr="00627171">
        <w:rPr>
          <w:iCs/>
          <w:color w:val="3B3B40"/>
          <w:sz w:val="28"/>
          <w:szCs w:val="28"/>
        </w:rPr>
        <w:t>Войтович Л. Права и обязанно</w:t>
      </w:r>
      <w:r w:rsidR="008C0E0F">
        <w:rPr>
          <w:iCs/>
          <w:color w:val="3B3B40"/>
          <w:sz w:val="28"/>
          <w:szCs w:val="28"/>
        </w:rPr>
        <w:t>сти представителя в гражданском</w:t>
      </w:r>
    </w:p>
    <w:p w:rsidR="00ED22C5" w:rsidRPr="00627171" w:rsidRDefault="00ED22C5" w:rsidP="000E0AEE">
      <w:pPr>
        <w:tabs>
          <w:tab w:val="left" w:pos="142"/>
          <w:tab w:val="left" w:pos="284"/>
        </w:tabs>
        <w:spacing w:line="360" w:lineRule="auto"/>
        <w:rPr>
          <w:color w:val="3B3B40"/>
          <w:sz w:val="28"/>
          <w:szCs w:val="28"/>
        </w:rPr>
      </w:pPr>
      <w:r w:rsidRPr="00627171">
        <w:rPr>
          <w:iCs/>
          <w:color w:val="3B3B40"/>
          <w:sz w:val="28"/>
          <w:szCs w:val="28"/>
        </w:rPr>
        <w:t>судопроизводстве // Арбитражный и гражданский процесс. 2006, №5.</w:t>
      </w:r>
    </w:p>
    <w:p w:rsidR="00ED22C5" w:rsidRDefault="00627171" w:rsidP="000E0AEE">
      <w:pPr>
        <w:pStyle w:val="a3"/>
        <w:numPr>
          <w:ilvl w:val="0"/>
          <w:numId w:val="1"/>
        </w:numPr>
        <w:tabs>
          <w:tab w:val="clear" w:pos="1429"/>
          <w:tab w:val="left" w:pos="142"/>
          <w:tab w:val="left" w:pos="284"/>
          <w:tab w:val="num" w:pos="540"/>
        </w:tabs>
        <w:spacing w:before="0" w:after="0" w:line="360" w:lineRule="auto"/>
        <w:ind w:left="0" w:firstLine="0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>Ж</w:t>
      </w:r>
      <w:r w:rsidRPr="00627171">
        <w:rPr>
          <w:bCs/>
          <w:color w:val="2C2C2C"/>
          <w:sz w:val="28"/>
          <w:szCs w:val="28"/>
        </w:rPr>
        <w:t>урнал</w:t>
      </w:r>
      <w:r w:rsidR="00ED22C5" w:rsidRPr="00627171">
        <w:rPr>
          <w:bCs/>
          <w:color w:val="2C2C2C"/>
          <w:sz w:val="28"/>
          <w:szCs w:val="28"/>
        </w:rPr>
        <w:t xml:space="preserve"> «Арбитражные споры» </w:t>
      </w:r>
    </w:p>
    <w:p w:rsidR="006F7D81" w:rsidRPr="00627171" w:rsidRDefault="006F7D81" w:rsidP="000E0AEE">
      <w:pPr>
        <w:pStyle w:val="a3"/>
        <w:numPr>
          <w:ilvl w:val="0"/>
          <w:numId w:val="1"/>
        </w:numPr>
        <w:tabs>
          <w:tab w:val="clear" w:pos="1429"/>
          <w:tab w:val="left" w:pos="142"/>
          <w:tab w:val="left" w:pos="284"/>
          <w:tab w:val="num" w:pos="540"/>
        </w:tabs>
        <w:spacing w:before="0" w:after="0" w:line="360" w:lineRule="auto"/>
        <w:ind w:left="0" w:firstLine="0"/>
        <w:rPr>
          <w:bCs/>
          <w:color w:val="2C2C2C"/>
          <w:sz w:val="28"/>
          <w:szCs w:val="28"/>
        </w:rPr>
      </w:pPr>
      <w:r>
        <w:rPr>
          <w:bCs/>
          <w:color w:val="2C2C2C"/>
          <w:sz w:val="28"/>
          <w:szCs w:val="28"/>
        </w:rPr>
        <w:t xml:space="preserve">Ф.З </w:t>
      </w:r>
      <w:r w:rsidRPr="006F7D81">
        <w:rPr>
          <w:bCs/>
          <w:color w:val="2C2C2C"/>
          <w:sz w:val="28"/>
          <w:szCs w:val="28"/>
        </w:rPr>
        <w:t>"О внесении изменений и дополнений в Арбитражный процессуальный кодекс Российской Федерации"</w:t>
      </w:r>
      <w:bookmarkStart w:id="4" w:name="_GoBack"/>
      <w:bookmarkEnd w:id="4"/>
    </w:p>
    <w:sectPr w:rsidR="006F7D81" w:rsidRPr="00627171" w:rsidSect="006067AB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3E" w:rsidRDefault="00B17F3E">
      <w:r>
        <w:separator/>
      </w:r>
    </w:p>
  </w:endnote>
  <w:endnote w:type="continuationSeparator" w:id="0">
    <w:p w:rsidR="00B17F3E" w:rsidRDefault="00B1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A" w:rsidRDefault="0049758A" w:rsidP="00290D9B">
    <w:pPr>
      <w:pStyle w:val="a7"/>
      <w:framePr w:wrap="around" w:vAnchor="text" w:hAnchor="margin" w:xAlign="center" w:y="1"/>
      <w:rPr>
        <w:rStyle w:val="a9"/>
      </w:rPr>
    </w:pPr>
  </w:p>
  <w:p w:rsidR="0049758A" w:rsidRDefault="004975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A" w:rsidRDefault="0039347C" w:rsidP="00290D9B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49758A" w:rsidRDefault="004975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3E" w:rsidRDefault="00B17F3E">
      <w:r>
        <w:separator/>
      </w:r>
    </w:p>
  </w:footnote>
  <w:footnote w:type="continuationSeparator" w:id="0">
    <w:p w:rsidR="00B17F3E" w:rsidRDefault="00B1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82D9E"/>
    <w:multiLevelType w:val="hybridMultilevel"/>
    <w:tmpl w:val="928C90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214"/>
    <w:rsid w:val="0003561F"/>
    <w:rsid w:val="00052DD2"/>
    <w:rsid w:val="00055C28"/>
    <w:rsid w:val="000C0F52"/>
    <w:rsid w:val="000D2663"/>
    <w:rsid w:val="000E0AEE"/>
    <w:rsid w:val="000F01E9"/>
    <w:rsid w:val="00160208"/>
    <w:rsid w:val="00181D20"/>
    <w:rsid w:val="001C15D2"/>
    <w:rsid w:val="001D2FD1"/>
    <w:rsid w:val="001D3DFB"/>
    <w:rsid w:val="00202CFB"/>
    <w:rsid w:val="00290D9B"/>
    <w:rsid w:val="002A50AD"/>
    <w:rsid w:val="00302C37"/>
    <w:rsid w:val="003261E7"/>
    <w:rsid w:val="00330DAE"/>
    <w:rsid w:val="0039347C"/>
    <w:rsid w:val="003D5DB2"/>
    <w:rsid w:val="003F1FCD"/>
    <w:rsid w:val="00461399"/>
    <w:rsid w:val="00482A9A"/>
    <w:rsid w:val="0049758A"/>
    <w:rsid w:val="0053114D"/>
    <w:rsid w:val="00577540"/>
    <w:rsid w:val="005835D1"/>
    <w:rsid w:val="00585A0C"/>
    <w:rsid w:val="005C11FA"/>
    <w:rsid w:val="005C672D"/>
    <w:rsid w:val="006067AB"/>
    <w:rsid w:val="00627171"/>
    <w:rsid w:val="0066340A"/>
    <w:rsid w:val="0068388F"/>
    <w:rsid w:val="006C191A"/>
    <w:rsid w:val="006F2D50"/>
    <w:rsid w:val="006F7D81"/>
    <w:rsid w:val="0077547D"/>
    <w:rsid w:val="0078593D"/>
    <w:rsid w:val="007D4C80"/>
    <w:rsid w:val="008340B0"/>
    <w:rsid w:val="00885640"/>
    <w:rsid w:val="008C0E0F"/>
    <w:rsid w:val="009376E6"/>
    <w:rsid w:val="00944304"/>
    <w:rsid w:val="009510BB"/>
    <w:rsid w:val="00961C7A"/>
    <w:rsid w:val="009E4D24"/>
    <w:rsid w:val="00A30AB4"/>
    <w:rsid w:val="00A57A60"/>
    <w:rsid w:val="00A95D91"/>
    <w:rsid w:val="00AB1149"/>
    <w:rsid w:val="00AB375D"/>
    <w:rsid w:val="00B17F3E"/>
    <w:rsid w:val="00B5078D"/>
    <w:rsid w:val="00B51EF1"/>
    <w:rsid w:val="00B62687"/>
    <w:rsid w:val="00B76BB0"/>
    <w:rsid w:val="00B900DA"/>
    <w:rsid w:val="00C61F42"/>
    <w:rsid w:val="00C76CDE"/>
    <w:rsid w:val="00C93913"/>
    <w:rsid w:val="00C9395B"/>
    <w:rsid w:val="00CA0726"/>
    <w:rsid w:val="00D1199B"/>
    <w:rsid w:val="00D53BED"/>
    <w:rsid w:val="00D901C1"/>
    <w:rsid w:val="00DA3214"/>
    <w:rsid w:val="00DA4D59"/>
    <w:rsid w:val="00DC086D"/>
    <w:rsid w:val="00DD79D2"/>
    <w:rsid w:val="00E003BE"/>
    <w:rsid w:val="00E55E7D"/>
    <w:rsid w:val="00E708EA"/>
    <w:rsid w:val="00E74263"/>
    <w:rsid w:val="00EC2E9F"/>
    <w:rsid w:val="00ED22C5"/>
    <w:rsid w:val="00ED3225"/>
    <w:rsid w:val="00F32CD6"/>
    <w:rsid w:val="00F45162"/>
    <w:rsid w:val="00F73547"/>
    <w:rsid w:val="00F82FA8"/>
    <w:rsid w:val="00FC6931"/>
    <w:rsid w:val="00FD7EF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0C8092C-6937-4864-96BC-2A22D59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0BB"/>
    <w:pPr>
      <w:spacing w:before="120" w:after="120"/>
    </w:pPr>
  </w:style>
  <w:style w:type="character" w:styleId="a4">
    <w:name w:val="Strong"/>
    <w:uiPriority w:val="22"/>
    <w:qFormat/>
    <w:rsid w:val="009510BB"/>
    <w:rPr>
      <w:rFonts w:cs="Times New Roman"/>
      <w:b/>
      <w:bCs/>
    </w:rPr>
  </w:style>
  <w:style w:type="character" w:styleId="a5">
    <w:name w:val="Emphasis"/>
    <w:uiPriority w:val="20"/>
    <w:qFormat/>
    <w:rsid w:val="009510BB"/>
    <w:rPr>
      <w:rFonts w:cs="Times New Roman"/>
      <w:i/>
      <w:iCs/>
    </w:rPr>
  </w:style>
  <w:style w:type="paragraph" w:customStyle="1" w:styleId="title3">
    <w:name w:val="title3"/>
    <w:basedOn w:val="a"/>
    <w:rsid w:val="009510BB"/>
    <w:pPr>
      <w:spacing w:before="120" w:after="120"/>
    </w:pPr>
  </w:style>
  <w:style w:type="character" w:styleId="HTML">
    <w:name w:val="HTML Cite"/>
    <w:uiPriority w:val="99"/>
    <w:rsid w:val="009510BB"/>
    <w:rPr>
      <w:rFonts w:cs="Times New Roman"/>
      <w:i/>
      <w:iCs/>
    </w:rPr>
  </w:style>
  <w:style w:type="character" w:styleId="a6">
    <w:name w:val="Hyperlink"/>
    <w:uiPriority w:val="99"/>
    <w:rsid w:val="00B5078D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835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835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Павел и Мария</dc:creator>
  <cp:keywords/>
  <dc:description/>
  <cp:lastModifiedBy>admin</cp:lastModifiedBy>
  <cp:revision>2</cp:revision>
  <dcterms:created xsi:type="dcterms:W3CDTF">2014-03-07T01:08:00Z</dcterms:created>
  <dcterms:modified xsi:type="dcterms:W3CDTF">2014-03-07T01:08:00Z</dcterms:modified>
</cp:coreProperties>
</file>