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758">
        <w:rPr>
          <w:rFonts w:ascii="Times New Roman" w:hAnsi="Times New Roman" w:cs="Times New Roman"/>
          <w:sz w:val="28"/>
          <w:szCs w:val="28"/>
        </w:rPr>
        <w:t>Тольяттинский Государственный Университет</w:t>
      </w: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758">
        <w:rPr>
          <w:rFonts w:ascii="Times New Roman" w:hAnsi="Times New Roman" w:cs="Times New Roman"/>
          <w:sz w:val="28"/>
          <w:szCs w:val="28"/>
        </w:rPr>
        <w:t>Кафедра «Пищевые технологии</w:t>
      </w:r>
      <w:r w:rsidR="007E5758">
        <w:rPr>
          <w:rFonts w:ascii="Times New Roman" w:hAnsi="Times New Roman" w:cs="Times New Roman"/>
          <w:sz w:val="28"/>
          <w:szCs w:val="28"/>
        </w:rPr>
        <w:t xml:space="preserve"> </w:t>
      </w:r>
      <w:r w:rsidRPr="007E5758">
        <w:rPr>
          <w:rFonts w:ascii="Times New Roman" w:hAnsi="Times New Roman" w:cs="Times New Roman"/>
          <w:sz w:val="28"/>
          <w:szCs w:val="28"/>
        </w:rPr>
        <w:t>и товароведение продовольственных товаров»</w:t>
      </w: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7E5758">
        <w:rPr>
          <w:rFonts w:ascii="Times New Roman" w:hAnsi="Times New Roman" w:cs="Times New Roman"/>
          <w:sz w:val="28"/>
          <w:szCs w:val="32"/>
        </w:rPr>
        <w:t>Контрольная работа</w:t>
      </w: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5C06" w:rsidRPr="007E5758">
        <w:rPr>
          <w:rFonts w:ascii="Times New Roman" w:hAnsi="Times New Roman" w:cs="Times New Roman"/>
          <w:sz w:val="28"/>
          <w:szCs w:val="28"/>
        </w:rPr>
        <w:t>о дисциплине «Информационное обеспечение товароведения и экспертизы товаров»</w:t>
      </w:r>
    </w:p>
    <w:p w:rsid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7E5758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C5C06" w:rsidRPr="007E5758">
        <w:rPr>
          <w:rFonts w:ascii="Times New Roman" w:hAnsi="Times New Roman" w:cs="Times New Roman"/>
          <w:sz w:val="28"/>
          <w:szCs w:val="28"/>
        </w:rPr>
        <w:t>а тему: «Предупредительные знаки»</w:t>
      </w: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E5758">
        <w:rPr>
          <w:rFonts w:ascii="Times New Roman" w:hAnsi="Times New Roman" w:cs="Times New Roman"/>
          <w:sz w:val="28"/>
          <w:szCs w:val="28"/>
        </w:rPr>
        <w:t>Выполнил: студентка гр. ТЭз - 601</w:t>
      </w:r>
    </w:p>
    <w:p w:rsidR="003C5C06" w:rsidRPr="007E5758" w:rsidRDefault="003C5C06" w:rsidP="007E575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</w:tabs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E5758">
        <w:rPr>
          <w:rFonts w:ascii="Times New Roman" w:hAnsi="Times New Roman" w:cs="Times New Roman"/>
          <w:sz w:val="28"/>
          <w:szCs w:val="28"/>
        </w:rPr>
        <w:t>Киселёва Н.В.</w:t>
      </w:r>
    </w:p>
    <w:p w:rsidR="003C5C06" w:rsidRPr="007E5758" w:rsidRDefault="003C5C06" w:rsidP="007E5758">
      <w:pPr>
        <w:pStyle w:val="HTML"/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E5758">
        <w:rPr>
          <w:rFonts w:ascii="Times New Roman" w:hAnsi="Times New Roman" w:cs="Times New Roman"/>
          <w:sz w:val="28"/>
          <w:szCs w:val="28"/>
        </w:rPr>
        <w:t>Проверил: преподаватель</w:t>
      </w:r>
      <w:r w:rsidR="007E5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C06" w:rsidRPr="007E5758" w:rsidRDefault="003C5C06" w:rsidP="007E5758">
      <w:pPr>
        <w:pStyle w:val="HTML"/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E5758">
        <w:rPr>
          <w:rFonts w:ascii="Times New Roman" w:hAnsi="Times New Roman" w:cs="Times New Roman"/>
          <w:sz w:val="28"/>
          <w:szCs w:val="28"/>
        </w:rPr>
        <w:t>Гурова Е.А.</w:t>
      </w:r>
    </w:p>
    <w:p w:rsidR="003C5C06" w:rsidRPr="007E5758" w:rsidRDefault="003C5C06" w:rsidP="007E5758">
      <w:pPr>
        <w:pStyle w:val="HTML"/>
        <w:widowControl w:val="0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C06" w:rsidRPr="007E5758" w:rsidRDefault="003C5C06" w:rsidP="007E575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5758">
        <w:rPr>
          <w:rFonts w:ascii="Times New Roman" w:hAnsi="Times New Roman" w:cs="Times New Roman"/>
          <w:sz w:val="28"/>
          <w:szCs w:val="28"/>
        </w:rPr>
        <w:t>Тольятти, 2010г.</w:t>
      </w:r>
    </w:p>
    <w:p w:rsidR="008647DA" w:rsidRPr="007E5758" w:rsidRDefault="007E5758" w:rsidP="007E5758">
      <w:pPr>
        <w:pStyle w:val="a3"/>
        <w:widowControl w:val="0"/>
        <w:ind w:firstLine="709"/>
        <w:jc w:val="both"/>
      </w:pPr>
      <w:r>
        <w:br w:type="page"/>
      </w:r>
      <w:r w:rsidR="008647DA" w:rsidRPr="007E5758">
        <w:t>С</w:t>
      </w:r>
      <w:r w:rsidR="00396282" w:rsidRPr="007E5758">
        <w:t>одержание</w:t>
      </w:r>
    </w:p>
    <w:p w:rsidR="00545AA0" w:rsidRPr="007E5758" w:rsidRDefault="00545AA0" w:rsidP="007E5758">
      <w:pPr>
        <w:pStyle w:val="a3"/>
        <w:widowControl w:val="0"/>
        <w:ind w:firstLine="709"/>
        <w:jc w:val="both"/>
      </w:pPr>
    </w:p>
    <w:p w:rsidR="00612177" w:rsidRPr="007E5758" w:rsidRDefault="00396282" w:rsidP="007E5758">
      <w:pPr>
        <w:pStyle w:val="a3"/>
        <w:widowControl w:val="0"/>
        <w:jc w:val="both"/>
      </w:pPr>
      <w:r w:rsidRPr="007E5758">
        <w:t>Введение</w:t>
      </w:r>
    </w:p>
    <w:p w:rsidR="00396282" w:rsidRPr="007E5758" w:rsidRDefault="00396282" w:rsidP="007E5758">
      <w:pPr>
        <w:pStyle w:val="a3"/>
        <w:widowControl w:val="0"/>
        <w:jc w:val="both"/>
      </w:pPr>
      <w:r w:rsidRPr="007E5758">
        <w:t>1 Маркировка. Основные функции</w:t>
      </w:r>
    </w:p>
    <w:p w:rsidR="00396282" w:rsidRPr="007E5758" w:rsidRDefault="00396282" w:rsidP="007E5758">
      <w:pPr>
        <w:pStyle w:val="a3"/>
        <w:widowControl w:val="0"/>
        <w:jc w:val="both"/>
      </w:pPr>
      <w:r w:rsidRPr="007E5758">
        <w:t>2 Виды маркировки</w:t>
      </w:r>
    </w:p>
    <w:p w:rsidR="00396282" w:rsidRPr="007E5758" w:rsidRDefault="007E5758" w:rsidP="00F17102">
      <w:pPr>
        <w:pStyle w:val="a3"/>
        <w:widowControl w:val="0"/>
        <w:jc w:val="both"/>
      </w:pPr>
      <w:r>
        <w:t>2.1</w:t>
      </w:r>
      <w:r w:rsidR="00396282" w:rsidRPr="007E5758">
        <w:t xml:space="preserve"> Торговая маркировка</w:t>
      </w:r>
    </w:p>
    <w:p w:rsidR="00C403D4" w:rsidRPr="007E5758" w:rsidRDefault="007E5758" w:rsidP="00F17102">
      <w:pPr>
        <w:pStyle w:val="a3"/>
        <w:widowControl w:val="0"/>
        <w:jc w:val="both"/>
      </w:pPr>
      <w:r>
        <w:t>2.2</w:t>
      </w:r>
      <w:r w:rsidR="00C403D4" w:rsidRPr="007E5758">
        <w:t xml:space="preserve"> Производственная маркировка</w:t>
      </w:r>
    </w:p>
    <w:p w:rsidR="00396282" w:rsidRPr="007E5758" w:rsidRDefault="00396282" w:rsidP="00F17102">
      <w:pPr>
        <w:pStyle w:val="a3"/>
        <w:widowControl w:val="0"/>
        <w:jc w:val="both"/>
      </w:pPr>
      <w:r w:rsidRPr="007E5758">
        <w:t>2.</w:t>
      </w:r>
      <w:r w:rsidR="00C403D4" w:rsidRPr="007E5758">
        <w:t>3</w:t>
      </w:r>
      <w:r w:rsidRPr="007E5758">
        <w:t xml:space="preserve"> Структура маркировки</w:t>
      </w:r>
    </w:p>
    <w:p w:rsidR="0028559E" w:rsidRPr="007E5758" w:rsidRDefault="0028559E" w:rsidP="007E5758">
      <w:pPr>
        <w:pStyle w:val="a3"/>
        <w:widowControl w:val="0"/>
        <w:jc w:val="both"/>
      </w:pPr>
      <w:r w:rsidRPr="007E5758">
        <w:t>3 Классификация информационных знаков</w:t>
      </w:r>
    </w:p>
    <w:p w:rsidR="0028559E" w:rsidRPr="007E5758" w:rsidRDefault="0028559E" w:rsidP="00F17102">
      <w:pPr>
        <w:pStyle w:val="a3"/>
        <w:widowControl w:val="0"/>
        <w:jc w:val="both"/>
      </w:pPr>
      <w:r w:rsidRPr="007E5758">
        <w:t>3.1 Предупредительные знаки</w:t>
      </w:r>
    </w:p>
    <w:p w:rsidR="0028559E" w:rsidRPr="007E5758" w:rsidRDefault="0028559E" w:rsidP="007E5758">
      <w:pPr>
        <w:pStyle w:val="a3"/>
        <w:widowControl w:val="0"/>
        <w:jc w:val="both"/>
      </w:pPr>
      <w:r w:rsidRPr="007E5758">
        <w:t>Заключение</w:t>
      </w:r>
    </w:p>
    <w:p w:rsidR="0028559E" w:rsidRPr="007E5758" w:rsidRDefault="00A571A6" w:rsidP="007E5758">
      <w:pPr>
        <w:pStyle w:val="a3"/>
        <w:widowControl w:val="0"/>
        <w:jc w:val="both"/>
      </w:pPr>
      <w:r w:rsidRPr="007E5758">
        <w:t>Список используемой литературы</w:t>
      </w:r>
    </w:p>
    <w:p w:rsidR="0028559E" w:rsidRDefault="0028559E" w:rsidP="007E5758">
      <w:pPr>
        <w:pStyle w:val="a3"/>
        <w:widowControl w:val="0"/>
        <w:jc w:val="both"/>
      </w:pPr>
      <w:r w:rsidRPr="007E5758">
        <w:t>Приложения</w:t>
      </w:r>
    </w:p>
    <w:p w:rsidR="007E5758" w:rsidRPr="007E5758" w:rsidRDefault="007E5758" w:rsidP="007E5758">
      <w:pPr>
        <w:pStyle w:val="a3"/>
        <w:widowControl w:val="0"/>
        <w:jc w:val="both"/>
      </w:pPr>
    </w:p>
    <w:p w:rsidR="00A95677" w:rsidRPr="007E5758" w:rsidRDefault="008647DA" w:rsidP="007E57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E5758">
        <w:rPr>
          <w:sz w:val="28"/>
        </w:rPr>
        <w:br w:type="page"/>
      </w:r>
      <w:r w:rsidR="00F94F2C" w:rsidRPr="007E5758">
        <w:rPr>
          <w:sz w:val="28"/>
          <w:szCs w:val="28"/>
        </w:rPr>
        <w:t>Введение</w:t>
      </w:r>
    </w:p>
    <w:p w:rsidR="007E5758" w:rsidRDefault="007E5758" w:rsidP="007E57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5677" w:rsidRPr="007E5758" w:rsidRDefault="00A95677" w:rsidP="007E575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Тема данной контрольной работы – «Предупредительные знаки».</w:t>
      </w:r>
    </w:p>
    <w:p w:rsidR="00A95677" w:rsidRPr="007E5758" w:rsidRDefault="00F17102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Раскрывая эту тему, </w:t>
      </w:r>
      <w:r w:rsidR="00A95677" w:rsidRPr="007E5758">
        <w:rPr>
          <w:sz w:val="28"/>
          <w:szCs w:val="28"/>
        </w:rPr>
        <w:t>нельзя не упомянуть об ее актуальности на сегодняшний день, т.к. в коммерческой деятельности информация о товаре имеет большое значение. И с точки зрения коммерческой функции, товарный знак должен способствовать продвижению на рынке товаров конкретного владельца товарного знака, защищать эти товары от подделок и предупреждать потребителей, как правильно использовать тот или иной товар.</w:t>
      </w:r>
    </w:p>
    <w:p w:rsidR="007078BF" w:rsidRPr="007E5758" w:rsidRDefault="007078BF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Основная функция информации о товаре — это доведение до сведения потребителя (поставщика, продавца и др.) сведений о потребительских свойствах товара, об условиях и режимах правильного хранения, транспортирования, выбора, использования и утилизации товара. Изготовитель и/или продавец несет ответственность за полное соответствие товара заявленной о нем информации.</w:t>
      </w:r>
    </w:p>
    <w:p w:rsidR="007078BF" w:rsidRPr="007E5758" w:rsidRDefault="007078BF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 xml:space="preserve">Право потребителя на информацию регулируется нормами закона РФ </w:t>
      </w:r>
      <w:r w:rsidR="007E5758">
        <w:rPr>
          <w:sz w:val="28"/>
          <w:szCs w:val="28"/>
        </w:rPr>
        <w:t>О защите прав потребителей</w:t>
      </w:r>
      <w:r w:rsidRPr="007E5758">
        <w:rPr>
          <w:sz w:val="28"/>
          <w:szCs w:val="28"/>
        </w:rPr>
        <w:t xml:space="preserve"> и Гражданским кодексом РФ, а требования к содержанию и способам предоставления информации о товарах установлены указами президента и постановлениями правительства РФ, соответствующими решениями уполномоченных органов исполнительной власти и нормативными документами на конкретные группы и виды товаров.</w:t>
      </w:r>
    </w:p>
    <w:p w:rsidR="00F94F2C" w:rsidRPr="007E5758" w:rsidRDefault="00F94F2C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Информация о товаре доводится до сведения потребителя с помощью маркировки, технической документации, прилагаемой к товару, или иным способом, принятым для отдельных видов товаров.</w:t>
      </w:r>
    </w:p>
    <w:p w:rsidR="00F94F2C" w:rsidRPr="007E5758" w:rsidRDefault="00D31325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Целью данной контрольной работы</w:t>
      </w:r>
      <w:r w:rsidR="00F94F2C" w:rsidRPr="007E5758">
        <w:rPr>
          <w:sz w:val="28"/>
          <w:szCs w:val="28"/>
        </w:rPr>
        <w:t xml:space="preserve"> я</w:t>
      </w:r>
      <w:r w:rsidRPr="007E5758">
        <w:rPr>
          <w:sz w:val="28"/>
          <w:szCs w:val="28"/>
        </w:rPr>
        <w:t>вляется</w:t>
      </w:r>
      <w:r w:rsidR="00F94F2C" w:rsidRPr="007E5758">
        <w:rPr>
          <w:sz w:val="28"/>
          <w:szCs w:val="28"/>
        </w:rPr>
        <w:t xml:space="preserve"> рассмотр</w:t>
      </w:r>
      <w:r w:rsidRPr="007E5758">
        <w:rPr>
          <w:sz w:val="28"/>
          <w:szCs w:val="28"/>
        </w:rPr>
        <w:t>еть</w:t>
      </w:r>
      <w:r w:rsidR="00F94F2C" w:rsidRPr="007E5758">
        <w:rPr>
          <w:sz w:val="28"/>
          <w:szCs w:val="28"/>
        </w:rPr>
        <w:t>,</w:t>
      </w:r>
      <w:r w:rsidR="00A571A6" w:rsidRPr="007E5758">
        <w:rPr>
          <w:sz w:val="28"/>
          <w:szCs w:val="28"/>
        </w:rPr>
        <w:t xml:space="preserve"> какие виды информационных знаков существуют,</w:t>
      </w:r>
      <w:r w:rsidR="00F94F2C" w:rsidRPr="007E5758">
        <w:rPr>
          <w:sz w:val="28"/>
          <w:szCs w:val="28"/>
        </w:rPr>
        <w:t xml:space="preserve"> что такое предупредительные знаки и какую функцию они несут для потребителей.</w:t>
      </w:r>
    </w:p>
    <w:p w:rsidR="008647DA" w:rsidRPr="007E5758" w:rsidRDefault="007E5758" w:rsidP="007E5758">
      <w:pPr>
        <w:pStyle w:val="a3"/>
        <w:widowControl w:val="0"/>
        <w:ind w:firstLine="709"/>
        <w:jc w:val="both"/>
      </w:pPr>
      <w:r>
        <w:br w:type="page"/>
      </w:r>
      <w:r w:rsidR="00F94F2C" w:rsidRPr="007E5758">
        <w:t>1. Маркировка. Основные</w:t>
      </w:r>
      <w:r w:rsidR="008647DA" w:rsidRPr="007E5758">
        <w:t xml:space="preserve"> </w:t>
      </w:r>
      <w:r w:rsidR="00337B6D">
        <w:t>функции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</w:p>
    <w:p w:rsidR="008647DA" w:rsidRPr="007E5758" w:rsidRDefault="008647DA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 xml:space="preserve">Маркировка – это текст, условные обозначения и (или) товар, а также другие вспомогательные средства, предназначенные для идентификации товара или отдельных его свойств, доведения до потребителя информации об изготовителях </w:t>
      </w:r>
      <w:r w:rsidR="00CA6398" w:rsidRPr="007E5758">
        <w:rPr>
          <w:spacing w:val="0"/>
        </w:rPr>
        <w:t>к</w:t>
      </w:r>
      <w:r w:rsidRPr="007E5758">
        <w:rPr>
          <w:spacing w:val="0"/>
        </w:rPr>
        <w:t>оличественных и качественных характеристиках товара.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Основные функции маркировки: информационная, идентифицирующая, мотивационная и эмоциональная.</w:t>
      </w:r>
    </w:p>
    <w:p w:rsidR="008647DA" w:rsidRPr="007E5758" w:rsidRDefault="008647DA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Информационная функция маркировки как одного из средств товарной информации является основной. Наибольший удельный вес приходится на основополагающую и потребительскую информацию, меньший – на коммерческую. При этом основополагающая информация на маркировке дублирует тот же вид информации в товаросопроводительных документах (ТСД). Несовпадение данных основополагающей информации может быть следствием фальсификации товаров.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Необходимость такого дублирования обусловлена общностью идентифицирующей функции маркировки и ТСД. Однако в отличие от ТСД маркировка предназначена для всех субъектов коммерческой деятельности, а для основной массы потребителей является практически единственно доступным средством товарной информации. Поэтому в маркировке удельный вес коммерческой информации значительно меньше.</w:t>
      </w:r>
    </w:p>
    <w:p w:rsidR="008647DA" w:rsidRPr="007E5758" w:rsidRDefault="008647DA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Идентифицирующая функция маркировки чрезвычайно важна, так как это обеспечивает прослеживаемость товарных партий на всех этапах товародвижения.</w:t>
      </w:r>
    </w:p>
    <w:p w:rsidR="006E02AC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Эмоциональная и мотивационная функции маркировки взаимосвязаны. Красочно оформленная маркировка, поясняющие тексты, применение общепринятых символов вызывают у потребителя положительные эмоции и служат важной мотивацией для принятия решения о покупке товара.</w:t>
      </w:r>
    </w:p>
    <w:p w:rsidR="008647DA" w:rsidRPr="007E5758" w:rsidRDefault="006E02AC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br w:type="page"/>
      </w:r>
      <w:r w:rsidR="008647DA" w:rsidRPr="007E5758">
        <w:rPr>
          <w:sz w:val="28"/>
        </w:rPr>
        <w:t xml:space="preserve">2. </w:t>
      </w:r>
      <w:r w:rsidR="00D350E7" w:rsidRPr="007E5758">
        <w:rPr>
          <w:sz w:val="28"/>
        </w:rPr>
        <w:t>Виды маркировки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В зависимости от места нанесения различают маркировку производственную и торговую.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Маркировка должна соответствовать требованиям стандартов, других нормативных документов. Требования к производственной маркировке устанавливаются в основном стандартами на маркировку и упаковку, а также общетехническими условиями стандартов на продукцию. Требования к торговой маркировке</w:t>
      </w:r>
      <w:r w:rsidR="00D350E7" w:rsidRPr="007E5758">
        <w:rPr>
          <w:sz w:val="28"/>
        </w:rPr>
        <w:t xml:space="preserve"> в меньшей степени разработаны</w:t>
      </w:r>
      <w:r w:rsidR="0042719B" w:rsidRPr="007E5758">
        <w:rPr>
          <w:sz w:val="28"/>
        </w:rPr>
        <w:t xml:space="preserve"> </w:t>
      </w:r>
      <w:r w:rsidRPr="007E5758">
        <w:rPr>
          <w:sz w:val="28"/>
        </w:rPr>
        <w:t>чем к производственной. Отдельные требования к торговой маркировке устанавливаются Правилами продажи отдельных групп продовольственных и непродовольственных товаров, а также региональными Правилами розничной торговли.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 xml:space="preserve">К маркировке предъявляются общие для товарной информации и </w:t>
      </w:r>
      <w:r w:rsidR="0042719B" w:rsidRPr="007E5758">
        <w:rPr>
          <w:sz w:val="28"/>
        </w:rPr>
        <w:t>Эмоциональная и мотивационная функции маркировки</w:t>
      </w:r>
      <w:r w:rsidRPr="007E5758">
        <w:rPr>
          <w:sz w:val="28"/>
        </w:rPr>
        <w:t>. Общие требования регламентируются Федеральным законом «О защите прав потребителей».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Специфические для маркировки требования: четкость текста и иллюстраций; наглядность, однозначность текста, его соответствие потребительским свойствам товара; достоверность – приведенные на маркировке сведения не должны вводить получателя и потребителя в заблуждение относительно количества, качества, изготовителя, страны происхождения; использование для маркировки несмываемых красителей, разрешенных для применения органами Госкомсанэпиднадзора.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</w:rPr>
      </w:pPr>
    </w:p>
    <w:p w:rsidR="008647DA" w:rsidRPr="007E5758" w:rsidRDefault="00D350E7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2.1</w:t>
      </w:r>
      <w:r w:rsidR="00913DDF" w:rsidRPr="007E5758">
        <w:rPr>
          <w:sz w:val="28"/>
        </w:rPr>
        <w:t xml:space="preserve"> </w:t>
      </w:r>
      <w:r w:rsidR="00ED6549" w:rsidRPr="007E5758">
        <w:rPr>
          <w:sz w:val="28"/>
        </w:rPr>
        <w:t>Торговая маркировка</w:t>
      </w:r>
    </w:p>
    <w:p w:rsidR="007E5758" w:rsidRDefault="007E5758" w:rsidP="007E5758">
      <w:pPr>
        <w:pStyle w:val="a8"/>
        <w:widowControl w:val="0"/>
        <w:rPr>
          <w:spacing w:val="0"/>
        </w:rPr>
      </w:pPr>
    </w:p>
    <w:p w:rsidR="008647DA" w:rsidRPr="007E5758" w:rsidRDefault="008647DA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Торговая маркировка – это текст, условные обозначения или рисунок, нанесенные изготовителем на товарные или кассовые чеки, упаковки и (или) товар.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Носителями торговой маркировки служат ценники, товарные и кассовые чеки. В отличие от производственной торговая маркировка наносится не на товар, а на указанные носители или эксплуатационные документы.</w:t>
      </w:r>
    </w:p>
    <w:p w:rsidR="00420FC3" w:rsidRPr="007E5758" w:rsidRDefault="008647DA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 xml:space="preserve">Другое отличие торговой маркировки от производственной заключается в том, что ее идентифицирующая функция в большей степени связана с указанием данных о продавце, в меньшей – с информацией о товаре. Требования, предъявляемые к содержанию торговой маркировки, регламентируются рядом нормативных актов: Правилами продажи отдельных видов продовольственных и непродовольственных товаров, Типовым положением о применении контрольно-кассовых машин (реквизиты кассового чека). </w:t>
      </w:r>
    </w:p>
    <w:p w:rsidR="007E5758" w:rsidRDefault="007E5758" w:rsidP="007E5758">
      <w:pPr>
        <w:pStyle w:val="a8"/>
        <w:widowControl w:val="0"/>
        <w:rPr>
          <w:spacing w:val="0"/>
        </w:rPr>
      </w:pPr>
    </w:p>
    <w:p w:rsidR="00C403D4" w:rsidRPr="007E5758" w:rsidRDefault="00C403D4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2.2 Производственная маркировка</w:t>
      </w:r>
    </w:p>
    <w:p w:rsidR="007E5758" w:rsidRDefault="007E5758" w:rsidP="007E5758">
      <w:pPr>
        <w:pStyle w:val="a8"/>
        <w:widowControl w:val="0"/>
        <w:rPr>
          <w:spacing w:val="0"/>
        </w:rPr>
      </w:pPr>
    </w:p>
    <w:p w:rsidR="00C403D4" w:rsidRPr="007E5758" w:rsidRDefault="00C403D4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Производственная маркировка – это текст, условные обозначения или рисунок, нанесенные изготовителем (исполнителем) на товар и (или) упаковку и (или) другие носители информации.</w:t>
      </w:r>
    </w:p>
    <w:p w:rsidR="00C403D4" w:rsidRPr="007E5758" w:rsidRDefault="00C403D4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Носителями производственной маркировки могут быть этикетки, кольеретки, вкладыши, ярлыки, бирки, контрольные ленты, клейма, штампы.</w:t>
      </w:r>
    </w:p>
    <w:p w:rsidR="007E5758" w:rsidRDefault="007E5758" w:rsidP="007E5758">
      <w:pPr>
        <w:pStyle w:val="1"/>
        <w:keepNext w:val="0"/>
        <w:widowControl w:val="0"/>
        <w:ind w:firstLine="709"/>
        <w:jc w:val="both"/>
      </w:pPr>
    </w:p>
    <w:p w:rsidR="008647DA" w:rsidRDefault="00FB2800" w:rsidP="007E5758">
      <w:pPr>
        <w:pStyle w:val="1"/>
        <w:keepNext w:val="0"/>
        <w:widowControl w:val="0"/>
        <w:ind w:firstLine="709"/>
        <w:jc w:val="both"/>
      </w:pPr>
      <w:r w:rsidRPr="007E5758">
        <w:t>2.</w:t>
      </w:r>
      <w:r w:rsidR="00C403D4" w:rsidRPr="007E5758">
        <w:t>3</w:t>
      </w:r>
      <w:r w:rsidR="008647DA" w:rsidRPr="007E5758">
        <w:t xml:space="preserve"> </w:t>
      </w:r>
      <w:r w:rsidR="00C34DC1" w:rsidRPr="007E5758">
        <w:t>Структура маркировки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</w:rPr>
      </w:pPr>
    </w:p>
    <w:p w:rsidR="000F44FF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 xml:space="preserve">Маркировка может включать три элемента: </w:t>
      </w:r>
    </w:p>
    <w:p w:rsidR="000F44FF" w:rsidRPr="007E5758" w:rsidRDefault="000F44FF" w:rsidP="007E5758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текст (удельный вес от 50 до 100?), он более предпочтителен;</w:t>
      </w:r>
    </w:p>
    <w:p w:rsidR="000F44FF" w:rsidRPr="007E5758" w:rsidRDefault="000F44FF" w:rsidP="007E5758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рисунок (не всегда присутствует, но</w:t>
      </w:r>
      <w:r w:rsidR="007E5758">
        <w:rPr>
          <w:sz w:val="28"/>
          <w:szCs w:val="28"/>
        </w:rPr>
        <w:t xml:space="preserve"> </w:t>
      </w:r>
      <w:r w:rsidRPr="007E5758">
        <w:rPr>
          <w:sz w:val="28"/>
          <w:szCs w:val="28"/>
        </w:rPr>
        <w:t>удельный вес его может быть до 50%);</w:t>
      </w:r>
    </w:p>
    <w:p w:rsidR="000F44FF" w:rsidRPr="007E5758" w:rsidRDefault="000F44FF" w:rsidP="007E5758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информационные знаки (ИЗ) – идентификация характеристик товара, до 30%.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Эти составные элементы различаются соотношением и степенью доступности товарной информации, широтой распространения и разными функциями.</w:t>
      </w:r>
    </w:p>
    <w:p w:rsidR="008647DA" w:rsidRPr="007E5758" w:rsidRDefault="008647DA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Текст как форма письменной информации – наиболее распространенный элемент производственной и торговой маркировок. Для него характерна высокая степень доступности информации о товаре для всех субъектов рыночных отношений. Текст может выполнять все основные функции маркировки, но в наибольшей степени ему присущи информационная и идентифицирующая.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Рисунок не всегда присутствует на маркировке. В наибольшей степени он присущ производственной маркировке, в наименьшей – торговой. В качестве элемента маркировки рисунок отличается, как правило, высокой степенью доступности и выполняет в основном эмоциональную и мотивационную функции, реже информационную и идентифицирующую. Хотя бывают и исключения, например, когда на маркировке упаковки и вкладышей в виде рисунков дана информация по эксплуатации или использованию товара.</w:t>
      </w:r>
    </w:p>
    <w:p w:rsidR="008647DA" w:rsidRPr="007E5758" w:rsidRDefault="008647DA" w:rsidP="007E5758">
      <w:pPr>
        <w:pStyle w:val="a8"/>
        <w:widowControl w:val="0"/>
        <w:rPr>
          <w:spacing w:val="0"/>
        </w:rPr>
      </w:pPr>
      <w:r w:rsidRPr="007E5758">
        <w:rPr>
          <w:spacing w:val="0"/>
        </w:rPr>
        <w:t>Информационные знаки (ИЗ) – условные обозначения, предназначенные для идентификации отдельных или совокупных характеристик товара. Информационные знаки характерны в основном для производственной маркировки</w:t>
      </w:r>
      <w:r w:rsidR="009D0294" w:rsidRPr="007E5758">
        <w:rPr>
          <w:spacing w:val="0"/>
        </w:rPr>
        <w:t>.</w:t>
      </w:r>
      <w:r w:rsidRPr="007E5758">
        <w:rPr>
          <w:spacing w:val="0"/>
        </w:rPr>
        <w:t xml:space="preserve"> Иногда информация ИЗ бывает доступна только профессионалам и требует специальной расшифровки.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Информационным знакам свойственны краткость, выразительность, наглядность и быстрая узнаваемость.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Краткость обусловлена тем, что в качестве информационных знаков могут выступать отдельные слова, буквы, цифры, рисунки и другие символы.</w:t>
      </w:r>
    </w:p>
    <w:p w:rsidR="008647DA" w:rsidRPr="007E5758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Выразительность и наглядность информационных знаков обусловливаются их формой, цветом, сочетанием отдельных символов, соответствующим определенным эстетическим требованиям потребителей. При этом некоторые фирмы, нацеленные на конкретный сегмент потребителей, стремятся в своих фирменных знаках учитывать именно их интересы. Например, информационные знаки на спортивных товарах, одежде и обуви для молодежи содержат символы известных спортивных обществ, команд и т.д.</w:t>
      </w:r>
    </w:p>
    <w:p w:rsidR="008647DA" w:rsidRDefault="008647DA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Быстрая узнаваемость информационных знаков достигается путем применения общепринятых символов, изображения которых зачастую расшифровываются без специальных знаний. Этим отличаются международные символы, изображаемые на этикетках и упаковках текстильных изделий.</w:t>
      </w:r>
    </w:p>
    <w:p w:rsidR="007E5758" w:rsidRPr="007E5758" w:rsidRDefault="007E5758" w:rsidP="007E5758">
      <w:pPr>
        <w:widowControl w:val="0"/>
        <w:spacing w:line="360" w:lineRule="auto"/>
        <w:ind w:firstLine="709"/>
        <w:jc w:val="both"/>
        <w:rPr>
          <w:sz w:val="28"/>
        </w:rPr>
      </w:pPr>
    </w:p>
    <w:p w:rsidR="00C34DC1" w:rsidRDefault="007E5758" w:rsidP="007E5758">
      <w:pPr>
        <w:widowControl w:val="0"/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4DC1" w:rsidRPr="007E5758">
        <w:rPr>
          <w:sz w:val="28"/>
          <w:szCs w:val="28"/>
        </w:rPr>
        <w:t>Классификация информационных знаков</w:t>
      </w:r>
    </w:p>
    <w:p w:rsidR="007E5758" w:rsidRPr="007E5758" w:rsidRDefault="007E5758" w:rsidP="007E5758">
      <w:pPr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407DF9" w:rsidRPr="007E5758" w:rsidRDefault="00407DF9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На рисунке 1 представлена классификация информационных знаков на группы и подгруппы в зависимости от определенных признаков.</w:t>
      </w:r>
    </w:p>
    <w:p w:rsidR="00621280" w:rsidRPr="007E5758" w:rsidRDefault="00621280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1280" w:rsidRPr="007E5758" w:rsidRDefault="000F3784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98pt">
            <v:imagedata r:id="rId7" o:title=""/>
          </v:shape>
        </w:pict>
      </w:r>
    </w:p>
    <w:p w:rsidR="00621280" w:rsidRPr="007E5758" w:rsidRDefault="00621280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Рисунок 1. Классификация информационных знаков</w:t>
      </w:r>
    </w:p>
    <w:p w:rsidR="00CA684A" w:rsidRPr="007E5758" w:rsidRDefault="00CA684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7318" w:rsidRPr="007E5758" w:rsidRDefault="006C4DA5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К информационным знакам относятся товарные знаки, знаки соответствия или качества, манипуляционные, предупредительные</w:t>
      </w:r>
      <w:r w:rsidR="00004BC3" w:rsidRPr="007E5758">
        <w:rPr>
          <w:sz w:val="28"/>
          <w:szCs w:val="28"/>
        </w:rPr>
        <w:t>,</w:t>
      </w:r>
      <w:r w:rsidRPr="007E5758">
        <w:rPr>
          <w:sz w:val="28"/>
          <w:szCs w:val="28"/>
        </w:rPr>
        <w:t xml:space="preserve"> размерные, знаки наименования мест происхождения товара, эксплуатационные, экологические.</w:t>
      </w:r>
    </w:p>
    <w:p w:rsidR="00D01418" w:rsidRDefault="00D0141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iCs/>
          <w:sz w:val="28"/>
          <w:szCs w:val="28"/>
        </w:rPr>
        <w:t>Товарный знак –</w:t>
      </w:r>
      <w:r w:rsidRPr="007E5758">
        <w:rPr>
          <w:sz w:val="28"/>
          <w:szCs w:val="28"/>
        </w:rPr>
        <w:t xml:space="preserve"> обозначение, по которому можно отличить товар одного производителя от другого. Товарный знак регистрируется патентным ведомством в Государственном реестре товарных знаков, и знаков обслуживания Российской Федерации (Закон РФ «О товарных знаках обслуживания и наименования мест происхождения товаров» от 23.09.1992 г.).</w:t>
      </w:r>
    </w:p>
    <w:p w:rsidR="007E5758" w:rsidRDefault="007E575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684A" w:rsidRPr="007E5758" w:rsidRDefault="007E575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0F3784">
        <w:rPr>
          <w:rFonts w:cs="Tahoma"/>
          <w:noProof/>
          <w:sz w:val="28"/>
          <w:szCs w:val="18"/>
        </w:rPr>
        <w:pict>
          <v:shape id="Рисунок 1" o:spid="_x0000_i1026" type="#_x0000_t75" alt="http://www.grandars.ru/images/1/review/id/618/63d5b6dc32.jpg" style="width:363.75pt;height:124.5pt;visibility:visible">
            <v:imagedata r:id="rId8" o:title=""/>
          </v:shape>
        </w:pic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34DC1" w:rsidRDefault="00C34DC1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bCs/>
          <w:sz w:val="28"/>
          <w:szCs w:val="28"/>
        </w:rPr>
        <w:t>Знаки соответствия</w:t>
      </w:r>
      <w:r w:rsidRPr="007E5758">
        <w:rPr>
          <w:sz w:val="28"/>
          <w:szCs w:val="28"/>
        </w:rPr>
        <w:t> — это обозначения, которые наносятся на товар и (или) упаковку для подтверждения соответствия качества товара требованиям нормативных или технических докумен тов. Знаки соответствия классифицируются на международные, региональные и национальные. Примером регионального знака соответствия может служить знак европейского экономического сообщества "СЕ" (рис. 3).</w:t>
      </w:r>
    </w:p>
    <w:p w:rsidR="007E5758" w:rsidRP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1EE8" w:rsidRPr="007E5758" w:rsidRDefault="000F3784" w:rsidP="007E575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rFonts w:cs="Tahoma"/>
          <w:noProof/>
          <w:sz w:val="28"/>
          <w:szCs w:val="18"/>
        </w:rPr>
        <w:pict>
          <v:shape id="Рисунок 2" o:spid="_x0000_i1027" type="#_x0000_t75" alt="http://www.grandars.ru/images/1/review/id/618/5cfa7a50fc.jpg" style="width:360.75pt;height:121.5pt;visibility:visible">
            <v:imagedata r:id="rId9" o:title=""/>
          </v:shape>
        </w:pic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B2800" w:rsidRDefault="00FB2800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bCs/>
          <w:sz w:val="28"/>
          <w:szCs w:val="28"/>
        </w:rPr>
        <w:t>Манипуляционные знаки</w:t>
      </w:r>
      <w:r w:rsidR="007E5758">
        <w:rPr>
          <w:sz w:val="28"/>
          <w:szCs w:val="28"/>
        </w:rPr>
        <w:t xml:space="preserve"> </w:t>
      </w:r>
      <w:r w:rsidRPr="007E5758">
        <w:rPr>
          <w:sz w:val="28"/>
          <w:szCs w:val="28"/>
        </w:rPr>
        <w:t>наносят в основном на транспортную тару или упаковку. Эти знаки дают указания по выполнению погрузочно-разгрузочных работ (рис. 4).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2800" w:rsidRPr="007E5758" w:rsidRDefault="007E5758" w:rsidP="007E5758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0F3784">
        <w:rPr>
          <w:noProof/>
          <w:sz w:val="28"/>
          <w:szCs w:val="28"/>
        </w:rPr>
        <w:pict>
          <v:shape id="Рисунок 3" o:spid="_x0000_i1028" type="#_x0000_t75" alt="http://www.grandars.ru/images/1/review/id/618/4310e671ee.jpg" style="width:358.5pt;height:182.25pt;visibility:visible">
            <v:imagedata r:id="rId10" o:title=""/>
          </v:shape>
        </w:pic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DC1" w:rsidRPr="007E5758" w:rsidRDefault="00871810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Эксплутационные знаки</w:t>
      </w:r>
      <w:r w:rsidR="00C34DC1" w:rsidRPr="007E5758">
        <w:rPr>
          <w:sz w:val="28"/>
          <w:szCs w:val="28"/>
        </w:rPr>
        <w:t>. Такая маркировка может указывать на способы обращения с товаром и с упаковкой, на способы ухода за товарами, способы его хранения и использования.</w:t>
      </w:r>
    </w:p>
    <w:p w:rsidR="00C34DC1" w:rsidRDefault="00C34DC1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Например, символы назначения ковровых покрытий показаны на рис. 5.</w:t>
      </w:r>
    </w:p>
    <w:p w:rsidR="007E5758" w:rsidRP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DC1" w:rsidRDefault="000F3784" w:rsidP="007E5758">
      <w:pPr>
        <w:widowControl w:val="0"/>
        <w:spacing w:line="360" w:lineRule="auto"/>
        <w:ind w:firstLine="709"/>
        <w:jc w:val="both"/>
        <w:rPr>
          <w:rFonts w:cs="Tahoma"/>
          <w:noProof/>
          <w:sz w:val="28"/>
          <w:szCs w:val="18"/>
        </w:rPr>
      </w:pPr>
      <w:r>
        <w:rPr>
          <w:rFonts w:cs="Tahoma"/>
          <w:noProof/>
          <w:sz w:val="28"/>
          <w:szCs w:val="18"/>
        </w:rPr>
        <w:pict>
          <v:shape id="Рисунок 4" o:spid="_x0000_i1029" type="#_x0000_t75" alt="http://www.grandars.ru/images/1/review/id/618/a1b0acabaa.jpg" style="width:320.25pt;height:147pt;visibility:visible">
            <v:imagedata r:id="rId11" o:title=""/>
          </v:shape>
        </w:pict>
      </w:r>
    </w:p>
    <w:p w:rsidR="007E5758" w:rsidRPr="007E5758" w:rsidRDefault="007E5758" w:rsidP="007E5758">
      <w:pPr>
        <w:widowControl w:val="0"/>
        <w:spacing w:line="360" w:lineRule="auto"/>
        <w:ind w:firstLine="709"/>
        <w:jc w:val="both"/>
        <w:rPr>
          <w:rFonts w:cs="Tahoma"/>
          <w:sz w:val="28"/>
          <w:szCs w:val="18"/>
        </w:rPr>
      </w:pPr>
    </w:p>
    <w:p w:rsidR="007E5758" w:rsidRDefault="000F3784" w:rsidP="007E575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71.25pt;height:48.75pt;mso-position-horizontal:left" o:allowoverlap="f">
            <v:imagedata r:id="rId12" o:title=""/>
          </v:shape>
        </w:pict>
      </w:r>
    </w:p>
    <w:p w:rsidR="00961DBB" w:rsidRPr="007E5758" w:rsidRDefault="00961DBB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Стирка белья с кипячением.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</w:rPr>
      </w:pPr>
    </w:p>
    <w:p w:rsidR="00961DBB" w:rsidRPr="007E5758" w:rsidRDefault="00961DBB" w:rsidP="007E5758">
      <w:pPr>
        <w:widowControl w:val="0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>Например, белье из хлопка и льна, белое или цветное, стойкое к кипячению.</w:t>
      </w:r>
    </w:p>
    <w:p w:rsidR="007E5758" w:rsidRDefault="000F3784" w:rsidP="007E575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45.75pt;height:39.75pt;mso-position-horizontal:left" o:allowoverlap="f">
            <v:imagedata r:id="rId13" o:title=""/>
          </v:shape>
        </w:pict>
      </w:r>
    </w:p>
    <w:p w:rsidR="00871810" w:rsidRPr="007E5758" w:rsidRDefault="00202FC2" w:rsidP="007E575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возможные методы чистки</w:t>
      </w:r>
    </w:p>
    <w:p w:rsidR="00FB2800" w:rsidRPr="007E5758" w:rsidRDefault="00FB2800" w:rsidP="007E5758">
      <w:pPr>
        <w:widowControl w:val="0"/>
        <w:spacing w:line="360" w:lineRule="auto"/>
        <w:ind w:firstLine="709"/>
        <w:jc w:val="both"/>
        <w:rPr>
          <w:rFonts w:cs="Tahoma"/>
          <w:noProof/>
          <w:sz w:val="28"/>
          <w:szCs w:val="18"/>
        </w:rPr>
      </w:pPr>
    </w:p>
    <w:p w:rsidR="00B05C7D" w:rsidRPr="007E5758" w:rsidRDefault="00B05C7D" w:rsidP="007E575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5758">
        <w:rPr>
          <w:bCs/>
          <w:sz w:val="28"/>
          <w:szCs w:val="28"/>
        </w:rPr>
        <w:t>Компонентные знаки</w:t>
      </w:r>
      <w:r w:rsidRPr="007E5758">
        <w:rPr>
          <w:rStyle w:val="apple-converted-space"/>
          <w:bCs/>
          <w:sz w:val="28"/>
          <w:szCs w:val="28"/>
        </w:rPr>
        <w:t> </w:t>
      </w:r>
      <w:r w:rsidRPr="007E5758">
        <w:rPr>
          <w:sz w:val="28"/>
          <w:szCs w:val="28"/>
        </w:rPr>
        <w:t>- знаки, предназначенные для информации о применяемых пищевых добавках или иных компонентах, свойственных (или не свойственных) товару.</w:t>
      </w:r>
    </w:p>
    <w:p w:rsidR="00B05C7D" w:rsidRPr="007E5758" w:rsidRDefault="00B05C7D" w:rsidP="007E575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К числу наиболее часто встречающихся на импортных товарах информационных знаков относятся компонентные знаки, обозначаемые буквой «Е» и трехзначным или четырехзначным цифровым кодом.</w:t>
      </w:r>
    </w:p>
    <w:p w:rsidR="00B05C7D" w:rsidRPr="007E5758" w:rsidRDefault="00B05C7D" w:rsidP="007E5758">
      <w:pPr>
        <w:pStyle w:val="aa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 xml:space="preserve">Компонентные знаки «Е» используются как альтернативные обозначения сложных химических названий пищевых добавок. </w:t>
      </w:r>
      <w:r w:rsidR="00FB2800" w:rsidRPr="007E5758">
        <w:rPr>
          <w:sz w:val="28"/>
          <w:szCs w:val="28"/>
        </w:rPr>
        <w:t>Д</w:t>
      </w:r>
      <w:r w:rsidRPr="007E5758">
        <w:rPr>
          <w:sz w:val="28"/>
          <w:szCs w:val="28"/>
        </w:rPr>
        <w:t>ля обозначения названий пищевых добавок Европейский Совет разработал систему цифровой кодификации с литерой «Е». Она была апробирована в странах Европейского сообщества.</w:t>
      </w:r>
      <w:r w:rsidR="002D6F3C" w:rsidRPr="007E5758">
        <w:rPr>
          <w:sz w:val="28"/>
          <w:szCs w:val="28"/>
        </w:rPr>
        <w:t xml:space="preserve"> </w:t>
      </w:r>
      <w:r w:rsidRPr="007E5758">
        <w:rPr>
          <w:sz w:val="28"/>
          <w:szCs w:val="28"/>
        </w:rPr>
        <w:t>Все пищевые добавки разделены на функциональные классы в зависимости от технологических функций.</w:t>
      </w:r>
    </w:p>
    <w:p w:rsidR="00014C44" w:rsidRPr="007E5758" w:rsidRDefault="00014C44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Экологические знаки наносятся на те товары, которые могут нанести вред окружающей среде при производстве, использовании, утилизации и захоронении товара.</w:t>
      </w:r>
    </w:p>
    <w:p w:rsidR="00014C44" w:rsidRDefault="00014C44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Экологический знак "Зеленая точка" (рис. 6 а) применяется в системе мероприятий по предотвращению загрязнения окружающей среды отходами. Такой знак на упаковке указывает на возможность ее переработки или возврата.</w:t>
      </w:r>
      <w:r w:rsidR="002D6F3C" w:rsidRPr="007E5758">
        <w:rPr>
          <w:sz w:val="28"/>
          <w:szCs w:val="28"/>
        </w:rPr>
        <w:t xml:space="preserve"> </w:t>
      </w:r>
      <w:r w:rsidRPr="007E5758">
        <w:rPr>
          <w:sz w:val="28"/>
          <w:szCs w:val="28"/>
        </w:rPr>
        <w:t>Продукция, маркированная знаком "Голубой ангел" </w:t>
      </w:r>
      <w:r w:rsidRPr="007E5758">
        <w:rPr>
          <w:sz w:val="28"/>
          <w:szCs w:val="28"/>
        </w:rPr>
        <w:br/>
        <w:t>(рис. 6 б), соответствует установленным требованиям, выполнение которых гарантирует экологическую безопасность. Другие экологические знаки информируют потребителя о различных показателях экологических свойств реализуемых товаров, что нередко служит основным критерием их выбора.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4C44" w:rsidRPr="007E5758" w:rsidRDefault="007E5758" w:rsidP="007E5758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0F3784">
        <w:rPr>
          <w:noProof/>
          <w:sz w:val="28"/>
          <w:szCs w:val="28"/>
        </w:rPr>
        <w:pict>
          <v:shape id="Рисунок 5" o:spid="_x0000_i1032" type="#_x0000_t75" alt="http://www.grandars.ru/images/1/review/id/618/5a3993a5e6.jpg" style="width:353.25pt;height:141pt;visibility:visible">
            <v:imagedata r:id="rId14" o:title=""/>
          </v:shape>
        </w:pict>
      </w:r>
    </w:p>
    <w:p w:rsidR="007E5758" w:rsidRDefault="007E575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E83C3C" w:rsidRPr="007E5758" w:rsidRDefault="00E83C3C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bCs/>
          <w:sz w:val="28"/>
          <w:szCs w:val="28"/>
        </w:rPr>
        <w:t>Штриховой код (ШК) –</w:t>
      </w:r>
      <w:r w:rsidRPr="007E5758">
        <w:rPr>
          <w:sz w:val="28"/>
          <w:szCs w:val="28"/>
        </w:rPr>
        <w:t xml:space="preserve"> знак, предназначенный для автоматизированных идентификации и учета информации о товаре, закодированной в виде цифр и штрихов</w:t>
      </w:r>
      <w:r w:rsidR="002D6F3C" w:rsidRPr="007E5758">
        <w:rPr>
          <w:sz w:val="28"/>
          <w:szCs w:val="28"/>
        </w:rPr>
        <w:t xml:space="preserve"> (рис.1)</w:t>
      </w:r>
      <w:r w:rsidRPr="007E5758">
        <w:rPr>
          <w:sz w:val="28"/>
          <w:szCs w:val="28"/>
        </w:rPr>
        <w:t>.</w:t>
      </w:r>
    </w:p>
    <w:p w:rsidR="0042719B" w:rsidRDefault="00E54FC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Штриховой код</w:t>
      </w:r>
      <w:r w:rsidR="00E83C3C" w:rsidRPr="007E5758">
        <w:rPr>
          <w:sz w:val="28"/>
          <w:szCs w:val="28"/>
        </w:rPr>
        <w:t xml:space="preserve"> наносится на транспортную или потребительскую упаковку многих импортных и отечественных товаров типографским способом или с помощью этикетки или</w:t>
      </w:r>
      <w:r w:rsidR="007E5758">
        <w:rPr>
          <w:sz w:val="28"/>
          <w:szCs w:val="28"/>
        </w:rPr>
        <w:t xml:space="preserve"> ярлыка, которые приклеиваются.</w:t>
      </w:r>
    </w:p>
    <w:p w:rsidR="007E5758" w:rsidRPr="007E5758" w:rsidRDefault="007E575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E33D4" w:rsidRPr="007E5758" w:rsidRDefault="000F3784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65pt;height:133.5pt">
            <v:imagedata r:id="rId15" o:title=""/>
          </v:shape>
        </w:pict>
      </w:r>
    </w:p>
    <w:p w:rsidR="00A02754" w:rsidRPr="007E5758" w:rsidRDefault="00A02754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7E5758">
        <w:rPr>
          <w:sz w:val="28"/>
        </w:rPr>
        <w:t xml:space="preserve">Рисунок </w:t>
      </w:r>
      <w:r w:rsidR="002D6F3C" w:rsidRPr="007E5758">
        <w:rPr>
          <w:sz w:val="28"/>
        </w:rPr>
        <w:t>1</w:t>
      </w:r>
      <w:r w:rsidRPr="007E5758">
        <w:rPr>
          <w:sz w:val="28"/>
        </w:rPr>
        <w:t>. Структура кода</w:t>
      </w:r>
      <w:r w:rsidR="00525F18" w:rsidRPr="007E5758">
        <w:rPr>
          <w:sz w:val="28"/>
        </w:rPr>
        <w:t xml:space="preserve"> ЕА</w:t>
      </w:r>
      <w:r w:rsidR="00525F18" w:rsidRPr="007E5758">
        <w:rPr>
          <w:sz w:val="28"/>
          <w:lang w:val="en-US"/>
        </w:rPr>
        <w:t>N</w:t>
      </w:r>
      <w:r w:rsidR="00525F18" w:rsidRPr="007E5758">
        <w:rPr>
          <w:sz w:val="28"/>
        </w:rPr>
        <w:t>-13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rStyle w:val="apple-style-span"/>
          <w:bCs/>
          <w:sz w:val="28"/>
          <w:szCs w:val="28"/>
        </w:rPr>
      </w:pPr>
    </w:p>
    <w:p w:rsidR="00C403D4" w:rsidRPr="007E5758" w:rsidRDefault="002D6F3C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rStyle w:val="apple-style-span"/>
          <w:bCs/>
          <w:sz w:val="28"/>
          <w:szCs w:val="28"/>
        </w:rPr>
        <w:t>Размерные знаки</w:t>
      </w:r>
      <w:r w:rsidRPr="007E5758">
        <w:rPr>
          <w:rStyle w:val="apple-converted-space"/>
          <w:bCs/>
          <w:sz w:val="28"/>
          <w:szCs w:val="28"/>
        </w:rPr>
        <w:t> </w:t>
      </w:r>
      <w:r w:rsidRPr="007E5758">
        <w:rPr>
          <w:rStyle w:val="apple-style-span"/>
          <w:sz w:val="28"/>
          <w:szCs w:val="28"/>
        </w:rPr>
        <w:t>- знаки, предназначенные для обозначения определенных физических величин, определяющих количественную характеристику товара.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2800" w:rsidRPr="007E5758" w:rsidRDefault="0028559E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3</w:t>
      </w:r>
      <w:r w:rsidR="00FB2800" w:rsidRPr="007E5758">
        <w:rPr>
          <w:sz w:val="28"/>
          <w:szCs w:val="28"/>
        </w:rPr>
        <w:t>.</w:t>
      </w:r>
      <w:r w:rsidRPr="007E5758">
        <w:rPr>
          <w:sz w:val="28"/>
          <w:szCs w:val="28"/>
        </w:rPr>
        <w:t>1</w:t>
      </w:r>
      <w:r w:rsidR="007E5758">
        <w:rPr>
          <w:sz w:val="28"/>
          <w:szCs w:val="28"/>
        </w:rPr>
        <w:t xml:space="preserve"> </w:t>
      </w:r>
      <w:r w:rsidR="00FB2800" w:rsidRPr="007E5758">
        <w:rPr>
          <w:sz w:val="28"/>
          <w:szCs w:val="28"/>
        </w:rPr>
        <w:t>Предупредительные знаки</w:t>
      </w:r>
    </w:p>
    <w:p w:rsidR="007E5758" w:rsidRDefault="007E575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122AA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bCs/>
          <w:sz w:val="28"/>
          <w:szCs w:val="28"/>
        </w:rPr>
        <w:t xml:space="preserve">Предупредительные знаки </w:t>
      </w:r>
      <w:r w:rsidRPr="007E5758">
        <w:rPr>
          <w:sz w:val="28"/>
          <w:szCs w:val="28"/>
        </w:rPr>
        <w:t xml:space="preserve">— знаки, предназначенные для обеспечения безопасности потребителя и окружающей среды при эксплуатации потенциально опасных товаров путем предупреждения об опасности </w:t>
      </w:r>
      <w:r w:rsidRPr="007E5758">
        <w:rPr>
          <w:bCs/>
          <w:sz w:val="28"/>
          <w:szCs w:val="28"/>
        </w:rPr>
        <w:t xml:space="preserve">или </w:t>
      </w:r>
      <w:r w:rsidRPr="007E5758">
        <w:rPr>
          <w:sz w:val="28"/>
          <w:szCs w:val="28"/>
        </w:rPr>
        <w:t>указания на действия по предупреждению опасности.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Предупредительные знаки подразделяются на два вида:</w:t>
      </w:r>
    </w:p>
    <w:p w:rsidR="009122AA" w:rsidRPr="007E5758" w:rsidRDefault="007E5758" w:rsidP="007E5758">
      <w:pPr>
        <w:widowControl w:val="0"/>
        <w:numPr>
          <w:ilvl w:val="0"/>
          <w:numId w:val="1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2AA" w:rsidRPr="007E5758">
        <w:rPr>
          <w:sz w:val="28"/>
          <w:szCs w:val="28"/>
        </w:rPr>
        <w:t>предупреждающие об опасности;</w:t>
      </w:r>
    </w:p>
    <w:p w:rsidR="009122AA" w:rsidRPr="007E5758" w:rsidRDefault="007E5758" w:rsidP="007E5758">
      <w:pPr>
        <w:widowControl w:val="0"/>
        <w:numPr>
          <w:ilvl w:val="0"/>
          <w:numId w:val="14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22AA" w:rsidRPr="007E5758">
        <w:rPr>
          <w:sz w:val="28"/>
          <w:szCs w:val="28"/>
        </w:rPr>
        <w:t>предупреждающие о действиях по безопасному использованию.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Согласно международным требованиям по классификации и маркировке опасных веществ и материалов, разработанным органами ООН и Международной организации труда (МОТ), каждому виду предупредительных знаков соответствует определенный символ, состоящий из литеры «</w:t>
      </w:r>
      <w:r w:rsidRPr="007E5758">
        <w:rPr>
          <w:sz w:val="28"/>
          <w:szCs w:val="28"/>
          <w:lang w:val="en-US"/>
        </w:rPr>
        <w:t>R</w:t>
      </w:r>
      <w:r w:rsidRPr="007E5758">
        <w:rPr>
          <w:sz w:val="28"/>
          <w:szCs w:val="28"/>
        </w:rPr>
        <w:t>» — для знаков, предупреждающих об опасности, или «</w:t>
      </w:r>
      <w:r w:rsidRPr="007E5758">
        <w:rPr>
          <w:sz w:val="28"/>
          <w:szCs w:val="28"/>
          <w:lang w:val="en-US"/>
        </w:rPr>
        <w:t>S</w:t>
      </w:r>
      <w:r w:rsidRPr="007E5758">
        <w:rPr>
          <w:sz w:val="28"/>
          <w:szCs w:val="28"/>
        </w:rPr>
        <w:t>» — для знаков, сообщающих о действиях для избежания опасности, и двухзначного номера-кода, указывающего на конкретную опасность</w:t>
      </w:r>
      <w:r w:rsidR="00396282" w:rsidRPr="007E5758">
        <w:rPr>
          <w:sz w:val="28"/>
          <w:szCs w:val="28"/>
        </w:rPr>
        <w:t xml:space="preserve"> Н</w:t>
      </w:r>
      <w:r w:rsidRPr="007E5758">
        <w:rPr>
          <w:sz w:val="28"/>
          <w:szCs w:val="28"/>
        </w:rPr>
        <w:t xml:space="preserve">апример: </w:t>
      </w:r>
      <w:r w:rsidRPr="007E5758">
        <w:rPr>
          <w:sz w:val="28"/>
          <w:szCs w:val="28"/>
          <w:lang w:val="en-US"/>
        </w:rPr>
        <w:t>R</w:t>
      </w:r>
      <w:r w:rsidRPr="007E5758">
        <w:rPr>
          <w:sz w:val="28"/>
          <w:szCs w:val="28"/>
        </w:rPr>
        <w:t xml:space="preserve"> 12 — чрезвычайно опасно, </w:t>
      </w:r>
      <w:r w:rsidRPr="007E5758">
        <w:rPr>
          <w:sz w:val="28"/>
          <w:szCs w:val="28"/>
          <w:lang w:val="en-US"/>
        </w:rPr>
        <w:t>R</w:t>
      </w:r>
      <w:r w:rsidRPr="007E5758">
        <w:rPr>
          <w:sz w:val="28"/>
          <w:szCs w:val="28"/>
        </w:rPr>
        <w:t xml:space="preserve"> 34 — вызывает ожоги</w:t>
      </w:r>
      <w:r w:rsidR="00396282" w:rsidRPr="007E5758">
        <w:rPr>
          <w:sz w:val="28"/>
          <w:szCs w:val="28"/>
        </w:rPr>
        <w:t xml:space="preserve"> см</w:t>
      </w:r>
      <w:r w:rsidRPr="007E5758">
        <w:rPr>
          <w:sz w:val="28"/>
          <w:szCs w:val="28"/>
        </w:rPr>
        <w:t>.</w:t>
      </w:r>
      <w:r w:rsidR="00396282" w:rsidRPr="007E5758">
        <w:rPr>
          <w:sz w:val="28"/>
          <w:szCs w:val="28"/>
        </w:rPr>
        <w:t>Приложение 2.</w:t>
      </w:r>
    </w:p>
    <w:p w:rsidR="009122AA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Предупредительные знаки дополняются символическим изображением опасности. На рис. 17. представлены разные виды изображений предупредительных символов.</w:t>
      </w:r>
    </w:p>
    <w:p w:rsidR="007E5758" w:rsidRPr="007E5758" w:rsidRDefault="007E575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122AA" w:rsidRPr="007E5758" w:rsidRDefault="000F3784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33pt;height:214.5pt">
            <v:imagedata r:id="rId16" o:title=""/>
          </v:shape>
        </w:pict>
      </w:r>
    </w:p>
    <w:p w:rsidR="009122AA" w:rsidRPr="007E5758" w:rsidRDefault="007E5758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22AA" w:rsidRPr="007E5758">
        <w:rPr>
          <w:sz w:val="28"/>
          <w:szCs w:val="28"/>
        </w:rPr>
        <w:t>Указанные информационные знаки являются частью предупредительной маркировки, которая служит для привлечения внимания пользователей опасных товаров к их свойствам. Целями предупредительной маркировки являются информирование о последствиях их вредного воздействия, указание способов и средств защиты, обеспечивающих безопасное обращение с опасным товаром.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Предупредительная маркировка может содержать также информацию о мерах первой помощи при нежелательном контакте с опасным товаром, который может нанести ущерб здоровью потребителя.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Выпуск и реализация опасных товаров без соответствующей маркировки запрещаются.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К опасным товарам относятся: взрывчатые, огнеопасные, ядовитые, едкие (разъедающие), инфекционные, радиоактивные вещества, окислители, а также вредные вещества, оказывающие канцерогенное, мутагенное, тератогенное, ингибизирующее воздействие, влияющее на репродуктивную функцию.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Если говорить о потребительских товарах, то наибольшее количество опасных веществ содержит группа товаров бытовой химии. Для них предупредительная маркировка обязательна.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Другие группы продовольственных и непродовольственных товаров также могут содержать отдельные опасные вещества (например, никотин в табачных изделиях, сивушные масла в алкогольных напитках и т. п.). Но количество их не должно превышать предельно допустимых концентраций, иначе реализация этих товаров будет запрещена. В связи с этим предупредительная маркировка для таких товаров, являющихся по сути безопасными, не применяется. Для табачных изделий предупредительная маркировка сводится к надписи: «Минздрав предупреждает, что курение опасно для здоровья».</w:t>
      </w:r>
    </w:p>
    <w:p w:rsidR="00F4096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Предупредительная маркировка должна включать:</w:t>
      </w:r>
    </w:p>
    <w:p w:rsidR="00F4096A" w:rsidRPr="007E5758" w:rsidRDefault="009122AA" w:rsidP="007E5758">
      <w:pPr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 xml:space="preserve">наименование опасного вещества, включая торговую марку и общепризнанные синонимы; </w:t>
      </w:r>
    </w:p>
    <w:p w:rsidR="00F4096A" w:rsidRPr="007E5758" w:rsidRDefault="009122AA" w:rsidP="007E5758">
      <w:pPr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 xml:space="preserve">серийный номер ООН и классификационный шифр веществ по ГОСТу 19433-88; </w:t>
      </w:r>
    </w:p>
    <w:p w:rsidR="009122AA" w:rsidRPr="007E5758" w:rsidRDefault="009122AA" w:rsidP="007E5758">
      <w:pPr>
        <w:widowControl w:val="0"/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символы опасности; сигнальное слово, выделяемое жирным шрифтом и используемое в зависимости от степени опасности: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«ОПАСНО!» — для привлечения внимания к большей степени риска, характеризуемой высокой вероятностью смерти или тяжелых повреждений;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«ОСТОРОЖНО!» — для привлечения внимания к средней степени и потенциальной угрозе риска нанесения ущерба здоровью людей и окружающей среде.</w:t>
      </w:r>
    </w:p>
    <w:p w:rsidR="009122AA" w:rsidRPr="007E5758" w:rsidRDefault="009122AA" w:rsidP="007E5758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Символы опасности должны сопровождаться надписями, характеризующими вид опасности. Они выполняются черным цветом на оранжевом или желтом фоне.</w:t>
      </w:r>
    </w:p>
    <w:p w:rsidR="009122AA" w:rsidRPr="007E5758" w:rsidRDefault="009122AA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6549" w:rsidRP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6549" w:rsidRPr="007E5758">
        <w:rPr>
          <w:sz w:val="28"/>
          <w:szCs w:val="28"/>
        </w:rPr>
        <w:t>Заключение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6549" w:rsidRPr="007E5758" w:rsidRDefault="00ED6549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Основная функция информации о товаре — это доведение до сведения потребителя (поставщика, продавца и др.) сведений о потребительских свойствах товара, об условиях и режимах правильного хранения, транспортирования, выбора, использования и утилизации товара. Изготовитель и/или продавец несет ответственность за полное соответствие товара заявленной о нем информации. Всю эту информацию мы получаем из маркировки, при помощи информационных знаков. Все эти знаки несут в себе большую информацию о товаре, которую необходимо учитывать во всех моментах нашей жизнедеятельности.</w:t>
      </w:r>
    </w:p>
    <w:p w:rsidR="00ED6549" w:rsidRPr="007E5758" w:rsidRDefault="00ED6549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01C" w:rsidRPr="007E5758" w:rsidRDefault="007E5758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6549" w:rsidRPr="007E5758">
        <w:rPr>
          <w:sz w:val="28"/>
          <w:szCs w:val="28"/>
        </w:rPr>
        <w:t>Список используемой литературы</w:t>
      </w:r>
    </w:p>
    <w:p w:rsidR="00EE0B47" w:rsidRPr="007E5758" w:rsidRDefault="00EE0B47" w:rsidP="007E575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3FCC" w:rsidRPr="007E5758" w:rsidRDefault="00B53FCC" w:rsidP="007E5758">
      <w:pPr>
        <w:widowControl w:val="0"/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Николаева М.А. Теоретические основы товароведения: учебник для вузов</w:t>
      </w:r>
      <w:r w:rsidR="007E5758">
        <w:rPr>
          <w:sz w:val="28"/>
          <w:szCs w:val="28"/>
        </w:rPr>
        <w:t xml:space="preserve"> </w:t>
      </w:r>
      <w:r w:rsidRPr="007E5758">
        <w:rPr>
          <w:sz w:val="28"/>
          <w:szCs w:val="28"/>
        </w:rPr>
        <w:t>М.: Норма, 2007. – 448 с.</w:t>
      </w:r>
    </w:p>
    <w:p w:rsidR="00D34D75" w:rsidRPr="007E5758" w:rsidRDefault="00FC0392" w:rsidP="007E5758">
      <w:pPr>
        <w:widowControl w:val="0"/>
        <w:numPr>
          <w:ilvl w:val="0"/>
          <w:numId w:val="3"/>
        </w:numPr>
        <w:tabs>
          <w:tab w:val="clear" w:pos="735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E5758">
        <w:rPr>
          <w:sz w:val="28"/>
          <w:szCs w:val="28"/>
        </w:rPr>
        <w:t xml:space="preserve">Николаева М.М. Товароведение потребительских товаров. Теоретические основы. Учебник для вузов. М.: Издательство НОРМА, </w:t>
      </w:r>
      <w:smartTag w:uri="urn:schemas-microsoft-com:office:smarttags" w:element="metricconverter">
        <w:smartTagPr>
          <w:attr w:name="ProductID" w:val="1999 г"/>
        </w:smartTagPr>
        <w:r w:rsidRPr="007E5758">
          <w:rPr>
            <w:sz w:val="28"/>
            <w:szCs w:val="28"/>
          </w:rPr>
          <w:t>1999 г</w:t>
        </w:r>
      </w:smartTag>
      <w:r w:rsidRPr="007E5758">
        <w:rPr>
          <w:sz w:val="28"/>
          <w:szCs w:val="28"/>
        </w:rPr>
        <w:t>.</w:t>
      </w:r>
    </w:p>
    <w:p w:rsidR="00A571A6" w:rsidRPr="007E5758" w:rsidRDefault="001905DE" w:rsidP="007E5758">
      <w:pPr>
        <w:widowControl w:val="0"/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E5758">
        <w:rPr>
          <w:sz w:val="28"/>
          <w:szCs w:val="28"/>
          <w:lang w:val="x-none"/>
        </w:rPr>
        <w:t>ГОСТ 14192-96 Маркировка грузов (с Изменениями N 1, 2)</w:t>
      </w:r>
      <w:r w:rsidR="00A571A6" w:rsidRPr="007E5758">
        <w:rPr>
          <w:sz w:val="28"/>
          <w:szCs w:val="28"/>
        </w:rPr>
        <w:t xml:space="preserve">// </w:t>
      </w:r>
      <w:r w:rsidR="00B53FCC" w:rsidRPr="007E5758">
        <w:rPr>
          <w:sz w:val="28"/>
          <w:szCs w:val="28"/>
        </w:rPr>
        <w:t>ИПС «Кодекс»</w:t>
      </w:r>
    </w:p>
    <w:p w:rsidR="00A571A6" w:rsidRPr="007E5758" w:rsidRDefault="00A571A6" w:rsidP="007E5758">
      <w:pPr>
        <w:widowControl w:val="0"/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E5758">
        <w:rPr>
          <w:sz w:val="28"/>
          <w:szCs w:val="28"/>
        </w:rPr>
        <w:t xml:space="preserve"> Товароведение непродовольственных товаров: учебник/ В.Е. Сыцко, М.И. Дрозд, Г.С. Храбан и др.; под общ. Ред. В.Е. Сыцко. 2-е изд. – Мн.:Выш.шк., 2006. – 669 с.</w:t>
      </w:r>
    </w:p>
    <w:p w:rsidR="00B53FCC" w:rsidRPr="007E5758" w:rsidRDefault="00B53FCC" w:rsidP="007E5758">
      <w:pPr>
        <w:widowControl w:val="0"/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E5758">
        <w:rPr>
          <w:sz w:val="28"/>
          <w:szCs w:val="28"/>
        </w:rPr>
        <w:t>Драмшева С.Т. Теоретические основы товароведения продовольственных товаров. М. – 2005. – 189 с.</w:t>
      </w:r>
    </w:p>
    <w:p w:rsidR="00B05C7D" w:rsidRPr="007E5758" w:rsidRDefault="00330B77" w:rsidP="007E5758">
      <w:pPr>
        <w:widowControl w:val="0"/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40C2">
        <w:rPr>
          <w:sz w:val="28"/>
          <w:szCs w:val="28"/>
          <w:lang w:val="en-US"/>
        </w:rPr>
        <w:t>www.</w:t>
      </w:r>
    </w:p>
    <w:p w:rsidR="00330B77" w:rsidRPr="007E5758" w:rsidRDefault="00330B77" w:rsidP="007E5758">
      <w:pPr>
        <w:widowControl w:val="0"/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40C2">
        <w:rPr>
          <w:sz w:val="28"/>
          <w:szCs w:val="28"/>
          <w:lang w:val="en-US"/>
        </w:rPr>
        <w:t>www.znaytovar.ru</w:t>
      </w:r>
    </w:p>
    <w:p w:rsidR="00330B77" w:rsidRPr="007E5758" w:rsidRDefault="00330B77" w:rsidP="007E5758">
      <w:pPr>
        <w:widowControl w:val="0"/>
        <w:numPr>
          <w:ilvl w:val="0"/>
          <w:numId w:val="3"/>
        </w:numPr>
        <w:shd w:val="clear" w:color="auto" w:fill="FFFFFF"/>
        <w:tabs>
          <w:tab w:val="clear" w:pos="735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E5758">
        <w:rPr>
          <w:sz w:val="28"/>
          <w:szCs w:val="28"/>
        </w:rPr>
        <w:t xml:space="preserve">Поисковая система </w:t>
      </w:r>
      <w:r w:rsidRPr="007E5758">
        <w:rPr>
          <w:sz w:val="28"/>
          <w:szCs w:val="28"/>
          <w:lang w:val="en-US"/>
        </w:rPr>
        <w:t>Yandex</w:t>
      </w:r>
    </w:p>
    <w:p w:rsidR="00F4096A" w:rsidRPr="007E5758" w:rsidRDefault="00F4096A" w:rsidP="007E5758">
      <w:pPr>
        <w:widowControl w:val="0"/>
        <w:tabs>
          <w:tab w:val="num" w:pos="426"/>
        </w:tabs>
        <w:spacing w:line="360" w:lineRule="auto"/>
        <w:jc w:val="both"/>
        <w:rPr>
          <w:sz w:val="28"/>
          <w:szCs w:val="24"/>
        </w:rPr>
      </w:pP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rStyle w:val="StrongEmphasis"/>
          <w:b w:val="0"/>
          <w:bCs w:val="0"/>
          <w:sz w:val="28"/>
        </w:rPr>
      </w:pPr>
      <w:r>
        <w:rPr>
          <w:rStyle w:val="StrongEmphasis"/>
          <w:b w:val="0"/>
          <w:bCs w:val="0"/>
          <w:sz w:val="28"/>
        </w:rPr>
        <w:br w:type="page"/>
        <w:t>Приложение 1</w:t>
      </w:r>
    </w:p>
    <w:p w:rsidR="007E5758" w:rsidRDefault="007E5758" w:rsidP="007E5758">
      <w:pPr>
        <w:widowControl w:val="0"/>
        <w:spacing w:line="360" w:lineRule="auto"/>
        <w:ind w:firstLine="709"/>
        <w:jc w:val="both"/>
        <w:rPr>
          <w:rStyle w:val="StrongEmphasis"/>
          <w:b w:val="0"/>
          <w:bCs w:val="0"/>
          <w:sz w:val="28"/>
        </w:rPr>
      </w:pPr>
    </w:p>
    <w:p w:rsidR="00B05C7D" w:rsidRDefault="00B05C7D" w:rsidP="007E5758">
      <w:pPr>
        <w:widowControl w:val="0"/>
        <w:spacing w:line="360" w:lineRule="auto"/>
        <w:ind w:firstLine="709"/>
        <w:jc w:val="both"/>
        <w:rPr>
          <w:rStyle w:val="StrongEmphasis"/>
          <w:b w:val="0"/>
          <w:bCs w:val="0"/>
          <w:sz w:val="28"/>
        </w:rPr>
      </w:pPr>
      <w:r w:rsidRPr="007E5758">
        <w:rPr>
          <w:rStyle w:val="StrongEmphasis"/>
          <w:b w:val="0"/>
          <w:bCs w:val="0"/>
          <w:sz w:val="28"/>
        </w:rPr>
        <w:t>Компонентные знаки</w:t>
      </w:r>
    </w:p>
    <w:p w:rsidR="007E5758" w:rsidRPr="007E5758" w:rsidRDefault="007E5758" w:rsidP="007E5758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3"/>
      </w:tblGrid>
      <w:tr w:rsidR="00B05C7D" w:rsidRPr="007E5758" w:rsidTr="007E5758">
        <w:trPr>
          <w:trHeight w:val="3681"/>
        </w:trPr>
        <w:tc>
          <w:tcPr>
            <w:tcW w:w="9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autoSpaceDN w:val="0"/>
              <w:adjustRightInd w:val="0"/>
              <w:spacing w:line="360" w:lineRule="auto"/>
              <w:jc w:val="both"/>
            </w:pPr>
            <w:r w:rsidRPr="007E5758">
              <w:t>Е 100 — Е 182 — красители (применяются для окраски некоторых пищевых продуктов);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200 и далее — консерванты (применяются для продления сроков хранения пищевых продуктов);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300 и далее — антиокислители (антиоксиданты) (замедляют окисление, предохраняя тем самым пищевые продукты от порчи);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400 и далее — стабилизаторы (сохраняют заданную консистенцию пищевых продуктов);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500 и далее — эмульгаторы (поддерживают определенную структуру продуктов питания);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600 и далее — усилители вкуса и аромата (усиливают вкусовые и ароматические свойства пищевых продуктов);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700 и далее — запасные индексы;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800 и далее — антифламинги (понижают пенистость пищевых продуктов);</w:t>
            </w:r>
          </w:p>
          <w:p w:rsidR="00B05C7D" w:rsidRPr="007E5758" w:rsidRDefault="00B05C7D" w:rsidP="007E5758">
            <w:pPr>
              <w:framePr w:w="9355" w:h="23" w:hSpace="180" w:wrap="auto" w:vAnchor="text" w:hAnchor="text" w:x="73" w:y="136"/>
              <w:widowControl w:val="0"/>
              <w:spacing w:line="360" w:lineRule="auto"/>
              <w:jc w:val="both"/>
            </w:pPr>
            <w:r w:rsidRPr="007E5758">
              <w:t>Е 1000... — формируемая группа: глазирующие агенты, подсластители, античерствители и др.</w:t>
            </w:r>
          </w:p>
        </w:tc>
      </w:tr>
    </w:tbl>
    <w:p w:rsidR="007E5758" w:rsidRDefault="007E5758" w:rsidP="007E5758">
      <w:pPr>
        <w:pStyle w:val="2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7E5758" w:rsidRDefault="007E5758" w:rsidP="007E5758">
      <w:pPr>
        <w:pStyle w:val="2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Приложение 2</w:t>
      </w:r>
    </w:p>
    <w:p w:rsidR="007E5758" w:rsidRDefault="007E5758" w:rsidP="007E5758">
      <w:pPr>
        <w:pStyle w:val="2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B05C7D" w:rsidRDefault="007E5758" w:rsidP="007E5758">
      <w:pPr>
        <w:pStyle w:val="2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Предупредительные знаки</w:t>
      </w:r>
    </w:p>
    <w:p w:rsidR="007E5758" w:rsidRPr="007E5758" w:rsidRDefault="007E5758" w:rsidP="007E5758">
      <w:pPr>
        <w:pStyle w:val="2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369"/>
        <w:gridCol w:w="2076"/>
        <w:gridCol w:w="3593"/>
      </w:tblGrid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Категория риска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Маркировка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Условные обозначения</w:t>
            </w:r>
            <w:r w:rsidR="007E5758">
              <w:t xml:space="preserve"> </w:t>
            </w:r>
            <w:r w:rsidRPr="007E5758">
              <w:t>химических веществ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Высокотоксично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Т +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R26, R27, R28, R39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Токсично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Т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R23, R24, R25, R39, R48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Вредно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Хп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R20, R21, R22, R40, R48, R65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Едко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С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R35, R34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Раздражающее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Xi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R41, R36, R37, R38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Взрывоопасно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Е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Окисляющее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О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Легковоспламеняющееся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F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Вредно для окружающей среды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N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R50-R59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Канцерогенно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R45, R49, R40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Мутагенно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R46, R40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Опасно для размножения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R60, R61, R62.R63</w:t>
            </w:r>
          </w:p>
        </w:tc>
      </w:tr>
      <w:tr w:rsidR="00B05C7D" w:rsidRPr="007E5758" w:rsidTr="007E5758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Сенсибилизующее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5C7D" w:rsidRPr="007E5758" w:rsidRDefault="00B05C7D" w:rsidP="007E5758">
            <w:pPr>
              <w:widowControl w:val="0"/>
              <w:spacing w:line="360" w:lineRule="auto"/>
              <w:jc w:val="both"/>
            </w:pPr>
            <w:r w:rsidRPr="007E5758">
              <w:t>R42, R43</w:t>
            </w:r>
          </w:p>
        </w:tc>
      </w:tr>
    </w:tbl>
    <w:p w:rsidR="001C7273" w:rsidRDefault="001C7273" w:rsidP="007E5758">
      <w:pPr>
        <w:widowControl w:val="0"/>
        <w:spacing w:line="360" w:lineRule="auto"/>
        <w:jc w:val="both"/>
        <w:rPr>
          <w:sz w:val="28"/>
          <w:szCs w:val="28"/>
        </w:rPr>
      </w:pPr>
    </w:p>
    <w:p w:rsidR="001C7273" w:rsidRPr="007E5758" w:rsidRDefault="007E5758" w:rsidP="007E575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3784">
        <w:rPr>
          <w:sz w:val="28"/>
        </w:rPr>
        <w:pict>
          <v:shape id="_x0000_i1035" type="#_x0000_t75" style="width:417pt;height:723.75pt">
            <v:imagedata r:id="rId17" o:title=""/>
          </v:shape>
        </w:pict>
      </w:r>
      <w:bookmarkStart w:id="0" w:name="_GoBack"/>
      <w:bookmarkEnd w:id="0"/>
    </w:p>
    <w:sectPr w:rsidR="001C7273" w:rsidRPr="007E5758" w:rsidSect="00F17102">
      <w:footerReference w:type="even" r:id="rId1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B9" w:rsidRDefault="00060FB9">
      <w:r>
        <w:separator/>
      </w:r>
    </w:p>
  </w:endnote>
  <w:endnote w:type="continuationSeparator" w:id="0">
    <w:p w:rsidR="00060FB9" w:rsidRDefault="0006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C06" w:rsidRDefault="003C5C06" w:rsidP="00D31325">
    <w:pPr>
      <w:pStyle w:val="ae"/>
      <w:framePr w:wrap="around" w:vAnchor="text" w:hAnchor="margin" w:xAlign="center" w:y="1"/>
      <w:rPr>
        <w:rStyle w:val="a7"/>
      </w:rPr>
    </w:pPr>
  </w:p>
  <w:p w:rsidR="003C5C06" w:rsidRDefault="003C5C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B9" w:rsidRDefault="00060FB9">
      <w:r>
        <w:separator/>
      </w:r>
    </w:p>
  </w:footnote>
  <w:footnote w:type="continuationSeparator" w:id="0">
    <w:p w:rsidR="00060FB9" w:rsidRDefault="00060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RTF_Num 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15DD669A"/>
    <w:multiLevelType w:val="hybridMultilevel"/>
    <w:tmpl w:val="C32E6BE0"/>
    <w:lvl w:ilvl="0" w:tplc="FCD8804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93422B6"/>
    <w:multiLevelType w:val="hybridMultilevel"/>
    <w:tmpl w:val="92CAF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028CA"/>
    <w:multiLevelType w:val="hybridMultilevel"/>
    <w:tmpl w:val="1204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D6630"/>
    <w:multiLevelType w:val="hybridMultilevel"/>
    <w:tmpl w:val="2A58D4AC"/>
    <w:lvl w:ilvl="0" w:tplc="FCD8804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B61261"/>
    <w:multiLevelType w:val="multilevel"/>
    <w:tmpl w:val="93F22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C2503"/>
    <w:multiLevelType w:val="hybridMultilevel"/>
    <w:tmpl w:val="3126D294"/>
    <w:lvl w:ilvl="0" w:tplc="FCD8804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7AC5886"/>
    <w:multiLevelType w:val="hybridMultilevel"/>
    <w:tmpl w:val="AF70E012"/>
    <w:lvl w:ilvl="0" w:tplc="FCD8804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0D37831"/>
    <w:multiLevelType w:val="multilevel"/>
    <w:tmpl w:val="A4CA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0EE10F4"/>
    <w:multiLevelType w:val="hybridMultilevel"/>
    <w:tmpl w:val="1DE06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8376D"/>
    <w:multiLevelType w:val="hybridMultilevel"/>
    <w:tmpl w:val="3F0C1B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900F02"/>
    <w:multiLevelType w:val="singleLevel"/>
    <w:tmpl w:val="9AA2DA4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2">
    <w:nsid w:val="5B215B2B"/>
    <w:multiLevelType w:val="hybridMultilevel"/>
    <w:tmpl w:val="8488D3B4"/>
    <w:lvl w:ilvl="0" w:tplc="FCD8804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2F93795"/>
    <w:multiLevelType w:val="hybridMultilevel"/>
    <w:tmpl w:val="2604D2F0"/>
    <w:lvl w:ilvl="0" w:tplc="B9D806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E03BFF"/>
    <w:multiLevelType w:val="singleLevel"/>
    <w:tmpl w:val="DC58CFB6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15">
    <w:nsid w:val="73E32593"/>
    <w:multiLevelType w:val="multilevel"/>
    <w:tmpl w:val="4B3A57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6">
    <w:nsid w:val="769C15AF"/>
    <w:multiLevelType w:val="hybridMultilevel"/>
    <w:tmpl w:val="E0580FFA"/>
    <w:lvl w:ilvl="0" w:tplc="DCE4AE8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16"/>
  </w:num>
  <w:num w:numId="11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8"/>
  </w:num>
  <w:num w:numId="14">
    <w:abstractNumId w:val="11"/>
  </w:num>
  <w:num w:numId="15">
    <w:abstractNumId w:val="9"/>
  </w:num>
  <w:num w:numId="16">
    <w:abstractNumId w:val="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D35"/>
    <w:rsid w:val="00004BC3"/>
    <w:rsid w:val="00005DAA"/>
    <w:rsid w:val="00014C44"/>
    <w:rsid w:val="0001569E"/>
    <w:rsid w:val="000219F9"/>
    <w:rsid w:val="0002750E"/>
    <w:rsid w:val="00060FB9"/>
    <w:rsid w:val="00064878"/>
    <w:rsid w:val="00066AE4"/>
    <w:rsid w:val="00071B7A"/>
    <w:rsid w:val="00082889"/>
    <w:rsid w:val="00090453"/>
    <w:rsid w:val="000907E8"/>
    <w:rsid w:val="00090C74"/>
    <w:rsid w:val="0009226D"/>
    <w:rsid w:val="000922E5"/>
    <w:rsid w:val="00095733"/>
    <w:rsid w:val="00095C21"/>
    <w:rsid w:val="000C0899"/>
    <w:rsid w:val="000D2B86"/>
    <w:rsid w:val="000D31ED"/>
    <w:rsid w:val="000E1A11"/>
    <w:rsid w:val="000E6409"/>
    <w:rsid w:val="000F3784"/>
    <w:rsid w:val="000F44FF"/>
    <w:rsid w:val="000F60A1"/>
    <w:rsid w:val="00120E26"/>
    <w:rsid w:val="00123654"/>
    <w:rsid w:val="00130C62"/>
    <w:rsid w:val="00133382"/>
    <w:rsid w:val="0013487D"/>
    <w:rsid w:val="00137095"/>
    <w:rsid w:val="00137E4B"/>
    <w:rsid w:val="00140009"/>
    <w:rsid w:val="00153DF0"/>
    <w:rsid w:val="00156CC4"/>
    <w:rsid w:val="00157AF3"/>
    <w:rsid w:val="00165530"/>
    <w:rsid w:val="00166DA6"/>
    <w:rsid w:val="00181BB7"/>
    <w:rsid w:val="00185BCE"/>
    <w:rsid w:val="00185E1B"/>
    <w:rsid w:val="001905DE"/>
    <w:rsid w:val="001959A7"/>
    <w:rsid w:val="00195ADB"/>
    <w:rsid w:val="001A2FF0"/>
    <w:rsid w:val="001A3493"/>
    <w:rsid w:val="001A6306"/>
    <w:rsid w:val="001B205C"/>
    <w:rsid w:val="001C183A"/>
    <w:rsid w:val="001C2C75"/>
    <w:rsid w:val="001C7273"/>
    <w:rsid w:val="001F70F9"/>
    <w:rsid w:val="00202FC2"/>
    <w:rsid w:val="00213B40"/>
    <w:rsid w:val="00221D38"/>
    <w:rsid w:val="00222C2F"/>
    <w:rsid w:val="00223F46"/>
    <w:rsid w:val="0022610E"/>
    <w:rsid w:val="002324D3"/>
    <w:rsid w:val="00232D46"/>
    <w:rsid w:val="002362DE"/>
    <w:rsid w:val="002406C2"/>
    <w:rsid w:val="00245F7A"/>
    <w:rsid w:val="00266DD6"/>
    <w:rsid w:val="0028559E"/>
    <w:rsid w:val="002941FB"/>
    <w:rsid w:val="00294F11"/>
    <w:rsid w:val="002A5424"/>
    <w:rsid w:val="002C0CA8"/>
    <w:rsid w:val="002C22E9"/>
    <w:rsid w:val="002C268A"/>
    <w:rsid w:val="002C2E63"/>
    <w:rsid w:val="002D6F3C"/>
    <w:rsid w:val="002F48E0"/>
    <w:rsid w:val="003040C2"/>
    <w:rsid w:val="0031571F"/>
    <w:rsid w:val="00317BDF"/>
    <w:rsid w:val="00324FAD"/>
    <w:rsid w:val="00330B77"/>
    <w:rsid w:val="00331318"/>
    <w:rsid w:val="00331688"/>
    <w:rsid w:val="00337B6D"/>
    <w:rsid w:val="00337D90"/>
    <w:rsid w:val="00344794"/>
    <w:rsid w:val="00350E4B"/>
    <w:rsid w:val="0035313B"/>
    <w:rsid w:val="003646B6"/>
    <w:rsid w:val="00396282"/>
    <w:rsid w:val="003A07A0"/>
    <w:rsid w:val="003A1C96"/>
    <w:rsid w:val="003A682E"/>
    <w:rsid w:val="003C12C5"/>
    <w:rsid w:val="003C3A3A"/>
    <w:rsid w:val="003C5C06"/>
    <w:rsid w:val="003E560D"/>
    <w:rsid w:val="003F2AFF"/>
    <w:rsid w:val="003F570C"/>
    <w:rsid w:val="00405345"/>
    <w:rsid w:val="00407DF9"/>
    <w:rsid w:val="00420FC3"/>
    <w:rsid w:val="00426B24"/>
    <w:rsid w:val="0042719B"/>
    <w:rsid w:val="00440268"/>
    <w:rsid w:val="00457D3A"/>
    <w:rsid w:val="004640FB"/>
    <w:rsid w:val="004714DE"/>
    <w:rsid w:val="004714E8"/>
    <w:rsid w:val="004728C9"/>
    <w:rsid w:val="0048369A"/>
    <w:rsid w:val="004844FB"/>
    <w:rsid w:val="004A0848"/>
    <w:rsid w:val="004B2C60"/>
    <w:rsid w:val="004B3EF7"/>
    <w:rsid w:val="004C1A7C"/>
    <w:rsid w:val="004C371A"/>
    <w:rsid w:val="004C7749"/>
    <w:rsid w:val="004D20AE"/>
    <w:rsid w:val="004E346F"/>
    <w:rsid w:val="004E6FF3"/>
    <w:rsid w:val="00517AAC"/>
    <w:rsid w:val="00525F18"/>
    <w:rsid w:val="0053239F"/>
    <w:rsid w:val="00537963"/>
    <w:rsid w:val="00545AA0"/>
    <w:rsid w:val="005502C6"/>
    <w:rsid w:val="00550775"/>
    <w:rsid w:val="00584F2D"/>
    <w:rsid w:val="005857FB"/>
    <w:rsid w:val="005B06DE"/>
    <w:rsid w:val="005B1BA8"/>
    <w:rsid w:val="005C145E"/>
    <w:rsid w:val="005C4C43"/>
    <w:rsid w:val="005C712E"/>
    <w:rsid w:val="005D6E21"/>
    <w:rsid w:val="005E01AE"/>
    <w:rsid w:val="005F711D"/>
    <w:rsid w:val="00607E19"/>
    <w:rsid w:val="006115BD"/>
    <w:rsid w:val="00612177"/>
    <w:rsid w:val="006178D6"/>
    <w:rsid w:val="00621280"/>
    <w:rsid w:val="00630967"/>
    <w:rsid w:val="00633777"/>
    <w:rsid w:val="00660CA0"/>
    <w:rsid w:val="006732FD"/>
    <w:rsid w:val="00680DD4"/>
    <w:rsid w:val="00681B16"/>
    <w:rsid w:val="006A28FC"/>
    <w:rsid w:val="006A67EA"/>
    <w:rsid w:val="006B478D"/>
    <w:rsid w:val="006B6D69"/>
    <w:rsid w:val="006C4DA5"/>
    <w:rsid w:val="006E02AC"/>
    <w:rsid w:val="006E3071"/>
    <w:rsid w:val="006F6C28"/>
    <w:rsid w:val="00707172"/>
    <w:rsid w:val="007078BF"/>
    <w:rsid w:val="0072398F"/>
    <w:rsid w:val="00725D93"/>
    <w:rsid w:val="0073756D"/>
    <w:rsid w:val="0075401C"/>
    <w:rsid w:val="00754947"/>
    <w:rsid w:val="00760DE9"/>
    <w:rsid w:val="007640A5"/>
    <w:rsid w:val="00764B24"/>
    <w:rsid w:val="00771ABA"/>
    <w:rsid w:val="00773A30"/>
    <w:rsid w:val="00775080"/>
    <w:rsid w:val="00783E68"/>
    <w:rsid w:val="00791AF6"/>
    <w:rsid w:val="007A620C"/>
    <w:rsid w:val="007A7FDD"/>
    <w:rsid w:val="007B4261"/>
    <w:rsid w:val="007C47BE"/>
    <w:rsid w:val="007E3E70"/>
    <w:rsid w:val="007E5758"/>
    <w:rsid w:val="007F2539"/>
    <w:rsid w:val="008008C5"/>
    <w:rsid w:val="008021E3"/>
    <w:rsid w:val="00814833"/>
    <w:rsid w:val="00821251"/>
    <w:rsid w:val="00832CAB"/>
    <w:rsid w:val="00833C91"/>
    <w:rsid w:val="00851FC5"/>
    <w:rsid w:val="00862A33"/>
    <w:rsid w:val="008647DA"/>
    <w:rsid w:val="00871810"/>
    <w:rsid w:val="00873BD2"/>
    <w:rsid w:val="00875485"/>
    <w:rsid w:val="0087764A"/>
    <w:rsid w:val="00883EA3"/>
    <w:rsid w:val="00896A54"/>
    <w:rsid w:val="008B0E0A"/>
    <w:rsid w:val="008D10CA"/>
    <w:rsid w:val="008E29B6"/>
    <w:rsid w:val="008E363C"/>
    <w:rsid w:val="008E50FA"/>
    <w:rsid w:val="0090137B"/>
    <w:rsid w:val="00906C00"/>
    <w:rsid w:val="0091007D"/>
    <w:rsid w:val="009122AA"/>
    <w:rsid w:val="00913DDF"/>
    <w:rsid w:val="00923AE4"/>
    <w:rsid w:val="00925B08"/>
    <w:rsid w:val="009428FE"/>
    <w:rsid w:val="00961DBB"/>
    <w:rsid w:val="009627D8"/>
    <w:rsid w:val="00970A03"/>
    <w:rsid w:val="00971C30"/>
    <w:rsid w:val="00976C41"/>
    <w:rsid w:val="00993A07"/>
    <w:rsid w:val="00994170"/>
    <w:rsid w:val="009961D0"/>
    <w:rsid w:val="00997D07"/>
    <w:rsid w:val="009A1E1C"/>
    <w:rsid w:val="009B467A"/>
    <w:rsid w:val="009C14DD"/>
    <w:rsid w:val="009C1A6A"/>
    <w:rsid w:val="009D0294"/>
    <w:rsid w:val="009D123F"/>
    <w:rsid w:val="009D3426"/>
    <w:rsid w:val="009F1383"/>
    <w:rsid w:val="00A02754"/>
    <w:rsid w:val="00A26776"/>
    <w:rsid w:val="00A41C71"/>
    <w:rsid w:val="00A45812"/>
    <w:rsid w:val="00A532D3"/>
    <w:rsid w:val="00A571A6"/>
    <w:rsid w:val="00A61879"/>
    <w:rsid w:val="00A857F6"/>
    <w:rsid w:val="00A95677"/>
    <w:rsid w:val="00AA1F06"/>
    <w:rsid w:val="00AA232A"/>
    <w:rsid w:val="00AA547B"/>
    <w:rsid w:val="00AB735B"/>
    <w:rsid w:val="00AC5B5A"/>
    <w:rsid w:val="00AD7318"/>
    <w:rsid w:val="00AD74F4"/>
    <w:rsid w:val="00AE1833"/>
    <w:rsid w:val="00AE48B1"/>
    <w:rsid w:val="00AF38FE"/>
    <w:rsid w:val="00B056E0"/>
    <w:rsid w:val="00B05C7D"/>
    <w:rsid w:val="00B0622D"/>
    <w:rsid w:val="00B073DD"/>
    <w:rsid w:val="00B07ABE"/>
    <w:rsid w:val="00B17482"/>
    <w:rsid w:val="00B22198"/>
    <w:rsid w:val="00B2629A"/>
    <w:rsid w:val="00B37277"/>
    <w:rsid w:val="00B53FCC"/>
    <w:rsid w:val="00B71488"/>
    <w:rsid w:val="00B77DE7"/>
    <w:rsid w:val="00B83863"/>
    <w:rsid w:val="00B84656"/>
    <w:rsid w:val="00BC5867"/>
    <w:rsid w:val="00BD77DA"/>
    <w:rsid w:val="00BE33D4"/>
    <w:rsid w:val="00C06977"/>
    <w:rsid w:val="00C34DC1"/>
    <w:rsid w:val="00C403D4"/>
    <w:rsid w:val="00C54599"/>
    <w:rsid w:val="00C86D35"/>
    <w:rsid w:val="00CA29D0"/>
    <w:rsid w:val="00CA6398"/>
    <w:rsid w:val="00CA684A"/>
    <w:rsid w:val="00CB1865"/>
    <w:rsid w:val="00CD0D1D"/>
    <w:rsid w:val="00CF3976"/>
    <w:rsid w:val="00CF7C6D"/>
    <w:rsid w:val="00D01418"/>
    <w:rsid w:val="00D31325"/>
    <w:rsid w:val="00D33855"/>
    <w:rsid w:val="00D34D75"/>
    <w:rsid w:val="00D350E7"/>
    <w:rsid w:val="00D534AA"/>
    <w:rsid w:val="00D55674"/>
    <w:rsid w:val="00D6011F"/>
    <w:rsid w:val="00D75E2E"/>
    <w:rsid w:val="00D7771D"/>
    <w:rsid w:val="00D8734F"/>
    <w:rsid w:val="00DA172E"/>
    <w:rsid w:val="00DA3B8C"/>
    <w:rsid w:val="00DB059F"/>
    <w:rsid w:val="00DB17A3"/>
    <w:rsid w:val="00DB6E3D"/>
    <w:rsid w:val="00DD152C"/>
    <w:rsid w:val="00DD191E"/>
    <w:rsid w:val="00DE5B85"/>
    <w:rsid w:val="00DF05C7"/>
    <w:rsid w:val="00E0087C"/>
    <w:rsid w:val="00E07713"/>
    <w:rsid w:val="00E14B3B"/>
    <w:rsid w:val="00E40BBF"/>
    <w:rsid w:val="00E43C03"/>
    <w:rsid w:val="00E54FCA"/>
    <w:rsid w:val="00E60D55"/>
    <w:rsid w:val="00E83C3C"/>
    <w:rsid w:val="00E91EE8"/>
    <w:rsid w:val="00E929C0"/>
    <w:rsid w:val="00E94270"/>
    <w:rsid w:val="00EB3040"/>
    <w:rsid w:val="00ED6549"/>
    <w:rsid w:val="00EE0B47"/>
    <w:rsid w:val="00EF7E13"/>
    <w:rsid w:val="00F17102"/>
    <w:rsid w:val="00F20EE7"/>
    <w:rsid w:val="00F33172"/>
    <w:rsid w:val="00F4096A"/>
    <w:rsid w:val="00F6260A"/>
    <w:rsid w:val="00F700C9"/>
    <w:rsid w:val="00F8726E"/>
    <w:rsid w:val="00F94F2C"/>
    <w:rsid w:val="00FA492D"/>
    <w:rsid w:val="00FB2800"/>
    <w:rsid w:val="00FC0392"/>
    <w:rsid w:val="00FC356F"/>
    <w:rsid w:val="00FC7CBB"/>
    <w:rsid w:val="00FD3948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C77F8C1A-D844-4C9B-8829-18D26D9B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09"/>
      <w:jc w:val="both"/>
    </w:pPr>
    <w:rPr>
      <w:spacing w:val="-6"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B05C7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B05C7D"/>
    <w:rPr>
      <w:rFonts w:cs="Times New Roman"/>
    </w:rPr>
  </w:style>
  <w:style w:type="character" w:customStyle="1" w:styleId="StrongEmphasis">
    <w:name w:val="Strong Emphasis"/>
    <w:uiPriority w:val="99"/>
    <w:rsid w:val="00B05C7D"/>
    <w:rPr>
      <w:rFonts w:eastAsia="Times New Roman" w:cs="Times New Roman"/>
      <w:b/>
      <w:bCs/>
    </w:rPr>
  </w:style>
  <w:style w:type="paragraph" w:styleId="aa">
    <w:name w:val="Normal (Web)"/>
    <w:basedOn w:val="a"/>
    <w:uiPriority w:val="99"/>
    <w:unhideWhenUsed/>
    <w:rsid w:val="00B05C7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05C7D"/>
    <w:rPr>
      <w:rFonts w:cs="Times New Roman"/>
    </w:rPr>
  </w:style>
  <w:style w:type="character" w:customStyle="1" w:styleId="apple-style-span">
    <w:name w:val="apple-style-span"/>
    <w:rsid w:val="002D6F3C"/>
    <w:rPr>
      <w:rFonts w:cs="Times New Roman"/>
    </w:rPr>
  </w:style>
  <w:style w:type="paragraph" w:styleId="ab">
    <w:name w:val="List Paragraph"/>
    <w:basedOn w:val="a"/>
    <w:uiPriority w:val="34"/>
    <w:qFormat/>
    <w:rsid w:val="00330B77"/>
    <w:pPr>
      <w:ind w:left="708"/>
    </w:pPr>
  </w:style>
  <w:style w:type="character" w:styleId="ac">
    <w:name w:val="Hyperlink"/>
    <w:uiPriority w:val="99"/>
    <w:unhideWhenUsed/>
    <w:rsid w:val="00330B77"/>
    <w:rPr>
      <w:rFonts w:cs="Times New Roman"/>
      <w:color w:val="0000FF"/>
      <w:u w:val="single"/>
    </w:rPr>
  </w:style>
  <w:style w:type="character" w:styleId="ad">
    <w:name w:val="line number"/>
    <w:uiPriority w:val="99"/>
    <w:rsid w:val="003C5C06"/>
    <w:rPr>
      <w:rFonts w:cs="Times New Roman"/>
    </w:rPr>
  </w:style>
  <w:style w:type="paragraph" w:styleId="ae">
    <w:name w:val="footer"/>
    <w:basedOn w:val="a"/>
    <w:link w:val="af"/>
    <w:uiPriority w:val="99"/>
    <w:rsid w:val="003C5C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</w:rPr>
  </w:style>
  <w:style w:type="paragraph" w:styleId="HTML">
    <w:name w:val="HTML Preformatted"/>
    <w:basedOn w:val="a"/>
    <w:link w:val="HTML0"/>
    <w:uiPriority w:val="99"/>
    <w:rsid w:val="003C5C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0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Маркировка и ее виды</vt:lpstr>
    </vt:vector>
  </TitlesOfParts>
  <Company>V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Маркировка и ее виды</dc:title>
  <dc:subject/>
  <dc:creator>S</dc:creator>
  <cp:keywords/>
  <dc:description/>
  <cp:lastModifiedBy>admin</cp:lastModifiedBy>
  <cp:revision>2</cp:revision>
  <cp:lastPrinted>2010-12-16T08:15:00Z</cp:lastPrinted>
  <dcterms:created xsi:type="dcterms:W3CDTF">2014-03-22T02:41:00Z</dcterms:created>
  <dcterms:modified xsi:type="dcterms:W3CDTF">2014-03-22T02:41:00Z</dcterms:modified>
</cp:coreProperties>
</file>