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A8" w:rsidRPr="00811991" w:rsidRDefault="007141A8" w:rsidP="0081199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Toc132700616"/>
      <w:r w:rsidRPr="00811991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811991" w:rsidRDefault="00811991" w:rsidP="00811991">
      <w:pPr>
        <w:spacing w:line="360" w:lineRule="auto"/>
        <w:ind w:firstLine="709"/>
        <w:jc w:val="both"/>
        <w:rPr>
          <w:color w:val="000000"/>
          <w:sz w:val="28"/>
        </w:rPr>
      </w:pPr>
    </w:p>
    <w:p w:rsidR="00811991" w:rsidRDefault="007141A8" w:rsidP="00811991">
      <w:pPr>
        <w:pStyle w:val="11"/>
        <w:ind w:firstLine="709"/>
        <w:rPr>
          <w:color w:val="000000"/>
          <w:szCs w:val="23"/>
        </w:rPr>
      </w:pPr>
      <w:r w:rsidRPr="00811991">
        <w:rPr>
          <w:color w:val="000000"/>
          <w:szCs w:val="23"/>
        </w:rPr>
        <w:t>Научная литература о творчестве Достоевского получила всемирное распространение. Исследователи отмечали, что в поле художественного зрения Достоевского-романиста оказались парадоксальные взлеты и падения человеческой личности в противоречивую трагедийную эпоху социально-общественных катастроф в мире, девальвации духовных общечеловеческих ценностей. В своих философских романах-трагедиях писатель пристально всматривается в социальную психологию «подпольного человека»</w:t>
      </w:r>
      <w:r w:rsidR="000F1597" w:rsidRPr="00811991">
        <w:rPr>
          <w:color w:val="000000"/>
          <w:szCs w:val="23"/>
        </w:rPr>
        <w:t xml:space="preserve">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индивидуалиста </w:t>
      </w:r>
      <w:r w:rsidR="00811991" w:rsidRPr="00811991">
        <w:rPr>
          <w:color w:val="000000"/>
          <w:szCs w:val="23"/>
        </w:rPr>
        <w:t>(«Записки из подполья»</w:t>
      </w:r>
      <w:r w:rsidRPr="00811991">
        <w:rPr>
          <w:color w:val="000000"/>
          <w:szCs w:val="23"/>
        </w:rPr>
        <w:t>), бунтарские и террористические действия «сверхчеловеков», уверовавших в то, что им «все позволено» (Раскольников в «Преступлении и наказании», Ставрогин, Кириллов в «Бесах», Иван Карамазов в «Братьях Карамазовых»), поражается широкому размаху карамазовской души, в котором «идеал Мадонны» уживается с «идеалом содомским», прослеживая, как в сердцах людей «дьявол с богом борется».</w:t>
      </w:r>
    </w:p>
    <w:p w:rsidR="00811991" w:rsidRDefault="00696E2C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Голос Достоевского для одних исследователей сливается с голосами тех или иных из его героев, для других является своеобразным синтезом всех этих идеологических голосов, для третьих, наконец, он просто заглушается ими. С героями полемизируют, у героев учатся, их воззрения пытаются доразвить до законченной системы. Герой идеологически авторитетен и самостоятелен, он воспринимается как автор собственной полновесной идеологической концепции, а не как объект завершающего художественного видения Достоевского. Для сознания критиков прямая полновесная значимость слов героя разбивает монологическую плоскость романа и вызывает на непосредственный ответ, как если бы герой был не объектом авторского слова, а полноценным и полноправным носителем собственного слова.</w:t>
      </w:r>
    </w:p>
    <w:p w:rsidR="00811991" w:rsidRDefault="00696E2C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Множественность самостоятельных голосов и сознаний, подлинная полифония полноценных голосов действительно является основною особенностью романов Достоевского. Не множество характеров и судеб в едином объективном мире в свете единого авторского сознания развертывается в его произведениях, но именно множественность равноправных сознаний с их мирами сочетается здесь, сохраняя свою неслиянность, в единство некоторого события. Главные герои Достоевского действительно в самом творческом замысле художника не только объекты авторского слова, но и субъекты собственного, непосредственно значащего слова</w:t>
      </w:r>
    </w:p>
    <w:p w:rsidR="00811991" w:rsidRDefault="007141A8" w:rsidP="00811991">
      <w:pPr>
        <w:pStyle w:val="11"/>
        <w:ind w:firstLine="709"/>
        <w:rPr>
          <w:color w:val="000000"/>
          <w:szCs w:val="23"/>
        </w:rPr>
      </w:pPr>
      <w:r w:rsidRPr="00811991">
        <w:rPr>
          <w:color w:val="000000"/>
          <w:szCs w:val="23"/>
        </w:rPr>
        <w:t xml:space="preserve">Достоевский ищет пути нравственного совершенствования людей через очищение покаянием и страданием; духовное возрождение он видел в обращении к идее Христа-гуманиста, носителя общечеловеческих ценностей. Следуя своей концепции нравственного возрождения личности и общества, писатель стремится воссоздать идеал «вполне прекрасного человека» (князь Мышкин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Христос в романе «Идиот»), проповедует неотвратимость прихода «золотого века» человечества, когда «люди могут быть прекрасны и счастливы, не потеряв способности жить на земле» </w:t>
      </w:r>
      <w:r w:rsidR="00811991" w:rsidRPr="00811991">
        <w:rPr>
          <w:color w:val="000000"/>
          <w:szCs w:val="23"/>
        </w:rPr>
        <w:t>(«Сон смешного человека»</w:t>
      </w:r>
      <w:r w:rsidRPr="00811991">
        <w:rPr>
          <w:color w:val="000000"/>
          <w:szCs w:val="23"/>
        </w:rPr>
        <w:t xml:space="preserve">). «Я не хочу и не могу верить, чтобы зло было нормальным состоянием людей»,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>убежден герой Достоевского. Нравственную победу Раскольникова писатель видит в преодолении им чувства «разомкнутости с человечеством».</w:t>
      </w:r>
    </w:p>
    <w:p w:rsidR="00811991" w:rsidRDefault="000F1597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Существуют разные исследовательские концепции: анализ трагедии Раскольникова с материалистических и социологических позиций (</w:t>
      </w:r>
      <w:r w:rsidR="00811991" w:rsidRPr="00811991">
        <w:rPr>
          <w:color w:val="000000"/>
        </w:rPr>
        <w:t>Д.</w:t>
      </w:r>
      <w:r w:rsidR="00811991">
        <w:rPr>
          <w:color w:val="000000"/>
        </w:rPr>
        <w:t> </w:t>
      </w:r>
      <w:r w:rsidR="00811991" w:rsidRPr="00811991">
        <w:rPr>
          <w:color w:val="000000"/>
        </w:rPr>
        <w:t>Писарев</w:t>
      </w:r>
      <w:r w:rsidRPr="00811991">
        <w:rPr>
          <w:color w:val="000000"/>
        </w:rPr>
        <w:t>), в контексте антинигилистических (</w:t>
      </w:r>
      <w:r w:rsidR="00811991" w:rsidRPr="00811991">
        <w:rPr>
          <w:color w:val="000000"/>
        </w:rPr>
        <w:t>Н.</w:t>
      </w:r>
      <w:r w:rsidR="00811991">
        <w:rPr>
          <w:color w:val="000000"/>
        </w:rPr>
        <w:t> </w:t>
      </w:r>
      <w:r w:rsidR="00811991" w:rsidRPr="00811991">
        <w:rPr>
          <w:color w:val="000000"/>
        </w:rPr>
        <w:t>Страхов</w:t>
      </w:r>
      <w:r w:rsidRPr="00811991">
        <w:rPr>
          <w:color w:val="000000"/>
        </w:rPr>
        <w:t>) и философско-религиозных (</w:t>
      </w:r>
      <w:r w:rsidR="00811991" w:rsidRPr="00811991">
        <w:rPr>
          <w:color w:val="000000"/>
        </w:rPr>
        <w:t>В.</w:t>
      </w:r>
      <w:r w:rsidR="00811991">
        <w:rPr>
          <w:color w:val="000000"/>
        </w:rPr>
        <w:t> </w:t>
      </w:r>
      <w:r w:rsidR="00811991" w:rsidRPr="00811991">
        <w:rPr>
          <w:color w:val="000000"/>
        </w:rPr>
        <w:t>Розанов</w:t>
      </w:r>
      <w:r w:rsidRPr="00811991">
        <w:rPr>
          <w:color w:val="000000"/>
        </w:rPr>
        <w:t>) исканий.</w:t>
      </w:r>
    </w:p>
    <w:p w:rsidR="00811991" w:rsidRDefault="000F1597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 xml:space="preserve">Цель данной работы – выяснить является ли детективом роман </w:t>
      </w:r>
      <w:r w:rsidR="00811991" w:rsidRPr="00811991">
        <w:rPr>
          <w:color w:val="000000"/>
        </w:rPr>
        <w:t>Ф.М.</w:t>
      </w:r>
      <w:r w:rsidR="00811991">
        <w:rPr>
          <w:color w:val="000000"/>
        </w:rPr>
        <w:t> </w:t>
      </w:r>
      <w:r w:rsidR="00811991" w:rsidRPr="00811991">
        <w:rPr>
          <w:color w:val="000000"/>
        </w:rPr>
        <w:t>Достоевского</w:t>
      </w:r>
      <w:r w:rsidRPr="00811991">
        <w:rPr>
          <w:color w:val="000000"/>
        </w:rPr>
        <w:t xml:space="preserve"> «Преступление и наказание».</w:t>
      </w:r>
    </w:p>
    <w:p w:rsidR="000F1597" w:rsidRPr="00811991" w:rsidRDefault="000F1597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Задачи:</w:t>
      </w:r>
    </w:p>
    <w:p w:rsidR="000F1597" w:rsidRPr="00811991" w:rsidRDefault="00696E2C" w:rsidP="00811991">
      <w:pPr>
        <w:pStyle w:val="11"/>
        <w:numPr>
          <w:ilvl w:val="0"/>
          <w:numId w:val="1"/>
        </w:numPr>
        <w:ind w:left="0" w:firstLine="709"/>
        <w:rPr>
          <w:color w:val="000000"/>
        </w:rPr>
      </w:pPr>
      <w:r w:rsidRPr="00811991">
        <w:rPr>
          <w:color w:val="000000"/>
        </w:rPr>
        <w:t>раскрыть сущность преступления Раскольникова;</w:t>
      </w:r>
    </w:p>
    <w:p w:rsidR="00696E2C" w:rsidRPr="00811991" w:rsidRDefault="00696E2C" w:rsidP="00811991">
      <w:pPr>
        <w:pStyle w:val="11"/>
        <w:numPr>
          <w:ilvl w:val="0"/>
          <w:numId w:val="1"/>
        </w:numPr>
        <w:ind w:left="0" w:firstLine="709"/>
        <w:rPr>
          <w:color w:val="000000"/>
        </w:rPr>
      </w:pPr>
      <w:r w:rsidRPr="00811991">
        <w:rPr>
          <w:color w:val="000000"/>
        </w:rPr>
        <w:t>изучить «уголовную» основу романа;</w:t>
      </w:r>
    </w:p>
    <w:p w:rsidR="00696E2C" w:rsidRPr="00811991" w:rsidRDefault="00696E2C" w:rsidP="00811991">
      <w:pPr>
        <w:pStyle w:val="11"/>
        <w:numPr>
          <w:ilvl w:val="0"/>
          <w:numId w:val="1"/>
        </w:numPr>
        <w:ind w:left="0" w:firstLine="709"/>
        <w:rPr>
          <w:color w:val="000000"/>
        </w:rPr>
      </w:pPr>
      <w:r w:rsidRPr="00811991">
        <w:rPr>
          <w:color w:val="000000"/>
        </w:rPr>
        <w:t>выявить стилистику и жанровое своеобразие.</w:t>
      </w:r>
    </w:p>
    <w:p w:rsidR="007141A8" w:rsidRPr="00811991" w:rsidRDefault="007141A8" w:rsidP="0081199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11991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132700617"/>
      <w:r w:rsidRPr="00811991">
        <w:rPr>
          <w:rFonts w:ascii="Times New Roman" w:hAnsi="Times New Roman" w:cs="Times New Roman"/>
          <w:color w:val="000000"/>
          <w:sz w:val="28"/>
        </w:rPr>
        <w:t xml:space="preserve">1. </w:t>
      </w:r>
      <w:r w:rsidR="000F1597" w:rsidRPr="00811991">
        <w:rPr>
          <w:rFonts w:ascii="Times New Roman" w:hAnsi="Times New Roman" w:cs="Times New Roman"/>
          <w:color w:val="000000"/>
          <w:sz w:val="28"/>
        </w:rPr>
        <w:t>Преступление Раскольникова</w:t>
      </w:r>
      <w:bookmarkEnd w:id="1"/>
    </w:p>
    <w:p w:rsidR="00811991" w:rsidRDefault="00811991" w:rsidP="00811991">
      <w:pPr>
        <w:spacing w:line="360" w:lineRule="auto"/>
        <w:ind w:firstLine="709"/>
        <w:jc w:val="both"/>
        <w:rPr>
          <w:color w:val="000000"/>
          <w:sz w:val="28"/>
        </w:rPr>
      </w:pPr>
    </w:p>
    <w:p w:rsidR="00811991" w:rsidRDefault="000F1597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3"/>
        </w:rPr>
        <w:t>Нет ничего удивительного в том, что Раскольников, утомленный мелкой и неудачной борьбой за существование, впал в изнурительную апатию; нет также ничего удивительного в том, что во время этой апатии в его уме родилась и созрела мысль совершить преступление. Можно даже сказать, что большая часть преступлений против собственности устраивается в общих чертах по тому самому плану, по какому устроилось преступление Раскольникова. Самой обыкновенной причиной воровства, грабежа и разбоя является бедность; это известно всякому, кто сколько-нибудь знаком с уголовной статистикой.</w:t>
      </w:r>
    </w:p>
    <w:p w:rsidR="00811991" w:rsidRDefault="000F1597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3"/>
        </w:rPr>
        <w:t>Преступление, описанное в романе Достоевского, выдается из ряда обыкновенных преступлений только потому, что героем его является не безграмотный горемыка, совершенно неразвитый в умственном и нравственном отношениях, а студент, способный анализировать до мельчайших подробностей все движения собственной души, умеющий создавать для оправдания своих поступков целые замысловатые теории и сохраняющий во время самых диких заблуждений тонкую и многостороннюю впечатлительность и нравственную деликатность высокоразвитого человека. Вследствие этого обстоятельства колорит преступления до некоторой степени изменяется, и процесс его подготовления становится более удобным для наблюдения, но его основная побудительная причина остается неизменной. Раскольников совершает свое преступление не совсем так, как совершил бы его безграмотный горемыка; но он совершает его потому же, почему совершил бы его любой безграмотный горемыка. Бедность в обоих случаях является главной побудительной причиной.</w:t>
      </w:r>
    </w:p>
    <w:p w:rsidR="00811991" w:rsidRDefault="000F1597" w:rsidP="00811991">
      <w:pPr>
        <w:pStyle w:val="11"/>
        <w:ind w:firstLine="709"/>
        <w:rPr>
          <w:color w:val="000000"/>
          <w:szCs w:val="23"/>
        </w:rPr>
      </w:pPr>
      <w:r w:rsidRPr="00811991">
        <w:rPr>
          <w:color w:val="000000"/>
          <w:szCs w:val="23"/>
        </w:rPr>
        <w:t>Раскольников находится в таком положении, при котором все лучшие силы человека поворачиваются против него самого и вовлекают его в безнадежную борьбу с обществом. Самые святые чувства и самые чистые стремления, те чувства и стремления, которые обыкновенно поддерживают, ободряют и облагораживают человека, становятся вредными и разрушительными страстями, когда человек лишается возможности доставлять им правильное удовлетворение. Раскольникову хотелось во что бы то ни стало покоить и лелеять свою старую мать, доставлять ей те скромные удобства жизни, которые были ей необходимы, избавлять ее от томительных забот о куске насущного хлеба; ему хотелось далее, чтобы сестра была ограждена в настоящем от дерзостей разных Свидригайловых, а в будущем от участи, постигшей Соню Мармеладову, или от необходимости выйти замуж без любви за какого-нибудь деревянного человека, подобного господину Лужину.</w:t>
      </w:r>
    </w:p>
    <w:p w:rsidR="00811991" w:rsidRDefault="000F1597" w:rsidP="00811991">
      <w:pPr>
        <w:pStyle w:val="11"/>
        <w:ind w:firstLine="709"/>
        <w:rPr>
          <w:color w:val="000000"/>
          <w:szCs w:val="23"/>
        </w:rPr>
      </w:pPr>
      <w:r w:rsidRPr="00811991">
        <w:rPr>
          <w:color w:val="000000"/>
          <w:szCs w:val="23"/>
        </w:rPr>
        <w:t>Но эти требования остаются законными, разумными и похвальными только до тех пор, пока у Раскольникова имеются материальные средства, которыми он действительно может покоить свою мать и спасать от бесчестия свою сестру. Но как только материальные средства истощаются, так тотчас же вместе с этими средствами у Раскольникова отбирается право носить в груди человеческие чувства, так точно как у обанкротившегося купца отбирается право числиться в той или другой гильдии. В размышлениях Раскольникова заметна значительная недодуманность. Он, по-видимому, не понимает, что выход посредством преступления не может ни в каком случае действительно вывести его из затруднения.</w:t>
      </w:r>
    </w:p>
    <w:p w:rsidR="00811991" w:rsidRDefault="000F1597" w:rsidP="00811991">
      <w:pPr>
        <w:pStyle w:val="11"/>
        <w:ind w:firstLine="709"/>
        <w:rPr>
          <w:color w:val="000000"/>
          <w:szCs w:val="23"/>
        </w:rPr>
      </w:pPr>
      <w:r w:rsidRPr="00811991">
        <w:rPr>
          <w:color w:val="000000"/>
          <w:szCs w:val="23"/>
        </w:rPr>
        <w:t>Теория Раскольникова не имеет ничего общего с теми идеями, из которых складывается миросозерцание современно развитых людей. Эта теория выработана им в зловещей тишине глубокого и томительного уединения; на этой теории лежит печать его личного характера и того исключительного положения, которым была порождена его апатия. Раскольников написал свою статью о преступлении за полгода до того времени, когда он убил старуху, и вскоре после того, как он вышел из университета по неимению денежных средств. Те мысли, которые выразились в его статье, были продуктами того самого положения, которое впоследствии, истощивши по капле всю его энергию и извративши его замечательные умственные способности, заставило его обдумать во всех подробностях, тщательно приготовить и успешно выполнить грязное преступление.</w:t>
      </w:r>
    </w:p>
    <w:p w:rsidR="00462E9D" w:rsidRPr="00811991" w:rsidRDefault="000F1597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3"/>
        </w:rPr>
        <w:t>Эту теорию никак нельзя считать причиной преступления, так точно как галлюцинацию больного невозможно считать за причину болезни. Эта теория составляет только ту форму, в которой выразилось у Раскольникова ослабление и извращение умственных способностей. Она была простым продуктом тех тяжелых обстоятельств, с которыми Раскольников принужден был бороться</w:t>
      </w:r>
      <w:r w:rsidR="00734FBC" w:rsidRPr="00811991">
        <w:rPr>
          <w:color w:val="000000"/>
          <w:szCs w:val="23"/>
        </w:rPr>
        <w:t>,</w:t>
      </w:r>
      <w:r w:rsidRPr="00811991">
        <w:rPr>
          <w:color w:val="000000"/>
          <w:szCs w:val="23"/>
        </w:rPr>
        <w:t xml:space="preserve"> и которые довели его до изнеможения. Настоящей и единственной причиной являются все-таки тяжелые обстоятельства, пришедшиеся не по силам раздражительному и нетерпеливому герою, </w:t>
      </w:r>
      <w:r w:rsidR="00734FBC" w:rsidRPr="00811991">
        <w:rPr>
          <w:color w:val="000000"/>
          <w:szCs w:val="23"/>
        </w:rPr>
        <w:t>которому</w:t>
      </w:r>
      <w:r w:rsidRPr="00811991">
        <w:rPr>
          <w:color w:val="000000"/>
          <w:szCs w:val="23"/>
        </w:rPr>
        <w:t xml:space="preserve"> легче было разом броситься в про пасть, чем выдерживать в продолжение нескольких месяцев или даже лет глухую, темную и изнурительную борьбу с крупными и мелкими лишениями. Преступление сделано не потому, что Раскольников путем различных философствований убедил себя в его законности, разумности и необходимости. Напротив того, Раскольников стал философст</w:t>
      </w:r>
      <w:r w:rsidR="00734FBC" w:rsidRPr="00811991">
        <w:rPr>
          <w:color w:val="000000"/>
          <w:szCs w:val="23"/>
        </w:rPr>
        <w:t xml:space="preserve">вовать </w:t>
      </w:r>
      <w:r w:rsidR="00734FBC" w:rsidRPr="00811991">
        <w:rPr>
          <w:color w:val="000000"/>
        </w:rPr>
        <w:t>в этом направлении и убедил себя только потому, что обстоятельства натолкнули его на преступление.</w:t>
      </w:r>
    </w:p>
    <w:p w:rsidR="009064E8" w:rsidRPr="00811991" w:rsidRDefault="009064E8" w:rsidP="00811991">
      <w:pPr>
        <w:pStyle w:val="11"/>
        <w:ind w:firstLine="709"/>
        <w:rPr>
          <w:color w:val="000000"/>
        </w:rPr>
      </w:pPr>
    </w:p>
    <w:p w:rsidR="009064E8" w:rsidRPr="00811991" w:rsidRDefault="009064E8" w:rsidP="0081199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_Toc132700618"/>
      <w:r w:rsidRPr="00811991">
        <w:rPr>
          <w:rFonts w:ascii="Times New Roman" w:hAnsi="Times New Roman" w:cs="Times New Roman"/>
          <w:color w:val="000000"/>
          <w:sz w:val="28"/>
        </w:rPr>
        <w:t>2. «Уголовная» основа романа</w:t>
      </w:r>
      <w:bookmarkEnd w:id="2"/>
    </w:p>
    <w:p w:rsidR="00811991" w:rsidRDefault="00811991" w:rsidP="00811991">
      <w:pPr>
        <w:spacing w:line="360" w:lineRule="auto"/>
        <w:ind w:firstLine="709"/>
        <w:jc w:val="both"/>
        <w:rPr>
          <w:color w:val="000000"/>
          <w:sz w:val="28"/>
        </w:rPr>
      </w:pPr>
    </w:p>
    <w:p w:rsidR="00811991" w:rsidRDefault="009064E8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«Преступление и наказание» прочно устанавливает характерную форму Достоевского. Это первый у него философский роман на уголовной основе. Это одновременно и типичный психологический роман, отчасти даже и психопатологический, с весьма заметными следами полицейского романа-фельетона и «черного», или мрачно-авантюрного, романа английской школы. Здесь довольно неплохо просматривается связь с романами Эдгара По.</w:t>
      </w:r>
    </w:p>
    <w:p w:rsidR="00811991" w:rsidRDefault="009064E8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Но это, прежде всего, как и первое произведение Достоевского, роман социальный, ставящий в гущу событий и под огонь диалектики большие и больные темы современной политики.</w:t>
      </w:r>
    </w:p>
    <w:p w:rsidR="00811991" w:rsidRDefault="009064E8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 xml:space="preserve">Свой первый небольшой по размерам социальный роман 1845 года Достоевский облек в традиционную форму писем. Этот роман строится как проблемный «внутренний монолог» героя, перемежающийся философскими диалогами на фоне детективного сюжета. Длительный и углубленный самоанализ Раскольникова, его диспуты с Порфирием, Свидригайловым, Соней среди беспрерывной игры убийцы с полицейской и следственной властью </w:t>
      </w:r>
      <w:r w:rsidR="00811991">
        <w:rPr>
          <w:color w:val="000000"/>
        </w:rPr>
        <w:t>–</w:t>
      </w:r>
      <w:r w:rsidR="00811991" w:rsidRPr="00811991">
        <w:rPr>
          <w:color w:val="000000"/>
        </w:rPr>
        <w:t xml:space="preserve"> </w:t>
      </w:r>
      <w:r w:rsidRPr="00811991">
        <w:rPr>
          <w:color w:val="000000"/>
        </w:rPr>
        <w:t>такова развернутая ткань «Преступления и наказания».</w:t>
      </w:r>
    </w:p>
    <w:p w:rsidR="00811991" w:rsidRDefault="009064E8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Высокое искусство романиста сказалось в органическом сплетении этой основы с острейшими темами современной публицистики, превратившими уголовный роман в грандиозную социальную эпопею.</w:t>
      </w:r>
    </w:p>
    <w:p w:rsidR="00811991" w:rsidRDefault="009064E8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 xml:space="preserve">Принцип оформления «отчета об одном преступлении» был найден не сразу. Достоевский намечал три основные формы для своего романа: 1) рассказ в первом лице, или исповедь самого героя, 2) обычная манера повествования от автора и 3) смешанная форма </w:t>
      </w:r>
      <w:r w:rsidR="00811991" w:rsidRPr="00811991">
        <w:rPr>
          <w:color w:val="000000"/>
        </w:rPr>
        <w:t>(«кончается рассказ и начинается дневник»</w:t>
      </w:r>
      <w:r w:rsidRPr="00811991">
        <w:rPr>
          <w:color w:val="000000"/>
        </w:rPr>
        <w:t xml:space="preserve">). Первая форма (то есть «рассказ от Я») предполагала, в свою очередь, два варианта: воспоминание о давнишнем преступлении </w:t>
      </w:r>
      <w:r w:rsidR="00811991" w:rsidRPr="00811991">
        <w:rPr>
          <w:color w:val="000000"/>
        </w:rPr>
        <w:t>(«Это было ровно восемь лет назад»</w:t>
      </w:r>
      <w:r w:rsidRPr="00811991">
        <w:rPr>
          <w:color w:val="000000"/>
        </w:rPr>
        <w:t xml:space="preserve">) или же показание во время суда </w:t>
      </w:r>
      <w:r w:rsidR="00811991" w:rsidRPr="00811991">
        <w:rPr>
          <w:color w:val="000000"/>
        </w:rPr>
        <w:t>(«Я под судом и все расскажу»</w:t>
      </w:r>
      <w:r w:rsidRPr="00811991">
        <w:rPr>
          <w:color w:val="000000"/>
        </w:rPr>
        <w:t>)</w:t>
      </w:r>
      <w:r w:rsidR="00273621" w:rsidRPr="00811991">
        <w:rPr>
          <w:rStyle w:val="a8"/>
          <w:color w:val="000000"/>
        </w:rPr>
        <w:footnoteReference w:id="1"/>
      </w:r>
      <w:r w:rsidRPr="00811991">
        <w:rPr>
          <w:color w:val="000000"/>
        </w:rPr>
        <w:t>.</w:t>
      </w:r>
    </w:p>
    <w:p w:rsidR="00811991" w:rsidRDefault="009064E8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Трудность охватить все возникающие сюжетные возможности рассказом от имени героя, неизбежно отсекающим все эпизоды, в которых сам рассказчик не участвует, заставляет Достоевского задумываться над принятой системой и отвергнуть первую и третью формы.</w:t>
      </w:r>
    </w:p>
    <w:p w:rsidR="00811991" w:rsidRDefault="009064E8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 xml:space="preserve">Но и вторая </w:t>
      </w:r>
      <w:r w:rsidR="00811991" w:rsidRPr="00811991">
        <w:rPr>
          <w:color w:val="000000"/>
        </w:rPr>
        <w:t>(«обычная манера»</w:t>
      </w:r>
      <w:r w:rsidRPr="00811991">
        <w:rPr>
          <w:color w:val="000000"/>
        </w:rPr>
        <w:t>) не удовлетворяет его.</w:t>
      </w:r>
    </w:p>
    <w:p w:rsidR="00811991" w:rsidRDefault="009064E8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Он намечает новый план, в котором изложение уже ведется от имени автора, но сосредоточено исключительно на</w:t>
      </w:r>
      <w:r w:rsidR="00273621" w:rsidRPr="00811991">
        <w:rPr>
          <w:color w:val="000000"/>
        </w:rPr>
        <w:t xml:space="preserve"> главном герое.</w:t>
      </w:r>
    </w:p>
    <w:p w:rsidR="00811991" w:rsidRDefault="00273621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3"/>
        </w:rPr>
        <w:t>Следы первоначальной структуры, сохранившиеся в окончательной редакции в виде изложения событий почти всегда с субъективной позиции главного героя, как бы превращают весь роман в своеобразный внутренний монолог Раскольникова, придающий всей истории его преступления исключительную цельность, напряженность и увлекательность.</w:t>
      </w:r>
    </w:p>
    <w:p w:rsidR="00811991" w:rsidRDefault="00273621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3"/>
        </w:rPr>
        <w:t xml:space="preserve">Весь обширный роман сосредоточен на единой теме, пронизывающей его сквозным действием. Все связано с центром и очерчено единым кругом. С первых же абзацев романа читатель узнает, что готовится убийство. На протяжении шести глав он весь во власти идеологических мотивов преступления и материальных приемов подготовки к нему. Сейчас же после убийства открывается сложнейшая по своему психологическому драматизму внутренняя борьба Раскольникова со своим замыслом, своей теорией, своей совестью и внешняя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с властью в лице сильнейшего противника Порфирия Петровича и отчасти полицейского. В драму убийцы постепенно втягиваются окружающие, перед которыми он либо сам раскрывает свою тайну (Разумихин, Соня, Дуня), либо не в состоянии ее скрыть (Заметов, Свидригайлов, Порфирий Петрович). Три беседы со следователем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шедевр интеллектуального единоборства. Точное «психологическое» кольцо, которое невидимо и уверенно с первых же дней после убийства начинает очерчивать вокруг Раскольникова его неотразимый соперник в диалектике, уверенно и точно смыкается в грозовой вечер их последней, столь успокоительной по зачину беседы. Раскольникову остается только покориться логическому воздействию Порфирия и моральному влиянию Сони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>он приносит повинную.</w:t>
      </w:r>
    </w:p>
    <w:p w:rsidR="00811991" w:rsidRDefault="00273621" w:rsidP="00811991">
      <w:pPr>
        <w:pStyle w:val="11"/>
        <w:ind w:firstLine="709"/>
        <w:rPr>
          <w:color w:val="000000"/>
          <w:szCs w:val="23"/>
        </w:rPr>
      </w:pPr>
      <w:r w:rsidRPr="00811991">
        <w:rPr>
          <w:color w:val="000000"/>
          <w:szCs w:val="23"/>
        </w:rPr>
        <w:t xml:space="preserve">Линия развития драмы нигде не прерывается и не </w:t>
      </w:r>
      <w:r w:rsidRPr="00811991">
        <w:rPr>
          <w:color w:val="000000"/>
        </w:rPr>
        <w:t>переламывается</w:t>
      </w:r>
      <w:r w:rsidRPr="00811991">
        <w:rPr>
          <w:color w:val="000000"/>
          <w:szCs w:val="23"/>
        </w:rPr>
        <w:t xml:space="preserve"> побочными эпизодами. Все служит единому действию, оттеняя и углубляя его. Трагедия семейства Мармеладовых является сильнейшим аргументом к теории и действию Раскольникова, как и возникающий из письма матери «свидригайловский» мотив в судьбе сестры (власть над бедной девушкой ее хозяина), вскоре получающий в романе полное и глубокое развитие. Образ Свидригайлова отнюдь не представляет собой самостоятельного вводного эпизода, он замечательно освещает судьбу и личность главного героя.</w:t>
      </w:r>
    </w:p>
    <w:p w:rsidR="00811991" w:rsidRDefault="00273621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В петербургских эскизах и зарисовках «Преступления и наказания» есть нечто от своеобразного жанра артистов-графиков середины столетия, оживляющих своей изощренной иглой бытовые очерки всевозможных столичных «физиологии»</w:t>
      </w:r>
      <w:r w:rsidR="00AF2CDD" w:rsidRPr="00811991">
        <w:rPr>
          <w:rStyle w:val="a8"/>
          <w:color w:val="000000"/>
        </w:rPr>
        <w:footnoteReference w:id="2"/>
      </w:r>
      <w:r w:rsidRPr="00811991">
        <w:rPr>
          <w:color w:val="000000"/>
        </w:rPr>
        <w:t>.</w:t>
      </w:r>
    </w:p>
    <w:p w:rsidR="00811991" w:rsidRDefault="00273621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Характерность персонажей тонко передается Достоевским и в речевых особенностях каждого. Иннокентий Анненский верно отметил стилистическую «канцелярщину» Лужина, ироническую небрежность Свидригайлова и восторженную фигурность Разумихина. Нетрудно также уловить саркастическую деловитость правоведа Порфирия и деланную вежливость чиновничьей речи Мармеладова, обильно уснащенной церковными славянизмами для выразительной живописи потрясающей истории его грехопадений и страданий. Если не самый словарь, то «словесный жест», интонационная система героев выявлены в романе с неизгладимым своеобразием.</w:t>
      </w:r>
    </w:p>
    <w:p w:rsidR="00811991" w:rsidRDefault="00273621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Рядом с образцами портрета и жанра роман дает шедевры городского пейзажа в описании «серединных улиц» столицы с их зловонием и пылью, деловым и ремесленным населением, распивочными и всякими иными низкопробными «заведениями».</w:t>
      </w:r>
    </w:p>
    <w:p w:rsidR="00811991" w:rsidRDefault="00273621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Таким образом, основная линия романа, да и все произведение целиков (особенно, если смотреть «со стороны») представляется скорее философским произведением с элементами, как детектива, так и фельетона, и драмы. Если говорить современной терминологией, то этот роман вполне можно охарактеризовать как «психологический триллер».</w:t>
      </w:r>
    </w:p>
    <w:p w:rsidR="00273621" w:rsidRPr="00811991" w:rsidRDefault="00273621" w:rsidP="00811991">
      <w:pPr>
        <w:pStyle w:val="11"/>
        <w:ind w:firstLine="709"/>
        <w:rPr>
          <w:color w:val="000000"/>
        </w:rPr>
      </w:pPr>
    </w:p>
    <w:p w:rsidR="00273621" w:rsidRPr="00811991" w:rsidRDefault="00273621" w:rsidP="0081199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3" w:name="_Toc132700619"/>
      <w:r w:rsidRPr="00811991">
        <w:rPr>
          <w:rFonts w:ascii="Times New Roman" w:hAnsi="Times New Roman" w:cs="Times New Roman"/>
          <w:color w:val="000000"/>
          <w:sz w:val="28"/>
        </w:rPr>
        <w:t xml:space="preserve">3. Стилистика </w:t>
      </w:r>
      <w:r w:rsidR="00696E2C" w:rsidRPr="00811991">
        <w:rPr>
          <w:rFonts w:ascii="Times New Roman" w:hAnsi="Times New Roman" w:cs="Times New Roman"/>
          <w:color w:val="000000"/>
          <w:sz w:val="28"/>
        </w:rPr>
        <w:t xml:space="preserve">и жанровое своеобразие </w:t>
      </w:r>
      <w:r w:rsidRPr="00811991">
        <w:rPr>
          <w:rFonts w:ascii="Times New Roman" w:hAnsi="Times New Roman" w:cs="Times New Roman"/>
          <w:color w:val="000000"/>
          <w:sz w:val="28"/>
        </w:rPr>
        <w:t>романа</w:t>
      </w:r>
      <w:bookmarkEnd w:id="3"/>
    </w:p>
    <w:p w:rsidR="00811991" w:rsidRDefault="00811991" w:rsidP="00811991">
      <w:pPr>
        <w:spacing w:line="360" w:lineRule="auto"/>
        <w:ind w:firstLine="709"/>
        <w:jc w:val="both"/>
        <w:rPr>
          <w:color w:val="000000"/>
          <w:sz w:val="28"/>
        </w:rPr>
      </w:pPr>
    </w:p>
    <w:p w:rsidR="00811991" w:rsidRDefault="00273621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 xml:space="preserve">В «Преступлении и наказании» внутренняя драма своеобразным приемом вынесена на людные улицы и площади Петербурга. Действие все время перебрасывается из узких и низких комнат в столичные кварталы. На улице Соня приносит себя в жертву, здесь падает замертво Мармеладов, на мостовой истекает кровью Катерина Ивановна, на проспекте перед каланчой застреливается Свидригайлов, на Сенной площади пытается всенародно покаяться Раскольников. Многоэтажные дома, узкие переулки, пыльные скверы и горбатые мосты </w:t>
      </w:r>
      <w:r w:rsidR="00811991">
        <w:rPr>
          <w:color w:val="000000"/>
        </w:rPr>
        <w:t>–</w:t>
      </w:r>
      <w:r w:rsidR="00811991" w:rsidRPr="00811991">
        <w:rPr>
          <w:color w:val="000000"/>
        </w:rPr>
        <w:t xml:space="preserve"> </w:t>
      </w:r>
      <w:r w:rsidRPr="00811991">
        <w:rPr>
          <w:color w:val="000000"/>
        </w:rPr>
        <w:t>вся сложная конструкция большого города середины столетия вырастает тяжеловесной и неумолимой громадой над мечтателем о безграничных правах и возможностях одинокого интеллекта.</w:t>
      </w:r>
    </w:p>
    <w:p w:rsidR="00811991" w:rsidRDefault="00273621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 xml:space="preserve">При этой сложности внутренней тематики совершенно изумителен по своей цельности и полноте основной тон повествования. Он словно вбирает в себя все интонации и оттенки отдельных сцен и образов </w:t>
      </w:r>
      <w:r w:rsidR="00811991">
        <w:rPr>
          <w:color w:val="000000"/>
        </w:rPr>
        <w:t>–</w:t>
      </w:r>
      <w:r w:rsidR="00811991" w:rsidRPr="00811991">
        <w:rPr>
          <w:color w:val="000000"/>
        </w:rPr>
        <w:t xml:space="preserve"> </w:t>
      </w:r>
      <w:r w:rsidRPr="00811991">
        <w:rPr>
          <w:color w:val="000000"/>
        </w:rPr>
        <w:t xml:space="preserve">столь разнородные мотивы Сони, Свидригайлова, Раскольникова, Мармеладова, старухи, </w:t>
      </w:r>
      <w:r w:rsidR="00811991">
        <w:rPr>
          <w:color w:val="000000"/>
        </w:rPr>
        <w:t>–</w:t>
      </w:r>
      <w:r w:rsidR="00811991" w:rsidRPr="00811991">
        <w:rPr>
          <w:color w:val="000000"/>
        </w:rPr>
        <w:t xml:space="preserve"> </w:t>
      </w:r>
      <w:r w:rsidRPr="00811991">
        <w:rPr>
          <w:color w:val="000000"/>
        </w:rPr>
        <w:t>чтобы слить их воедино и постоянным возвращением к этим господствующим и сменяющимся темам сообщить роману как бы некоторое симфоническое звучание современного Петербурга, сливающее огромное многоголосие его подавленных рыданий и возмущенных воплей в единое и мощное целое раскольниковской трагедии.</w:t>
      </w:r>
    </w:p>
    <w:p w:rsidR="00811991" w:rsidRDefault="00AF2CDD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Во второй половине сложного и все усложняющегося XIX века Достоевский не устрашился наделить своего героя выразительной, вызывающе наглядной фамилией, как бы в духе классицизма: Раскольников, расколотый человек.</w:t>
      </w:r>
    </w:p>
    <w:p w:rsidR="00811991" w:rsidRDefault="00AF2CDD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3"/>
        </w:rPr>
        <w:t>В душе Раскольникова идет жестокая, непримиримая борьба правых и неправых целей, определяющих и свои средства.</w:t>
      </w:r>
    </w:p>
    <w:p w:rsidR="00811991" w:rsidRDefault="00AF2CDD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3"/>
        </w:rPr>
        <w:t>Очень много проясняют слова Разумихина: «Полтора года я Родиона знаю: угрюм, мрачен, надменен и горд; в последнее время (а может, гораздо прежде) мнителен и ипохондрик. Великодушен и добр</w:t>
      </w:r>
      <w:r w:rsidR="00811991">
        <w:rPr>
          <w:color w:val="000000"/>
          <w:szCs w:val="23"/>
        </w:rPr>
        <w:t>…</w:t>
      </w:r>
      <w:r w:rsidRPr="00811991">
        <w:rPr>
          <w:color w:val="000000"/>
          <w:szCs w:val="23"/>
        </w:rPr>
        <w:t xml:space="preserve"> Иногда, впрочем, вовсе не ипохондрик, а просто холоден и бесчувствен до бесчеловечия, право, точно в нем два противоположных характера поочередно сменяются»</w:t>
      </w:r>
      <w:r w:rsidRPr="00811991">
        <w:rPr>
          <w:rStyle w:val="a8"/>
          <w:color w:val="000000"/>
          <w:szCs w:val="23"/>
        </w:rPr>
        <w:footnoteReference w:id="3"/>
      </w:r>
      <w:r w:rsidRPr="00811991">
        <w:rPr>
          <w:color w:val="000000"/>
          <w:szCs w:val="23"/>
        </w:rPr>
        <w:t>.</w:t>
      </w:r>
    </w:p>
    <w:p w:rsidR="00811991" w:rsidRDefault="00AF2CDD" w:rsidP="00811991">
      <w:pPr>
        <w:pStyle w:val="11"/>
        <w:ind w:firstLine="709"/>
        <w:rPr>
          <w:color w:val="000000"/>
          <w:szCs w:val="23"/>
        </w:rPr>
      </w:pPr>
      <w:r w:rsidRPr="00811991">
        <w:rPr>
          <w:color w:val="000000"/>
          <w:szCs w:val="23"/>
        </w:rPr>
        <w:t xml:space="preserve">«Два противоположных характера»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>две противоположные цели.</w:t>
      </w:r>
    </w:p>
    <w:p w:rsidR="00811991" w:rsidRDefault="00AF2CDD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3"/>
        </w:rPr>
        <w:t xml:space="preserve">Буквально каждому факту со знаком «минус» в жизни, в сознании, в чувствах Раскольникова противостоит факт другой, со знаком «плюс», и наоборот. Эта сшибка противоположных характеров, целей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с первой страницы и до последней. Эта ошибка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все время, во всем. Она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в уме и сердце, в словах и делах, в сознании и подсознании, наяву и во сне. Даже сны его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тоже разные, противоположные. Есть сон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предостережение от убийства. И другой сон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повторение убийства. Есть, в сущности, два финала романа. У Раскольникова «проклятая мечта», «мрачный восторг», «кровь по совести». Каждое слово его расколото, диалогизировано, в каждом, по выражению </w:t>
      </w:r>
      <w:r w:rsidR="00811991" w:rsidRPr="00811991">
        <w:rPr>
          <w:color w:val="000000"/>
          <w:szCs w:val="23"/>
        </w:rPr>
        <w:t>М.</w:t>
      </w:r>
      <w:r w:rsidR="00811991">
        <w:rPr>
          <w:color w:val="000000"/>
          <w:szCs w:val="23"/>
        </w:rPr>
        <w:t> </w:t>
      </w:r>
      <w:r w:rsidR="00811991" w:rsidRPr="00811991">
        <w:rPr>
          <w:color w:val="000000"/>
          <w:szCs w:val="23"/>
        </w:rPr>
        <w:t>Бахтина</w:t>
      </w:r>
      <w:r w:rsidRPr="00811991">
        <w:rPr>
          <w:color w:val="000000"/>
          <w:szCs w:val="23"/>
        </w:rPr>
        <w:t xml:space="preserve">,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>«внутриатомный контрапункт»</w:t>
      </w:r>
      <w:r w:rsidRPr="00811991">
        <w:rPr>
          <w:rStyle w:val="a8"/>
          <w:color w:val="000000"/>
          <w:szCs w:val="23"/>
        </w:rPr>
        <w:footnoteReference w:id="4"/>
      </w:r>
      <w:r w:rsidRPr="00811991">
        <w:rPr>
          <w:color w:val="000000"/>
          <w:szCs w:val="23"/>
        </w:rPr>
        <w:t>. Это и предопределяется борьбой «двух характеров».</w:t>
      </w:r>
    </w:p>
    <w:p w:rsidR="00811991" w:rsidRDefault="00AF2CDD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3"/>
        </w:rPr>
        <w:t xml:space="preserve">«Добро» ни в какой мере не является мотивом преступления Раскольникова. «Добро» сначала противостояло преступлению, потом капитулировало перед ним, а еще потом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>стало незаметно прикрывать собой нагую правду: «Я просто убил, для себя убил, для себя одного</w:t>
      </w:r>
      <w:r w:rsidR="00811991">
        <w:rPr>
          <w:color w:val="000000"/>
          <w:szCs w:val="23"/>
        </w:rPr>
        <w:t>…</w:t>
      </w:r>
      <w:r w:rsidRPr="00811991">
        <w:rPr>
          <w:color w:val="000000"/>
          <w:szCs w:val="23"/>
        </w:rPr>
        <w:t xml:space="preserve">» «Добро» превратилось в самообман, а самообман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>необходимое звено в сложнейшей структуре самосознания Раскольникова. И структура эта непостижима без выявления и рассмотрения этого звена.</w:t>
      </w:r>
    </w:p>
    <w:p w:rsidR="00811991" w:rsidRDefault="00AF2CDD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3"/>
        </w:rPr>
        <w:t>Самообман и призван замаскировать (незаметно для самого себя) внутреннюю борьбу противоположных целей и выдать ее за борьбу правых целей лишь с неправыми средствами. Самообман и предназначен скрыть внутреннюю борьбу мотивов за и против преступления.</w:t>
      </w:r>
    </w:p>
    <w:p w:rsidR="00811991" w:rsidRDefault="00AF2CDD" w:rsidP="00811991">
      <w:pPr>
        <w:pStyle w:val="11"/>
        <w:ind w:firstLine="709"/>
        <w:rPr>
          <w:color w:val="000000"/>
          <w:szCs w:val="23"/>
        </w:rPr>
      </w:pPr>
      <w:r w:rsidRPr="00811991">
        <w:rPr>
          <w:color w:val="000000"/>
          <w:szCs w:val="23"/>
        </w:rPr>
        <w:t xml:space="preserve">Если бы Раскольников потерпел поражение в своей схватке с чуждым ему миром, в схватке во имя целей правых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уже это было бы социальной трагедией. И она, такая трагедия, в романе есть, но есть она лишь в качестве исходной, заданной предпосылки еще более глубокой трагедии. Раскольников пытался делать «добро людям», не жалел себя, жертвовал собой, но все это оказалось напрасным. И вот тут-то трагедия его и углубляется. Он терпит второе, несравненно более страшное поражение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самое страшное из всех возможных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>поражение внутреннее: чуждый, ненавистный мир заражает и его самого, сначала незаметно отравляя в зародыше даже лучшие его намерения, а потом и прямо превращая их в худшие. Оказывается, Раскольникова уже не устраивает не этот мир, а лишь его место в этом мире. Не скверную пьесу хочет он отменить, а пытается (безнадежно) сыграть в ней лишь другую роль, роль главного героя. Бунт против мира оборачивается примирением с ним на условии своего верховенства.</w:t>
      </w:r>
    </w:p>
    <w:p w:rsidR="00811991" w:rsidRDefault="00AF2CDD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 xml:space="preserve">Недостижимость «всеобщего счастья» </w:t>
      </w:r>
      <w:r w:rsidR="00811991">
        <w:rPr>
          <w:color w:val="000000"/>
        </w:rPr>
        <w:t>–</w:t>
      </w:r>
      <w:r w:rsidR="00811991" w:rsidRPr="00811991">
        <w:rPr>
          <w:color w:val="000000"/>
        </w:rPr>
        <w:t xml:space="preserve"> </w:t>
      </w:r>
      <w:r w:rsidRPr="00811991">
        <w:rPr>
          <w:color w:val="000000"/>
        </w:rPr>
        <w:t>вот его главное, трагическое убеждение, на котором держится вся его теория, вот решающая, исходная посылка его страшной искренности, его преступления и его самообмана.</w:t>
      </w:r>
    </w:p>
    <w:p w:rsidR="00811991" w:rsidRDefault="00AF2CDD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Таким образом, на протяжении всего романа мы видим не детектив, который увлекает, и зачаровывает какими-либо тайнами. А оборотную сторону человеческой души. Ведь именно об этом все произведение Достоевского. Все действие, которое происходит в романе</w:t>
      </w:r>
      <w:r w:rsidR="00CC5984" w:rsidRPr="00811991">
        <w:rPr>
          <w:color w:val="000000"/>
        </w:rPr>
        <w:t>,</w:t>
      </w:r>
      <w:r w:rsidRPr="00811991">
        <w:rPr>
          <w:color w:val="000000"/>
        </w:rPr>
        <w:t xml:space="preserve"> </w:t>
      </w:r>
      <w:r w:rsidR="00CC5984" w:rsidRPr="00811991">
        <w:rPr>
          <w:color w:val="000000"/>
        </w:rPr>
        <w:t>упирается в Раскольникова: он думает, он пишет, он чувствует, он убеждает.</w:t>
      </w:r>
    </w:p>
    <w:p w:rsidR="00811991" w:rsidRDefault="00CC5984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Мы не видим чувств других людей, мы почти не наблюдаем действие, которое разворачивалось на основе совершенного преступления, кроме внутренних дум Раскольникова.</w:t>
      </w:r>
      <w:r w:rsidR="00811991">
        <w:rPr>
          <w:color w:val="000000"/>
        </w:rPr>
        <w:t xml:space="preserve"> </w:t>
      </w:r>
      <w:r w:rsidRPr="00811991">
        <w:rPr>
          <w:color w:val="000000"/>
        </w:rPr>
        <w:t xml:space="preserve">Не чувствуется динамики, которая присуща большинству детективов. Если взять для сравнения романы </w:t>
      </w:r>
      <w:r w:rsidR="00811991" w:rsidRPr="00811991">
        <w:rPr>
          <w:color w:val="000000"/>
        </w:rPr>
        <w:t>А.</w:t>
      </w:r>
      <w:r w:rsidR="00811991">
        <w:rPr>
          <w:color w:val="000000"/>
        </w:rPr>
        <w:t> </w:t>
      </w:r>
      <w:r w:rsidR="00811991" w:rsidRPr="00811991">
        <w:rPr>
          <w:color w:val="000000"/>
        </w:rPr>
        <w:t>Кристи</w:t>
      </w:r>
      <w:r w:rsidRPr="00811991">
        <w:rPr>
          <w:color w:val="000000"/>
        </w:rPr>
        <w:t>, то</w:t>
      </w:r>
      <w:r w:rsidR="00811991">
        <w:rPr>
          <w:color w:val="000000"/>
        </w:rPr>
        <w:t xml:space="preserve"> </w:t>
      </w:r>
      <w:r w:rsidRPr="00811991">
        <w:rPr>
          <w:color w:val="000000"/>
        </w:rPr>
        <w:t>можем понять разницу, которая присутствует между ними. Своеобразие английских детективных романов в том, что с начала произведения читатель не знает, кто же является преступником, в то время как у Достоевского мы видим и как совершается преступление, и кто его совершает. Детектив подразумевает завязку, состоящую из какой-либо тайны, которая раскрывается по ходу действия романа. В «Преступлении и наказании» все происходит в точности до наоборот: сначала мы видим развязку и совершение преступления, а потом разворачиваются действия, которые раскрывают тайну души главного героя.</w:t>
      </w:r>
    </w:p>
    <w:p w:rsidR="00811991" w:rsidRDefault="00CC5984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3"/>
        </w:rPr>
        <w:t xml:space="preserve">В «Преступлении и наказании» замечательный следователь Порфирий Петрович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он-то и назвал психологию «палкой о двух концах»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руководствуется не ею, то есть не судебно-следственной психологией, а особой диалогической интуицией, которая и позволяет ему проникнуть в незавершенную и нерешенную душу Раскольникова. Три встречи Порфирия с Раскольниковым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это вовсе не обычные следовательские допросы; и не потому, что они проходят «не по форме» (что постоянно подчеркивает Порфирий), а потому, что они нарушают самые основы традиционного психологического взаимоотношения следователя и преступника (что подчеркивает Достоевский). Все три встречи Порфирия с Раскольниковым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>подлинные и замечательные полифонические диалоги.</w:t>
      </w:r>
    </w:p>
    <w:p w:rsidR="00CC5984" w:rsidRPr="00811991" w:rsidRDefault="00CC5984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3"/>
        </w:rPr>
        <w:t xml:space="preserve">И в дальнейшем течении романа все, что входит в его содержание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люди, идеи, вещи,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 xml:space="preserve">не остается внеположным сознанию Раскольникова, а противопоставлено ему и диалогически в нем отражено. Все возможные оценки и точки зрения на его личность, на его характер, на его идею, на его поступки доведены до его сознания и обращены к нему в диалогах с Порфирием, с Соней, со Свидригайловым, Дуней и другими. Все чужие аспекты мира пересекаются с его аспектом. Все, что он видит и наблюдает,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>и петербургские трущобы и Петербург монументальный, все его случайные встречи и мелкие происшествия,</w:t>
      </w:r>
      <w:r w:rsidR="00811991">
        <w:rPr>
          <w:color w:val="000000"/>
          <w:szCs w:val="23"/>
        </w:rPr>
        <w:t> 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>все это вовлекается в диалог, отвечает на его вопросы, ставит перед ним новые, провоцирует его, спорит с ним или подтверждает его мысли. Автор не оставляет за собой никакого существенного смыслового избытка и на равных правах с Раскольниковым входит в большой диалог романа в его целом</w:t>
      </w:r>
      <w:r w:rsidRPr="00811991">
        <w:rPr>
          <w:rStyle w:val="a8"/>
          <w:color w:val="000000"/>
          <w:szCs w:val="23"/>
        </w:rPr>
        <w:footnoteReference w:id="5"/>
      </w:r>
      <w:r w:rsidRPr="00811991">
        <w:rPr>
          <w:color w:val="000000"/>
          <w:szCs w:val="23"/>
        </w:rPr>
        <w:t>.</w:t>
      </w:r>
    </w:p>
    <w:p w:rsidR="00BF4627" w:rsidRDefault="00BF4627" w:rsidP="0081199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F4627" w:rsidRDefault="00BF4627" w:rsidP="0081199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C5984" w:rsidRPr="00811991" w:rsidRDefault="00CC5984" w:rsidP="0081199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11991">
        <w:rPr>
          <w:rFonts w:ascii="Times New Roman" w:hAnsi="Times New Roman" w:cs="Times New Roman"/>
          <w:color w:val="000000"/>
          <w:sz w:val="28"/>
        </w:rPr>
        <w:br w:type="page"/>
      </w:r>
      <w:bookmarkStart w:id="4" w:name="_Toc132700620"/>
      <w:r w:rsidRPr="00811991">
        <w:rPr>
          <w:rFonts w:ascii="Times New Roman" w:hAnsi="Times New Roman" w:cs="Times New Roman"/>
          <w:color w:val="000000"/>
          <w:sz w:val="28"/>
        </w:rPr>
        <w:t>Заключение</w:t>
      </w:r>
      <w:bookmarkEnd w:id="4"/>
    </w:p>
    <w:p w:rsidR="00811991" w:rsidRDefault="00811991" w:rsidP="00811991">
      <w:pPr>
        <w:spacing w:line="360" w:lineRule="auto"/>
        <w:ind w:firstLine="709"/>
        <w:jc w:val="both"/>
        <w:rPr>
          <w:color w:val="000000"/>
          <w:sz w:val="28"/>
        </w:rPr>
      </w:pPr>
    </w:p>
    <w:p w:rsidR="00811991" w:rsidRDefault="00696E2C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 xml:space="preserve">Как справедливо отметил </w:t>
      </w:r>
      <w:r w:rsidR="00811991" w:rsidRPr="00811991">
        <w:rPr>
          <w:color w:val="000000"/>
        </w:rPr>
        <w:t>М.М.</w:t>
      </w:r>
      <w:r w:rsidR="00811991">
        <w:rPr>
          <w:color w:val="000000"/>
        </w:rPr>
        <w:t> </w:t>
      </w:r>
      <w:r w:rsidR="00811991" w:rsidRPr="00811991">
        <w:rPr>
          <w:color w:val="000000"/>
        </w:rPr>
        <w:t>Бахтин</w:t>
      </w:r>
      <w:r w:rsidRPr="00811991">
        <w:rPr>
          <w:color w:val="000000"/>
        </w:rPr>
        <w:t xml:space="preserve">, </w:t>
      </w:r>
      <w:r w:rsidRPr="00811991">
        <w:rPr>
          <w:color w:val="000000"/>
          <w:szCs w:val="23"/>
        </w:rPr>
        <w:t xml:space="preserve">Достоевский </w:t>
      </w:r>
      <w:r w:rsidR="00811991">
        <w:rPr>
          <w:color w:val="000000"/>
          <w:szCs w:val="23"/>
        </w:rPr>
        <w:t>–</w:t>
      </w:r>
      <w:r w:rsidR="00811991" w:rsidRPr="00811991">
        <w:rPr>
          <w:color w:val="000000"/>
          <w:szCs w:val="23"/>
        </w:rPr>
        <w:t xml:space="preserve"> </w:t>
      </w:r>
      <w:r w:rsidRPr="00811991">
        <w:rPr>
          <w:color w:val="000000"/>
          <w:szCs w:val="23"/>
        </w:rPr>
        <w:t>творец полифонического романа. Он создал существенно новый романный жанр. Поэтому-то его творчество не укладывается ни в какие рамки, не подчиняется ни одной из тех историко-литературных схем, какие мы привыкли прилагать к явлениям европейского романа. В его произведениях появляется герой, голос которого построен так, как строится голос самого автора в романе обычного типа. Слово героя о себе самом и о мире так же полновесно, как обычное авторское слово; оно не подчинено объективному образу героя как одна из его характеристик, но и не служит рупором авторского голоса. Ему принадлежит исключительная самостоятельность в структуре произведения, оно звучит как бы рядом с авторским словом и особым образом сочетается с ним и с полноценными же голосами других героев.</w:t>
      </w:r>
    </w:p>
    <w:p w:rsidR="00811991" w:rsidRDefault="00696E2C" w:rsidP="00811991">
      <w:pPr>
        <w:pStyle w:val="11"/>
        <w:ind w:firstLine="709"/>
        <w:rPr>
          <w:color w:val="000000"/>
          <w:szCs w:val="23"/>
        </w:rPr>
      </w:pPr>
      <w:r w:rsidRPr="00811991">
        <w:rPr>
          <w:color w:val="000000"/>
          <w:szCs w:val="23"/>
        </w:rPr>
        <w:t>Основной категорией художественного видения Достоевского было не становление, а сосуществование и взаимодействие. Он видел и мыслил свой мир по преимуществу в пространстве, а не во времени. Отсюда и его глубокая тяга к драматической форме. Весь доступный ему смысловой материал и материал действительности он стремится организовать в одном времени в форме драматического сопоставления, развернуть экстенсивно.</w:t>
      </w:r>
    </w:p>
    <w:p w:rsidR="00811991" w:rsidRDefault="00696E2C" w:rsidP="00811991">
      <w:pPr>
        <w:pStyle w:val="11"/>
        <w:ind w:firstLine="709"/>
        <w:rPr>
          <w:color w:val="000000"/>
        </w:rPr>
      </w:pPr>
      <w:r w:rsidRPr="00811991">
        <w:rPr>
          <w:color w:val="000000"/>
        </w:rPr>
        <w:t>Можно прямо сказать, что из каждого противоречия внутри одного человека Достоевский стремится сделать двух людей, чтобы драматизировать это противоречие и развернуть его экстенсивно. Эта особенность находит свое внешнее выражение и в пристрастии Достоевского к массовым сценам, в его стремлении сосредоточить в одном месте и в одно время, часто вопреки прагматическому правдоподобию, как можно больше лиц и как можно больше тем, то есть сосредоточить в одном миге возможно большее качественное многообразие. Отсюда же и стремление Достоевского следовать в романе драматическому принципу единства времени. Отсюда же катастрофическая быстрота действия, «вихревое движение», динамика Достоевского.</w:t>
      </w:r>
    </w:p>
    <w:p w:rsidR="00811991" w:rsidRDefault="00696E2C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2"/>
        </w:rPr>
        <w:t>Раскольников внутренне готовил себя к пролитию крови отвлеченными теориями, в которых жизнь и смерть человеческая определялись не нравственными побуждениями, а умственными расчетами. Такие теории оправдывали преступление, толкали на него бедного, голодающего студента.</w:t>
      </w:r>
    </w:p>
    <w:p w:rsidR="00CC5984" w:rsidRPr="00811991" w:rsidRDefault="00696E2C" w:rsidP="00811991">
      <w:pPr>
        <w:pStyle w:val="11"/>
        <w:ind w:firstLine="709"/>
        <w:rPr>
          <w:color w:val="000000"/>
        </w:rPr>
      </w:pPr>
      <w:r w:rsidRPr="00811991">
        <w:rPr>
          <w:color w:val="000000"/>
          <w:szCs w:val="22"/>
        </w:rPr>
        <w:t>Раскольников еще долго мучился бы противоречиями между своими тайными, теоретическими постулатами и своим глубоким душевным протестом против них. Может быть, он и не убил бы старушонку, если бы необходимость немедленно спасать свою сестру и мать от Лужина не встала бы перед ним со всей силой. Тогда он взял топор, застал Алену Ивановну одну в квартире и зверски убил ее. Мне кажется, что, если бы он не подготовил себя к этому своими теориями, он не совершил бы преступления. Совершив преступление с целью грабежа, он не смог потом воспользоваться этими деньгами. Раскольников начал раскаиваться в своем поступке. Следователь сразу увидел неординарность этого случая и вел следствие так, чтобы Родион раскаялся внутри себя. Для Родиона эти допросы были неимоверной пыткой. Мы видим, что Раскольников не простой убийца, а жертва собственных теорий, в которых он раскаивается только в эпилоге. Основной замысел романа Достоевского и заключается в том, чтобы показать, до чего могут довести образованных русских людей отвлеченные эгоистические расчеты, навеянные будто бы извне, чуждые им по национальным особенностям их «натуры», и до какой степени могут быть безнравственны результаты этих расчетов.</w:t>
      </w:r>
    </w:p>
    <w:p w:rsidR="00BF4627" w:rsidRDefault="00BF4627" w:rsidP="0081199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F4627" w:rsidRDefault="00BF4627" w:rsidP="0081199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AF2CDD" w:rsidRPr="00811991" w:rsidRDefault="00696E2C" w:rsidP="0081199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11991">
        <w:rPr>
          <w:rFonts w:ascii="Times New Roman" w:hAnsi="Times New Roman" w:cs="Times New Roman"/>
          <w:color w:val="000000"/>
          <w:sz w:val="28"/>
        </w:rPr>
        <w:br w:type="page"/>
      </w:r>
      <w:bookmarkStart w:id="5" w:name="_Toc132700621"/>
      <w:r w:rsidRPr="00811991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5"/>
    </w:p>
    <w:p w:rsidR="00696E2C" w:rsidRPr="00811991" w:rsidRDefault="00696E2C" w:rsidP="00811991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E2C" w:rsidRPr="00811991" w:rsidRDefault="00811991" w:rsidP="00BF4627">
      <w:pPr>
        <w:pStyle w:val="11"/>
        <w:numPr>
          <w:ilvl w:val="0"/>
          <w:numId w:val="2"/>
        </w:numPr>
        <w:tabs>
          <w:tab w:val="clear" w:pos="720"/>
          <w:tab w:val="num" w:pos="240"/>
        </w:tabs>
        <w:ind w:left="0" w:firstLine="0"/>
        <w:rPr>
          <w:color w:val="000000"/>
        </w:rPr>
      </w:pPr>
      <w:r w:rsidRPr="00811991">
        <w:rPr>
          <w:color w:val="000000"/>
        </w:rPr>
        <w:t>Бахтин</w:t>
      </w:r>
      <w:r>
        <w:rPr>
          <w:color w:val="000000"/>
        </w:rPr>
        <w:t> </w:t>
      </w:r>
      <w:r w:rsidRPr="00811991">
        <w:rPr>
          <w:color w:val="000000"/>
        </w:rPr>
        <w:t>М.М.</w:t>
      </w:r>
      <w:r>
        <w:rPr>
          <w:color w:val="000000"/>
        </w:rPr>
        <w:t> </w:t>
      </w:r>
      <w:r w:rsidRPr="00811991">
        <w:rPr>
          <w:color w:val="000000"/>
        </w:rPr>
        <w:t>Проблемы</w:t>
      </w:r>
      <w:r w:rsidR="00696E2C" w:rsidRPr="00811991">
        <w:rPr>
          <w:color w:val="000000"/>
        </w:rPr>
        <w:t xml:space="preserve"> творчества Достоевского. – СПб.: Речь, 2002.</w:t>
      </w:r>
    </w:p>
    <w:p w:rsidR="00696E2C" w:rsidRPr="00811991" w:rsidRDefault="00696E2C" w:rsidP="00BF4627">
      <w:pPr>
        <w:pStyle w:val="11"/>
        <w:numPr>
          <w:ilvl w:val="0"/>
          <w:numId w:val="2"/>
        </w:numPr>
        <w:tabs>
          <w:tab w:val="clear" w:pos="720"/>
          <w:tab w:val="num" w:pos="240"/>
        </w:tabs>
        <w:ind w:left="0" w:firstLine="0"/>
        <w:rPr>
          <w:color w:val="000000"/>
        </w:rPr>
      </w:pPr>
      <w:r w:rsidRPr="00811991">
        <w:rPr>
          <w:color w:val="000000"/>
          <w:szCs w:val="20"/>
        </w:rPr>
        <w:t xml:space="preserve">Гроссман Л. Достоевский. </w:t>
      </w:r>
      <w:r w:rsidR="00811991">
        <w:rPr>
          <w:color w:val="000000"/>
          <w:szCs w:val="20"/>
        </w:rPr>
        <w:t>–</w:t>
      </w:r>
      <w:r w:rsidR="00811991" w:rsidRPr="00811991">
        <w:rPr>
          <w:color w:val="000000"/>
          <w:szCs w:val="20"/>
        </w:rPr>
        <w:t xml:space="preserve"> </w:t>
      </w:r>
      <w:r w:rsidRPr="00811991">
        <w:rPr>
          <w:color w:val="000000"/>
          <w:szCs w:val="20"/>
        </w:rPr>
        <w:t>М</w:t>
      </w:r>
      <w:r w:rsidRPr="00811991">
        <w:rPr>
          <w:color w:val="000000"/>
        </w:rPr>
        <w:t>.: Просвещение, 1999.</w:t>
      </w:r>
    </w:p>
    <w:p w:rsidR="00696E2C" w:rsidRPr="00811991" w:rsidRDefault="00811991" w:rsidP="00BF4627">
      <w:pPr>
        <w:pStyle w:val="11"/>
        <w:numPr>
          <w:ilvl w:val="0"/>
          <w:numId w:val="2"/>
        </w:numPr>
        <w:tabs>
          <w:tab w:val="clear" w:pos="720"/>
          <w:tab w:val="num" w:pos="240"/>
        </w:tabs>
        <w:ind w:left="0" w:firstLine="0"/>
        <w:rPr>
          <w:color w:val="000000"/>
        </w:rPr>
      </w:pPr>
      <w:r w:rsidRPr="00811991">
        <w:rPr>
          <w:color w:val="000000"/>
        </w:rPr>
        <w:t>Достоевский</w:t>
      </w:r>
      <w:r>
        <w:rPr>
          <w:color w:val="000000"/>
        </w:rPr>
        <w:t> </w:t>
      </w:r>
      <w:r w:rsidRPr="00811991">
        <w:rPr>
          <w:color w:val="000000"/>
        </w:rPr>
        <w:t>Ф.М.</w:t>
      </w:r>
      <w:r>
        <w:rPr>
          <w:color w:val="000000"/>
        </w:rPr>
        <w:t> </w:t>
      </w:r>
      <w:r w:rsidRPr="00811991">
        <w:rPr>
          <w:color w:val="000000"/>
        </w:rPr>
        <w:t>Преступление</w:t>
      </w:r>
      <w:r w:rsidR="00696E2C" w:rsidRPr="00811991">
        <w:rPr>
          <w:color w:val="000000"/>
        </w:rPr>
        <w:t xml:space="preserve"> и наказание. – М.: Просвещение, 2004.</w:t>
      </w:r>
    </w:p>
    <w:p w:rsidR="00696E2C" w:rsidRPr="00811991" w:rsidRDefault="00811991" w:rsidP="00BF4627">
      <w:pPr>
        <w:pStyle w:val="11"/>
        <w:numPr>
          <w:ilvl w:val="0"/>
          <w:numId w:val="2"/>
        </w:numPr>
        <w:tabs>
          <w:tab w:val="clear" w:pos="720"/>
          <w:tab w:val="num" w:pos="240"/>
        </w:tabs>
        <w:ind w:left="0" w:firstLine="0"/>
        <w:rPr>
          <w:color w:val="000000"/>
        </w:rPr>
      </w:pPr>
      <w:r w:rsidRPr="00811991">
        <w:rPr>
          <w:color w:val="000000"/>
        </w:rPr>
        <w:t>Карякин</w:t>
      </w:r>
      <w:r>
        <w:rPr>
          <w:color w:val="000000"/>
        </w:rPr>
        <w:t> </w:t>
      </w:r>
      <w:r w:rsidRPr="00811991">
        <w:rPr>
          <w:color w:val="000000"/>
        </w:rPr>
        <w:t>Ю.Ф.</w:t>
      </w:r>
      <w:r>
        <w:rPr>
          <w:color w:val="000000"/>
        </w:rPr>
        <w:t> </w:t>
      </w:r>
      <w:r w:rsidRPr="00811991">
        <w:rPr>
          <w:color w:val="000000"/>
        </w:rPr>
        <w:t>Самообман</w:t>
      </w:r>
      <w:r w:rsidR="00696E2C" w:rsidRPr="00811991">
        <w:rPr>
          <w:color w:val="000000"/>
        </w:rPr>
        <w:t xml:space="preserve"> Раскольникова. – СПб.: Речь, 2003.</w:t>
      </w:r>
    </w:p>
    <w:p w:rsidR="00696E2C" w:rsidRPr="00811991" w:rsidRDefault="00811991" w:rsidP="00BF4627">
      <w:pPr>
        <w:pStyle w:val="11"/>
        <w:numPr>
          <w:ilvl w:val="0"/>
          <w:numId w:val="2"/>
        </w:numPr>
        <w:tabs>
          <w:tab w:val="clear" w:pos="720"/>
          <w:tab w:val="num" w:pos="240"/>
        </w:tabs>
        <w:ind w:left="0" w:firstLine="0"/>
        <w:rPr>
          <w:color w:val="000000"/>
        </w:rPr>
      </w:pPr>
      <w:r w:rsidRPr="00811991">
        <w:rPr>
          <w:color w:val="000000"/>
          <w:szCs w:val="20"/>
        </w:rPr>
        <w:t>Писарев</w:t>
      </w:r>
      <w:r>
        <w:rPr>
          <w:color w:val="000000"/>
          <w:szCs w:val="20"/>
        </w:rPr>
        <w:t> </w:t>
      </w:r>
      <w:r w:rsidRPr="00811991">
        <w:rPr>
          <w:color w:val="000000"/>
          <w:szCs w:val="20"/>
        </w:rPr>
        <w:t>Д.И</w:t>
      </w:r>
      <w:r w:rsidRPr="00811991">
        <w:rPr>
          <w:color w:val="000000"/>
        </w:rPr>
        <w:t>.</w:t>
      </w:r>
      <w:r>
        <w:rPr>
          <w:color w:val="000000"/>
          <w:szCs w:val="20"/>
        </w:rPr>
        <w:t> </w:t>
      </w:r>
      <w:r w:rsidRPr="00811991">
        <w:rPr>
          <w:color w:val="000000"/>
        </w:rPr>
        <w:t>Борьба</w:t>
      </w:r>
      <w:r w:rsidR="00696E2C" w:rsidRPr="00811991">
        <w:rPr>
          <w:color w:val="000000"/>
        </w:rPr>
        <w:t xml:space="preserve"> за жизнь.</w:t>
      </w:r>
      <w:r>
        <w:rPr>
          <w:color w:val="000000"/>
        </w:rPr>
        <w:t> </w:t>
      </w:r>
      <w:r w:rsidRPr="00811991">
        <w:rPr>
          <w:color w:val="000000"/>
        </w:rPr>
        <w:t>//</w:t>
      </w:r>
      <w:r w:rsidR="00696E2C" w:rsidRPr="00811991">
        <w:rPr>
          <w:color w:val="000000"/>
        </w:rPr>
        <w:t xml:space="preserve"> Собр. сочинений. – М., 1986.</w:t>
      </w:r>
    </w:p>
    <w:p w:rsidR="00696E2C" w:rsidRPr="00811991" w:rsidRDefault="00696E2C" w:rsidP="00BF4627">
      <w:pPr>
        <w:pStyle w:val="11"/>
        <w:numPr>
          <w:ilvl w:val="0"/>
          <w:numId w:val="2"/>
        </w:numPr>
        <w:tabs>
          <w:tab w:val="clear" w:pos="720"/>
          <w:tab w:val="num" w:pos="240"/>
        </w:tabs>
        <w:ind w:left="0" w:firstLine="0"/>
        <w:rPr>
          <w:color w:val="000000"/>
        </w:rPr>
      </w:pPr>
      <w:r w:rsidRPr="00811991">
        <w:rPr>
          <w:color w:val="000000"/>
        </w:rPr>
        <w:t xml:space="preserve">Русская литература. / Сост. </w:t>
      </w:r>
      <w:r w:rsidR="00811991" w:rsidRPr="00811991">
        <w:rPr>
          <w:color w:val="000000"/>
        </w:rPr>
        <w:t>Каплан</w:t>
      </w:r>
      <w:r w:rsidR="00811991">
        <w:rPr>
          <w:color w:val="000000"/>
        </w:rPr>
        <w:t> </w:t>
      </w:r>
      <w:r w:rsidR="00811991" w:rsidRPr="00811991">
        <w:rPr>
          <w:color w:val="000000"/>
        </w:rPr>
        <w:t>И.Е.</w:t>
      </w:r>
      <w:r w:rsidRPr="00811991">
        <w:rPr>
          <w:color w:val="000000"/>
        </w:rPr>
        <w:t xml:space="preserve">, </w:t>
      </w:r>
      <w:r w:rsidR="00811991" w:rsidRPr="00811991">
        <w:rPr>
          <w:color w:val="000000"/>
        </w:rPr>
        <w:t>Пинаев</w:t>
      </w:r>
      <w:r w:rsidR="00811991">
        <w:rPr>
          <w:color w:val="000000"/>
        </w:rPr>
        <w:t> </w:t>
      </w:r>
      <w:r w:rsidR="00811991" w:rsidRPr="00811991">
        <w:rPr>
          <w:color w:val="000000"/>
        </w:rPr>
        <w:t>М.Т.</w:t>
      </w:r>
      <w:r w:rsidRPr="00811991">
        <w:rPr>
          <w:color w:val="000000"/>
        </w:rPr>
        <w:t xml:space="preserve"> – М.: Просвещение, 1993.</w:t>
      </w:r>
      <w:bookmarkStart w:id="6" w:name="_GoBack"/>
      <w:bookmarkEnd w:id="6"/>
    </w:p>
    <w:sectPr w:rsidR="00696E2C" w:rsidRPr="00811991" w:rsidSect="00811991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27" w:rsidRDefault="00BC3E27">
      <w:r>
        <w:separator/>
      </w:r>
    </w:p>
  </w:endnote>
  <w:endnote w:type="continuationSeparator" w:id="0">
    <w:p w:rsidR="00BC3E27" w:rsidRDefault="00BC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27" w:rsidRDefault="00BC3E27">
      <w:r>
        <w:separator/>
      </w:r>
    </w:p>
  </w:footnote>
  <w:footnote w:type="continuationSeparator" w:id="0">
    <w:p w:rsidR="00BC3E27" w:rsidRDefault="00BC3E27">
      <w:r>
        <w:continuationSeparator/>
      </w:r>
    </w:p>
  </w:footnote>
  <w:footnote w:id="1">
    <w:p w:rsidR="00BC3E27" w:rsidRDefault="00273621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color w:val="000000"/>
        </w:rPr>
        <w:t>Гроссман Л. Достоевский. — М.: Просвещение, 1999.</w:t>
      </w:r>
    </w:p>
  </w:footnote>
  <w:footnote w:id="2">
    <w:p w:rsidR="00BC3E27" w:rsidRDefault="00AF2CDD">
      <w:pPr>
        <w:pStyle w:val="a6"/>
      </w:pPr>
      <w:r>
        <w:rPr>
          <w:rStyle w:val="a8"/>
        </w:rPr>
        <w:footnoteRef/>
      </w:r>
      <w:r>
        <w:t xml:space="preserve"> </w:t>
      </w:r>
      <w:r w:rsidRPr="00AF2CDD">
        <w:t>Карякин Ю.Ф. Самообман Раскольникова</w:t>
      </w:r>
      <w:r>
        <w:t>. – СПб.: Речь, 2003.</w:t>
      </w:r>
    </w:p>
  </w:footnote>
  <w:footnote w:id="3">
    <w:p w:rsidR="00BC3E27" w:rsidRDefault="00AF2CDD">
      <w:pPr>
        <w:pStyle w:val="a6"/>
      </w:pPr>
      <w:r>
        <w:rPr>
          <w:rStyle w:val="a8"/>
        </w:rPr>
        <w:footnoteRef/>
      </w:r>
      <w:r>
        <w:t xml:space="preserve"> Достоевский Ф.М. Преступление и наказание. – М.: Просвещение, 2004.</w:t>
      </w:r>
    </w:p>
  </w:footnote>
  <w:footnote w:id="4">
    <w:p w:rsidR="00BC3E27" w:rsidRDefault="00AF2CDD">
      <w:pPr>
        <w:pStyle w:val="a6"/>
      </w:pPr>
      <w:r>
        <w:rPr>
          <w:rStyle w:val="a8"/>
        </w:rPr>
        <w:footnoteRef/>
      </w:r>
      <w:r>
        <w:t xml:space="preserve">  Бахтин М.М. Проблемы творчества Достоевского. – СПб.: Речь, 2002.</w:t>
      </w:r>
    </w:p>
  </w:footnote>
  <w:footnote w:id="5">
    <w:p w:rsidR="00BC3E27" w:rsidRDefault="00CC5984">
      <w:pPr>
        <w:pStyle w:val="a6"/>
      </w:pPr>
      <w:r>
        <w:rPr>
          <w:rStyle w:val="a8"/>
        </w:rPr>
        <w:footnoteRef/>
      </w:r>
      <w:r>
        <w:t xml:space="preserve"> Русская литература. / Сост. Каплан И.Е., Пинаев М.Т. </w:t>
      </w:r>
      <w:r w:rsidR="00696E2C">
        <w:t>–</w:t>
      </w:r>
      <w:r>
        <w:t xml:space="preserve"> </w:t>
      </w:r>
      <w:r w:rsidR="00696E2C">
        <w:t>М.: Просвещение, 1993.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A8" w:rsidRDefault="007141A8" w:rsidP="00D825AE">
    <w:pPr>
      <w:pStyle w:val="a3"/>
      <w:framePr w:wrap="around" w:vAnchor="text" w:hAnchor="margin" w:xAlign="right" w:y="1"/>
      <w:rPr>
        <w:rStyle w:val="a5"/>
      </w:rPr>
    </w:pPr>
  </w:p>
  <w:p w:rsidR="007141A8" w:rsidRDefault="007141A8" w:rsidP="007141A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A8" w:rsidRDefault="001E12CB" w:rsidP="00D825A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7141A8" w:rsidRDefault="007141A8" w:rsidP="007141A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D07"/>
    <w:multiLevelType w:val="hybridMultilevel"/>
    <w:tmpl w:val="1340F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8F2D56"/>
    <w:multiLevelType w:val="hybridMultilevel"/>
    <w:tmpl w:val="CEDA2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1A8"/>
    <w:rsid w:val="000F1597"/>
    <w:rsid w:val="00120DAD"/>
    <w:rsid w:val="001E12CB"/>
    <w:rsid w:val="00256978"/>
    <w:rsid w:val="00273621"/>
    <w:rsid w:val="00440F74"/>
    <w:rsid w:val="00462E9D"/>
    <w:rsid w:val="004A1F6E"/>
    <w:rsid w:val="006040E8"/>
    <w:rsid w:val="00696E2C"/>
    <w:rsid w:val="007141A8"/>
    <w:rsid w:val="00734FBC"/>
    <w:rsid w:val="00750483"/>
    <w:rsid w:val="00811991"/>
    <w:rsid w:val="009064E8"/>
    <w:rsid w:val="0091403A"/>
    <w:rsid w:val="00AF2CDD"/>
    <w:rsid w:val="00B3699F"/>
    <w:rsid w:val="00BC3E27"/>
    <w:rsid w:val="00BF4627"/>
    <w:rsid w:val="00C230AA"/>
    <w:rsid w:val="00CC5984"/>
    <w:rsid w:val="00D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D42328-3C75-4B5C-9F60-7E5879FA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141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link w:val="12"/>
    <w:uiPriority w:val="99"/>
    <w:rsid w:val="00B3699F"/>
    <w:pPr>
      <w:spacing w:line="360" w:lineRule="auto"/>
      <w:jc w:val="both"/>
    </w:pPr>
    <w:rPr>
      <w:sz w:val="28"/>
    </w:rPr>
  </w:style>
  <w:style w:type="paragraph" w:customStyle="1" w:styleId="2">
    <w:name w:val="Стиль2"/>
    <w:basedOn w:val="1"/>
    <w:next w:val="1"/>
    <w:uiPriority w:val="99"/>
    <w:rsid w:val="004A1F6E"/>
    <w:pPr>
      <w:spacing w:line="360" w:lineRule="auto"/>
      <w:jc w:val="center"/>
    </w:pPr>
    <w:rPr>
      <w:szCs w:val="17"/>
    </w:rPr>
  </w:style>
  <w:style w:type="paragraph" w:styleId="a3">
    <w:name w:val="header"/>
    <w:basedOn w:val="a"/>
    <w:link w:val="a4"/>
    <w:uiPriority w:val="99"/>
    <w:rsid w:val="007141A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141A8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734FBC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734FBC"/>
    <w:rPr>
      <w:rFonts w:cs="Times New Roman"/>
      <w:vertAlign w:val="superscript"/>
    </w:rPr>
  </w:style>
  <w:style w:type="character" w:customStyle="1" w:styleId="12">
    <w:name w:val="Стиль1 Знак"/>
    <w:link w:val="11"/>
    <w:uiPriority w:val="99"/>
    <w:locked/>
    <w:rsid w:val="00AF2CDD"/>
    <w:rPr>
      <w:rFonts w:cs="Times New Roman"/>
      <w:sz w:val="24"/>
      <w:szCs w:val="24"/>
      <w:lang w:val="ru-RU" w:eastAsia="ru-RU" w:bidi="ar-SA"/>
    </w:rPr>
  </w:style>
  <w:style w:type="paragraph" w:styleId="31">
    <w:name w:val="toc 3"/>
    <w:basedOn w:val="a"/>
    <w:next w:val="a"/>
    <w:autoRedefine/>
    <w:uiPriority w:val="99"/>
    <w:semiHidden/>
    <w:rsid w:val="00696E2C"/>
    <w:pPr>
      <w:ind w:left="480"/>
    </w:pPr>
  </w:style>
  <w:style w:type="character" w:styleId="a9">
    <w:name w:val="Hyperlink"/>
    <w:uiPriority w:val="99"/>
    <w:rsid w:val="00696E2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1403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Irina</cp:lastModifiedBy>
  <cp:revision>2</cp:revision>
  <cp:lastPrinted>2006-04-13T11:30:00Z</cp:lastPrinted>
  <dcterms:created xsi:type="dcterms:W3CDTF">2014-08-10T07:11:00Z</dcterms:created>
  <dcterms:modified xsi:type="dcterms:W3CDTF">2014-08-10T07:11:00Z</dcterms:modified>
</cp:coreProperties>
</file>