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CC" w:rsidRPr="002A2DB5" w:rsidRDefault="009F2ACC" w:rsidP="000D7268">
      <w:pPr>
        <w:pStyle w:val="11"/>
        <w:tabs>
          <w:tab w:val="right" w:leader="underscore" w:pos="9628"/>
        </w:tabs>
        <w:spacing w:before="0" w:line="360" w:lineRule="auto"/>
        <w:ind w:firstLine="709"/>
        <w:jc w:val="both"/>
        <w:rPr>
          <w:b w:val="0"/>
          <w:i w:val="0"/>
          <w:sz w:val="28"/>
          <w:szCs w:val="28"/>
        </w:rPr>
      </w:pPr>
      <w:r w:rsidRPr="002A2DB5">
        <w:rPr>
          <w:b w:val="0"/>
          <w:i w:val="0"/>
          <w:sz w:val="28"/>
          <w:szCs w:val="28"/>
        </w:rPr>
        <w:t>Содержание</w:t>
      </w:r>
    </w:p>
    <w:p w:rsidR="000D7268" w:rsidRDefault="000D7268" w:rsidP="002A2DB5">
      <w:pPr>
        <w:spacing w:line="360" w:lineRule="auto"/>
        <w:rPr>
          <w:sz w:val="28"/>
          <w:szCs w:val="28"/>
        </w:rPr>
      </w:pPr>
    </w:p>
    <w:p w:rsidR="002A2DB5" w:rsidRPr="002A2DB5" w:rsidRDefault="000D7268" w:rsidP="002A2DB5">
      <w:pPr>
        <w:spacing w:line="360" w:lineRule="auto"/>
        <w:rPr>
          <w:sz w:val="28"/>
          <w:szCs w:val="28"/>
        </w:rPr>
      </w:pPr>
      <w:r>
        <w:rPr>
          <w:sz w:val="28"/>
          <w:szCs w:val="28"/>
        </w:rPr>
        <w:t>Введение</w:t>
      </w:r>
    </w:p>
    <w:p w:rsidR="002A2DB5" w:rsidRPr="002A2DB5" w:rsidRDefault="000D7268" w:rsidP="002A2DB5">
      <w:pPr>
        <w:spacing w:line="360" w:lineRule="auto"/>
        <w:rPr>
          <w:sz w:val="28"/>
          <w:szCs w:val="28"/>
        </w:rPr>
      </w:pPr>
      <w:r>
        <w:rPr>
          <w:sz w:val="28"/>
          <w:szCs w:val="28"/>
        </w:rPr>
        <w:t>1. Понятие преступления</w:t>
      </w:r>
    </w:p>
    <w:p w:rsidR="002A2DB5" w:rsidRPr="002A2DB5" w:rsidRDefault="000D7268" w:rsidP="002A2DB5">
      <w:pPr>
        <w:spacing w:line="360" w:lineRule="auto"/>
        <w:rPr>
          <w:sz w:val="28"/>
          <w:szCs w:val="28"/>
        </w:rPr>
      </w:pPr>
      <w:r>
        <w:rPr>
          <w:sz w:val="28"/>
          <w:szCs w:val="28"/>
        </w:rPr>
        <w:t>2. Состав преступления</w:t>
      </w:r>
    </w:p>
    <w:p w:rsidR="002A2DB5" w:rsidRPr="002A2DB5" w:rsidRDefault="000D7268" w:rsidP="002A2DB5">
      <w:pPr>
        <w:spacing w:line="360" w:lineRule="auto"/>
        <w:rPr>
          <w:sz w:val="28"/>
          <w:szCs w:val="28"/>
        </w:rPr>
      </w:pPr>
      <w:r>
        <w:rPr>
          <w:sz w:val="28"/>
          <w:szCs w:val="28"/>
        </w:rPr>
        <w:t>3. Виды наказаний</w:t>
      </w:r>
    </w:p>
    <w:p w:rsidR="002A2DB5" w:rsidRPr="002A2DB5" w:rsidRDefault="002A2DB5" w:rsidP="002A2DB5">
      <w:pPr>
        <w:spacing w:line="360" w:lineRule="auto"/>
        <w:rPr>
          <w:sz w:val="28"/>
          <w:szCs w:val="28"/>
        </w:rPr>
      </w:pPr>
      <w:r w:rsidRPr="002A2DB5">
        <w:rPr>
          <w:sz w:val="28"/>
          <w:szCs w:val="28"/>
        </w:rPr>
        <w:t>4. Преступления в сфере медицинской и</w:t>
      </w:r>
      <w:r w:rsidR="000D7268">
        <w:rPr>
          <w:sz w:val="28"/>
          <w:szCs w:val="28"/>
        </w:rPr>
        <w:t xml:space="preserve"> фармацевтической деятельности</w:t>
      </w:r>
    </w:p>
    <w:p w:rsidR="002A2DB5" w:rsidRPr="002A2DB5" w:rsidRDefault="000D7268" w:rsidP="002A2DB5">
      <w:pPr>
        <w:spacing w:line="360" w:lineRule="auto"/>
        <w:rPr>
          <w:sz w:val="28"/>
          <w:szCs w:val="28"/>
        </w:rPr>
      </w:pPr>
      <w:r>
        <w:rPr>
          <w:sz w:val="28"/>
          <w:szCs w:val="28"/>
        </w:rPr>
        <w:t>Заключение</w:t>
      </w:r>
    </w:p>
    <w:p w:rsidR="002A2DB5" w:rsidRPr="002A2DB5" w:rsidRDefault="000D7268" w:rsidP="002A2DB5">
      <w:pPr>
        <w:spacing w:line="360" w:lineRule="auto"/>
        <w:rPr>
          <w:sz w:val="28"/>
          <w:szCs w:val="28"/>
        </w:rPr>
      </w:pPr>
      <w:r>
        <w:rPr>
          <w:sz w:val="28"/>
          <w:szCs w:val="28"/>
        </w:rPr>
        <w:t>Задача №1</w:t>
      </w:r>
    </w:p>
    <w:p w:rsidR="002A2DB5" w:rsidRPr="002A2DB5" w:rsidRDefault="000D7268" w:rsidP="002A2DB5">
      <w:pPr>
        <w:spacing w:line="360" w:lineRule="auto"/>
        <w:rPr>
          <w:sz w:val="28"/>
          <w:szCs w:val="28"/>
        </w:rPr>
      </w:pPr>
      <w:r>
        <w:rPr>
          <w:sz w:val="28"/>
          <w:szCs w:val="28"/>
        </w:rPr>
        <w:t>Задача №2</w:t>
      </w:r>
    </w:p>
    <w:p w:rsidR="002A2DB5" w:rsidRPr="002A2DB5" w:rsidRDefault="000D7268" w:rsidP="002A2DB5">
      <w:pPr>
        <w:spacing w:line="360" w:lineRule="auto"/>
        <w:rPr>
          <w:sz w:val="28"/>
          <w:szCs w:val="28"/>
        </w:rPr>
      </w:pPr>
      <w:r>
        <w:rPr>
          <w:sz w:val="28"/>
          <w:szCs w:val="28"/>
        </w:rPr>
        <w:t>Задача №3</w:t>
      </w:r>
    </w:p>
    <w:p w:rsidR="002A2DB5" w:rsidRPr="002A2DB5" w:rsidRDefault="000D7268" w:rsidP="002A2DB5">
      <w:pPr>
        <w:spacing w:line="360" w:lineRule="auto"/>
        <w:rPr>
          <w:sz w:val="28"/>
          <w:szCs w:val="28"/>
        </w:rPr>
      </w:pPr>
      <w:r>
        <w:rPr>
          <w:sz w:val="28"/>
          <w:szCs w:val="28"/>
        </w:rPr>
        <w:t>Литература</w:t>
      </w:r>
    </w:p>
    <w:p w:rsidR="007B134E" w:rsidRPr="002A2DB5" w:rsidRDefault="000D7268" w:rsidP="000D7268">
      <w:pPr>
        <w:spacing w:line="360" w:lineRule="auto"/>
        <w:ind w:firstLine="709"/>
        <w:jc w:val="both"/>
        <w:rPr>
          <w:sz w:val="28"/>
          <w:szCs w:val="28"/>
        </w:rPr>
      </w:pPr>
      <w:r>
        <w:br w:type="page"/>
      </w:r>
      <w:bookmarkStart w:id="0" w:name="_Toc131793045"/>
      <w:r w:rsidR="00CA6A40" w:rsidRPr="002A2DB5">
        <w:rPr>
          <w:sz w:val="28"/>
          <w:szCs w:val="28"/>
        </w:rPr>
        <w:t>Введен</w:t>
      </w:r>
      <w:r w:rsidR="007B134E" w:rsidRPr="002A2DB5">
        <w:rPr>
          <w:sz w:val="28"/>
          <w:szCs w:val="28"/>
        </w:rPr>
        <w:t>ие</w:t>
      </w:r>
      <w:bookmarkEnd w:id="0"/>
    </w:p>
    <w:p w:rsidR="000D7268" w:rsidRDefault="000D7268" w:rsidP="000D7268">
      <w:pPr>
        <w:spacing w:line="360" w:lineRule="auto"/>
        <w:ind w:firstLine="709"/>
        <w:jc w:val="both"/>
        <w:rPr>
          <w:sz w:val="28"/>
          <w:szCs w:val="28"/>
        </w:rPr>
      </w:pPr>
    </w:p>
    <w:p w:rsidR="007B134E" w:rsidRPr="002A2DB5" w:rsidRDefault="007B134E" w:rsidP="000D7268">
      <w:pPr>
        <w:spacing w:line="360" w:lineRule="auto"/>
        <w:ind w:firstLine="709"/>
        <w:jc w:val="both"/>
        <w:rPr>
          <w:sz w:val="28"/>
          <w:szCs w:val="28"/>
        </w:rPr>
      </w:pPr>
      <w:r w:rsidRPr="002A2DB5">
        <w:rPr>
          <w:sz w:val="28"/>
          <w:szCs w:val="28"/>
        </w:rPr>
        <w:t xml:space="preserve">Тема данной работы звучит следующим образом: Понятие преступления. Состав преступления. Виды наказания. Преступления в сфере медицинской и фармацевтической деятельности. </w:t>
      </w:r>
    </w:p>
    <w:p w:rsidR="00370FD4" w:rsidRPr="002A2DB5" w:rsidRDefault="001F6D65" w:rsidP="002A2DB5">
      <w:pPr>
        <w:spacing w:line="360" w:lineRule="auto"/>
        <w:ind w:firstLine="709"/>
        <w:jc w:val="both"/>
        <w:rPr>
          <w:sz w:val="28"/>
          <w:szCs w:val="28"/>
        </w:rPr>
      </w:pPr>
      <w:r w:rsidRPr="002A2DB5">
        <w:rPr>
          <w:sz w:val="28"/>
          <w:szCs w:val="28"/>
        </w:rPr>
        <w:t>Уголовно-правовая охрана здоровья населения является одной из гарантий реализации конституционного права граждан на охрану здоровья, провозглашенного также Основами законодательства Российской Федерации об охране здоровья граждан.</w:t>
      </w:r>
    </w:p>
    <w:p w:rsidR="001F6D65" w:rsidRPr="002A2DB5" w:rsidRDefault="001F6D65" w:rsidP="002A2DB5">
      <w:pPr>
        <w:spacing w:line="360" w:lineRule="auto"/>
        <w:ind w:firstLine="709"/>
        <w:jc w:val="both"/>
        <w:rPr>
          <w:sz w:val="28"/>
          <w:szCs w:val="28"/>
        </w:rPr>
      </w:pPr>
      <w:r w:rsidRPr="002A2DB5">
        <w:rPr>
          <w:sz w:val="28"/>
          <w:szCs w:val="28"/>
        </w:rPr>
        <w:t>Под здоровьем населения следует понимать совокупность общественных отношений, обеспечивающих физическое и психическое здоровье каждого человека, проживающего на территории государства, путем предоставления ему как члену общества безопасных условий жизни в быту и обществе.</w:t>
      </w:r>
      <w:r w:rsidRPr="002A2DB5">
        <w:rPr>
          <w:rStyle w:val="a9"/>
          <w:sz w:val="28"/>
          <w:szCs w:val="28"/>
        </w:rPr>
        <w:footnoteReference w:id="1"/>
      </w:r>
    </w:p>
    <w:p w:rsidR="00BF5B20" w:rsidRPr="002A2DB5" w:rsidRDefault="00BF5B20" w:rsidP="002A2DB5">
      <w:pPr>
        <w:spacing w:line="360" w:lineRule="auto"/>
        <w:ind w:firstLine="709"/>
        <w:jc w:val="both"/>
        <w:rPr>
          <w:sz w:val="28"/>
          <w:szCs w:val="28"/>
        </w:rPr>
      </w:pPr>
      <w:r w:rsidRPr="002A2DB5">
        <w:rPr>
          <w:sz w:val="28"/>
          <w:szCs w:val="28"/>
        </w:rPr>
        <w:t>Целью данной работы является изучение</w:t>
      </w:r>
      <w:r w:rsidR="00EB5EAF" w:rsidRPr="002A2DB5">
        <w:rPr>
          <w:sz w:val="28"/>
          <w:szCs w:val="28"/>
        </w:rPr>
        <w:t xml:space="preserve"> понятия преступления, его состава, видов наказаний, а также преступлений в сфере медицинской </w:t>
      </w:r>
      <w:r w:rsidR="00BF506C" w:rsidRPr="002A2DB5">
        <w:rPr>
          <w:sz w:val="28"/>
          <w:szCs w:val="28"/>
        </w:rPr>
        <w:t xml:space="preserve">и фармацевтической </w:t>
      </w:r>
      <w:r w:rsidR="00EB5EAF" w:rsidRPr="002A2DB5">
        <w:rPr>
          <w:sz w:val="28"/>
          <w:szCs w:val="28"/>
        </w:rPr>
        <w:t>деятельности</w:t>
      </w:r>
      <w:r w:rsidR="00BF506C" w:rsidRPr="002A2DB5">
        <w:rPr>
          <w:sz w:val="28"/>
          <w:szCs w:val="28"/>
        </w:rPr>
        <w:t>.</w:t>
      </w:r>
    </w:p>
    <w:p w:rsidR="00BF506C" w:rsidRPr="002A2DB5" w:rsidRDefault="00BF506C" w:rsidP="002A2DB5">
      <w:pPr>
        <w:spacing w:line="360" w:lineRule="auto"/>
        <w:ind w:firstLine="709"/>
        <w:jc w:val="both"/>
        <w:rPr>
          <w:sz w:val="28"/>
          <w:szCs w:val="28"/>
        </w:rPr>
      </w:pPr>
      <w:r w:rsidRPr="002A2DB5">
        <w:rPr>
          <w:sz w:val="28"/>
          <w:szCs w:val="28"/>
        </w:rPr>
        <w:t>Для того, чтобы достичь поставленной цели, необходимо, на мой взгляд, решить следующие задачи:</w:t>
      </w:r>
    </w:p>
    <w:p w:rsidR="00BF506C" w:rsidRPr="002A2DB5" w:rsidRDefault="00BF506C" w:rsidP="002A2DB5">
      <w:pPr>
        <w:numPr>
          <w:ilvl w:val="0"/>
          <w:numId w:val="4"/>
        </w:numPr>
        <w:spacing w:line="360" w:lineRule="auto"/>
        <w:ind w:left="0" w:firstLine="709"/>
        <w:jc w:val="both"/>
        <w:rPr>
          <w:sz w:val="28"/>
          <w:szCs w:val="28"/>
        </w:rPr>
      </w:pPr>
      <w:r w:rsidRPr="002A2DB5">
        <w:rPr>
          <w:sz w:val="28"/>
          <w:szCs w:val="28"/>
        </w:rPr>
        <w:t>дать понятие преступления;</w:t>
      </w:r>
    </w:p>
    <w:p w:rsidR="00BF506C" w:rsidRPr="002A2DB5" w:rsidRDefault="00E76270" w:rsidP="002A2DB5">
      <w:pPr>
        <w:numPr>
          <w:ilvl w:val="0"/>
          <w:numId w:val="4"/>
        </w:numPr>
        <w:spacing w:line="360" w:lineRule="auto"/>
        <w:ind w:left="0" w:firstLine="709"/>
        <w:jc w:val="both"/>
        <w:rPr>
          <w:sz w:val="28"/>
          <w:szCs w:val="28"/>
        </w:rPr>
      </w:pPr>
      <w:r w:rsidRPr="002A2DB5">
        <w:rPr>
          <w:sz w:val="28"/>
          <w:szCs w:val="28"/>
        </w:rPr>
        <w:t>рассмотреть состав преступления;</w:t>
      </w:r>
    </w:p>
    <w:p w:rsidR="00E76270" w:rsidRPr="002A2DB5" w:rsidRDefault="00E76270" w:rsidP="002A2DB5">
      <w:pPr>
        <w:numPr>
          <w:ilvl w:val="0"/>
          <w:numId w:val="4"/>
        </w:numPr>
        <w:spacing w:line="360" w:lineRule="auto"/>
        <w:ind w:left="0" w:firstLine="709"/>
        <w:jc w:val="both"/>
        <w:rPr>
          <w:sz w:val="28"/>
          <w:szCs w:val="28"/>
        </w:rPr>
      </w:pPr>
      <w:r w:rsidRPr="002A2DB5">
        <w:rPr>
          <w:sz w:val="28"/>
          <w:szCs w:val="28"/>
        </w:rPr>
        <w:t>изучить виды наказания;</w:t>
      </w:r>
    </w:p>
    <w:p w:rsidR="00E76270" w:rsidRPr="002A2DB5" w:rsidRDefault="00E76270" w:rsidP="002A2DB5">
      <w:pPr>
        <w:numPr>
          <w:ilvl w:val="0"/>
          <w:numId w:val="4"/>
        </w:numPr>
        <w:spacing w:line="360" w:lineRule="auto"/>
        <w:ind w:left="0" w:firstLine="709"/>
        <w:jc w:val="both"/>
        <w:rPr>
          <w:sz w:val="28"/>
          <w:szCs w:val="28"/>
        </w:rPr>
      </w:pPr>
      <w:r w:rsidRPr="002A2DB5">
        <w:rPr>
          <w:sz w:val="28"/>
          <w:szCs w:val="28"/>
        </w:rPr>
        <w:t>рассмотреть преступления в сфере медицинской и фармацевтической деятельности.</w:t>
      </w:r>
    </w:p>
    <w:p w:rsidR="00431A74" w:rsidRPr="002A2DB5" w:rsidRDefault="00431A74" w:rsidP="000D7268">
      <w:pPr>
        <w:pStyle w:val="1"/>
        <w:ind w:firstLine="709"/>
        <w:jc w:val="both"/>
        <w:rPr>
          <w:sz w:val="28"/>
          <w:szCs w:val="28"/>
        </w:rPr>
      </w:pPr>
      <w:bookmarkStart w:id="1" w:name="_Toc131793046"/>
      <w:r w:rsidRPr="002A2DB5">
        <w:rPr>
          <w:sz w:val="28"/>
          <w:szCs w:val="28"/>
        </w:rPr>
        <w:t>1. Понятие преступления</w:t>
      </w:r>
      <w:bookmarkEnd w:id="1"/>
    </w:p>
    <w:p w:rsidR="000D7268" w:rsidRDefault="000D7268" w:rsidP="002A2DB5">
      <w:pPr>
        <w:spacing w:line="360" w:lineRule="auto"/>
        <w:ind w:firstLine="709"/>
        <w:jc w:val="both"/>
        <w:rPr>
          <w:sz w:val="28"/>
          <w:szCs w:val="28"/>
        </w:rPr>
      </w:pPr>
    </w:p>
    <w:p w:rsidR="00431A74" w:rsidRPr="002A2DB5" w:rsidRDefault="00431A74" w:rsidP="002A2DB5">
      <w:pPr>
        <w:spacing w:line="360" w:lineRule="auto"/>
        <w:ind w:firstLine="709"/>
        <w:jc w:val="both"/>
        <w:rPr>
          <w:sz w:val="28"/>
          <w:szCs w:val="28"/>
        </w:rPr>
      </w:pPr>
      <w:r w:rsidRPr="002A2DB5">
        <w:rPr>
          <w:sz w:val="28"/>
          <w:szCs w:val="28"/>
        </w:rPr>
        <w:t xml:space="preserve">В российском уголовном праве определение понятия преступления содержится в ч.2 ст. 14 УК: «Преступлением признается виновно совершенное общественно опасное деяние, запрещенное настоящим Кодексом под угрозой наказания». Следовательно, преступлением в российском уголовном праве является только деяние, т. е. есть поведение человека, выраженное вовне в виде конкретных актов действия или бездействия. Намерения, цели, мысли и другие компоненты интеллектуально-волевой сферы человека, не выраженные вовне в определенной объективированной форме, ни при каких условиях не могут быть признаны преступлением. </w:t>
      </w:r>
    </w:p>
    <w:p w:rsidR="000D7268" w:rsidRDefault="000D7268" w:rsidP="002A2DB5">
      <w:pPr>
        <w:pStyle w:val="2"/>
        <w:ind w:firstLine="709"/>
        <w:jc w:val="both"/>
        <w:rPr>
          <w:szCs w:val="28"/>
        </w:rPr>
      </w:pPr>
      <w:bookmarkStart w:id="2" w:name="_Toc131793047"/>
    </w:p>
    <w:p w:rsidR="00431A74" w:rsidRPr="002A2DB5" w:rsidRDefault="00431A74" w:rsidP="002A2DB5">
      <w:pPr>
        <w:pStyle w:val="2"/>
        <w:ind w:firstLine="709"/>
        <w:jc w:val="both"/>
        <w:rPr>
          <w:szCs w:val="28"/>
        </w:rPr>
      </w:pPr>
      <w:r w:rsidRPr="002A2DB5">
        <w:rPr>
          <w:szCs w:val="28"/>
        </w:rPr>
        <w:t>2. Состав преступления</w:t>
      </w:r>
      <w:bookmarkEnd w:id="2"/>
    </w:p>
    <w:p w:rsidR="000D7268" w:rsidRDefault="000D7268" w:rsidP="002A2DB5">
      <w:pPr>
        <w:spacing w:line="360" w:lineRule="auto"/>
        <w:ind w:firstLine="709"/>
        <w:jc w:val="both"/>
        <w:rPr>
          <w:sz w:val="28"/>
          <w:szCs w:val="28"/>
        </w:rPr>
      </w:pPr>
    </w:p>
    <w:p w:rsidR="009F21D8" w:rsidRPr="002A2DB5" w:rsidRDefault="009F21D8" w:rsidP="002A2DB5">
      <w:pPr>
        <w:spacing w:line="360" w:lineRule="auto"/>
        <w:ind w:firstLine="709"/>
        <w:jc w:val="both"/>
        <w:rPr>
          <w:sz w:val="28"/>
          <w:szCs w:val="28"/>
        </w:rPr>
      </w:pPr>
      <w:r w:rsidRPr="002A2DB5">
        <w:rPr>
          <w:sz w:val="28"/>
          <w:szCs w:val="28"/>
        </w:rPr>
        <w:t xml:space="preserve">Под составом преступления понимается совокупность объективных и субъективных признаков, предусмотренных уголовным законом, характеризующих определенное общественно опасное деяние как преступление. </w:t>
      </w:r>
    </w:p>
    <w:p w:rsidR="009F21D8" w:rsidRPr="002A2DB5" w:rsidRDefault="009F21D8" w:rsidP="002A2DB5">
      <w:pPr>
        <w:spacing w:line="360" w:lineRule="auto"/>
        <w:ind w:firstLine="709"/>
        <w:jc w:val="both"/>
        <w:rPr>
          <w:sz w:val="28"/>
          <w:szCs w:val="28"/>
        </w:rPr>
      </w:pPr>
      <w:r w:rsidRPr="002A2DB5">
        <w:rPr>
          <w:sz w:val="28"/>
          <w:szCs w:val="28"/>
        </w:rPr>
        <w:t>Состав преступления структурно состоит из четырех элементов:</w:t>
      </w:r>
    </w:p>
    <w:p w:rsidR="009F21D8" w:rsidRPr="002A2DB5" w:rsidRDefault="009F21D8" w:rsidP="002A2DB5">
      <w:pPr>
        <w:spacing w:line="360" w:lineRule="auto"/>
        <w:ind w:firstLine="709"/>
        <w:jc w:val="both"/>
        <w:rPr>
          <w:sz w:val="28"/>
          <w:szCs w:val="28"/>
        </w:rPr>
      </w:pPr>
      <w:r w:rsidRPr="002A2DB5">
        <w:rPr>
          <w:sz w:val="28"/>
          <w:szCs w:val="28"/>
        </w:rPr>
        <w:t>- объекта;</w:t>
      </w:r>
    </w:p>
    <w:p w:rsidR="009F21D8" w:rsidRPr="002A2DB5" w:rsidRDefault="009F21D8" w:rsidP="002A2DB5">
      <w:pPr>
        <w:spacing w:line="360" w:lineRule="auto"/>
        <w:ind w:firstLine="709"/>
        <w:jc w:val="both"/>
        <w:rPr>
          <w:sz w:val="28"/>
          <w:szCs w:val="28"/>
        </w:rPr>
      </w:pPr>
      <w:r w:rsidRPr="002A2DB5">
        <w:rPr>
          <w:sz w:val="28"/>
          <w:szCs w:val="28"/>
        </w:rPr>
        <w:t>- объективной стороны;</w:t>
      </w:r>
    </w:p>
    <w:p w:rsidR="009F21D8" w:rsidRPr="002A2DB5" w:rsidRDefault="009F21D8" w:rsidP="002A2DB5">
      <w:pPr>
        <w:spacing w:line="360" w:lineRule="auto"/>
        <w:ind w:firstLine="709"/>
        <w:jc w:val="both"/>
        <w:rPr>
          <w:sz w:val="28"/>
          <w:szCs w:val="28"/>
        </w:rPr>
      </w:pPr>
      <w:r w:rsidRPr="002A2DB5">
        <w:rPr>
          <w:sz w:val="28"/>
          <w:szCs w:val="28"/>
        </w:rPr>
        <w:t>- субъекта;</w:t>
      </w:r>
    </w:p>
    <w:p w:rsidR="009F21D8" w:rsidRPr="002A2DB5" w:rsidRDefault="009F21D8" w:rsidP="002A2DB5">
      <w:pPr>
        <w:spacing w:line="360" w:lineRule="auto"/>
        <w:ind w:firstLine="709"/>
        <w:jc w:val="both"/>
        <w:rPr>
          <w:sz w:val="28"/>
          <w:szCs w:val="28"/>
        </w:rPr>
      </w:pPr>
      <w:r w:rsidRPr="002A2DB5">
        <w:rPr>
          <w:sz w:val="28"/>
          <w:szCs w:val="28"/>
        </w:rPr>
        <w:t>- субъективной стороны.</w:t>
      </w:r>
    </w:p>
    <w:p w:rsidR="009F21D8" w:rsidRPr="002A2DB5" w:rsidRDefault="009F21D8" w:rsidP="002A2DB5">
      <w:pPr>
        <w:spacing w:line="360" w:lineRule="auto"/>
        <w:ind w:firstLine="709"/>
        <w:jc w:val="both"/>
        <w:rPr>
          <w:sz w:val="28"/>
          <w:szCs w:val="28"/>
        </w:rPr>
      </w:pPr>
      <w:r w:rsidRPr="002A2DB5">
        <w:rPr>
          <w:sz w:val="28"/>
          <w:szCs w:val="28"/>
        </w:rPr>
        <w:t xml:space="preserve">Объективные (внешние) признаки состава преступления характеризуют объект и объективную сторону преступления. Субъективные (внутренние) признаки – субъекта и субъективную сторону преступления. </w:t>
      </w:r>
    </w:p>
    <w:p w:rsidR="009F21D8" w:rsidRPr="002A2DB5" w:rsidRDefault="009F21D8" w:rsidP="002A2DB5">
      <w:pPr>
        <w:spacing w:line="360" w:lineRule="auto"/>
        <w:ind w:firstLine="709"/>
        <w:jc w:val="both"/>
        <w:rPr>
          <w:i/>
          <w:sz w:val="28"/>
          <w:szCs w:val="28"/>
        </w:rPr>
      </w:pPr>
      <w:r w:rsidRPr="002A2DB5">
        <w:rPr>
          <w:sz w:val="28"/>
          <w:szCs w:val="28"/>
        </w:rPr>
        <w:t xml:space="preserve">1. </w:t>
      </w:r>
      <w:r w:rsidRPr="002A2DB5">
        <w:rPr>
          <w:rStyle w:val="30"/>
          <w:rFonts w:cs="Times New Roman"/>
          <w:b w:val="0"/>
          <w:sz w:val="28"/>
          <w:szCs w:val="28"/>
        </w:rPr>
        <w:t>Объект преступления</w:t>
      </w:r>
      <w:r w:rsidRPr="002A2DB5">
        <w:rPr>
          <w:sz w:val="28"/>
          <w:szCs w:val="28"/>
        </w:rPr>
        <w:t xml:space="preserve"> – это то, на что посягает преступление. При убийстве объектом преступления является жизнь другого человека, при краже – чужая собственность и т.д. Различаются общий, типовой, родовой и непосредственный объекты, а также объект и предмет преступления. Например, объектом кражи, является чужая собственность, то есть общественные отношения собственности, а предметы могут быть похищены самые разнообразные: деньги, носильные вещи, видеотехника и т.п. «</w:t>
      </w:r>
      <w:r w:rsidRPr="002A2DB5">
        <w:rPr>
          <w:i/>
          <w:sz w:val="28"/>
          <w:szCs w:val="28"/>
        </w:rPr>
        <w:t>В уголовном праве России и зарубежных стран существует точка зрения, согласно которой объектом преступления признают интересы, права, блага (видимо, это более конкретно определяет объект посягательства). Так, при убийстве (ч. 1 ст. 105 УК) объектом является жизнь человека — высшее благо».</w:t>
      </w:r>
      <w:r w:rsidRPr="002A2DB5">
        <w:rPr>
          <w:rStyle w:val="a9"/>
          <w:i/>
          <w:sz w:val="28"/>
          <w:szCs w:val="28"/>
        </w:rPr>
        <w:footnoteReference w:id="2"/>
      </w:r>
      <w:r w:rsidRPr="002A2DB5">
        <w:rPr>
          <w:i/>
          <w:sz w:val="28"/>
          <w:szCs w:val="28"/>
        </w:rPr>
        <w:t xml:space="preserve"> </w:t>
      </w:r>
    </w:p>
    <w:p w:rsidR="009F21D8" w:rsidRPr="002A2DB5" w:rsidRDefault="009F21D8" w:rsidP="002A2DB5">
      <w:pPr>
        <w:spacing w:line="360" w:lineRule="auto"/>
        <w:ind w:firstLine="709"/>
        <w:jc w:val="both"/>
        <w:rPr>
          <w:sz w:val="28"/>
          <w:szCs w:val="28"/>
        </w:rPr>
      </w:pPr>
      <w:r w:rsidRPr="002A2DB5">
        <w:rPr>
          <w:sz w:val="28"/>
          <w:szCs w:val="28"/>
        </w:rPr>
        <w:t>2.</w:t>
      </w:r>
      <w:r w:rsidR="00126E36" w:rsidRPr="002A2DB5">
        <w:rPr>
          <w:sz w:val="28"/>
          <w:szCs w:val="28"/>
        </w:rPr>
        <w:t xml:space="preserve"> </w:t>
      </w:r>
      <w:r w:rsidRPr="002A2DB5">
        <w:rPr>
          <w:rStyle w:val="30"/>
          <w:rFonts w:cs="Times New Roman"/>
          <w:b w:val="0"/>
          <w:sz w:val="28"/>
          <w:szCs w:val="28"/>
        </w:rPr>
        <w:t>Под объективной стороной</w:t>
      </w:r>
      <w:r w:rsidRPr="002A2DB5">
        <w:rPr>
          <w:sz w:val="28"/>
          <w:szCs w:val="28"/>
        </w:rPr>
        <w:t xml:space="preserve"> преступления понимается внешняя характеристика преступления, его видимая сторона. Она включает само деяние (действие или бездействие), причиняемые им преступные последствия, причинную связь между ними, а также способ, обстановку, место, время совершения деяния. Признаки объективной стороны преступления чаще всего описываются в диспозиции статей Особенной части</w:t>
      </w:r>
      <w:r w:rsidR="000D7268">
        <w:rPr>
          <w:sz w:val="28"/>
          <w:szCs w:val="28"/>
        </w:rPr>
        <w:t xml:space="preserve"> </w:t>
      </w:r>
      <w:r w:rsidRPr="002A2DB5">
        <w:rPr>
          <w:sz w:val="28"/>
          <w:szCs w:val="28"/>
        </w:rPr>
        <w:t>УК . Например, кража ст. 158 УК определяется как тайное хищение чужого имущества. В отличие от кражи, грабеж определен в ст. 161</w:t>
      </w:r>
      <w:r w:rsidR="000D7268">
        <w:rPr>
          <w:sz w:val="28"/>
          <w:szCs w:val="28"/>
        </w:rPr>
        <w:t xml:space="preserve"> </w:t>
      </w:r>
      <w:r w:rsidRPr="002A2DB5">
        <w:rPr>
          <w:sz w:val="28"/>
          <w:szCs w:val="28"/>
        </w:rPr>
        <w:t>УК</w:t>
      </w:r>
      <w:r w:rsidR="000D7268">
        <w:rPr>
          <w:sz w:val="28"/>
          <w:szCs w:val="28"/>
        </w:rPr>
        <w:t xml:space="preserve"> </w:t>
      </w:r>
      <w:r w:rsidRPr="002A2DB5">
        <w:rPr>
          <w:sz w:val="28"/>
          <w:szCs w:val="28"/>
        </w:rPr>
        <w:t>как открытое хищение чужого имущества. Таким образом, отличие кражи от грабежа проводится по способу совершения хищения: при краже – тайное, а при грабеже – открытое. Объективная сторона может быть так описана в законе, что будет иметь значение время, место, обстановка и другие объективные признаки преступления.</w:t>
      </w:r>
    </w:p>
    <w:p w:rsidR="009F21D8" w:rsidRPr="002A2DB5" w:rsidRDefault="009F21D8" w:rsidP="002A2DB5">
      <w:pPr>
        <w:spacing w:line="360" w:lineRule="auto"/>
        <w:ind w:firstLine="709"/>
        <w:jc w:val="both"/>
        <w:rPr>
          <w:sz w:val="28"/>
          <w:szCs w:val="28"/>
        </w:rPr>
      </w:pPr>
      <w:r w:rsidRPr="002A2DB5">
        <w:rPr>
          <w:sz w:val="28"/>
          <w:szCs w:val="28"/>
        </w:rPr>
        <w:t xml:space="preserve">3. </w:t>
      </w:r>
      <w:r w:rsidRPr="002A2DB5">
        <w:rPr>
          <w:rStyle w:val="30"/>
          <w:rFonts w:cs="Times New Roman"/>
          <w:b w:val="0"/>
          <w:sz w:val="28"/>
          <w:szCs w:val="28"/>
        </w:rPr>
        <w:t>Субъектом</w:t>
      </w:r>
      <w:r w:rsidR="000D7268">
        <w:rPr>
          <w:rStyle w:val="30"/>
          <w:rFonts w:cs="Times New Roman"/>
          <w:b w:val="0"/>
          <w:sz w:val="28"/>
          <w:szCs w:val="28"/>
        </w:rPr>
        <w:t xml:space="preserve"> </w:t>
      </w:r>
      <w:r w:rsidRPr="002A2DB5">
        <w:rPr>
          <w:rStyle w:val="30"/>
          <w:rFonts w:cs="Times New Roman"/>
          <w:b w:val="0"/>
          <w:sz w:val="28"/>
          <w:szCs w:val="28"/>
        </w:rPr>
        <w:t>преступления</w:t>
      </w:r>
      <w:r w:rsidRPr="002A2DB5">
        <w:rPr>
          <w:sz w:val="28"/>
          <w:szCs w:val="28"/>
        </w:rPr>
        <w:t xml:space="preserve"> является преступник. Субъектом преступления может быть только то лицо, на которое возможно возложение обязанности отвечать за содеянное, то есть лицо, достигшее указанного в законе возраста (ст. 20</w:t>
      </w:r>
      <w:r w:rsidR="000D7268">
        <w:rPr>
          <w:sz w:val="28"/>
          <w:szCs w:val="28"/>
        </w:rPr>
        <w:t xml:space="preserve"> </w:t>
      </w:r>
      <w:r w:rsidRPr="002A2DB5">
        <w:rPr>
          <w:sz w:val="28"/>
          <w:szCs w:val="28"/>
        </w:rPr>
        <w:t>УК) и вменяемое (ст. 21</w:t>
      </w:r>
      <w:r w:rsidR="000D7268">
        <w:rPr>
          <w:sz w:val="28"/>
          <w:szCs w:val="28"/>
        </w:rPr>
        <w:t xml:space="preserve"> </w:t>
      </w:r>
      <w:r w:rsidRPr="002A2DB5">
        <w:rPr>
          <w:sz w:val="28"/>
          <w:szCs w:val="28"/>
        </w:rPr>
        <w:t>УК).</w:t>
      </w:r>
      <w:r w:rsidR="000D7268">
        <w:rPr>
          <w:sz w:val="28"/>
          <w:szCs w:val="28"/>
        </w:rPr>
        <w:t xml:space="preserve"> </w:t>
      </w:r>
      <w:r w:rsidRPr="002A2DB5">
        <w:rPr>
          <w:sz w:val="28"/>
          <w:szCs w:val="28"/>
        </w:rPr>
        <w:t>В</w:t>
      </w:r>
      <w:r w:rsidR="000D7268">
        <w:rPr>
          <w:sz w:val="28"/>
          <w:szCs w:val="28"/>
        </w:rPr>
        <w:t xml:space="preserve"> </w:t>
      </w:r>
      <w:r w:rsidRPr="002A2DB5">
        <w:rPr>
          <w:sz w:val="28"/>
          <w:szCs w:val="28"/>
        </w:rPr>
        <w:t>уголовном праве есть понятие специального субъекта, то есть лица, обладающего, помимо названных общих признаков (возраст, вменяемость), специальными признаками, указанными в законе. Так, исполнителем преступления, предусмотренного ч. 1 ст. 285</w:t>
      </w:r>
      <w:r w:rsidR="000D7268">
        <w:rPr>
          <w:sz w:val="28"/>
          <w:szCs w:val="28"/>
        </w:rPr>
        <w:t xml:space="preserve"> </w:t>
      </w:r>
      <w:r w:rsidRPr="002A2DB5">
        <w:rPr>
          <w:sz w:val="28"/>
          <w:szCs w:val="28"/>
        </w:rPr>
        <w:t>УК</w:t>
      </w:r>
      <w:r w:rsidR="000D7268">
        <w:rPr>
          <w:sz w:val="28"/>
          <w:szCs w:val="28"/>
        </w:rPr>
        <w:t xml:space="preserve"> </w:t>
      </w:r>
      <w:r w:rsidRPr="002A2DB5">
        <w:rPr>
          <w:sz w:val="28"/>
          <w:szCs w:val="28"/>
        </w:rPr>
        <w:t>(злоупотребление должностными полномочиями), может быть только должностное лицо.</w:t>
      </w:r>
    </w:p>
    <w:p w:rsidR="005964F4" w:rsidRPr="002A2DB5" w:rsidRDefault="009F21D8" w:rsidP="002A2DB5">
      <w:pPr>
        <w:spacing w:line="360" w:lineRule="auto"/>
        <w:ind w:firstLine="709"/>
        <w:jc w:val="both"/>
        <w:rPr>
          <w:sz w:val="28"/>
          <w:szCs w:val="28"/>
        </w:rPr>
      </w:pPr>
      <w:r w:rsidRPr="002A2DB5">
        <w:rPr>
          <w:sz w:val="28"/>
          <w:szCs w:val="28"/>
        </w:rPr>
        <w:t xml:space="preserve">4. </w:t>
      </w:r>
      <w:r w:rsidRPr="002A2DB5">
        <w:rPr>
          <w:rStyle w:val="30"/>
          <w:rFonts w:cs="Times New Roman"/>
          <w:b w:val="0"/>
          <w:sz w:val="28"/>
          <w:szCs w:val="28"/>
        </w:rPr>
        <w:t>Субъективной стороной преступления</w:t>
      </w:r>
      <w:r w:rsidRPr="002A2DB5">
        <w:rPr>
          <w:sz w:val="28"/>
          <w:szCs w:val="28"/>
        </w:rPr>
        <w:t xml:space="preserve"> определяется моральное отношение преступника к совершенному преступлению, степень его вины.</w:t>
      </w:r>
      <w:r w:rsidR="000D7268">
        <w:rPr>
          <w:sz w:val="28"/>
          <w:szCs w:val="28"/>
        </w:rPr>
        <w:t xml:space="preserve"> </w:t>
      </w:r>
      <w:r w:rsidRPr="002A2DB5">
        <w:rPr>
          <w:sz w:val="28"/>
          <w:szCs w:val="28"/>
        </w:rPr>
        <w:t>Вина может быть умышленной (ст. 25</w:t>
      </w:r>
      <w:r w:rsidR="000D7268">
        <w:rPr>
          <w:sz w:val="28"/>
          <w:szCs w:val="28"/>
        </w:rPr>
        <w:t xml:space="preserve"> </w:t>
      </w:r>
      <w:r w:rsidRPr="002A2DB5">
        <w:rPr>
          <w:sz w:val="28"/>
          <w:szCs w:val="28"/>
        </w:rPr>
        <w:t>УК РФ ) или неосторожной (ст. 26</w:t>
      </w:r>
      <w:r w:rsidR="000D7268">
        <w:rPr>
          <w:sz w:val="28"/>
          <w:szCs w:val="28"/>
        </w:rPr>
        <w:t xml:space="preserve"> </w:t>
      </w:r>
      <w:r w:rsidRPr="002A2DB5">
        <w:rPr>
          <w:sz w:val="28"/>
          <w:szCs w:val="28"/>
        </w:rPr>
        <w:t>УК РФ). Например, субъективную сторону убийства (ч. 1 ст. 105 УК РФ) характеризует умышленная форма вины. Убийство всегда является умышленным. Если оно было не умышленным, то это уже не убийство, а причинение смерти по неосторожности.</w:t>
      </w:r>
      <w:r w:rsidR="0019415F" w:rsidRPr="002A2DB5">
        <w:rPr>
          <w:rStyle w:val="a9"/>
          <w:sz w:val="28"/>
          <w:szCs w:val="28"/>
        </w:rPr>
        <w:footnoteReference w:id="3"/>
      </w:r>
    </w:p>
    <w:p w:rsidR="000D7268" w:rsidRDefault="000D7268" w:rsidP="002A2DB5">
      <w:pPr>
        <w:pStyle w:val="2"/>
        <w:ind w:firstLine="709"/>
        <w:jc w:val="both"/>
        <w:rPr>
          <w:szCs w:val="28"/>
        </w:rPr>
      </w:pPr>
      <w:bookmarkStart w:id="3" w:name="_Toc131793048"/>
    </w:p>
    <w:p w:rsidR="0019415F" w:rsidRPr="002A2DB5" w:rsidRDefault="0019415F" w:rsidP="002A2DB5">
      <w:pPr>
        <w:pStyle w:val="2"/>
        <w:ind w:firstLine="709"/>
        <w:jc w:val="both"/>
        <w:rPr>
          <w:szCs w:val="28"/>
        </w:rPr>
      </w:pPr>
      <w:r w:rsidRPr="002A2DB5">
        <w:rPr>
          <w:szCs w:val="28"/>
        </w:rPr>
        <w:t>3. Виды наказаний</w:t>
      </w:r>
      <w:bookmarkEnd w:id="3"/>
    </w:p>
    <w:p w:rsidR="000D7268" w:rsidRDefault="000D7268" w:rsidP="002A2DB5">
      <w:pPr>
        <w:spacing w:line="360" w:lineRule="auto"/>
        <w:ind w:firstLine="709"/>
        <w:jc w:val="both"/>
        <w:rPr>
          <w:sz w:val="28"/>
          <w:szCs w:val="28"/>
        </w:rPr>
      </w:pPr>
    </w:p>
    <w:p w:rsidR="005964F4" w:rsidRPr="002A2DB5" w:rsidRDefault="005964F4" w:rsidP="002A2DB5">
      <w:pPr>
        <w:spacing w:line="360" w:lineRule="auto"/>
        <w:ind w:firstLine="709"/>
        <w:jc w:val="both"/>
        <w:rPr>
          <w:sz w:val="28"/>
          <w:szCs w:val="28"/>
        </w:rPr>
      </w:pPr>
      <w:r w:rsidRPr="002A2DB5">
        <w:rPr>
          <w:sz w:val="28"/>
          <w:szCs w:val="28"/>
        </w:rPr>
        <w:t xml:space="preserve">В соответствии со ст.44 УК РФ, существуют следующие виды наказаний: </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штраф;</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лишение права занимать определенные должности или заниматься определенной деятельностью;</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лишение специального, воинского или почетного звания,</w:t>
      </w:r>
      <w:r w:rsidR="00AA1C96" w:rsidRPr="002A2DB5">
        <w:rPr>
          <w:sz w:val="28"/>
          <w:szCs w:val="28"/>
        </w:rPr>
        <w:t xml:space="preserve"> </w:t>
      </w:r>
      <w:r w:rsidRPr="002A2DB5">
        <w:rPr>
          <w:sz w:val="28"/>
          <w:szCs w:val="28"/>
        </w:rPr>
        <w:t>классного чина и государственных наград;</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обязательные работы;</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исправительные работы;</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ограничение по военной службе;</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конфискация имущества;</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ограничение свободы;</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арест;</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содержание в дисциплинарной воинской части;</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лишение свободы на определенный срок;</w:t>
      </w:r>
    </w:p>
    <w:p w:rsidR="005964F4" w:rsidRPr="002A2DB5" w:rsidRDefault="005964F4" w:rsidP="002A2DB5">
      <w:pPr>
        <w:numPr>
          <w:ilvl w:val="0"/>
          <w:numId w:val="3"/>
        </w:numPr>
        <w:spacing w:line="360" w:lineRule="auto"/>
        <w:ind w:left="0" w:firstLine="709"/>
        <w:jc w:val="both"/>
        <w:rPr>
          <w:sz w:val="28"/>
          <w:szCs w:val="28"/>
        </w:rPr>
      </w:pPr>
      <w:r w:rsidRPr="002A2DB5">
        <w:rPr>
          <w:sz w:val="28"/>
          <w:szCs w:val="28"/>
        </w:rPr>
        <w:t>пожизненное лишение свободы;</w:t>
      </w:r>
    </w:p>
    <w:p w:rsidR="009F21D8" w:rsidRPr="002A2DB5" w:rsidRDefault="005964F4" w:rsidP="002A2DB5">
      <w:pPr>
        <w:numPr>
          <w:ilvl w:val="0"/>
          <w:numId w:val="3"/>
        </w:numPr>
        <w:spacing w:line="360" w:lineRule="auto"/>
        <w:ind w:left="0" w:firstLine="709"/>
        <w:jc w:val="both"/>
        <w:rPr>
          <w:sz w:val="28"/>
          <w:szCs w:val="28"/>
        </w:rPr>
      </w:pPr>
      <w:r w:rsidRPr="002A2DB5">
        <w:rPr>
          <w:sz w:val="28"/>
          <w:szCs w:val="28"/>
        </w:rPr>
        <w:t>смертная казнь.</w:t>
      </w:r>
      <w:r w:rsidR="000D7268">
        <w:rPr>
          <w:sz w:val="28"/>
          <w:szCs w:val="28"/>
        </w:rPr>
        <w:t xml:space="preserve"> </w:t>
      </w:r>
    </w:p>
    <w:p w:rsidR="005D5C18" w:rsidRPr="002A2DB5" w:rsidRDefault="005D5C18" w:rsidP="002A2DB5">
      <w:pPr>
        <w:spacing w:line="360" w:lineRule="auto"/>
        <w:ind w:firstLine="709"/>
        <w:jc w:val="both"/>
        <w:rPr>
          <w:sz w:val="28"/>
          <w:szCs w:val="28"/>
        </w:rPr>
      </w:pPr>
    </w:p>
    <w:p w:rsidR="005D5C18" w:rsidRPr="002A2DB5" w:rsidRDefault="005D5C18" w:rsidP="002A2DB5">
      <w:pPr>
        <w:spacing w:line="360" w:lineRule="auto"/>
        <w:ind w:firstLine="709"/>
        <w:jc w:val="both"/>
        <w:rPr>
          <w:sz w:val="28"/>
          <w:szCs w:val="28"/>
        </w:rPr>
      </w:pPr>
    </w:p>
    <w:p w:rsidR="0019415F" w:rsidRPr="002A2DB5" w:rsidRDefault="0019415F" w:rsidP="002A2DB5">
      <w:pPr>
        <w:pStyle w:val="2"/>
        <w:ind w:firstLine="709"/>
        <w:jc w:val="both"/>
        <w:rPr>
          <w:szCs w:val="28"/>
        </w:rPr>
      </w:pPr>
      <w:bookmarkStart w:id="4" w:name="_Toc131793049"/>
      <w:r w:rsidRPr="002A2DB5">
        <w:rPr>
          <w:szCs w:val="28"/>
        </w:rPr>
        <w:t>4. Преступления в сфере медицинской и фармацевтической деятельности</w:t>
      </w:r>
      <w:bookmarkEnd w:id="4"/>
    </w:p>
    <w:p w:rsidR="000D7268" w:rsidRDefault="000D7268" w:rsidP="002A2DB5">
      <w:pPr>
        <w:spacing w:line="360" w:lineRule="auto"/>
        <w:ind w:firstLine="709"/>
        <w:jc w:val="both"/>
        <w:rPr>
          <w:sz w:val="28"/>
          <w:szCs w:val="28"/>
        </w:rPr>
      </w:pPr>
    </w:p>
    <w:p w:rsidR="009F21D8" w:rsidRPr="002A2DB5" w:rsidRDefault="003015E6" w:rsidP="002A2DB5">
      <w:pPr>
        <w:spacing w:line="360" w:lineRule="auto"/>
        <w:ind w:firstLine="709"/>
        <w:jc w:val="both"/>
        <w:rPr>
          <w:sz w:val="28"/>
          <w:szCs w:val="28"/>
        </w:rPr>
      </w:pPr>
      <w:r w:rsidRPr="002A2DB5">
        <w:rPr>
          <w:sz w:val="28"/>
          <w:szCs w:val="28"/>
        </w:rPr>
        <w:t xml:space="preserve">Преступления в сфере медицинской и фармацевтической деятельности предусмотрены </w:t>
      </w:r>
      <w:r w:rsidR="00A117E6" w:rsidRPr="002A2DB5">
        <w:rPr>
          <w:sz w:val="28"/>
          <w:szCs w:val="28"/>
        </w:rPr>
        <w:t>ст.</w:t>
      </w:r>
      <w:r w:rsidRPr="002A2DB5">
        <w:rPr>
          <w:sz w:val="28"/>
          <w:szCs w:val="28"/>
        </w:rPr>
        <w:t xml:space="preserve"> 235 </w:t>
      </w:r>
      <w:r w:rsidR="00A117E6" w:rsidRPr="002A2DB5">
        <w:rPr>
          <w:sz w:val="28"/>
          <w:szCs w:val="28"/>
        </w:rPr>
        <w:t xml:space="preserve">УК РФ </w:t>
      </w:r>
      <w:r w:rsidRPr="002A2DB5">
        <w:rPr>
          <w:sz w:val="28"/>
          <w:szCs w:val="28"/>
        </w:rPr>
        <w:t xml:space="preserve">(Незаконное занятие частной медицинской практикой или частной фармацевтической деятельностью). </w:t>
      </w:r>
    </w:p>
    <w:p w:rsidR="00A117E6" w:rsidRPr="002A2DB5" w:rsidRDefault="00A117E6" w:rsidP="002A2DB5">
      <w:pPr>
        <w:spacing w:line="360" w:lineRule="auto"/>
        <w:ind w:firstLine="709"/>
        <w:jc w:val="both"/>
        <w:rPr>
          <w:sz w:val="28"/>
          <w:szCs w:val="28"/>
        </w:rPr>
      </w:pPr>
      <w:r w:rsidRPr="002A2DB5">
        <w:rPr>
          <w:sz w:val="28"/>
          <w:szCs w:val="28"/>
        </w:rPr>
        <w:t>Объектом преступления является здоровье населения.</w:t>
      </w:r>
    </w:p>
    <w:p w:rsidR="00DB0EE2" w:rsidRPr="002A2DB5" w:rsidRDefault="00260187" w:rsidP="002A2DB5">
      <w:pPr>
        <w:spacing w:line="360" w:lineRule="auto"/>
        <w:ind w:firstLine="709"/>
        <w:jc w:val="both"/>
        <w:rPr>
          <w:sz w:val="28"/>
          <w:szCs w:val="28"/>
        </w:rPr>
      </w:pPr>
      <w:r w:rsidRPr="002A2DB5">
        <w:rPr>
          <w:sz w:val="28"/>
          <w:szCs w:val="28"/>
        </w:rPr>
        <w:t>Объективная сторона преступления - занятие частной медицинской практикой или частной фармацевтической деятельностью лицом, не имеющим лицензии на избранный вид деятельности. Под медицинской практикой имеется в виду деятельность по диагностированию состояния здоровья, оказанию больным лечебных услуг, наблюдению и уходу за ними. Она может осуществляться как амбулаторно, так и в стационарных условиях</w:t>
      </w:r>
      <w:r w:rsidR="00F86DB1" w:rsidRPr="002A2DB5">
        <w:rPr>
          <w:sz w:val="28"/>
          <w:szCs w:val="28"/>
        </w:rPr>
        <w:t>.</w:t>
      </w:r>
      <w:r w:rsidR="00F86DB1" w:rsidRPr="002A2DB5">
        <w:rPr>
          <w:rStyle w:val="a9"/>
          <w:sz w:val="28"/>
          <w:szCs w:val="28"/>
        </w:rPr>
        <w:footnoteReference w:id="4"/>
      </w:r>
    </w:p>
    <w:p w:rsidR="00DB0EE2" w:rsidRPr="002A2DB5" w:rsidRDefault="00DB0EE2" w:rsidP="002A2DB5">
      <w:pPr>
        <w:spacing w:line="360" w:lineRule="auto"/>
        <w:ind w:firstLine="709"/>
        <w:jc w:val="both"/>
        <w:rPr>
          <w:sz w:val="28"/>
          <w:szCs w:val="28"/>
        </w:rPr>
      </w:pPr>
      <w:r w:rsidRPr="002A2DB5">
        <w:rPr>
          <w:sz w:val="28"/>
          <w:szCs w:val="28"/>
        </w:rPr>
        <w:t xml:space="preserve">Лицом, не имеющим лицензии, признается тот, кто не получал лицензию на занятие частной медицинской практикой или частной фармацевтической деятельностью, и тот, кто занимался такой деятельностью после окончания срока действия лицензии либо имел лицензию на занятие иной деятельностью, выданную другому лицу, и т.п. </w:t>
      </w:r>
    </w:p>
    <w:p w:rsidR="00A117E6" w:rsidRPr="002A2DB5" w:rsidRDefault="00DB0EE2" w:rsidP="002A2DB5">
      <w:pPr>
        <w:spacing w:line="360" w:lineRule="auto"/>
        <w:ind w:firstLine="709"/>
        <w:jc w:val="both"/>
        <w:rPr>
          <w:sz w:val="28"/>
          <w:szCs w:val="28"/>
        </w:rPr>
      </w:pPr>
      <w:r w:rsidRPr="002A2DB5">
        <w:rPr>
          <w:sz w:val="28"/>
          <w:szCs w:val="28"/>
        </w:rPr>
        <w:t>Необходимо устанавливать наличие причинной связи между незаконной медицинской или фармацевтической деятельностью и наступлением вреда здоровью человека либо его смертью.</w:t>
      </w:r>
    </w:p>
    <w:p w:rsidR="00DB0EE2" w:rsidRPr="002A2DB5" w:rsidRDefault="00DB0EE2" w:rsidP="002A2DB5">
      <w:pPr>
        <w:pStyle w:val="ConsNormal"/>
        <w:spacing w:line="360" w:lineRule="auto"/>
        <w:ind w:right="0" w:firstLine="709"/>
        <w:jc w:val="both"/>
        <w:rPr>
          <w:rFonts w:ascii="Times New Roman" w:hAnsi="Times New Roman" w:cs="Times New Roman"/>
          <w:sz w:val="28"/>
          <w:szCs w:val="28"/>
        </w:rPr>
      </w:pPr>
      <w:r w:rsidRPr="002A2DB5">
        <w:rPr>
          <w:rFonts w:ascii="Times New Roman" w:hAnsi="Times New Roman" w:cs="Times New Roman"/>
          <w:sz w:val="28"/>
          <w:szCs w:val="28"/>
        </w:rPr>
        <w:t>Преступление имеет материальный состав, считается оконченным с момента наступления последствий, т.е. причинения вреда здоровью человека.</w:t>
      </w:r>
    </w:p>
    <w:p w:rsidR="00DB0EE2" w:rsidRPr="002A2DB5" w:rsidRDefault="00DB0EE2" w:rsidP="002A2DB5">
      <w:pPr>
        <w:pStyle w:val="ConsNormal"/>
        <w:spacing w:line="360" w:lineRule="auto"/>
        <w:ind w:right="0" w:firstLine="709"/>
        <w:jc w:val="both"/>
        <w:rPr>
          <w:rFonts w:ascii="Times New Roman" w:hAnsi="Times New Roman" w:cs="Times New Roman"/>
          <w:sz w:val="28"/>
          <w:szCs w:val="28"/>
        </w:rPr>
      </w:pPr>
      <w:r w:rsidRPr="002A2DB5">
        <w:rPr>
          <w:rFonts w:ascii="Times New Roman" w:hAnsi="Times New Roman" w:cs="Times New Roman"/>
          <w:sz w:val="28"/>
          <w:szCs w:val="28"/>
        </w:rPr>
        <w:t>Субъективная сторона преступления заключается в умысле по отношению к действиям и неосторожности - к последствиям. При умысле лицо осознает, что занимается указанной частной деятельностью, не имея лицензии на такой вид деятельности, желает ею заниматься или сознательно допускает незаконность своей деятельности. При неосторожности лицо предвидит возможность причинения вреда здоровью человека, но рассчитывает на его предотвращение или же не предвидит такой возможности, но должно было и могло предвидеть.</w:t>
      </w:r>
    </w:p>
    <w:p w:rsidR="00DB0EE2" w:rsidRPr="002A2DB5" w:rsidRDefault="00DB0EE2" w:rsidP="002A2DB5">
      <w:pPr>
        <w:pStyle w:val="ConsNormal"/>
        <w:spacing w:line="360" w:lineRule="auto"/>
        <w:ind w:right="0" w:firstLine="709"/>
        <w:jc w:val="both"/>
        <w:rPr>
          <w:rFonts w:ascii="Times New Roman" w:hAnsi="Times New Roman" w:cs="Times New Roman"/>
          <w:sz w:val="28"/>
          <w:szCs w:val="28"/>
        </w:rPr>
      </w:pPr>
      <w:r w:rsidRPr="002A2DB5">
        <w:rPr>
          <w:rFonts w:ascii="Times New Roman" w:hAnsi="Times New Roman" w:cs="Times New Roman"/>
          <w:sz w:val="28"/>
          <w:szCs w:val="28"/>
        </w:rPr>
        <w:t>Субъект преступления - лицо, достигшее 16-летнего возраста, осуществляющее без лицензии медицинскую практику или фармацевтическую деятельность независимо от наличия высшего медицинского образования.</w:t>
      </w:r>
    </w:p>
    <w:p w:rsidR="00DB0EE2" w:rsidRPr="002A2DB5" w:rsidRDefault="00DB0EE2" w:rsidP="002A2DB5">
      <w:pPr>
        <w:pStyle w:val="ConsNormal"/>
        <w:spacing w:line="360" w:lineRule="auto"/>
        <w:ind w:right="0" w:firstLine="709"/>
        <w:jc w:val="both"/>
        <w:rPr>
          <w:rFonts w:ascii="Times New Roman" w:hAnsi="Times New Roman" w:cs="Times New Roman"/>
          <w:sz w:val="28"/>
          <w:szCs w:val="28"/>
        </w:rPr>
      </w:pPr>
      <w:r w:rsidRPr="002A2DB5">
        <w:rPr>
          <w:rFonts w:ascii="Times New Roman" w:hAnsi="Times New Roman" w:cs="Times New Roman"/>
          <w:sz w:val="28"/>
          <w:szCs w:val="28"/>
        </w:rPr>
        <w:t>В случае умышленного причинения вреда здоровью или смерти человека действия виновного следует квалифицировать по совокупности статьи</w:t>
      </w:r>
      <w:r w:rsidR="001F32F6" w:rsidRPr="002A2DB5">
        <w:rPr>
          <w:rFonts w:ascii="Times New Roman" w:hAnsi="Times New Roman" w:cs="Times New Roman"/>
          <w:sz w:val="28"/>
          <w:szCs w:val="28"/>
        </w:rPr>
        <w:t xml:space="preserve"> 235 УК РФ</w:t>
      </w:r>
      <w:r w:rsidRPr="002A2DB5">
        <w:rPr>
          <w:rFonts w:ascii="Times New Roman" w:hAnsi="Times New Roman" w:cs="Times New Roman"/>
          <w:sz w:val="28"/>
          <w:szCs w:val="28"/>
        </w:rPr>
        <w:t xml:space="preserve"> и иной статьи, предусматривающей ответственность за умышленное причинение вреда здоровью или умышленное убийство.</w:t>
      </w:r>
    </w:p>
    <w:p w:rsidR="001F32F6" w:rsidRPr="002A2DB5" w:rsidRDefault="001F32F6" w:rsidP="002A2DB5">
      <w:pPr>
        <w:pStyle w:val="ConsNormal"/>
        <w:spacing w:line="360" w:lineRule="auto"/>
        <w:ind w:right="0" w:firstLine="709"/>
        <w:jc w:val="both"/>
        <w:rPr>
          <w:rFonts w:ascii="Times New Roman" w:hAnsi="Times New Roman" w:cs="Times New Roman"/>
          <w:sz w:val="28"/>
          <w:szCs w:val="28"/>
        </w:rPr>
      </w:pPr>
      <w:r w:rsidRPr="002A2DB5">
        <w:rPr>
          <w:rFonts w:ascii="Times New Roman" w:hAnsi="Times New Roman" w:cs="Times New Roman"/>
          <w:sz w:val="28"/>
          <w:szCs w:val="28"/>
        </w:rPr>
        <w:t>Вред здоровью может быть любым по степени тяжести, в том числе ухудшение состояния здоровья, вызванное проведенными процедурами или принятием лекарственных препаратов и т.п.</w:t>
      </w:r>
    </w:p>
    <w:p w:rsidR="000D7268" w:rsidRDefault="001F32F6" w:rsidP="002A2DB5">
      <w:pPr>
        <w:pStyle w:val="ConsNormal"/>
        <w:spacing w:line="360" w:lineRule="auto"/>
        <w:ind w:right="0" w:firstLine="709"/>
        <w:jc w:val="both"/>
        <w:rPr>
          <w:rFonts w:ascii="Times New Roman" w:hAnsi="Times New Roman" w:cs="Times New Roman"/>
          <w:sz w:val="28"/>
          <w:szCs w:val="28"/>
        </w:rPr>
      </w:pPr>
      <w:r w:rsidRPr="002A2DB5">
        <w:rPr>
          <w:rFonts w:ascii="Times New Roman" w:hAnsi="Times New Roman" w:cs="Times New Roman"/>
          <w:sz w:val="28"/>
          <w:szCs w:val="28"/>
        </w:rPr>
        <w:t>Действия виновного, повлекшие причинение вреда здоровью или смерть человека, дополнительной квалификации по статьям о преступлениях против личности по ст. 109, 118 УК не требуют.</w:t>
      </w:r>
      <w:r w:rsidR="00BB221E" w:rsidRPr="002A2DB5">
        <w:rPr>
          <w:rStyle w:val="a9"/>
          <w:rFonts w:ascii="Times New Roman" w:hAnsi="Times New Roman"/>
          <w:sz w:val="28"/>
          <w:szCs w:val="28"/>
        </w:rPr>
        <w:footnoteReference w:id="5"/>
      </w:r>
    </w:p>
    <w:p w:rsidR="00C67FA7" w:rsidRPr="002A2DB5" w:rsidRDefault="000D7268" w:rsidP="000D7268">
      <w:pPr>
        <w:spacing w:line="360" w:lineRule="auto"/>
        <w:ind w:firstLine="709"/>
        <w:jc w:val="both"/>
        <w:rPr>
          <w:sz w:val="28"/>
          <w:szCs w:val="28"/>
        </w:rPr>
      </w:pPr>
      <w:r>
        <w:br w:type="page"/>
      </w:r>
      <w:bookmarkStart w:id="5" w:name="_Toc131793050"/>
      <w:r w:rsidR="00C67FA7" w:rsidRPr="002A2DB5">
        <w:rPr>
          <w:sz w:val="28"/>
          <w:szCs w:val="28"/>
        </w:rPr>
        <w:t>Заключение</w:t>
      </w:r>
      <w:bookmarkEnd w:id="5"/>
    </w:p>
    <w:p w:rsidR="000D7268" w:rsidRDefault="000D7268" w:rsidP="000D7268">
      <w:pPr>
        <w:spacing w:line="360" w:lineRule="auto"/>
        <w:ind w:firstLine="709"/>
        <w:jc w:val="both"/>
        <w:rPr>
          <w:sz w:val="28"/>
          <w:szCs w:val="28"/>
        </w:rPr>
      </w:pPr>
    </w:p>
    <w:p w:rsidR="00C67FA7" w:rsidRPr="002A2DB5" w:rsidRDefault="00C67FA7" w:rsidP="000D7268">
      <w:pPr>
        <w:spacing w:line="360" w:lineRule="auto"/>
        <w:ind w:firstLine="709"/>
        <w:jc w:val="both"/>
        <w:rPr>
          <w:sz w:val="28"/>
          <w:szCs w:val="28"/>
        </w:rPr>
      </w:pPr>
      <w:r w:rsidRPr="002A2DB5">
        <w:rPr>
          <w:sz w:val="28"/>
          <w:szCs w:val="28"/>
        </w:rPr>
        <w:t xml:space="preserve">Итак, подведем итоги о проделанной работе. </w:t>
      </w:r>
    </w:p>
    <w:p w:rsidR="00BF5151" w:rsidRPr="002A2DB5" w:rsidRDefault="00BF5151" w:rsidP="000D7268">
      <w:pPr>
        <w:spacing w:line="360" w:lineRule="auto"/>
        <w:ind w:firstLine="709"/>
        <w:jc w:val="both"/>
        <w:rPr>
          <w:sz w:val="28"/>
          <w:szCs w:val="28"/>
        </w:rPr>
      </w:pPr>
      <w:r w:rsidRPr="002A2DB5">
        <w:rPr>
          <w:sz w:val="28"/>
          <w:szCs w:val="28"/>
        </w:rPr>
        <w:t>Под преступлением понимается виновно совершенное общественно опасное деяние, запрещенное настоящим Уголовным Кодексом под угрозой наказания.</w:t>
      </w:r>
    </w:p>
    <w:p w:rsidR="00BF5151" w:rsidRPr="002A2DB5" w:rsidRDefault="00BF5151" w:rsidP="002A2DB5">
      <w:pPr>
        <w:spacing w:line="360" w:lineRule="auto"/>
        <w:ind w:firstLine="709"/>
        <w:jc w:val="both"/>
        <w:rPr>
          <w:sz w:val="28"/>
          <w:szCs w:val="28"/>
        </w:rPr>
      </w:pPr>
      <w:r w:rsidRPr="002A2DB5">
        <w:rPr>
          <w:sz w:val="28"/>
          <w:szCs w:val="28"/>
        </w:rPr>
        <w:t xml:space="preserve">Под составом преступления понимается совокупность объективных и субъективных признаков, предусмотренных уголовным законом, характеризующих определенное общественно опасное деяние как преступление. </w:t>
      </w:r>
    </w:p>
    <w:p w:rsidR="00BF5151" w:rsidRPr="002A2DB5" w:rsidRDefault="00BF5151" w:rsidP="002A2DB5">
      <w:pPr>
        <w:spacing w:line="360" w:lineRule="auto"/>
        <w:ind w:firstLine="709"/>
        <w:jc w:val="both"/>
        <w:rPr>
          <w:sz w:val="28"/>
          <w:szCs w:val="28"/>
        </w:rPr>
      </w:pPr>
      <w:r w:rsidRPr="002A2DB5">
        <w:rPr>
          <w:sz w:val="28"/>
          <w:szCs w:val="28"/>
        </w:rPr>
        <w:t>Состав преступления структурно состоит из четырех элементов:</w:t>
      </w:r>
      <w:r w:rsidR="006F4767" w:rsidRPr="002A2DB5">
        <w:rPr>
          <w:sz w:val="28"/>
          <w:szCs w:val="28"/>
        </w:rPr>
        <w:t xml:space="preserve"> о</w:t>
      </w:r>
      <w:r w:rsidRPr="002A2DB5">
        <w:rPr>
          <w:sz w:val="28"/>
          <w:szCs w:val="28"/>
        </w:rPr>
        <w:t>бъекта</w:t>
      </w:r>
      <w:r w:rsidR="006F4767" w:rsidRPr="002A2DB5">
        <w:rPr>
          <w:sz w:val="28"/>
          <w:szCs w:val="28"/>
        </w:rPr>
        <w:t>,</w:t>
      </w:r>
      <w:r w:rsidRPr="002A2DB5">
        <w:rPr>
          <w:sz w:val="28"/>
          <w:szCs w:val="28"/>
        </w:rPr>
        <w:t xml:space="preserve"> объективной стороны</w:t>
      </w:r>
      <w:r w:rsidR="006F4767" w:rsidRPr="002A2DB5">
        <w:rPr>
          <w:sz w:val="28"/>
          <w:szCs w:val="28"/>
        </w:rPr>
        <w:t>,</w:t>
      </w:r>
      <w:r w:rsidRPr="002A2DB5">
        <w:rPr>
          <w:sz w:val="28"/>
          <w:szCs w:val="28"/>
        </w:rPr>
        <w:t xml:space="preserve"> субъекта</w:t>
      </w:r>
      <w:r w:rsidR="006F4767" w:rsidRPr="002A2DB5">
        <w:rPr>
          <w:sz w:val="28"/>
          <w:szCs w:val="28"/>
        </w:rPr>
        <w:t>,</w:t>
      </w:r>
      <w:r w:rsidRPr="002A2DB5">
        <w:rPr>
          <w:sz w:val="28"/>
          <w:szCs w:val="28"/>
        </w:rPr>
        <w:t xml:space="preserve"> субъективной стороны.</w:t>
      </w:r>
    </w:p>
    <w:p w:rsidR="007D7E35" w:rsidRPr="002A2DB5" w:rsidRDefault="006F4767" w:rsidP="002A2DB5">
      <w:pPr>
        <w:spacing w:line="360" w:lineRule="auto"/>
        <w:ind w:firstLine="709"/>
        <w:jc w:val="both"/>
        <w:rPr>
          <w:sz w:val="28"/>
          <w:szCs w:val="28"/>
        </w:rPr>
      </w:pPr>
      <w:r w:rsidRPr="002A2DB5">
        <w:rPr>
          <w:sz w:val="28"/>
          <w:szCs w:val="28"/>
        </w:rPr>
        <w:t>Виды наказаний предусмотрены ст.44 УК РФ. К ним относятся: штраф;</w:t>
      </w:r>
      <w:r w:rsidR="007D7E35" w:rsidRPr="002A2DB5">
        <w:rPr>
          <w:sz w:val="28"/>
          <w:szCs w:val="28"/>
        </w:rPr>
        <w:t xml:space="preserve"> </w:t>
      </w:r>
      <w:r w:rsidRPr="002A2DB5">
        <w:rPr>
          <w:sz w:val="28"/>
          <w:szCs w:val="28"/>
        </w:rPr>
        <w:t>лишение права занимать определенные должности или заниматься определенной деятельностью;</w:t>
      </w:r>
      <w:r w:rsidR="007D7E35" w:rsidRPr="002A2DB5">
        <w:rPr>
          <w:sz w:val="28"/>
          <w:szCs w:val="28"/>
        </w:rPr>
        <w:t xml:space="preserve"> </w:t>
      </w:r>
      <w:r w:rsidRPr="002A2DB5">
        <w:rPr>
          <w:sz w:val="28"/>
          <w:szCs w:val="28"/>
        </w:rPr>
        <w:t>лишение специального, воинского или почетного звания, классного чина и государственных наград;</w:t>
      </w:r>
      <w:r w:rsidR="007D7E35" w:rsidRPr="002A2DB5">
        <w:rPr>
          <w:sz w:val="28"/>
          <w:szCs w:val="28"/>
        </w:rPr>
        <w:t xml:space="preserve"> </w:t>
      </w:r>
      <w:r w:rsidRPr="002A2DB5">
        <w:rPr>
          <w:sz w:val="28"/>
          <w:szCs w:val="28"/>
        </w:rPr>
        <w:t>обязательные работы;</w:t>
      </w:r>
      <w:r w:rsidR="007D7E35" w:rsidRPr="002A2DB5">
        <w:rPr>
          <w:sz w:val="28"/>
          <w:szCs w:val="28"/>
        </w:rPr>
        <w:t xml:space="preserve"> </w:t>
      </w:r>
      <w:r w:rsidRPr="002A2DB5">
        <w:rPr>
          <w:sz w:val="28"/>
          <w:szCs w:val="28"/>
        </w:rPr>
        <w:t>исправительные работы;</w:t>
      </w:r>
      <w:r w:rsidR="007D7E35" w:rsidRPr="002A2DB5">
        <w:rPr>
          <w:sz w:val="28"/>
          <w:szCs w:val="28"/>
        </w:rPr>
        <w:t xml:space="preserve"> </w:t>
      </w:r>
      <w:r w:rsidRPr="002A2DB5">
        <w:rPr>
          <w:sz w:val="28"/>
          <w:szCs w:val="28"/>
        </w:rPr>
        <w:t>ограничение по военной службе;</w:t>
      </w:r>
      <w:r w:rsidR="007D7E35" w:rsidRPr="002A2DB5">
        <w:rPr>
          <w:sz w:val="28"/>
          <w:szCs w:val="28"/>
        </w:rPr>
        <w:t xml:space="preserve"> </w:t>
      </w:r>
      <w:r w:rsidRPr="002A2DB5">
        <w:rPr>
          <w:sz w:val="28"/>
          <w:szCs w:val="28"/>
        </w:rPr>
        <w:t>конфискация имущества;</w:t>
      </w:r>
      <w:r w:rsidR="007D7E35" w:rsidRPr="002A2DB5">
        <w:rPr>
          <w:sz w:val="28"/>
          <w:szCs w:val="28"/>
        </w:rPr>
        <w:t xml:space="preserve"> </w:t>
      </w:r>
      <w:r w:rsidRPr="002A2DB5">
        <w:rPr>
          <w:sz w:val="28"/>
          <w:szCs w:val="28"/>
        </w:rPr>
        <w:t>ограничение свободы;</w:t>
      </w:r>
      <w:r w:rsidR="007D7E35" w:rsidRPr="002A2DB5">
        <w:rPr>
          <w:sz w:val="28"/>
          <w:szCs w:val="28"/>
        </w:rPr>
        <w:t xml:space="preserve"> </w:t>
      </w:r>
      <w:r w:rsidRPr="002A2DB5">
        <w:rPr>
          <w:sz w:val="28"/>
          <w:szCs w:val="28"/>
        </w:rPr>
        <w:t>арест;</w:t>
      </w:r>
      <w:r w:rsidR="007D7E35" w:rsidRPr="002A2DB5">
        <w:rPr>
          <w:sz w:val="28"/>
          <w:szCs w:val="28"/>
        </w:rPr>
        <w:t xml:space="preserve"> </w:t>
      </w:r>
      <w:r w:rsidRPr="002A2DB5">
        <w:rPr>
          <w:sz w:val="28"/>
          <w:szCs w:val="28"/>
        </w:rPr>
        <w:t>содержание в дисциплинарной воинской части;</w:t>
      </w:r>
      <w:r w:rsidR="007D7E35" w:rsidRPr="002A2DB5">
        <w:rPr>
          <w:sz w:val="28"/>
          <w:szCs w:val="28"/>
        </w:rPr>
        <w:t xml:space="preserve"> </w:t>
      </w:r>
      <w:r w:rsidRPr="002A2DB5">
        <w:rPr>
          <w:sz w:val="28"/>
          <w:szCs w:val="28"/>
        </w:rPr>
        <w:t>лишение</w:t>
      </w:r>
      <w:r w:rsidR="000D7268">
        <w:rPr>
          <w:sz w:val="28"/>
          <w:szCs w:val="28"/>
        </w:rPr>
        <w:t xml:space="preserve"> </w:t>
      </w:r>
      <w:r w:rsidRPr="002A2DB5">
        <w:rPr>
          <w:sz w:val="28"/>
          <w:szCs w:val="28"/>
        </w:rPr>
        <w:t>свободы на определенный срок;</w:t>
      </w:r>
      <w:r w:rsidR="007D7E35" w:rsidRPr="002A2DB5">
        <w:rPr>
          <w:sz w:val="28"/>
          <w:szCs w:val="28"/>
        </w:rPr>
        <w:t xml:space="preserve"> </w:t>
      </w:r>
      <w:r w:rsidRPr="002A2DB5">
        <w:rPr>
          <w:sz w:val="28"/>
          <w:szCs w:val="28"/>
        </w:rPr>
        <w:t>пожизненное лишение свободы;</w:t>
      </w:r>
      <w:r w:rsidR="007D7E35" w:rsidRPr="002A2DB5">
        <w:rPr>
          <w:sz w:val="28"/>
          <w:szCs w:val="28"/>
        </w:rPr>
        <w:t xml:space="preserve"> </w:t>
      </w:r>
      <w:r w:rsidRPr="002A2DB5">
        <w:rPr>
          <w:sz w:val="28"/>
          <w:szCs w:val="28"/>
        </w:rPr>
        <w:t>смертная казнь.</w:t>
      </w:r>
    </w:p>
    <w:p w:rsidR="000D7268" w:rsidRDefault="007D7E35" w:rsidP="002A2DB5">
      <w:pPr>
        <w:spacing w:line="360" w:lineRule="auto"/>
        <w:ind w:firstLine="709"/>
        <w:jc w:val="both"/>
        <w:rPr>
          <w:sz w:val="28"/>
          <w:szCs w:val="28"/>
        </w:rPr>
      </w:pPr>
      <w:r w:rsidRPr="002A2DB5">
        <w:rPr>
          <w:sz w:val="28"/>
          <w:szCs w:val="28"/>
        </w:rPr>
        <w:t>Преступления в сфере медицинской и фармацевтической деятельности предусмотрены ст. 235 УК РФ</w:t>
      </w:r>
      <w:r w:rsidR="003C6E52" w:rsidRPr="002A2DB5">
        <w:rPr>
          <w:sz w:val="28"/>
          <w:szCs w:val="28"/>
        </w:rPr>
        <w:t>. В соответствии с этой статьей, «Занятие частной медицинской практикой или частной фармацевтической деятельностью лицом, не имеющим лицензии на избранный вид деятельности, если это повлекло по неосторожности причинение вреда здоровью человека</w:t>
      </w:r>
      <w:r w:rsidR="004B27B6" w:rsidRPr="002A2DB5">
        <w:rPr>
          <w:sz w:val="28"/>
          <w:szCs w:val="28"/>
        </w:rPr>
        <w:t xml:space="preserve"> </w:t>
      </w:r>
      <w:r w:rsidR="003C6E52" w:rsidRPr="002A2DB5">
        <w:rPr>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лишением свободы на срок до трех лет.</w:t>
      </w:r>
      <w:r w:rsidR="004B27B6" w:rsidRPr="002A2DB5">
        <w:rPr>
          <w:sz w:val="28"/>
          <w:szCs w:val="28"/>
        </w:rPr>
        <w:t xml:space="preserve"> То же деяние, повлекшее по неосторожности смерть человека наказывается ограничением свободы на срок до пяти лет или лишением свободы на тот же срок</w:t>
      </w:r>
      <w:r w:rsidR="00D71D1C" w:rsidRPr="002A2DB5">
        <w:rPr>
          <w:sz w:val="28"/>
          <w:szCs w:val="28"/>
        </w:rPr>
        <w:t>»</w:t>
      </w:r>
      <w:r w:rsidR="004B27B6" w:rsidRPr="002A2DB5">
        <w:rPr>
          <w:sz w:val="28"/>
          <w:szCs w:val="28"/>
        </w:rPr>
        <w:t>.</w:t>
      </w:r>
    </w:p>
    <w:p w:rsidR="00D5314A" w:rsidRPr="002A2DB5" w:rsidRDefault="000D7268" w:rsidP="000D7268">
      <w:pPr>
        <w:rPr>
          <w:sz w:val="28"/>
          <w:szCs w:val="28"/>
        </w:rPr>
      </w:pPr>
      <w:r>
        <w:br w:type="page"/>
      </w:r>
      <w:bookmarkStart w:id="6" w:name="_Toc131793051"/>
      <w:r w:rsidR="00D5314A" w:rsidRPr="002A2DB5">
        <w:rPr>
          <w:sz w:val="28"/>
          <w:szCs w:val="28"/>
        </w:rPr>
        <w:t xml:space="preserve">Задача </w:t>
      </w:r>
      <w:r w:rsidR="001556B9" w:rsidRPr="002A2DB5">
        <w:rPr>
          <w:sz w:val="28"/>
          <w:szCs w:val="28"/>
        </w:rPr>
        <w:t>№</w:t>
      </w:r>
      <w:r w:rsidR="00D5314A" w:rsidRPr="002A2DB5">
        <w:rPr>
          <w:sz w:val="28"/>
          <w:szCs w:val="28"/>
        </w:rPr>
        <w:t>1</w:t>
      </w:r>
      <w:bookmarkEnd w:id="6"/>
    </w:p>
    <w:p w:rsidR="000D7268" w:rsidRDefault="000D7268" w:rsidP="002A2DB5">
      <w:pPr>
        <w:spacing w:line="360" w:lineRule="auto"/>
        <w:ind w:firstLine="709"/>
        <w:jc w:val="both"/>
        <w:rPr>
          <w:sz w:val="28"/>
          <w:szCs w:val="28"/>
        </w:rPr>
      </w:pPr>
    </w:p>
    <w:p w:rsidR="00353D49" w:rsidRPr="002A2DB5" w:rsidRDefault="00353D49" w:rsidP="002A2DB5">
      <w:pPr>
        <w:spacing w:line="360" w:lineRule="auto"/>
        <w:ind w:firstLine="709"/>
        <w:jc w:val="both"/>
        <w:rPr>
          <w:sz w:val="28"/>
          <w:szCs w:val="28"/>
        </w:rPr>
      </w:pPr>
      <w:r w:rsidRPr="002A2DB5">
        <w:rPr>
          <w:sz w:val="28"/>
          <w:szCs w:val="28"/>
        </w:rPr>
        <w:t xml:space="preserve">Гражданин Российской Федерации С.Я Быховскпй, с 1994 года постоянно проживающий в Федеративной Республике Германии, где он получает пенсию по инвалидности в соответствии с Законом Российской Федерации от </w:t>
      </w:r>
      <w:smartTag w:uri="urn:schemas-microsoft-com:office:smarttags" w:element="date">
        <w:smartTagPr>
          <w:attr w:name="Year" w:val="1990"/>
          <w:attr w:name="Day" w:val="20"/>
          <w:attr w:name="Month" w:val="11"/>
          <w:attr w:name="ls" w:val="trans"/>
        </w:smartTagPr>
        <w:r w:rsidRPr="002A2DB5">
          <w:rPr>
            <w:sz w:val="28"/>
            <w:szCs w:val="28"/>
          </w:rPr>
          <w:t>20 ноября 1990 года</w:t>
        </w:r>
      </w:smartTag>
      <w:r w:rsidRPr="002A2DB5">
        <w:rPr>
          <w:sz w:val="28"/>
          <w:szCs w:val="28"/>
        </w:rPr>
        <w:t xml:space="preserve"> «О государственных пенсиях в Российской Федерации», в декабре 1998 года обратился в военкомат Черемушкинского района города Москвы (по месту своего прежнего жительства) с заявлением о назначении ему, как инвалиду Великой Отечественной войны II </w:t>
      </w:r>
      <w:r w:rsidR="009644ED" w:rsidRPr="002A2DB5">
        <w:rPr>
          <w:sz w:val="28"/>
          <w:szCs w:val="28"/>
        </w:rPr>
        <w:t>группы</w:t>
      </w:r>
      <w:r w:rsidRPr="002A2DB5">
        <w:rPr>
          <w:sz w:val="28"/>
          <w:szCs w:val="28"/>
        </w:rPr>
        <w:t xml:space="preserve"> и офицеру </w:t>
      </w:r>
      <w:r w:rsidR="009644ED" w:rsidRPr="002A2DB5">
        <w:rPr>
          <w:sz w:val="28"/>
          <w:szCs w:val="28"/>
        </w:rPr>
        <w:t>запаса</w:t>
      </w:r>
      <w:r w:rsidRPr="002A2DB5">
        <w:rPr>
          <w:sz w:val="28"/>
          <w:szCs w:val="28"/>
        </w:rPr>
        <w:t xml:space="preserve">, пенсии по инвалидности по нормам Закона Российской Федерации от </w:t>
      </w:r>
      <w:smartTag w:uri="urn:schemas-microsoft-com:office:smarttags" w:element="date">
        <w:smartTagPr>
          <w:attr w:name="Year" w:val="1993"/>
          <w:attr w:name="Day" w:val="12"/>
          <w:attr w:name="Month" w:val="2"/>
          <w:attr w:name="ls" w:val="trans"/>
        </w:smartTagPr>
        <w:r w:rsidRPr="002A2DB5">
          <w:rPr>
            <w:sz w:val="28"/>
            <w:szCs w:val="28"/>
          </w:rPr>
          <w:t>12 февраля 1993 года</w:t>
        </w:r>
      </w:smartTag>
      <w:r w:rsidR="009644ED" w:rsidRPr="002A2DB5">
        <w:rPr>
          <w:sz w:val="28"/>
          <w:szCs w:val="28"/>
        </w:rPr>
        <w:t xml:space="preserve"> «</w:t>
      </w:r>
      <w:r w:rsidR="007B0C47" w:rsidRPr="002A2DB5">
        <w:rPr>
          <w:sz w:val="28"/>
          <w:szCs w:val="28"/>
        </w:rPr>
        <w:t>О пенсионном обеспечении лиц,</w:t>
      </w:r>
      <w:r w:rsidRPr="002A2DB5">
        <w:rPr>
          <w:sz w:val="28"/>
          <w:szCs w:val="28"/>
        </w:rPr>
        <w:t xml:space="preserve"> проходивших военную службу, </w:t>
      </w:r>
      <w:r w:rsidR="00614147" w:rsidRPr="002A2DB5">
        <w:rPr>
          <w:sz w:val="28"/>
          <w:szCs w:val="28"/>
        </w:rPr>
        <w:t>службу в органах внутренних дел,</w:t>
      </w:r>
      <w:r w:rsidRPr="002A2DB5">
        <w:rPr>
          <w:sz w:val="28"/>
          <w:szCs w:val="28"/>
        </w:rPr>
        <w:t xml:space="preserve"> учреждениях и органах уголовно-исполнительно</w:t>
      </w:r>
      <w:r w:rsidR="009644ED" w:rsidRPr="002A2DB5">
        <w:rPr>
          <w:sz w:val="28"/>
          <w:szCs w:val="28"/>
        </w:rPr>
        <w:t>й системы, и их семей»</w:t>
      </w:r>
      <w:r w:rsidRPr="002A2DB5">
        <w:rPr>
          <w:sz w:val="28"/>
          <w:szCs w:val="28"/>
        </w:rPr>
        <w:t xml:space="preserve"> (с последующими изменениями </w:t>
      </w:r>
      <w:r w:rsidR="009644ED" w:rsidRPr="002A2DB5">
        <w:rPr>
          <w:sz w:val="28"/>
          <w:szCs w:val="28"/>
        </w:rPr>
        <w:t>и</w:t>
      </w:r>
      <w:r w:rsidRPr="002A2DB5">
        <w:rPr>
          <w:sz w:val="28"/>
          <w:szCs w:val="28"/>
        </w:rPr>
        <w:t xml:space="preserve"> дополнениями). Однако в на</w:t>
      </w:r>
      <w:r w:rsidR="009644ED" w:rsidRPr="002A2DB5">
        <w:rPr>
          <w:sz w:val="28"/>
          <w:szCs w:val="28"/>
        </w:rPr>
        <w:t>значении пенсии ему было откачано н</w:t>
      </w:r>
      <w:r w:rsidRPr="002A2DB5">
        <w:rPr>
          <w:sz w:val="28"/>
          <w:szCs w:val="28"/>
        </w:rPr>
        <w:t>а</w:t>
      </w:r>
      <w:r w:rsidR="009644ED" w:rsidRPr="002A2DB5">
        <w:rPr>
          <w:sz w:val="28"/>
          <w:szCs w:val="28"/>
        </w:rPr>
        <w:t xml:space="preserve"> том основании, что он проживает з</w:t>
      </w:r>
      <w:r w:rsidRPr="002A2DB5">
        <w:rPr>
          <w:sz w:val="28"/>
          <w:szCs w:val="28"/>
        </w:rPr>
        <w:t>а пределами Российской Федерации. Как укатывалось в ответах Центра социального обеспечения военного комиссариата город</w:t>
      </w:r>
      <w:r w:rsidR="009644ED" w:rsidRPr="002A2DB5">
        <w:rPr>
          <w:sz w:val="28"/>
          <w:szCs w:val="28"/>
        </w:rPr>
        <w:t>а Москвы и Главного управления в</w:t>
      </w:r>
      <w:r w:rsidRPr="002A2DB5">
        <w:rPr>
          <w:sz w:val="28"/>
          <w:szCs w:val="28"/>
        </w:rPr>
        <w:t>оенно</w:t>
      </w:r>
      <w:r w:rsidR="009644ED" w:rsidRPr="002A2DB5">
        <w:rPr>
          <w:sz w:val="28"/>
          <w:szCs w:val="28"/>
        </w:rPr>
        <w:t>го бюджета и финансирования Министерства</w:t>
      </w:r>
      <w:r w:rsidRPr="002A2DB5">
        <w:rPr>
          <w:sz w:val="28"/>
          <w:szCs w:val="28"/>
        </w:rPr>
        <w:t xml:space="preserve"> обор</w:t>
      </w:r>
      <w:r w:rsidR="00071F89" w:rsidRPr="002A2DB5">
        <w:rPr>
          <w:sz w:val="28"/>
          <w:szCs w:val="28"/>
        </w:rPr>
        <w:t>оны Российской Федерации, пенсии</w:t>
      </w:r>
      <w:r w:rsidRPr="002A2DB5">
        <w:rPr>
          <w:sz w:val="28"/>
          <w:szCs w:val="28"/>
        </w:rPr>
        <w:t xml:space="preserve"> от Министерства оборо</w:t>
      </w:r>
      <w:r w:rsidR="00071F89" w:rsidRPr="002A2DB5">
        <w:rPr>
          <w:sz w:val="28"/>
          <w:szCs w:val="28"/>
        </w:rPr>
        <w:t>ны</w:t>
      </w:r>
      <w:r w:rsidRPr="002A2DB5">
        <w:rPr>
          <w:sz w:val="28"/>
          <w:szCs w:val="28"/>
        </w:rPr>
        <w:t xml:space="preserve"> Российской Федерации по нормам </w:t>
      </w:r>
      <w:r w:rsidR="00071F89" w:rsidRPr="002A2DB5">
        <w:rPr>
          <w:sz w:val="28"/>
          <w:szCs w:val="28"/>
        </w:rPr>
        <w:t>названного</w:t>
      </w:r>
      <w:r w:rsidRPr="002A2DB5">
        <w:rPr>
          <w:sz w:val="28"/>
          <w:szCs w:val="28"/>
        </w:rPr>
        <w:t xml:space="preserve"> Закона в соответствии с</w:t>
      </w:r>
      <w:r w:rsidR="00071F89" w:rsidRPr="002A2DB5">
        <w:rPr>
          <w:sz w:val="28"/>
          <w:szCs w:val="28"/>
        </w:rPr>
        <w:t>о</w:t>
      </w:r>
      <w:r w:rsidRPr="002A2DB5">
        <w:rPr>
          <w:sz w:val="28"/>
          <w:szCs w:val="28"/>
        </w:rPr>
        <w:t xml:space="preserve"> статьей 1 на</w:t>
      </w:r>
      <w:r w:rsidR="00071F89" w:rsidRPr="002A2DB5">
        <w:rPr>
          <w:sz w:val="28"/>
          <w:szCs w:val="28"/>
        </w:rPr>
        <w:t>значаются</w:t>
      </w:r>
      <w:r w:rsidRPr="002A2DB5">
        <w:rPr>
          <w:sz w:val="28"/>
          <w:szCs w:val="28"/>
        </w:rPr>
        <w:t xml:space="preserve"> только лицам, </w:t>
      </w:r>
      <w:r w:rsidR="00FB5FBF" w:rsidRPr="002A2DB5">
        <w:rPr>
          <w:sz w:val="28"/>
          <w:szCs w:val="28"/>
        </w:rPr>
        <w:t>постоянно прожив</w:t>
      </w:r>
      <w:r w:rsidRPr="002A2DB5">
        <w:rPr>
          <w:sz w:val="28"/>
          <w:szCs w:val="28"/>
        </w:rPr>
        <w:t>ающим па территории Российской Федерации.</w:t>
      </w:r>
    </w:p>
    <w:p w:rsidR="00353D49" w:rsidRPr="002A2DB5" w:rsidRDefault="00071F89" w:rsidP="002A2DB5">
      <w:pPr>
        <w:spacing w:line="360" w:lineRule="auto"/>
        <w:ind w:firstLine="709"/>
        <w:jc w:val="both"/>
        <w:rPr>
          <w:sz w:val="28"/>
          <w:szCs w:val="28"/>
        </w:rPr>
      </w:pPr>
      <w:r w:rsidRPr="002A2DB5">
        <w:rPr>
          <w:sz w:val="28"/>
          <w:szCs w:val="28"/>
        </w:rPr>
        <w:t>В</w:t>
      </w:r>
      <w:r w:rsidR="00353D49" w:rsidRPr="002A2DB5">
        <w:rPr>
          <w:sz w:val="28"/>
          <w:szCs w:val="28"/>
        </w:rPr>
        <w:t xml:space="preserve"> своей жалобе в Конс</w:t>
      </w:r>
      <w:r w:rsidRPr="002A2DB5">
        <w:rPr>
          <w:sz w:val="28"/>
          <w:szCs w:val="28"/>
        </w:rPr>
        <w:t>титуционны</w:t>
      </w:r>
      <w:r w:rsidR="00353D49" w:rsidRPr="002A2DB5">
        <w:rPr>
          <w:sz w:val="28"/>
          <w:szCs w:val="28"/>
        </w:rPr>
        <w:t>й Суд Российской Федерации С.Я.</w:t>
      </w:r>
      <w:r w:rsidR="000F3B06" w:rsidRPr="002A2DB5">
        <w:rPr>
          <w:sz w:val="28"/>
          <w:szCs w:val="28"/>
        </w:rPr>
        <w:t xml:space="preserve"> Быховскпй просит признат</w:t>
      </w:r>
      <w:r w:rsidR="00353D49" w:rsidRPr="002A2DB5">
        <w:rPr>
          <w:sz w:val="28"/>
          <w:szCs w:val="28"/>
        </w:rPr>
        <w:t xml:space="preserve">ь неконституционным положение статьи </w:t>
      </w:r>
      <w:r w:rsidR="000F3B06" w:rsidRPr="002A2DB5">
        <w:rPr>
          <w:sz w:val="28"/>
          <w:szCs w:val="28"/>
        </w:rPr>
        <w:t>1 Закона Российской Федерации «</w:t>
      </w:r>
      <w:r w:rsidR="00353D49" w:rsidRPr="002A2DB5">
        <w:rPr>
          <w:sz w:val="28"/>
          <w:szCs w:val="28"/>
        </w:rPr>
        <w:t xml:space="preserve">О пенсионном обеспечении лиц...)). По мнению </w:t>
      </w:r>
      <w:r w:rsidR="000F3B06" w:rsidRPr="002A2DB5">
        <w:rPr>
          <w:sz w:val="28"/>
          <w:szCs w:val="28"/>
        </w:rPr>
        <w:t>заявителя</w:t>
      </w:r>
      <w:r w:rsidR="00353D49" w:rsidRPr="002A2DB5">
        <w:rPr>
          <w:sz w:val="28"/>
          <w:szCs w:val="28"/>
        </w:rPr>
        <w:t xml:space="preserve">, лишение </w:t>
      </w:r>
      <w:r w:rsidR="000F3B06" w:rsidRPr="002A2DB5">
        <w:rPr>
          <w:sz w:val="28"/>
          <w:szCs w:val="28"/>
        </w:rPr>
        <w:t>в силу оспариваемой нормы права на получение пенсии</w:t>
      </w:r>
      <w:r w:rsidR="00353D49" w:rsidRPr="002A2DB5">
        <w:rPr>
          <w:sz w:val="28"/>
          <w:szCs w:val="28"/>
        </w:rPr>
        <w:t xml:space="preserve"> от Министерства обороны Российск</w:t>
      </w:r>
      <w:r w:rsidR="000F3B06" w:rsidRPr="002A2DB5">
        <w:rPr>
          <w:sz w:val="28"/>
          <w:szCs w:val="28"/>
        </w:rPr>
        <w:t>ой Федерации и, следовательно, п</w:t>
      </w:r>
      <w:r w:rsidR="00353D49" w:rsidRPr="002A2DB5">
        <w:rPr>
          <w:sz w:val="28"/>
          <w:szCs w:val="28"/>
        </w:rPr>
        <w:t xml:space="preserve">рава выбора вида получаемой государственной </w:t>
      </w:r>
      <w:r w:rsidR="000F3B06" w:rsidRPr="002A2DB5">
        <w:rPr>
          <w:sz w:val="28"/>
          <w:szCs w:val="28"/>
        </w:rPr>
        <w:t>пенсии</w:t>
      </w:r>
      <w:r w:rsidR="00353D49" w:rsidRPr="002A2DB5">
        <w:rPr>
          <w:sz w:val="28"/>
          <w:szCs w:val="28"/>
        </w:rPr>
        <w:t xml:space="preserve">, являемся </w:t>
      </w:r>
      <w:r w:rsidR="0076078E" w:rsidRPr="002A2DB5">
        <w:rPr>
          <w:sz w:val="28"/>
          <w:szCs w:val="28"/>
        </w:rPr>
        <w:t>нарушением его конституционных прав. Вопросы</w:t>
      </w:r>
      <w:r w:rsidR="00353D49" w:rsidRPr="002A2DB5">
        <w:rPr>
          <w:sz w:val="28"/>
          <w:szCs w:val="28"/>
        </w:rPr>
        <w:t>:</w:t>
      </w:r>
    </w:p>
    <w:p w:rsidR="00353D49" w:rsidRPr="002A2DB5" w:rsidRDefault="00353D49" w:rsidP="002A2DB5">
      <w:pPr>
        <w:numPr>
          <w:ilvl w:val="0"/>
          <w:numId w:val="8"/>
        </w:numPr>
        <w:spacing w:line="360" w:lineRule="auto"/>
        <w:ind w:left="0" w:firstLine="709"/>
        <w:jc w:val="both"/>
        <w:rPr>
          <w:sz w:val="28"/>
          <w:szCs w:val="28"/>
        </w:rPr>
      </w:pPr>
      <w:r w:rsidRPr="002A2DB5">
        <w:rPr>
          <w:sz w:val="28"/>
          <w:szCs w:val="28"/>
        </w:rPr>
        <w:t xml:space="preserve">Какие </w:t>
      </w:r>
      <w:r w:rsidR="0076078E" w:rsidRPr="002A2DB5">
        <w:rPr>
          <w:sz w:val="28"/>
          <w:szCs w:val="28"/>
        </w:rPr>
        <w:t>статьи конституции, по мнению заявителя нарушаются?</w:t>
      </w:r>
    </w:p>
    <w:p w:rsidR="000D7268" w:rsidRDefault="00353D49" w:rsidP="002A2DB5">
      <w:pPr>
        <w:numPr>
          <w:ilvl w:val="0"/>
          <w:numId w:val="8"/>
        </w:numPr>
        <w:spacing w:line="360" w:lineRule="auto"/>
        <w:ind w:left="0" w:firstLine="709"/>
        <w:jc w:val="both"/>
        <w:rPr>
          <w:sz w:val="28"/>
          <w:szCs w:val="28"/>
        </w:rPr>
      </w:pPr>
      <w:r w:rsidRPr="000D7268">
        <w:rPr>
          <w:sz w:val="28"/>
          <w:szCs w:val="28"/>
        </w:rPr>
        <w:t xml:space="preserve">Какое решение </w:t>
      </w:r>
      <w:r w:rsidR="0076078E" w:rsidRPr="000D7268">
        <w:rPr>
          <w:sz w:val="28"/>
          <w:szCs w:val="28"/>
        </w:rPr>
        <w:t>вынес</w:t>
      </w:r>
      <w:r w:rsidRPr="000D7268">
        <w:rPr>
          <w:sz w:val="28"/>
          <w:szCs w:val="28"/>
        </w:rPr>
        <w:t xml:space="preserve"> Конституционный суд РФ?</w:t>
      </w:r>
      <w:bookmarkStart w:id="7" w:name="_Toc131793052"/>
    </w:p>
    <w:p w:rsidR="00AA4409" w:rsidRPr="000D7268" w:rsidRDefault="00AA4409" w:rsidP="000D7268">
      <w:pPr>
        <w:spacing w:line="360" w:lineRule="auto"/>
        <w:ind w:left="709"/>
        <w:jc w:val="both"/>
        <w:rPr>
          <w:sz w:val="28"/>
          <w:szCs w:val="28"/>
        </w:rPr>
      </w:pPr>
      <w:r w:rsidRPr="000D7268">
        <w:rPr>
          <w:sz w:val="28"/>
          <w:szCs w:val="28"/>
        </w:rPr>
        <w:t>Решение:</w:t>
      </w:r>
      <w:bookmarkEnd w:id="7"/>
    </w:p>
    <w:p w:rsidR="00AA4409" w:rsidRPr="002A2DB5" w:rsidRDefault="00AA4409" w:rsidP="002A2DB5">
      <w:pPr>
        <w:spacing w:line="360" w:lineRule="auto"/>
        <w:ind w:firstLine="709"/>
        <w:jc w:val="both"/>
        <w:rPr>
          <w:sz w:val="28"/>
          <w:szCs w:val="28"/>
        </w:rPr>
      </w:pPr>
      <w:r w:rsidRPr="002A2DB5">
        <w:rPr>
          <w:sz w:val="28"/>
          <w:szCs w:val="28"/>
        </w:rPr>
        <w:t xml:space="preserve">По мнению Быховского, данный закон нарушил две статьи конституции, а именно: </w:t>
      </w:r>
      <w:r w:rsidR="00D21A9C" w:rsidRPr="002A2DB5">
        <w:rPr>
          <w:sz w:val="28"/>
          <w:szCs w:val="28"/>
        </w:rPr>
        <w:t xml:space="preserve">часть 2 </w:t>
      </w:r>
      <w:r w:rsidRPr="002A2DB5">
        <w:rPr>
          <w:sz w:val="28"/>
          <w:szCs w:val="28"/>
        </w:rPr>
        <w:t>ст</w:t>
      </w:r>
      <w:r w:rsidR="00943E93" w:rsidRPr="002A2DB5">
        <w:rPr>
          <w:sz w:val="28"/>
          <w:szCs w:val="28"/>
        </w:rPr>
        <w:t>.</w:t>
      </w:r>
      <w:r w:rsidRPr="002A2DB5">
        <w:rPr>
          <w:sz w:val="28"/>
          <w:szCs w:val="28"/>
        </w:rPr>
        <w:t xml:space="preserve">19 и </w:t>
      </w:r>
      <w:r w:rsidR="00D21A9C" w:rsidRPr="002A2DB5">
        <w:rPr>
          <w:sz w:val="28"/>
          <w:szCs w:val="28"/>
        </w:rPr>
        <w:t>часть 1 ст.</w:t>
      </w:r>
      <w:r w:rsidRPr="002A2DB5">
        <w:rPr>
          <w:sz w:val="28"/>
          <w:szCs w:val="28"/>
        </w:rPr>
        <w:t>39 Конституции Российской Федерации.</w:t>
      </w:r>
      <w:r w:rsidR="00D21A9C" w:rsidRPr="002A2DB5">
        <w:rPr>
          <w:sz w:val="28"/>
          <w:szCs w:val="28"/>
        </w:rPr>
        <w:t xml:space="preserve"> </w:t>
      </w:r>
    </w:p>
    <w:p w:rsidR="00943E93" w:rsidRPr="002A2DB5" w:rsidRDefault="00943E93" w:rsidP="002A2DB5">
      <w:pPr>
        <w:spacing w:line="360" w:lineRule="auto"/>
        <w:ind w:firstLine="709"/>
        <w:jc w:val="both"/>
        <w:rPr>
          <w:sz w:val="28"/>
          <w:szCs w:val="28"/>
        </w:rPr>
      </w:pPr>
      <w:r w:rsidRPr="002A2DB5">
        <w:rPr>
          <w:sz w:val="28"/>
          <w:szCs w:val="28"/>
        </w:rPr>
        <w:t xml:space="preserve">Конституция Российской Федерации гарантирует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 (статья 39, часть 1). </w:t>
      </w:r>
    </w:p>
    <w:p w:rsidR="00943E93" w:rsidRPr="002A2DB5" w:rsidRDefault="00943E93" w:rsidP="002A2DB5">
      <w:pPr>
        <w:spacing w:line="360" w:lineRule="auto"/>
        <w:ind w:firstLine="709"/>
        <w:jc w:val="both"/>
        <w:rPr>
          <w:sz w:val="28"/>
          <w:szCs w:val="28"/>
        </w:rPr>
      </w:pPr>
      <w:r w:rsidRPr="002A2DB5">
        <w:rPr>
          <w:sz w:val="28"/>
          <w:szCs w:val="28"/>
        </w:rPr>
        <w:t>Установление различий в праве граждан Российской Федерации на получение трудовых пенсий, обусловленных исключительно таким обстоятельством, как место постоянного жительства (на территории Российской Федерации или за ее пределами), не может быть признано оправданным и обоснованным и с точки зрения требований статьи 19 (часть 2) Конституции Российской Федерации, закрепляющей принцип равенства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943E93" w:rsidRPr="002A2DB5" w:rsidRDefault="00943E93" w:rsidP="002A2DB5">
      <w:pPr>
        <w:spacing w:line="360" w:lineRule="auto"/>
        <w:ind w:firstLine="709"/>
        <w:jc w:val="both"/>
        <w:rPr>
          <w:sz w:val="28"/>
          <w:szCs w:val="28"/>
        </w:rPr>
      </w:pPr>
      <w:r w:rsidRPr="002A2DB5">
        <w:rPr>
          <w:sz w:val="28"/>
          <w:szCs w:val="28"/>
        </w:rPr>
        <w:t xml:space="preserve">Исходя из этих соображений, Конституционный суд РФ </w:t>
      </w:r>
      <w:r w:rsidR="00AB758A" w:rsidRPr="002A2DB5">
        <w:rPr>
          <w:sz w:val="28"/>
          <w:szCs w:val="28"/>
        </w:rPr>
        <w:t>О</w:t>
      </w:r>
      <w:r w:rsidRPr="002A2DB5">
        <w:rPr>
          <w:sz w:val="28"/>
          <w:szCs w:val="28"/>
        </w:rPr>
        <w:t xml:space="preserve">пределением от </w:t>
      </w:r>
      <w:smartTag w:uri="urn:schemas-microsoft-com:office:smarttags" w:element="date">
        <w:smartTagPr>
          <w:attr w:name="Year" w:val="2001"/>
          <w:attr w:name="Day" w:val="01"/>
          <w:attr w:name="Month" w:val="03"/>
          <w:attr w:name="ls" w:val="trans"/>
        </w:smartTagPr>
        <w:r w:rsidRPr="002A2DB5">
          <w:rPr>
            <w:sz w:val="28"/>
            <w:szCs w:val="28"/>
          </w:rPr>
          <w:t>01.03.2001</w:t>
        </w:r>
      </w:smartTag>
      <w:r w:rsidRPr="002A2DB5">
        <w:rPr>
          <w:sz w:val="28"/>
          <w:szCs w:val="28"/>
        </w:rPr>
        <w:t xml:space="preserve">г. </w:t>
      </w:r>
      <w:r w:rsidR="0048732A" w:rsidRPr="002A2DB5">
        <w:rPr>
          <w:sz w:val="28"/>
          <w:szCs w:val="28"/>
        </w:rPr>
        <w:t>№46 признал положение пункта «а» статьи 1 Закона,</w:t>
      </w:r>
      <w:r w:rsidR="003C193C" w:rsidRPr="002A2DB5">
        <w:rPr>
          <w:sz w:val="28"/>
          <w:szCs w:val="28"/>
        </w:rPr>
        <w:t xml:space="preserve"> -</w:t>
      </w:r>
      <w:r w:rsidR="0048732A" w:rsidRPr="002A2DB5">
        <w:rPr>
          <w:sz w:val="28"/>
          <w:szCs w:val="28"/>
        </w:rPr>
        <w:t xml:space="preserve"> в соответствии с которым условия, нормы и порядок пенсионного обеспечения, предусмотренные данным Законом, распространяются на лиц, проживающих в РФ, - в той мере, в какой оно допускает лишение граждан РФ, выехавших на постоянное жительство за границу, права на получение полагающихся им пенсий только на том основании, что они проживают не в РФ,</w:t>
      </w:r>
      <w:r w:rsidR="003C193C" w:rsidRPr="002A2DB5">
        <w:rPr>
          <w:sz w:val="28"/>
          <w:szCs w:val="28"/>
        </w:rPr>
        <w:t xml:space="preserve"> - не соответствующими Конституции РФ и не подлежащим применению судами, другими органами и должностными лицами.</w:t>
      </w:r>
      <w:r w:rsidR="00DD0137" w:rsidRPr="002A2DB5">
        <w:rPr>
          <w:rStyle w:val="a9"/>
          <w:sz w:val="28"/>
          <w:szCs w:val="28"/>
        </w:rPr>
        <w:footnoteReference w:id="6"/>
      </w:r>
    </w:p>
    <w:p w:rsidR="00614147" w:rsidRPr="002A2DB5" w:rsidRDefault="00614147" w:rsidP="002A2DB5">
      <w:pPr>
        <w:pStyle w:val="1"/>
        <w:ind w:firstLine="709"/>
        <w:jc w:val="both"/>
        <w:rPr>
          <w:sz w:val="28"/>
          <w:szCs w:val="28"/>
        </w:rPr>
      </w:pPr>
      <w:bookmarkStart w:id="8" w:name="_Toc131793053"/>
      <w:r w:rsidRPr="002A2DB5">
        <w:rPr>
          <w:sz w:val="28"/>
          <w:szCs w:val="28"/>
        </w:rPr>
        <w:t>Задача №2</w:t>
      </w:r>
      <w:bookmarkEnd w:id="8"/>
    </w:p>
    <w:p w:rsidR="00614147" w:rsidRPr="002A2DB5" w:rsidRDefault="00D54D9D" w:rsidP="002A2DB5">
      <w:pPr>
        <w:spacing w:line="360" w:lineRule="auto"/>
        <w:ind w:firstLine="709"/>
        <w:jc w:val="both"/>
        <w:rPr>
          <w:sz w:val="28"/>
          <w:szCs w:val="28"/>
        </w:rPr>
      </w:pPr>
      <w:r w:rsidRPr="002A2DB5">
        <w:rPr>
          <w:sz w:val="28"/>
          <w:szCs w:val="28"/>
        </w:rPr>
        <w:t>В о</w:t>
      </w:r>
      <w:r w:rsidR="00614147" w:rsidRPr="002A2DB5">
        <w:rPr>
          <w:sz w:val="28"/>
          <w:szCs w:val="28"/>
        </w:rPr>
        <w:t>бщеобразовательной школе после окончания занятий оставили учеников убирать класс. Одна из школьниц в</w:t>
      </w:r>
      <w:r w:rsidRPr="002A2DB5">
        <w:rPr>
          <w:sz w:val="28"/>
          <w:szCs w:val="28"/>
        </w:rPr>
        <w:t>ст</w:t>
      </w:r>
      <w:r w:rsidR="00614147" w:rsidRPr="002A2DB5">
        <w:rPr>
          <w:sz w:val="28"/>
          <w:szCs w:val="28"/>
        </w:rPr>
        <w:t xml:space="preserve">ала на подоконник, </w:t>
      </w:r>
      <w:r w:rsidRPr="002A2DB5">
        <w:rPr>
          <w:sz w:val="28"/>
          <w:szCs w:val="28"/>
        </w:rPr>
        <w:t>чтобы</w:t>
      </w:r>
      <w:r w:rsidR="00614147" w:rsidRPr="002A2DB5">
        <w:rPr>
          <w:sz w:val="28"/>
          <w:szCs w:val="28"/>
        </w:rPr>
        <w:t xml:space="preserve"> помыть стекла</w:t>
      </w:r>
      <w:r w:rsidRPr="002A2DB5">
        <w:rPr>
          <w:sz w:val="28"/>
          <w:szCs w:val="28"/>
        </w:rPr>
        <w:t>.</w:t>
      </w:r>
      <w:r w:rsidR="00614147" w:rsidRPr="002A2DB5">
        <w:rPr>
          <w:sz w:val="28"/>
          <w:szCs w:val="28"/>
        </w:rPr>
        <w:t xml:space="preserve"> Услышав внизу свист, она нагнулась, чтобы посмотреть, что там происходит. </w:t>
      </w:r>
      <w:r w:rsidRPr="002A2DB5">
        <w:rPr>
          <w:sz w:val="28"/>
          <w:szCs w:val="28"/>
        </w:rPr>
        <w:t>В э</w:t>
      </w:r>
      <w:r w:rsidR="00614147" w:rsidRPr="002A2DB5">
        <w:rPr>
          <w:sz w:val="28"/>
          <w:szCs w:val="28"/>
        </w:rPr>
        <w:t>то время 12-летний подросток выстрелил из рогатки шайбой, попал девочке в глаз, в результате глаз вытек</w:t>
      </w:r>
    </w:p>
    <w:p w:rsidR="00614147" w:rsidRPr="002A2DB5" w:rsidRDefault="00D54D9D" w:rsidP="002A2DB5">
      <w:pPr>
        <w:spacing w:line="360" w:lineRule="auto"/>
        <w:ind w:firstLine="709"/>
        <w:jc w:val="both"/>
        <w:rPr>
          <w:sz w:val="28"/>
          <w:szCs w:val="28"/>
        </w:rPr>
      </w:pPr>
      <w:r w:rsidRPr="002A2DB5">
        <w:rPr>
          <w:sz w:val="28"/>
          <w:szCs w:val="28"/>
        </w:rPr>
        <w:t>Родит</w:t>
      </w:r>
      <w:r w:rsidR="00614147" w:rsidRPr="002A2DB5">
        <w:rPr>
          <w:sz w:val="28"/>
          <w:szCs w:val="28"/>
        </w:rPr>
        <w:t>ели пострадавшей де</w:t>
      </w:r>
      <w:r w:rsidRPr="002A2DB5">
        <w:rPr>
          <w:sz w:val="28"/>
          <w:szCs w:val="28"/>
        </w:rPr>
        <w:t>вочки решили обратиться в суд,</w:t>
      </w:r>
      <w:r w:rsidR="00614147" w:rsidRPr="002A2DB5">
        <w:rPr>
          <w:sz w:val="28"/>
          <w:szCs w:val="28"/>
        </w:rPr>
        <w:t xml:space="preserve"> но не знают, кого привлечь в качестве ответчика: школу, которая </w:t>
      </w:r>
      <w:r w:rsidR="00B84F3B" w:rsidRPr="002A2DB5">
        <w:rPr>
          <w:sz w:val="28"/>
          <w:szCs w:val="28"/>
        </w:rPr>
        <w:t>оставила детей убирать класс, но</w:t>
      </w:r>
      <w:r w:rsidR="00614147" w:rsidRPr="002A2DB5">
        <w:rPr>
          <w:sz w:val="28"/>
          <w:szCs w:val="28"/>
        </w:rPr>
        <w:t xml:space="preserve"> не осуществляла надлежащий контроль за детьми, хулигана, причинившего девочке травму, или род</w:t>
      </w:r>
      <w:r w:rsidR="00B84F3B" w:rsidRPr="002A2DB5">
        <w:rPr>
          <w:sz w:val="28"/>
          <w:szCs w:val="28"/>
        </w:rPr>
        <w:t>ителей</w:t>
      </w:r>
      <w:r w:rsidR="00614147" w:rsidRPr="002A2DB5">
        <w:rPr>
          <w:sz w:val="28"/>
          <w:szCs w:val="28"/>
        </w:rPr>
        <w:t xml:space="preserve"> </w:t>
      </w:r>
      <w:r w:rsidR="00B84F3B" w:rsidRPr="002A2DB5">
        <w:rPr>
          <w:sz w:val="28"/>
          <w:szCs w:val="28"/>
        </w:rPr>
        <w:t>это</w:t>
      </w:r>
      <w:r w:rsidR="00614147" w:rsidRPr="002A2DB5">
        <w:rPr>
          <w:sz w:val="28"/>
          <w:szCs w:val="28"/>
        </w:rPr>
        <w:t xml:space="preserve">го подростка. </w:t>
      </w:r>
      <w:r w:rsidR="00B84F3B" w:rsidRPr="002A2DB5">
        <w:rPr>
          <w:sz w:val="28"/>
          <w:szCs w:val="28"/>
        </w:rPr>
        <w:t>В</w:t>
      </w:r>
      <w:r w:rsidR="00614147" w:rsidRPr="002A2DB5">
        <w:rPr>
          <w:sz w:val="28"/>
          <w:szCs w:val="28"/>
        </w:rPr>
        <w:t xml:space="preserve"> какой причинной связи находятся действия пли бездействия названных лиц, приведшие к таким тяжелым последствиям?</w:t>
      </w:r>
    </w:p>
    <w:p w:rsidR="00B95575" w:rsidRPr="002A2DB5" w:rsidRDefault="00B95575" w:rsidP="002A2DB5">
      <w:pPr>
        <w:spacing w:line="360" w:lineRule="auto"/>
        <w:ind w:firstLine="709"/>
        <w:jc w:val="both"/>
        <w:rPr>
          <w:sz w:val="28"/>
          <w:szCs w:val="28"/>
        </w:rPr>
      </w:pPr>
      <w:r w:rsidRPr="002A2DB5">
        <w:rPr>
          <w:sz w:val="28"/>
          <w:szCs w:val="28"/>
        </w:rPr>
        <w:t>Какие исковые требования могут быть заявлены из возникшего обязательства вследствие причинения вреда?</w:t>
      </w:r>
    </w:p>
    <w:p w:rsidR="00B95575" w:rsidRPr="002A2DB5" w:rsidRDefault="00B95575" w:rsidP="002A2DB5">
      <w:pPr>
        <w:spacing w:line="360" w:lineRule="auto"/>
        <w:ind w:firstLine="709"/>
        <w:jc w:val="both"/>
        <w:rPr>
          <w:b/>
          <w:sz w:val="28"/>
          <w:szCs w:val="28"/>
        </w:rPr>
      </w:pPr>
      <w:r w:rsidRPr="002A2DB5">
        <w:rPr>
          <w:b/>
          <w:sz w:val="28"/>
          <w:szCs w:val="28"/>
        </w:rPr>
        <w:t xml:space="preserve">Решение: </w:t>
      </w:r>
    </w:p>
    <w:p w:rsidR="00B95575" w:rsidRPr="002A2DB5" w:rsidRDefault="00341ABE" w:rsidP="002A2DB5">
      <w:pPr>
        <w:spacing w:line="360" w:lineRule="auto"/>
        <w:ind w:firstLine="709"/>
        <w:jc w:val="both"/>
        <w:rPr>
          <w:sz w:val="28"/>
          <w:szCs w:val="28"/>
        </w:rPr>
      </w:pPr>
      <w:r w:rsidRPr="002A2DB5">
        <w:rPr>
          <w:sz w:val="28"/>
          <w:szCs w:val="28"/>
        </w:rPr>
        <w:t>В данном случае отсутствует главнейший элемент состава преступления –</w:t>
      </w:r>
      <w:r w:rsidR="00021D75" w:rsidRPr="002A2DB5">
        <w:rPr>
          <w:sz w:val="28"/>
          <w:szCs w:val="28"/>
        </w:rPr>
        <w:t xml:space="preserve"> субъект, так как</w:t>
      </w:r>
      <w:r w:rsidRPr="002A2DB5">
        <w:rPr>
          <w:sz w:val="28"/>
          <w:szCs w:val="28"/>
        </w:rPr>
        <w:t xml:space="preserve"> </w:t>
      </w:r>
      <w:r w:rsidR="00021D75" w:rsidRPr="002A2DB5">
        <w:rPr>
          <w:sz w:val="28"/>
          <w:szCs w:val="28"/>
        </w:rPr>
        <w:t>п</w:t>
      </w:r>
      <w:r w:rsidRPr="002A2DB5">
        <w:rPr>
          <w:sz w:val="28"/>
          <w:szCs w:val="28"/>
        </w:rPr>
        <w:t>одросток не достиг возраста уголовной ответственн</w:t>
      </w:r>
      <w:r w:rsidR="00021D75" w:rsidRPr="002A2DB5">
        <w:rPr>
          <w:sz w:val="28"/>
          <w:szCs w:val="28"/>
        </w:rPr>
        <w:t xml:space="preserve">ости. Поэтому преступления в данном случае нет. Имеет место несчастный случай. </w:t>
      </w:r>
      <w:r w:rsidR="004F2681" w:rsidRPr="002A2DB5">
        <w:rPr>
          <w:sz w:val="28"/>
          <w:szCs w:val="28"/>
        </w:rPr>
        <w:t xml:space="preserve">Степень вины </w:t>
      </w:r>
      <w:r w:rsidR="00D0557E" w:rsidRPr="002A2DB5">
        <w:rPr>
          <w:sz w:val="28"/>
          <w:szCs w:val="28"/>
        </w:rPr>
        <w:t>школы и родителей подростка должна быть установлена в судебном порядке.</w:t>
      </w:r>
      <w:r w:rsidR="000D7268">
        <w:rPr>
          <w:sz w:val="28"/>
          <w:szCs w:val="28"/>
        </w:rPr>
        <w:t xml:space="preserve"> </w:t>
      </w:r>
    </w:p>
    <w:p w:rsidR="000D7268" w:rsidRDefault="00216D89" w:rsidP="002A2DB5">
      <w:pPr>
        <w:spacing w:line="360" w:lineRule="auto"/>
        <w:ind w:firstLine="709"/>
        <w:jc w:val="both"/>
        <w:rPr>
          <w:sz w:val="28"/>
          <w:szCs w:val="28"/>
        </w:rPr>
      </w:pPr>
      <w:r w:rsidRPr="002A2DB5">
        <w:rPr>
          <w:sz w:val="28"/>
          <w:szCs w:val="28"/>
        </w:rPr>
        <w:t xml:space="preserve">По данному делу должен быть заявлен гражданский иск о возмещении морального вреда – ответчиками по иску будут являться школа и родители подростка. </w:t>
      </w:r>
      <w:r w:rsidR="006C1694" w:rsidRPr="002A2DB5">
        <w:rPr>
          <w:sz w:val="28"/>
          <w:szCs w:val="28"/>
        </w:rPr>
        <w:t xml:space="preserve">В исковом требовании </w:t>
      </w:r>
      <w:r w:rsidR="00A6266A" w:rsidRPr="002A2DB5">
        <w:rPr>
          <w:sz w:val="28"/>
          <w:szCs w:val="28"/>
        </w:rPr>
        <w:t xml:space="preserve">можно требовать денежной компенсации за причинение вреда. Помимо данного иска, возможно возбуждение уголовного дела в отношении преподавателя </w:t>
      </w:r>
      <w:r w:rsidR="00A078AB" w:rsidRPr="002A2DB5">
        <w:rPr>
          <w:sz w:val="28"/>
          <w:szCs w:val="28"/>
        </w:rPr>
        <w:t xml:space="preserve">девочки по п.2 ст.293 (халатность - </w:t>
      </w:r>
      <w:r w:rsidR="00A83C15" w:rsidRPr="002A2DB5">
        <w:rPr>
          <w:sz w:val="28"/>
          <w:szCs w:val="28"/>
        </w:rPr>
        <w:t>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повлекшее по неосторожности причинение тяжкого вреда здоровью или смерть человека).</w:t>
      </w:r>
    </w:p>
    <w:p w:rsidR="000D7268" w:rsidRDefault="000D7268" w:rsidP="000D7268">
      <w:pPr>
        <w:rPr>
          <w:sz w:val="28"/>
          <w:szCs w:val="28"/>
        </w:rPr>
      </w:pPr>
      <w:bookmarkStart w:id="9" w:name="_Toc131793054"/>
    </w:p>
    <w:p w:rsidR="00001358" w:rsidRPr="000D7268" w:rsidRDefault="00001358" w:rsidP="000D7268">
      <w:pPr>
        <w:spacing w:line="360" w:lineRule="auto"/>
        <w:ind w:firstLine="709"/>
        <w:jc w:val="both"/>
        <w:rPr>
          <w:b/>
          <w:sz w:val="28"/>
          <w:szCs w:val="28"/>
        </w:rPr>
      </w:pPr>
      <w:r w:rsidRPr="000D7268">
        <w:rPr>
          <w:b/>
          <w:sz w:val="28"/>
          <w:szCs w:val="28"/>
        </w:rPr>
        <w:t>Задача №3</w:t>
      </w:r>
      <w:bookmarkEnd w:id="9"/>
    </w:p>
    <w:p w:rsidR="00001358" w:rsidRPr="002A2DB5" w:rsidRDefault="00001358" w:rsidP="000D7268">
      <w:pPr>
        <w:spacing w:line="360" w:lineRule="auto"/>
        <w:ind w:firstLine="709"/>
        <w:jc w:val="both"/>
        <w:rPr>
          <w:sz w:val="28"/>
          <w:szCs w:val="28"/>
        </w:rPr>
      </w:pPr>
      <w:r w:rsidRPr="002A2DB5">
        <w:rPr>
          <w:sz w:val="28"/>
          <w:szCs w:val="28"/>
        </w:rPr>
        <w:t xml:space="preserve">Богдановой за опоздание на работу приказом администрации от 12 июля объявили строгий выговор, а за неявку на работу после возвращения из командировки приказом от 14 марта следующего года объявлен еще один строгий выговор. </w:t>
      </w:r>
      <w:r w:rsidR="00591A18" w:rsidRPr="002A2DB5">
        <w:rPr>
          <w:sz w:val="28"/>
          <w:szCs w:val="28"/>
        </w:rPr>
        <w:t xml:space="preserve">26 октября она вновь допустила нарушение трудовой дисциплины, выехав с опозданием без </w:t>
      </w:r>
      <w:r w:rsidR="00FC2CA9" w:rsidRPr="002A2DB5">
        <w:rPr>
          <w:sz w:val="28"/>
          <w:szCs w:val="28"/>
        </w:rPr>
        <w:t>уважительной</w:t>
      </w:r>
      <w:r w:rsidR="00591A18" w:rsidRPr="002A2DB5">
        <w:rPr>
          <w:sz w:val="28"/>
          <w:szCs w:val="28"/>
        </w:rPr>
        <w:t xml:space="preserve"> причины в командировку. Богданова уволена по п.5 ст.81ТК РФ. </w:t>
      </w:r>
    </w:p>
    <w:p w:rsidR="00FC2CA9" w:rsidRPr="002A2DB5" w:rsidRDefault="00FC2CA9" w:rsidP="002A2DB5">
      <w:pPr>
        <w:spacing w:line="360" w:lineRule="auto"/>
        <w:ind w:firstLine="709"/>
        <w:jc w:val="both"/>
        <w:rPr>
          <w:sz w:val="28"/>
          <w:szCs w:val="28"/>
        </w:rPr>
      </w:pPr>
      <w:r w:rsidRPr="002A2DB5">
        <w:rPr>
          <w:sz w:val="28"/>
          <w:szCs w:val="28"/>
        </w:rPr>
        <w:t>Правильно ли поступила администрация? Как следует поступить суду, если Богданова обратится с иском о восстановлении на работе?</w:t>
      </w:r>
    </w:p>
    <w:p w:rsidR="00FC2CA9" w:rsidRPr="002A2DB5" w:rsidRDefault="00FC2CA9" w:rsidP="002A2DB5">
      <w:pPr>
        <w:spacing w:line="360" w:lineRule="auto"/>
        <w:ind w:firstLine="709"/>
        <w:jc w:val="both"/>
        <w:rPr>
          <w:b/>
          <w:sz w:val="28"/>
          <w:szCs w:val="28"/>
        </w:rPr>
      </w:pPr>
      <w:r w:rsidRPr="002A2DB5">
        <w:rPr>
          <w:b/>
          <w:sz w:val="28"/>
          <w:szCs w:val="28"/>
        </w:rPr>
        <w:t>Решение</w:t>
      </w:r>
      <w:r w:rsidR="00AF3748" w:rsidRPr="002A2DB5">
        <w:rPr>
          <w:b/>
          <w:sz w:val="28"/>
          <w:szCs w:val="28"/>
        </w:rPr>
        <w:t>:</w:t>
      </w:r>
    </w:p>
    <w:p w:rsidR="00AF3748" w:rsidRPr="002A2DB5" w:rsidRDefault="00CD0421" w:rsidP="002A2DB5">
      <w:pPr>
        <w:spacing w:line="360" w:lineRule="auto"/>
        <w:ind w:firstLine="709"/>
        <w:jc w:val="both"/>
        <w:rPr>
          <w:sz w:val="28"/>
          <w:szCs w:val="28"/>
        </w:rPr>
      </w:pPr>
      <w:r w:rsidRPr="002A2DB5">
        <w:rPr>
          <w:sz w:val="28"/>
          <w:szCs w:val="28"/>
        </w:rPr>
        <w:t>Увольнение по п.5 ст.81 ТК РФ – это увольнение за неоднократное неисполнение работником без уважительных причин трудовых обязанностей, если он имеет дисциплинарное взыскание.</w:t>
      </w:r>
    </w:p>
    <w:p w:rsidR="00C7597E" w:rsidRPr="002A2DB5" w:rsidRDefault="00C7597E" w:rsidP="002A2DB5">
      <w:pPr>
        <w:spacing w:line="360" w:lineRule="auto"/>
        <w:ind w:firstLine="709"/>
        <w:jc w:val="both"/>
        <w:rPr>
          <w:sz w:val="28"/>
          <w:szCs w:val="28"/>
        </w:rPr>
      </w:pPr>
      <w:r w:rsidRPr="002A2DB5">
        <w:rPr>
          <w:sz w:val="28"/>
          <w:szCs w:val="28"/>
        </w:rPr>
        <w:t xml:space="preserve">В соответствии со ст. 192 ТК РФ, к видам дисциплинарного взыскания относятся замечание, выговор и увольнение. Такого вида дисциплинарного взыскания, как строгий выговор не существует. В соответствии со ст.192 ТК РФ, применение взыскания, не предусмотренного </w:t>
      </w:r>
      <w:r w:rsidR="00E76237" w:rsidRPr="002A2DB5">
        <w:rPr>
          <w:sz w:val="28"/>
          <w:szCs w:val="28"/>
        </w:rPr>
        <w:t xml:space="preserve">федеральными законами, уставами и положениями о дисциплине. Эти уставы действуют в отдельных отраслях экономики и утверждаются постановлениями Правительства РФ. </w:t>
      </w:r>
    </w:p>
    <w:p w:rsidR="00B62B35" w:rsidRPr="002A2DB5" w:rsidRDefault="00593C8C" w:rsidP="002A2DB5">
      <w:pPr>
        <w:spacing w:line="360" w:lineRule="auto"/>
        <w:ind w:firstLine="709"/>
        <w:jc w:val="both"/>
        <w:rPr>
          <w:sz w:val="28"/>
          <w:szCs w:val="28"/>
        </w:rPr>
      </w:pPr>
      <w:r w:rsidRPr="002A2DB5">
        <w:rPr>
          <w:sz w:val="28"/>
          <w:szCs w:val="28"/>
        </w:rPr>
        <w:t xml:space="preserve">Дисциплинарные взыскания в виде строгого выговора были наложены с незаконно, так как такого вида взыскания не существует. </w:t>
      </w:r>
      <w:r w:rsidR="00B62B35" w:rsidRPr="002A2DB5">
        <w:rPr>
          <w:sz w:val="28"/>
          <w:szCs w:val="28"/>
        </w:rPr>
        <w:t>Поэтому суд, если Богданова обратится с иском о восстановлении на работе, должен будет удовлетворить иск</w:t>
      </w:r>
      <w:r w:rsidR="00A45090" w:rsidRPr="002A2DB5">
        <w:rPr>
          <w:sz w:val="28"/>
          <w:szCs w:val="28"/>
        </w:rPr>
        <w:t xml:space="preserve"> – нельзя уволить человека</w:t>
      </w:r>
      <w:r w:rsidR="00D91C1B" w:rsidRPr="002A2DB5">
        <w:rPr>
          <w:sz w:val="28"/>
          <w:szCs w:val="28"/>
        </w:rPr>
        <w:t>, на которого не наложено взыскание,</w:t>
      </w:r>
      <w:r w:rsidR="003F587D" w:rsidRPr="002A2DB5">
        <w:rPr>
          <w:sz w:val="28"/>
          <w:szCs w:val="28"/>
        </w:rPr>
        <w:t xml:space="preserve"> по п.5 ст.81 ТК РФ</w:t>
      </w:r>
      <w:r w:rsidR="00A45090" w:rsidRPr="002A2DB5">
        <w:rPr>
          <w:sz w:val="28"/>
          <w:szCs w:val="28"/>
        </w:rPr>
        <w:t xml:space="preserve">. </w:t>
      </w:r>
    </w:p>
    <w:p w:rsidR="00D71D1C" w:rsidRDefault="00D71D1C" w:rsidP="000D7268">
      <w:pPr>
        <w:pStyle w:val="1"/>
        <w:tabs>
          <w:tab w:val="left" w:pos="284"/>
          <w:tab w:val="left" w:pos="426"/>
        </w:tabs>
        <w:jc w:val="left"/>
        <w:rPr>
          <w:sz w:val="28"/>
          <w:szCs w:val="28"/>
        </w:rPr>
      </w:pPr>
      <w:bookmarkStart w:id="10" w:name="_Toc131793055"/>
      <w:r w:rsidRPr="002A2DB5">
        <w:rPr>
          <w:sz w:val="28"/>
          <w:szCs w:val="28"/>
        </w:rPr>
        <w:t>Литература</w:t>
      </w:r>
      <w:bookmarkEnd w:id="10"/>
    </w:p>
    <w:p w:rsidR="000D7268" w:rsidRPr="000D7268" w:rsidRDefault="000D7268" w:rsidP="000D7268">
      <w:pPr>
        <w:tabs>
          <w:tab w:val="left" w:pos="284"/>
          <w:tab w:val="left" w:pos="426"/>
        </w:tabs>
        <w:spacing w:line="360" w:lineRule="auto"/>
      </w:pPr>
    </w:p>
    <w:p w:rsidR="00D71D1C" w:rsidRPr="002A2DB5" w:rsidRDefault="00D71D1C" w:rsidP="000D7268">
      <w:pPr>
        <w:numPr>
          <w:ilvl w:val="0"/>
          <w:numId w:val="5"/>
        </w:numPr>
        <w:tabs>
          <w:tab w:val="left" w:pos="284"/>
          <w:tab w:val="left" w:pos="426"/>
        </w:tabs>
        <w:spacing w:line="360" w:lineRule="auto"/>
        <w:ind w:left="0" w:firstLine="0"/>
        <w:rPr>
          <w:sz w:val="28"/>
          <w:szCs w:val="28"/>
        </w:rPr>
      </w:pPr>
      <w:r w:rsidRPr="002A2DB5">
        <w:rPr>
          <w:sz w:val="28"/>
          <w:szCs w:val="28"/>
        </w:rPr>
        <w:t>Конституция РФ;</w:t>
      </w:r>
    </w:p>
    <w:p w:rsidR="00D71D1C" w:rsidRPr="002A2DB5" w:rsidRDefault="00D71D1C" w:rsidP="000D7268">
      <w:pPr>
        <w:numPr>
          <w:ilvl w:val="0"/>
          <w:numId w:val="5"/>
        </w:numPr>
        <w:tabs>
          <w:tab w:val="left" w:pos="284"/>
          <w:tab w:val="left" w:pos="426"/>
        </w:tabs>
        <w:spacing w:line="360" w:lineRule="auto"/>
        <w:ind w:left="0" w:firstLine="0"/>
        <w:rPr>
          <w:sz w:val="28"/>
          <w:szCs w:val="28"/>
        </w:rPr>
      </w:pPr>
      <w:r w:rsidRPr="002A2DB5">
        <w:rPr>
          <w:sz w:val="28"/>
          <w:szCs w:val="28"/>
        </w:rPr>
        <w:t xml:space="preserve">Уголовный кодекс РФ от </w:t>
      </w:r>
      <w:smartTag w:uri="urn:schemas-microsoft-com:office:smarttags" w:element="date">
        <w:smartTagPr>
          <w:attr w:name="Year" w:val="1996"/>
          <w:attr w:name="Day" w:val="13"/>
          <w:attr w:name="Month" w:val="06"/>
          <w:attr w:name="ls" w:val="trans"/>
        </w:smartTagPr>
        <w:r w:rsidRPr="002A2DB5">
          <w:rPr>
            <w:sz w:val="28"/>
            <w:szCs w:val="28"/>
          </w:rPr>
          <w:t>13.06.1996</w:t>
        </w:r>
      </w:smartTag>
      <w:r w:rsidRPr="002A2DB5">
        <w:rPr>
          <w:sz w:val="28"/>
          <w:szCs w:val="28"/>
        </w:rPr>
        <w:t xml:space="preserve">г. № 63-ФЗ (в ред. от </w:t>
      </w:r>
      <w:smartTag w:uri="urn:schemas-microsoft-com:office:smarttags" w:element="date">
        <w:smartTagPr>
          <w:attr w:name="Year" w:val="2005"/>
          <w:attr w:name="Day" w:val="21"/>
          <w:attr w:name="Month" w:val="07"/>
          <w:attr w:name="ls" w:val="trans"/>
        </w:smartTagPr>
        <w:r w:rsidRPr="002A2DB5">
          <w:rPr>
            <w:sz w:val="28"/>
            <w:szCs w:val="28"/>
          </w:rPr>
          <w:t>21.07.2005</w:t>
        </w:r>
      </w:smartTag>
      <w:r w:rsidRPr="002A2DB5">
        <w:rPr>
          <w:sz w:val="28"/>
          <w:szCs w:val="28"/>
        </w:rPr>
        <w:t xml:space="preserve">г. №93-ФЗ); </w:t>
      </w:r>
    </w:p>
    <w:p w:rsidR="00D71D1C" w:rsidRPr="002A2DB5" w:rsidRDefault="006C4C1B" w:rsidP="000D7268">
      <w:pPr>
        <w:numPr>
          <w:ilvl w:val="0"/>
          <w:numId w:val="5"/>
        </w:numPr>
        <w:tabs>
          <w:tab w:val="left" w:pos="284"/>
          <w:tab w:val="left" w:pos="426"/>
        </w:tabs>
        <w:spacing w:line="360" w:lineRule="auto"/>
        <w:ind w:left="0" w:firstLine="0"/>
        <w:rPr>
          <w:sz w:val="28"/>
          <w:szCs w:val="28"/>
        </w:rPr>
      </w:pPr>
      <w:r w:rsidRPr="002A2DB5">
        <w:rPr>
          <w:sz w:val="28"/>
          <w:szCs w:val="28"/>
        </w:rPr>
        <w:t xml:space="preserve">Трудовой кодекс РФ от </w:t>
      </w:r>
      <w:smartTag w:uri="urn:schemas-microsoft-com:office:smarttags" w:element="date">
        <w:smartTagPr>
          <w:attr w:name="Year" w:val="2001"/>
          <w:attr w:name="Day" w:val="30"/>
          <w:attr w:name="Month" w:val="12"/>
          <w:attr w:name="ls" w:val="trans"/>
        </w:smartTagPr>
        <w:r w:rsidRPr="002A2DB5">
          <w:rPr>
            <w:sz w:val="28"/>
            <w:szCs w:val="28"/>
          </w:rPr>
          <w:t>30.12.2001</w:t>
        </w:r>
      </w:smartTag>
      <w:r w:rsidRPr="002A2DB5">
        <w:rPr>
          <w:sz w:val="28"/>
          <w:szCs w:val="28"/>
        </w:rPr>
        <w:t>г. №197-ФЗ (в ред. от 09.05.200</w:t>
      </w:r>
      <w:r w:rsidR="001556B9" w:rsidRPr="002A2DB5">
        <w:rPr>
          <w:sz w:val="28"/>
          <w:szCs w:val="28"/>
        </w:rPr>
        <w:t>3</w:t>
      </w:r>
      <w:r w:rsidRPr="002A2DB5">
        <w:rPr>
          <w:sz w:val="28"/>
          <w:szCs w:val="28"/>
        </w:rPr>
        <w:t>г. № 45-ФЗ);</w:t>
      </w:r>
    </w:p>
    <w:p w:rsidR="00FB7933" w:rsidRPr="002A2DB5" w:rsidRDefault="001C481A" w:rsidP="000D7268">
      <w:pPr>
        <w:numPr>
          <w:ilvl w:val="0"/>
          <w:numId w:val="5"/>
        </w:numPr>
        <w:tabs>
          <w:tab w:val="left" w:pos="284"/>
          <w:tab w:val="left" w:pos="426"/>
        </w:tabs>
        <w:spacing w:line="360" w:lineRule="auto"/>
        <w:ind w:left="0" w:firstLine="0"/>
        <w:rPr>
          <w:sz w:val="28"/>
          <w:szCs w:val="28"/>
        </w:rPr>
      </w:pPr>
      <w:r w:rsidRPr="002A2DB5">
        <w:rPr>
          <w:sz w:val="28"/>
          <w:szCs w:val="28"/>
        </w:rPr>
        <w:t>Федеральный Закон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w:t>
      </w:r>
      <w:r w:rsidR="00FB7933" w:rsidRPr="002A2DB5">
        <w:rPr>
          <w:sz w:val="28"/>
          <w:szCs w:val="28"/>
        </w:rPr>
        <w:t xml:space="preserve">» от </w:t>
      </w:r>
      <w:smartTag w:uri="urn:schemas-microsoft-com:office:smarttags" w:element="date">
        <w:smartTagPr>
          <w:attr w:name="Year" w:val="1993"/>
          <w:attr w:name="Day" w:val="12"/>
          <w:attr w:name="Month" w:val="2"/>
          <w:attr w:name="ls" w:val="trans"/>
        </w:smartTagPr>
        <w:r w:rsidR="00FB7933" w:rsidRPr="002A2DB5">
          <w:rPr>
            <w:sz w:val="28"/>
            <w:szCs w:val="28"/>
          </w:rPr>
          <w:t>12.02.1993</w:t>
        </w:r>
      </w:smartTag>
      <w:r w:rsidR="00FB7933" w:rsidRPr="002A2DB5">
        <w:rPr>
          <w:sz w:val="28"/>
          <w:szCs w:val="28"/>
        </w:rPr>
        <w:t>г. №4468-1 (в ред. от</w:t>
      </w:r>
      <w:smartTag w:uri="urn:schemas-microsoft-com:office:smarttags" w:element="date">
        <w:smartTagPr>
          <w:attr w:name="Year" w:val="2004"/>
          <w:attr w:name="Day" w:val="29"/>
          <w:attr w:name="Month" w:val="12"/>
          <w:attr w:name="ls" w:val="trans"/>
        </w:smartTagPr>
        <w:r w:rsidR="00FB7933" w:rsidRPr="002A2DB5">
          <w:rPr>
            <w:sz w:val="28"/>
            <w:szCs w:val="28"/>
          </w:rPr>
          <w:t>29.12.2004</w:t>
        </w:r>
      </w:smartTag>
      <w:r w:rsidR="00FB7933" w:rsidRPr="002A2DB5">
        <w:rPr>
          <w:sz w:val="28"/>
          <w:szCs w:val="28"/>
        </w:rPr>
        <w:t>г. №122-ФЗ);</w:t>
      </w:r>
    </w:p>
    <w:p w:rsidR="006C4C1B" w:rsidRPr="002A2DB5" w:rsidRDefault="00FB7933" w:rsidP="000D7268">
      <w:pPr>
        <w:numPr>
          <w:ilvl w:val="0"/>
          <w:numId w:val="5"/>
        </w:numPr>
        <w:tabs>
          <w:tab w:val="left" w:pos="284"/>
          <w:tab w:val="left" w:pos="426"/>
        </w:tabs>
        <w:spacing w:line="360" w:lineRule="auto"/>
        <w:ind w:left="0" w:firstLine="0"/>
        <w:rPr>
          <w:sz w:val="28"/>
          <w:szCs w:val="28"/>
        </w:rPr>
      </w:pPr>
      <w:r w:rsidRPr="002A2DB5">
        <w:rPr>
          <w:sz w:val="28"/>
          <w:szCs w:val="28"/>
        </w:rPr>
        <w:t xml:space="preserve"> </w:t>
      </w:r>
      <w:r w:rsidR="00A06E45" w:rsidRPr="002A2DB5">
        <w:rPr>
          <w:sz w:val="28"/>
          <w:szCs w:val="28"/>
        </w:rPr>
        <w:t>Прохоров Л.А., Прохорова М.Л. – Уголовное право. Учебник - Москва, издательство «Юристъ», 2004г. -</w:t>
      </w:r>
      <w:r w:rsidR="000D7268">
        <w:rPr>
          <w:sz w:val="28"/>
          <w:szCs w:val="28"/>
        </w:rPr>
        <w:t xml:space="preserve"> </w:t>
      </w:r>
      <w:r w:rsidR="005B649E" w:rsidRPr="002A2DB5">
        <w:rPr>
          <w:sz w:val="28"/>
          <w:szCs w:val="28"/>
        </w:rPr>
        <w:t>480 стр.</w:t>
      </w:r>
    </w:p>
    <w:p w:rsidR="00A06E45" w:rsidRPr="002A2DB5" w:rsidRDefault="00A06E45" w:rsidP="000D7268">
      <w:pPr>
        <w:numPr>
          <w:ilvl w:val="0"/>
          <w:numId w:val="5"/>
        </w:numPr>
        <w:tabs>
          <w:tab w:val="left" w:pos="284"/>
          <w:tab w:val="left" w:pos="426"/>
        </w:tabs>
        <w:spacing w:line="360" w:lineRule="auto"/>
        <w:ind w:left="0" w:firstLine="0"/>
        <w:rPr>
          <w:sz w:val="28"/>
          <w:szCs w:val="28"/>
        </w:rPr>
      </w:pPr>
      <w:r w:rsidRPr="002A2DB5">
        <w:rPr>
          <w:sz w:val="28"/>
          <w:szCs w:val="28"/>
        </w:rPr>
        <w:t>Иногамова-Хегай Л.В. Уголовное право РФ. Особенная часть. Курс лекций. Москва, издательство «Инфра-М», 2004г. – 216 стр</w:t>
      </w:r>
      <w:r w:rsidR="005B447F" w:rsidRPr="002A2DB5">
        <w:rPr>
          <w:sz w:val="28"/>
          <w:szCs w:val="28"/>
        </w:rPr>
        <w:t>;</w:t>
      </w:r>
      <w:r w:rsidRPr="002A2DB5">
        <w:rPr>
          <w:sz w:val="28"/>
          <w:szCs w:val="28"/>
        </w:rPr>
        <w:t xml:space="preserve"> </w:t>
      </w:r>
    </w:p>
    <w:p w:rsidR="005B447F" w:rsidRPr="002A2DB5" w:rsidRDefault="005B447F" w:rsidP="000D7268">
      <w:pPr>
        <w:numPr>
          <w:ilvl w:val="0"/>
          <w:numId w:val="5"/>
        </w:numPr>
        <w:tabs>
          <w:tab w:val="left" w:pos="284"/>
          <w:tab w:val="left" w:pos="426"/>
        </w:tabs>
        <w:spacing w:line="360" w:lineRule="auto"/>
        <w:ind w:left="0" w:firstLine="0"/>
        <w:rPr>
          <w:sz w:val="28"/>
          <w:szCs w:val="28"/>
        </w:rPr>
      </w:pPr>
      <w:r w:rsidRPr="002A2DB5">
        <w:rPr>
          <w:sz w:val="28"/>
          <w:szCs w:val="28"/>
        </w:rPr>
        <w:t xml:space="preserve">Иногамова-Хегай Л.В. Уголовное право РФ. Общая часть. Курс лекций. Москва, издательство «Инфра-М», 2004г. – 200 стр; </w:t>
      </w:r>
    </w:p>
    <w:p w:rsidR="005B447F" w:rsidRPr="002A2DB5" w:rsidRDefault="005B447F" w:rsidP="000D7268">
      <w:pPr>
        <w:pStyle w:val="ConsNormal"/>
        <w:numPr>
          <w:ilvl w:val="0"/>
          <w:numId w:val="5"/>
        </w:numPr>
        <w:tabs>
          <w:tab w:val="left" w:pos="284"/>
          <w:tab w:val="left" w:pos="426"/>
        </w:tabs>
        <w:spacing w:line="360" w:lineRule="auto"/>
        <w:ind w:left="0" w:right="0" w:firstLine="0"/>
        <w:rPr>
          <w:rFonts w:ascii="Times New Roman" w:hAnsi="Times New Roman" w:cs="Times New Roman"/>
          <w:sz w:val="28"/>
          <w:szCs w:val="28"/>
        </w:rPr>
      </w:pPr>
      <w:r w:rsidRPr="002A2DB5">
        <w:rPr>
          <w:rFonts w:ascii="Times New Roman" w:hAnsi="Times New Roman" w:cs="Times New Roman"/>
          <w:sz w:val="28"/>
          <w:szCs w:val="28"/>
        </w:rPr>
        <w:t>Лебедев В.М. Комментарий к Уголовному Кодексу Российской Федерации. 3-е издание, дополненное и исправленное – Москва, издательство «Проспект», 2004г. – 827 стр.</w:t>
      </w:r>
      <w:bookmarkStart w:id="11" w:name="_GoBack"/>
      <w:bookmarkEnd w:id="11"/>
    </w:p>
    <w:sectPr w:rsidR="005B447F" w:rsidRPr="002A2DB5" w:rsidSect="002A2DB5">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78" w:rsidRDefault="00260278">
      <w:r>
        <w:separator/>
      </w:r>
    </w:p>
  </w:endnote>
  <w:endnote w:type="continuationSeparator" w:id="0">
    <w:p w:rsidR="00260278" w:rsidRDefault="0026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89" w:rsidRDefault="007C538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89" w:rsidRDefault="007C538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89" w:rsidRDefault="007C53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78" w:rsidRDefault="00260278">
      <w:r>
        <w:separator/>
      </w:r>
    </w:p>
  </w:footnote>
  <w:footnote w:type="continuationSeparator" w:id="0">
    <w:p w:rsidR="00260278" w:rsidRDefault="00260278">
      <w:r>
        <w:continuationSeparator/>
      </w:r>
    </w:p>
  </w:footnote>
  <w:footnote w:id="1">
    <w:p w:rsidR="00260278" w:rsidRDefault="007C5389">
      <w:pPr>
        <w:pStyle w:val="a7"/>
      </w:pPr>
      <w:r>
        <w:rPr>
          <w:rStyle w:val="a9"/>
        </w:rPr>
        <w:footnoteRef/>
      </w:r>
      <w:r>
        <w:t xml:space="preserve"> Иногамова-Хегай Л.В. Уголовное право РФ. Особенная часть. Курс лекций. Москва, издательство «Инфра-М», 2004г. – стр.119</w:t>
      </w:r>
    </w:p>
  </w:footnote>
  <w:footnote w:id="2">
    <w:p w:rsidR="00260278" w:rsidRDefault="007C5389" w:rsidP="000D7268">
      <w:pPr>
        <w:jc w:val="both"/>
      </w:pPr>
      <w:r w:rsidRPr="00EE4424">
        <w:rPr>
          <w:rStyle w:val="a9"/>
          <w:sz w:val="22"/>
          <w:szCs w:val="22"/>
        </w:rPr>
        <w:footnoteRef/>
      </w:r>
      <w:r w:rsidRPr="00EE4424">
        <w:rPr>
          <w:sz w:val="22"/>
          <w:szCs w:val="22"/>
        </w:rPr>
        <w:t xml:space="preserve"> Прохоров Л.А., Прохорова М.Л. – Уголовное право. Учебник - Мос</w:t>
      </w:r>
      <w:r>
        <w:rPr>
          <w:sz w:val="22"/>
          <w:szCs w:val="22"/>
        </w:rPr>
        <w:t>ква, издательство «Юристъ», 2004</w:t>
      </w:r>
      <w:r w:rsidRPr="00EE4424">
        <w:rPr>
          <w:sz w:val="22"/>
          <w:szCs w:val="22"/>
        </w:rPr>
        <w:t>г. -</w:t>
      </w:r>
      <w:r>
        <w:rPr>
          <w:sz w:val="22"/>
          <w:szCs w:val="22"/>
        </w:rPr>
        <w:t xml:space="preserve"> </w:t>
      </w:r>
      <w:r w:rsidRPr="00EE4424">
        <w:rPr>
          <w:sz w:val="22"/>
          <w:szCs w:val="22"/>
        </w:rPr>
        <w:t xml:space="preserve"> стр.</w:t>
      </w:r>
      <w:r>
        <w:rPr>
          <w:sz w:val="22"/>
          <w:szCs w:val="22"/>
        </w:rPr>
        <w:t xml:space="preserve"> 46</w:t>
      </w:r>
    </w:p>
  </w:footnote>
  <w:footnote w:id="3">
    <w:p w:rsidR="00260278" w:rsidRDefault="007C5389">
      <w:pPr>
        <w:pStyle w:val="a7"/>
      </w:pPr>
      <w:r>
        <w:rPr>
          <w:rStyle w:val="a9"/>
        </w:rPr>
        <w:footnoteRef/>
      </w:r>
      <w:r>
        <w:t xml:space="preserve"> Иногамова-Хегай Л.В. Уголовное право РФ. Общая часть. Курс лекций. Москва, издательство «Инфра-М», 2004г. – стр.63</w:t>
      </w:r>
    </w:p>
  </w:footnote>
  <w:footnote w:id="4">
    <w:p w:rsidR="00260278" w:rsidRDefault="007C5389">
      <w:pPr>
        <w:pStyle w:val="a7"/>
      </w:pPr>
      <w:r>
        <w:rPr>
          <w:rStyle w:val="a9"/>
        </w:rPr>
        <w:footnoteRef/>
      </w:r>
      <w:r>
        <w:t xml:space="preserve"> </w:t>
      </w:r>
      <w:r w:rsidRPr="00BB221E">
        <w:t>Лебедев В.М. Комментарий к Уголовному Кодексу Российской Федерации. 3-е издание, дополненное и исправленное – Москва, издательство «Проспект», 2004г. – стр.633</w:t>
      </w:r>
    </w:p>
  </w:footnote>
  <w:footnote w:id="5">
    <w:p w:rsidR="00260278" w:rsidRDefault="007C5389">
      <w:pPr>
        <w:pStyle w:val="a7"/>
      </w:pPr>
      <w:r>
        <w:rPr>
          <w:rStyle w:val="a9"/>
        </w:rPr>
        <w:footnoteRef/>
      </w:r>
      <w:r>
        <w:t xml:space="preserve"> </w:t>
      </w:r>
      <w:r w:rsidRPr="00131DA0">
        <w:t>Лебедев В.М. Комментарий к Уголовному Кодексу Российской Федерации. 3-е издание, дополненное и исправленное – Москва, издательство «Проспект», 2004г. –</w:t>
      </w:r>
      <w:r>
        <w:t xml:space="preserve"> стр.634</w:t>
      </w:r>
    </w:p>
  </w:footnote>
  <w:footnote w:id="6">
    <w:p w:rsidR="00260278" w:rsidRDefault="007C5389">
      <w:pPr>
        <w:pStyle w:val="a7"/>
      </w:pPr>
      <w:r>
        <w:rPr>
          <w:rStyle w:val="a9"/>
        </w:rPr>
        <w:footnoteRef/>
      </w:r>
      <w:r>
        <w:t xml:space="preserve"> См. Определение Конституционного суда РФ </w:t>
      </w:r>
      <w:r w:rsidRPr="00AB758A">
        <w:t xml:space="preserve">от </w:t>
      </w:r>
      <w:smartTag w:uri="urn:schemas-microsoft-com:office:smarttags" w:element="date">
        <w:smartTagPr>
          <w:attr w:name="Year" w:val="2001"/>
          <w:attr w:name="Day" w:val="01"/>
          <w:attr w:name="Month" w:val="03"/>
          <w:attr w:name="ls" w:val="trans"/>
        </w:smartTagPr>
        <w:r w:rsidRPr="00AB758A">
          <w:t>01.03.2001</w:t>
        </w:r>
      </w:smartTag>
      <w:r w:rsidRPr="00AB758A">
        <w:t>г. №46</w:t>
      </w:r>
      <w:r>
        <w:t xml:space="preserve"> «По жалобе гражданина Быховского Семена Яковлевича на нарушение его конституционных прав положением п. «а» ст.1 ФЗ «</w:t>
      </w:r>
      <w:r w:rsidRPr="00614147">
        <w:t>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89" w:rsidRDefault="007C5389" w:rsidP="00AF3748">
    <w:pPr>
      <w:pStyle w:val="a4"/>
      <w:framePr w:wrap="around" w:vAnchor="text" w:hAnchor="margin" w:xAlign="right" w:y="1"/>
      <w:rPr>
        <w:rStyle w:val="a6"/>
      </w:rPr>
    </w:pPr>
  </w:p>
  <w:p w:rsidR="007C5389" w:rsidRDefault="007C5389" w:rsidP="00F0281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89" w:rsidRDefault="0055046E" w:rsidP="00AF3748">
    <w:pPr>
      <w:pStyle w:val="a4"/>
      <w:framePr w:wrap="around" w:vAnchor="text" w:hAnchor="margin" w:xAlign="right" w:y="1"/>
      <w:rPr>
        <w:rStyle w:val="a6"/>
      </w:rPr>
    </w:pPr>
    <w:r>
      <w:rPr>
        <w:rStyle w:val="a6"/>
        <w:noProof/>
      </w:rPr>
      <w:t>2</w:t>
    </w:r>
  </w:p>
  <w:p w:rsidR="007C5389" w:rsidRDefault="007C5389" w:rsidP="00F02818">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89" w:rsidRDefault="007C53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5514"/>
    <w:multiLevelType w:val="hybridMultilevel"/>
    <w:tmpl w:val="7494E0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3CB0B57"/>
    <w:multiLevelType w:val="hybridMultilevel"/>
    <w:tmpl w:val="851C1A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0533E2D"/>
    <w:multiLevelType w:val="hybridMultilevel"/>
    <w:tmpl w:val="FB14CB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9C617DA"/>
    <w:multiLevelType w:val="hybridMultilevel"/>
    <w:tmpl w:val="93163D4A"/>
    <w:lvl w:ilvl="0" w:tplc="0186E6D8">
      <w:start w:val="1"/>
      <w:numFmt w:val="decimal"/>
      <w:lvlText w:val="%1"/>
      <w:lvlJc w:val="left"/>
      <w:pPr>
        <w:tabs>
          <w:tab w:val="num" w:pos="1413"/>
        </w:tabs>
        <w:ind w:left="1413" w:hanging="7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45BC6EB5"/>
    <w:multiLevelType w:val="hybridMultilevel"/>
    <w:tmpl w:val="C2EA0A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BC302FF"/>
    <w:multiLevelType w:val="hybridMultilevel"/>
    <w:tmpl w:val="2450899E"/>
    <w:lvl w:ilvl="0" w:tplc="0186E6D8">
      <w:start w:val="1"/>
      <w:numFmt w:val="decimal"/>
      <w:lvlText w:val="%1"/>
      <w:lvlJc w:val="left"/>
      <w:pPr>
        <w:tabs>
          <w:tab w:val="num" w:pos="1413"/>
        </w:tabs>
        <w:ind w:left="1413"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6A0349"/>
    <w:multiLevelType w:val="hybridMultilevel"/>
    <w:tmpl w:val="73A85D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70F36C31"/>
    <w:multiLevelType w:val="hybridMultilevel"/>
    <w:tmpl w:val="CD46B2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818"/>
    <w:rsid w:val="00001358"/>
    <w:rsid w:val="00021D75"/>
    <w:rsid w:val="00071F89"/>
    <w:rsid w:val="000D7268"/>
    <w:rsid w:val="000F3B06"/>
    <w:rsid w:val="00126E36"/>
    <w:rsid w:val="00131DA0"/>
    <w:rsid w:val="00133FEE"/>
    <w:rsid w:val="001556B9"/>
    <w:rsid w:val="0019415F"/>
    <w:rsid w:val="001C481A"/>
    <w:rsid w:val="001F32F6"/>
    <w:rsid w:val="001F6D65"/>
    <w:rsid w:val="00216D89"/>
    <w:rsid w:val="00257C5E"/>
    <w:rsid w:val="00257E3B"/>
    <w:rsid w:val="00260187"/>
    <w:rsid w:val="00260278"/>
    <w:rsid w:val="002728B7"/>
    <w:rsid w:val="002A2DB5"/>
    <w:rsid w:val="002C7641"/>
    <w:rsid w:val="003015E6"/>
    <w:rsid w:val="00341ABE"/>
    <w:rsid w:val="00353D49"/>
    <w:rsid w:val="00370FD4"/>
    <w:rsid w:val="003C193C"/>
    <w:rsid w:val="003C6E52"/>
    <w:rsid w:val="003D38FB"/>
    <w:rsid w:val="003F587D"/>
    <w:rsid w:val="00431A74"/>
    <w:rsid w:val="0048732A"/>
    <w:rsid w:val="004B27B6"/>
    <w:rsid w:val="004E098A"/>
    <w:rsid w:val="004F2681"/>
    <w:rsid w:val="0055046E"/>
    <w:rsid w:val="00591A18"/>
    <w:rsid w:val="00593C8C"/>
    <w:rsid w:val="005964F4"/>
    <w:rsid w:val="005B447F"/>
    <w:rsid w:val="005B649E"/>
    <w:rsid w:val="005D5C18"/>
    <w:rsid w:val="006014CE"/>
    <w:rsid w:val="00614147"/>
    <w:rsid w:val="00617E01"/>
    <w:rsid w:val="00620387"/>
    <w:rsid w:val="00651FD5"/>
    <w:rsid w:val="006C1694"/>
    <w:rsid w:val="006C4C1B"/>
    <w:rsid w:val="006F4767"/>
    <w:rsid w:val="0076078E"/>
    <w:rsid w:val="007B0C47"/>
    <w:rsid w:val="007B134E"/>
    <w:rsid w:val="007C5389"/>
    <w:rsid w:val="007D7E35"/>
    <w:rsid w:val="008F0108"/>
    <w:rsid w:val="00943E93"/>
    <w:rsid w:val="009644ED"/>
    <w:rsid w:val="00997440"/>
    <w:rsid w:val="009F21D8"/>
    <w:rsid w:val="009F2ACC"/>
    <w:rsid w:val="00A06E45"/>
    <w:rsid w:val="00A078AB"/>
    <w:rsid w:val="00A117E6"/>
    <w:rsid w:val="00A45090"/>
    <w:rsid w:val="00A6266A"/>
    <w:rsid w:val="00A83C15"/>
    <w:rsid w:val="00A94F46"/>
    <w:rsid w:val="00A95254"/>
    <w:rsid w:val="00AA1C96"/>
    <w:rsid w:val="00AA4409"/>
    <w:rsid w:val="00AB758A"/>
    <w:rsid w:val="00AF3748"/>
    <w:rsid w:val="00B62B35"/>
    <w:rsid w:val="00B84F3B"/>
    <w:rsid w:val="00B95575"/>
    <w:rsid w:val="00BB1FCF"/>
    <w:rsid w:val="00BB221E"/>
    <w:rsid w:val="00BF506C"/>
    <w:rsid w:val="00BF5151"/>
    <w:rsid w:val="00BF5B20"/>
    <w:rsid w:val="00C67FA7"/>
    <w:rsid w:val="00C73B26"/>
    <w:rsid w:val="00C7597E"/>
    <w:rsid w:val="00CA6A40"/>
    <w:rsid w:val="00CB7D28"/>
    <w:rsid w:val="00CD0421"/>
    <w:rsid w:val="00D0557E"/>
    <w:rsid w:val="00D21A9C"/>
    <w:rsid w:val="00D5314A"/>
    <w:rsid w:val="00D54D9D"/>
    <w:rsid w:val="00D71D1C"/>
    <w:rsid w:val="00D91C1B"/>
    <w:rsid w:val="00DB0EE2"/>
    <w:rsid w:val="00DD0137"/>
    <w:rsid w:val="00E0127D"/>
    <w:rsid w:val="00E76237"/>
    <w:rsid w:val="00E76270"/>
    <w:rsid w:val="00EB5EAF"/>
    <w:rsid w:val="00EE4424"/>
    <w:rsid w:val="00F02818"/>
    <w:rsid w:val="00F86DB1"/>
    <w:rsid w:val="00FB5FBF"/>
    <w:rsid w:val="00FB7933"/>
    <w:rsid w:val="00FC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BE571FFF-4A1A-4E2C-A59E-B8768E79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D8"/>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rsid w:val="00DB0EE2"/>
    <w:pPr>
      <w:autoSpaceDE w:val="0"/>
      <w:autoSpaceDN w:val="0"/>
      <w:adjustRightInd w:val="0"/>
      <w:ind w:right="19772" w:firstLine="720"/>
    </w:pPr>
    <w:rPr>
      <w:rFonts w:ascii="Arial" w:hAnsi="Arial" w:cs="Arial"/>
    </w:rPr>
  </w:style>
  <w:style w:type="paragraph" w:customStyle="1" w:styleId="-">
    <w:name w:val="Èíòåëëåêò-Ñåðâèñ"/>
    <w:basedOn w:val="1"/>
    <w:pPr>
      <w:pageBreakBefore w:val="0"/>
      <w:jc w:val="both"/>
    </w:pPr>
    <w:rPr>
      <w:b w:val="0"/>
      <w:sz w:val="28"/>
      <w:szCs w:val="28"/>
    </w:rPr>
  </w:style>
  <w:style w:type="paragraph" w:styleId="11">
    <w:name w:val="toc 1"/>
    <w:basedOn w:val="a"/>
    <w:next w:val="a"/>
    <w:uiPriority w:val="39"/>
    <w:semiHidden/>
    <w:pPr>
      <w:spacing w:before="120"/>
    </w:pPr>
    <w:rPr>
      <w:b/>
      <w:bCs/>
      <w:i/>
      <w:iCs/>
    </w:rPr>
  </w:style>
  <w:style w:type="paragraph" w:customStyle="1" w:styleId="a3">
    <w:name w:val="Ñîäåðæàíèå"/>
    <w:basedOn w:val="a"/>
    <w:next w:val="a"/>
    <w:pPr>
      <w:jc w:val="center"/>
    </w:pPr>
    <w:rPr>
      <w:b/>
      <w:sz w:val="32"/>
    </w:rPr>
  </w:style>
  <w:style w:type="paragraph" w:styleId="21">
    <w:name w:val="toc 2"/>
    <w:basedOn w:val="a"/>
    <w:next w:val="a"/>
    <w:uiPriority w:val="39"/>
    <w:semiHidden/>
    <w:pPr>
      <w:spacing w:before="120"/>
      <w:ind w:left="240"/>
    </w:pPr>
    <w:rPr>
      <w:b/>
      <w:bCs/>
      <w:sz w:val="22"/>
      <w:szCs w:val="22"/>
    </w:rPr>
  </w:style>
  <w:style w:type="paragraph" w:styleId="31">
    <w:name w:val="toc 3"/>
    <w:basedOn w:val="a"/>
    <w:next w:val="a"/>
    <w:uiPriority w:val="39"/>
    <w:semiHidden/>
    <w:pPr>
      <w:ind w:left="480"/>
    </w:pPr>
    <w:rPr>
      <w:sz w:val="20"/>
      <w:szCs w:val="20"/>
    </w:rPr>
  </w:style>
  <w:style w:type="paragraph" w:customStyle="1" w:styleId="12">
    <w:name w:val="Îáû÷íûé1"/>
    <w:basedOn w:val="a"/>
    <w:next w:val="a"/>
    <w:pPr>
      <w:jc w:val="center"/>
    </w:pPr>
    <w:rPr>
      <w:b/>
      <w:sz w:val="32"/>
    </w:rPr>
  </w:style>
  <w:style w:type="paragraph" w:styleId="a4">
    <w:name w:val="header"/>
    <w:basedOn w:val="a"/>
    <w:link w:val="a5"/>
    <w:uiPriority w:val="99"/>
    <w:rsid w:val="00F0281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02818"/>
    <w:rPr>
      <w:rFonts w:cs="Times New Roman"/>
    </w:rPr>
  </w:style>
  <w:style w:type="paragraph" w:styleId="a7">
    <w:name w:val="footnote text"/>
    <w:basedOn w:val="a"/>
    <w:link w:val="a8"/>
    <w:uiPriority w:val="99"/>
    <w:semiHidden/>
    <w:rsid w:val="009F21D8"/>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9F21D8"/>
    <w:rPr>
      <w:rFonts w:cs="Times New Roman"/>
      <w:vertAlign w:val="superscript"/>
    </w:rPr>
  </w:style>
  <w:style w:type="character" w:customStyle="1" w:styleId="30">
    <w:name w:val="Заголовок 3 Знак"/>
    <w:link w:val="3"/>
    <w:locked/>
    <w:rsid w:val="009F21D8"/>
    <w:rPr>
      <w:rFonts w:cs="Arial"/>
      <w:b/>
      <w:bCs/>
      <w:i/>
      <w:sz w:val="26"/>
      <w:szCs w:val="26"/>
      <w:lang w:val="ru-RU" w:eastAsia="ru-RU" w:bidi="ar-SA"/>
    </w:rPr>
  </w:style>
  <w:style w:type="paragraph" w:styleId="4">
    <w:name w:val="toc 4"/>
    <w:basedOn w:val="a"/>
    <w:next w:val="a"/>
    <w:autoRedefine/>
    <w:uiPriority w:val="39"/>
    <w:semiHidden/>
    <w:rsid w:val="009F2ACC"/>
    <w:pPr>
      <w:ind w:left="720"/>
    </w:pPr>
    <w:rPr>
      <w:sz w:val="20"/>
      <w:szCs w:val="20"/>
    </w:rPr>
  </w:style>
  <w:style w:type="paragraph" w:styleId="5">
    <w:name w:val="toc 5"/>
    <w:basedOn w:val="a"/>
    <w:next w:val="a"/>
    <w:autoRedefine/>
    <w:uiPriority w:val="39"/>
    <w:semiHidden/>
    <w:rsid w:val="009F2ACC"/>
    <w:pPr>
      <w:ind w:left="960"/>
    </w:pPr>
    <w:rPr>
      <w:sz w:val="20"/>
      <w:szCs w:val="20"/>
    </w:rPr>
  </w:style>
  <w:style w:type="paragraph" w:styleId="6">
    <w:name w:val="toc 6"/>
    <w:basedOn w:val="a"/>
    <w:next w:val="a"/>
    <w:autoRedefine/>
    <w:uiPriority w:val="39"/>
    <w:semiHidden/>
    <w:rsid w:val="009F2ACC"/>
    <w:pPr>
      <w:ind w:left="1200"/>
    </w:pPr>
    <w:rPr>
      <w:sz w:val="20"/>
      <w:szCs w:val="20"/>
    </w:rPr>
  </w:style>
  <w:style w:type="paragraph" w:styleId="7">
    <w:name w:val="toc 7"/>
    <w:basedOn w:val="a"/>
    <w:next w:val="a"/>
    <w:autoRedefine/>
    <w:uiPriority w:val="39"/>
    <w:semiHidden/>
    <w:rsid w:val="009F2ACC"/>
    <w:pPr>
      <w:ind w:left="1440"/>
    </w:pPr>
    <w:rPr>
      <w:sz w:val="20"/>
      <w:szCs w:val="20"/>
    </w:rPr>
  </w:style>
  <w:style w:type="paragraph" w:styleId="8">
    <w:name w:val="toc 8"/>
    <w:basedOn w:val="a"/>
    <w:next w:val="a"/>
    <w:autoRedefine/>
    <w:uiPriority w:val="39"/>
    <w:semiHidden/>
    <w:rsid w:val="009F2ACC"/>
    <w:pPr>
      <w:ind w:left="1680"/>
    </w:pPr>
    <w:rPr>
      <w:sz w:val="20"/>
      <w:szCs w:val="20"/>
    </w:rPr>
  </w:style>
  <w:style w:type="paragraph" w:styleId="9">
    <w:name w:val="toc 9"/>
    <w:basedOn w:val="a"/>
    <w:next w:val="a"/>
    <w:autoRedefine/>
    <w:uiPriority w:val="39"/>
    <w:semiHidden/>
    <w:rsid w:val="009F2ACC"/>
    <w:pPr>
      <w:ind w:left="1920"/>
    </w:pPr>
    <w:rPr>
      <w:sz w:val="20"/>
      <w:szCs w:val="20"/>
    </w:rPr>
  </w:style>
  <w:style w:type="character" w:styleId="aa">
    <w:name w:val="Hyperlink"/>
    <w:uiPriority w:val="99"/>
    <w:rsid w:val="009F2ACC"/>
    <w:rPr>
      <w:rFonts w:cs="Times New Roman"/>
      <w:color w:val="0000FF"/>
      <w:u w:val="single"/>
    </w:rPr>
  </w:style>
  <w:style w:type="paragraph" w:styleId="ab">
    <w:name w:val="footer"/>
    <w:basedOn w:val="a"/>
    <w:link w:val="ac"/>
    <w:uiPriority w:val="99"/>
    <w:rsid w:val="002728B7"/>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alloon Text"/>
    <w:basedOn w:val="a"/>
    <w:link w:val="ae"/>
    <w:uiPriority w:val="99"/>
    <w:semiHidden/>
    <w:rsid w:val="00257E3B"/>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2621</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Ñåâåð</Company>
  <LinksUpToDate>false</LinksUpToDate>
  <CharactersWithSpaces>17532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Çàâîä÷èêîâ</dc:creator>
  <cp:keywords/>
  <dc:description/>
  <cp:lastModifiedBy>admin</cp:lastModifiedBy>
  <cp:revision>2</cp:revision>
  <cp:lastPrinted>2006-04-05T08:53:00Z</cp:lastPrinted>
  <dcterms:created xsi:type="dcterms:W3CDTF">2014-03-07T01:32:00Z</dcterms:created>
  <dcterms:modified xsi:type="dcterms:W3CDTF">2014-03-07T01:32:00Z</dcterms:modified>
</cp:coreProperties>
</file>