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BC43F5" w:rsidRDefault="00BC43F5" w:rsidP="00BC43F5">
      <w:pPr>
        <w:pStyle w:val="aff7"/>
      </w:pPr>
    </w:p>
    <w:p w:rsidR="00861BFF" w:rsidRPr="00861BFF" w:rsidRDefault="00A212A6" w:rsidP="00BC43F5">
      <w:pPr>
        <w:pStyle w:val="aff7"/>
      </w:pPr>
      <w:r w:rsidRPr="00861BFF">
        <w:t>КОНТРОЛЬНАЯ РАБОТА</w:t>
      </w:r>
    </w:p>
    <w:p w:rsidR="00861BFF" w:rsidRDefault="00A212A6" w:rsidP="00BC43F5">
      <w:pPr>
        <w:pStyle w:val="aff7"/>
      </w:pPr>
      <w:r w:rsidRPr="00861BFF">
        <w:t xml:space="preserve">По </w:t>
      </w:r>
      <w:r w:rsidR="00F32EF0" w:rsidRPr="00861BFF">
        <w:t>концепциям современного естествознания</w:t>
      </w:r>
    </w:p>
    <w:p w:rsidR="00861BFF" w:rsidRPr="00BC43F5" w:rsidRDefault="00602D22" w:rsidP="00BC43F5">
      <w:pPr>
        <w:pStyle w:val="aff7"/>
      </w:pPr>
      <w:r w:rsidRPr="00861BFF">
        <w:rPr>
          <w:i/>
          <w:iCs/>
        </w:rPr>
        <w:t>Тема</w:t>
      </w:r>
      <w:r w:rsidR="00861BFF" w:rsidRPr="00861BFF">
        <w:rPr>
          <w:i/>
          <w:iCs/>
        </w:rPr>
        <w:t>:</w:t>
      </w:r>
      <w:r w:rsidR="00BC43F5">
        <w:rPr>
          <w:i/>
          <w:iCs/>
        </w:rPr>
        <w:t xml:space="preserve"> </w:t>
      </w:r>
      <w:r w:rsidR="00F32EF0" w:rsidRPr="00861BFF">
        <w:t>Приборы и техника астрономических наблюдений</w:t>
      </w:r>
    </w:p>
    <w:p w:rsidR="00861BFF" w:rsidRDefault="00BC43F5" w:rsidP="00BC43F5">
      <w:pPr>
        <w:pStyle w:val="aff2"/>
      </w:pPr>
      <w:r>
        <w:br w:type="page"/>
      </w:r>
      <w:r w:rsidR="00376DE2" w:rsidRPr="00861BFF">
        <w:t>Содержание</w:t>
      </w:r>
    </w:p>
    <w:p w:rsidR="00861BFF" w:rsidRDefault="00861BFF" w:rsidP="00861BFF">
      <w:pPr>
        <w:ind w:firstLine="709"/>
      </w:pPr>
    </w:p>
    <w:p w:rsidR="00BC43F5" w:rsidRDefault="00BC43F5">
      <w:pPr>
        <w:pStyle w:val="25"/>
        <w:rPr>
          <w:smallCaps w:val="0"/>
          <w:noProof/>
          <w:sz w:val="24"/>
          <w:szCs w:val="24"/>
        </w:rPr>
      </w:pPr>
      <w:r w:rsidRPr="00996D4F">
        <w:rPr>
          <w:rStyle w:val="a7"/>
          <w:noProof/>
        </w:rPr>
        <w:t>Астрономические приборы. История создания</w:t>
      </w:r>
    </w:p>
    <w:p w:rsidR="00BC43F5" w:rsidRDefault="00BC43F5">
      <w:pPr>
        <w:pStyle w:val="25"/>
        <w:rPr>
          <w:smallCaps w:val="0"/>
          <w:noProof/>
          <w:sz w:val="24"/>
          <w:szCs w:val="24"/>
        </w:rPr>
      </w:pPr>
      <w:r w:rsidRPr="00996D4F">
        <w:rPr>
          <w:rStyle w:val="a7"/>
          <w:noProof/>
        </w:rPr>
        <w:t>Астрономические приборы и техника астрономических наблюдений</w:t>
      </w:r>
    </w:p>
    <w:p w:rsidR="00BC43F5" w:rsidRDefault="00BC43F5">
      <w:pPr>
        <w:pStyle w:val="25"/>
        <w:rPr>
          <w:smallCaps w:val="0"/>
          <w:noProof/>
          <w:sz w:val="24"/>
          <w:szCs w:val="24"/>
        </w:rPr>
      </w:pPr>
      <w:r w:rsidRPr="00996D4F">
        <w:rPr>
          <w:rStyle w:val="a7"/>
          <w:noProof/>
        </w:rPr>
        <w:t>Список использованной литературы</w:t>
      </w:r>
    </w:p>
    <w:p w:rsidR="00861BFF" w:rsidRPr="00861BFF" w:rsidRDefault="00861BFF" w:rsidP="00861BFF">
      <w:pPr>
        <w:ind w:firstLine="709"/>
      </w:pPr>
    </w:p>
    <w:p w:rsidR="00861BFF" w:rsidRDefault="00BC43F5" w:rsidP="00BC43F5">
      <w:pPr>
        <w:pStyle w:val="2"/>
      </w:pPr>
      <w:r>
        <w:br w:type="page"/>
      </w:r>
      <w:bookmarkStart w:id="0" w:name="_Toc262738738"/>
      <w:r w:rsidR="005C39AF" w:rsidRPr="00861BFF">
        <w:t xml:space="preserve">Астрономические </w:t>
      </w:r>
      <w:r w:rsidR="00C90C97" w:rsidRPr="00861BFF">
        <w:t>прибор</w:t>
      </w:r>
      <w:r w:rsidR="005C39AF" w:rsidRPr="00861BFF">
        <w:t>ы</w:t>
      </w:r>
      <w:r w:rsidR="00861BFF" w:rsidRPr="00861BFF">
        <w:t xml:space="preserve">. </w:t>
      </w:r>
      <w:r w:rsidR="005C39AF" w:rsidRPr="00861BFF">
        <w:t>История создания</w:t>
      </w:r>
      <w:bookmarkEnd w:id="0"/>
    </w:p>
    <w:p w:rsidR="00BC43F5" w:rsidRDefault="00BC43F5" w:rsidP="00861BFF">
      <w:pPr>
        <w:ind w:firstLine="709"/>
      </w:pPr>
    </w:p>
    <w:p w:rsidR="00861BFF" w:rsidRDefault="00917978" w:rsidP="00861BFF">
      <w:pPr>
        <w:ind w:firstLine="709"/>
      </w:pPr>
      <w:r w:rsidRPr="00861BFF">
        <w:t xml:space="preserve">Вся история астрономии связана с созданием </w:t>
      </w:r>
      <w:r w:rsidR="005C39AF" w:rsidRPr="00861BFF">
        <w:t xml:space="preserve">все </w:t>
      </w:r>
      <w:r w:rsidRPr="00861BFF">
        <w:t>новых инструментов, позволяющих повысить точность наблюдений, возможность вести исследования небесных светил в диапазонах, недоступных невооруженному человеческому глазу</w:t>
      </w:r>
      <w:r w:rsidR="00861BFF" w:rsidRPr="00861BFF">
        <w:t>.</w:t>
      </w:r>
    </w:p>
    <w:p w:rsidR="00861BFF" w:rsidRDefault="00917978" w:rsidP="00861BFF">
      <w:pPr>
        <w:ind w:firstLine="709"/>
      </w:pPr>
      <w:r w:rsidRPr="00861BFF">
        <w:t>В истории астрономии можно отметить 4 основных этапа, характеризующихся различными средствами наблюдений</w:t>
      </w:r>
      <w:r w:rsidR="00861BFF" w:rsidRPr="00861BFF">
        <w:t xml:space="preserve">. </w:t>
      </w:r>
      <w:r w:rsidRPr="00861BFF">
        <w:t>На 1-м этапе, относящемся к глубокой древности, люди с помощью специальных приспособлений научились определять время и измерять углы между светилами на небесной сфере</w:t>
      </w:r>
      <w:r w:rsidR="00861BFF" w:rsidRPr="00861BFF">
        <w:t xml:space="preserve">. </w:t>
      </w:r>
      <w:r w:rsidRPr="00861BFF">
        <w:t>Повышение точности отсчётов достигалось главным образом увеличением размеров инструментов, 2-й этап относится к началу 17 в</w:t>
      </w:r>
      <w:r w:rsidR="00861BFF" w:rsidRPr="00861BFF">
        <w:t xml:space="preserve">. </w:t>
      </w:r>
      <w:r w:rsidRPr="00861BFF">
        <w:t>и связан с изобретением телескопа и повышением с его помощью возможностей глаза при астрономических наблюдениях</w:t>
      </w:r>
      <w:r w:rsidR="00861BFF" w:rsidRPr="00861BFF">
        <w:t xml:space="preserve">. </w:t>
      </w:r>
      <w:r w:rsidRPr="00861BFF">
        <w:t>С введением в практику астрономических наблюдений спектрального анализа и фотографии в середине 19 в</w:t>
      </w:r>
      <w:r w:rsidR="00861BFF" w:rsidRPr="00861BFF">
        <w:t xml:space="preserve">. </w:t>
      </w:r>
      <w:r w:rsidRPr="00861BFF">
        <w:t>начался 3-й этап</w:t>
      </w:r>
      <w:r w:rsidR="00861BFF" w:rsidRPr="00861BFF">
        <w:t xml:space="preserve">. </w:t>
      </w:r>
      <w:r w:rsidRPr="00861BFF">
        <w:t xml:space="preserve">Астрографы и спектрографы дали возможность получить сведения о </w:t>
      </w:r>
      <w:r w:rsidRPr="00996D4F">
        <w:rPr>
          <w:b/>
          <w:bCs/>
        </w:rPr>
        <w:t>химических</w:t>
      </w:r>
      <w:r w:rsidRPr="00861BFF">
        <w:t xml:space="preserve"> и физических свойствах небесных тел и их природе</w:t>
      </w:r>
      <w:r w:rsidR="00861BFF" w:rsidRPr="00861BFF">
        <w:t xml:space="preserve">. </w:t>
      </w:r>
      <w:r w:rsidRPr="00861BFF">
        <w:t>Развитие радиотехники, электроники и космонавтики в середине 20 в</w:t>
      </w:r>
      <w:r w:rsidR="00861BFF" w:rsidRPr="00861BFF">
        <w:t xml:space="preserve">. </w:t>
      </w:r>
      <w:r w:rsidRPr="00861BFF">
        <w:t>привело к возникновению радиоастрономии и внеатмосферной астрономии, ознаменовавших 4-й этап</w:t>
      </w:r>
      <w:r w:rsidR="00861BFF" w:rsidRPr="00861BFF">
        <w:t>.</w:t>
      </w:r>
    </w:p>
    <w:p w:rsidR="00861BFF" w:rsidRDefault="00917978" w:rsidP="00861BFF">
      <w:pPr>
        <w:ind w:firstLine="709"/>
      </w:pPr>
      <w:r w:rsidRPr="00861BFF">
        <w:t>Первым астрономическим инструментом можно считать вертикальный шест, закрепленный на горизонтальной площадке,</w:t>
      </w:r>
      <w:r w:rsidR="00861BFF" w:rsidRPr="00861BFF">
        <w:t xml:space="preserve"> - </w:t>
      </w:r>
      <w:r w:rsidRPr="00861BFF">
        <w:t>гномон, позволявший определять высоту Солнца, многих столетий</w:t>
      </w:r>
      <w:r w:rsidR="00861BFF" w:rsidRPr="00861BFF">
        <w:t xml:space="preserve">. </w:t>
      </w:r>
      <w:r w:rsidR="00C90C97" w:rsidRPr="00861BFF">
        <w:t>Зная длину гномона и тени, можно определит</w:t>
      </w:r>
      <w:r w:rsidRPr="00861BFF">
        <w:t xml:space="preserve">ь </w:t>
      </w:r>
      <w:r w:rsidR="008E7831" w:rsidRPr="00861BFF">
        <w:t xml:space="preserve">не только </w:t>
      </w:r>
      <w:r w:rsidRPr="00861BFF">
        <w:t>высоту Солнца над горизонтом,</w:t>
      </w:r>
      <w:r w:rsidR="008E7831" w:rsidRPr="00861BFF">
        <w:t xml:space="preserve"> но и</w:t>
      </w:r>
      <w:r w:rsidR="00861BFF" w:rsidRPr="00861BFF">
        <w:t xml:space="preserve"> </w:t>
      </w:r>
      <w:r w:rsidRPr="00861BFF">
        <w:t xml:space="preserve">направление меридиана, устанавливать дни наступления весеннего и осеннего равноденствий и зимнего и летнего </w:t>
      </w:r>
      <w:r w:rsidR="008E7831" w:rsidRPr="00861BFF">
        <w:t>солнцестояний</w:t>
      </w:r>
      <w:r w:rsidR="00861BFF" w:rsidRPr="00861BFF">
        <w:t>.</w:t>
      </w:r>
    </w:p>
    <w:p w:rsidR="00917978" w:rsidRPr="00861BFF" w:rsidRDefault="00917978" w:rsidP="00861BFF">
      <w:pPr>
        <w:ind w:firstLine="709"/>
      </w:pPr>
      <w:r w:rsidRPr="00861BFF">
        <w:t>Развитие конструкций астрономических инструментов в Китае с древнейших времён шло, по-видимому, независимо от аналогичных работ на Бл</w:t>
      </w:r>
      <w:r w:rsidR="00861BFF" w:rsidRPr="00861BFF">
        <w:t xml:space="preserve">. </w:t>
      </w:r>
      <w:r w:rsidRPr="00861BFF">
        <w:t>и Ср</w:t>
      </w:r>
      <w:r w:rsidR="00861BFF" w:rsidRPr="00861BFF">
        <w:t xml:space="preserve">. </w:t>
      </w:r>
      <w:r w:rsidRPr="00861BFF">
        <w:t>Востоке и на Западе</w:t>
      </w:r>
      <w:r w:rsidR="00861BFF" w:rsidRPr="00861BFF">
        <w:t xml:space="preserve">. </w:t>
      </w:r>
      <w:r w:rsidR="008E7831" w:rsidRPr="00861BFF">
        <w:t xml:space="preserve">Так, в </w:t>
      </w:r>
      <w:r w:rsidRPr="00861BFF">
        <w:t>7 в</w:t>
      </w:r>
      <w:r w:rsidR="00861BFF" w:rsidRPr="00861BFF">
        <w:t xml:space="preserve">. </w:t>
      </w:r>
      <w:r w:rsidRPr="00861BFF">
        <w:t xml:space="preserve">до </w:t>
      </w:r>
      <w:r w:rsidR="00861BFF">
        <w:t>н.э.</w:t>
      </w:r>
      <w:r w:rsidR="00861BFF" w:rsidRPr="00861BFF">
        <w:t xml:space="preserve"> </w:t>
      </w:r>
      <w:r w:rsidRPr="00861BFF">
        <w:t>в Китае в царстве Лу уже применяли гномон</w:t>
      </w:r>
      <w:r w:rsidR="00861BFF" w:rsidRPr="00861BFF">
        <w:t xml:space="preserve">. </w:t>
      </w:r>
      <w:r w:rsidRPr="00861BFF">
        <w:t>В древней Греции на несколько десятилетий позже гномон использует Анаксимандр</w:t>
      </w:r>
      <w:r w:rsidR="00861BFF">
        <w:t xml:space="preserve"> (</w:t>
      </w:r>
      <w:r w:rsidRPr="00861BFF">
        <w:t>610-540 гг</w:t>
      </w:r>
      <w:r w:rsidR="00861BFF" w:rsidRPr="00861BFF">
        <w:t xml:space="preserve">. </w:t>
      </w:r>
      <w:r w:rsidRPr="00861BFF">
        <w:t>до н</w:t>
      </w:r>
      <w:r w:rsidR="00861BFF" w:rsidRPr="00861BFF">
        <w:t xml:space="preserve">. </w:t>
      </w:r>
      <w:r w:rsidRPr="00861BFF">
        <w:t>э</w:t>
      </w:r>
      <w:r w:rsidR="00861BFF" w:rsidRPr="00861BFF">
        <w:t xml:space="preserve">). </w:t>
      </w:r>
      <w:r w:rsidRPr="00861BFF">
        <w:t>Древнекитайский гномон представлял собой вертикально установленный шест высотой около 1,5-2 м с вытянутой прямоугольной площадкой в основании, на которой были нанесены деления, необходимые для измерений</w:t>
      </w:r>
      <w:r w:rsidR="00861BFF" w:rsidRPr="00861BFF">
        <w:t xml:space="preserve">. </w:t>
      </w:r>
      <w:r w:rsidRPr="00861BFF">
        <w:t>По длине полуденной тени на этой площадке определяли моменты солнцестояний, равноденствий</w:t>
      </w:r>
    </w:p>
    <w:p w:rsidR="00BC43F5" w:rsidRDefault="00BC43F5" w:rsidP="00861BFF">
      <w:pPr>
        <w:ind w:firstLine="709"/>
      </w:pPr>
    </w:p>
    <w:p w:rsidR="00861BFF" w:rsidRDefault="00917978" w:rsidP="00861BFF">
      <w:pPr>
        <w:ind w:firstLine="709"/>
      </w:pPr>
      <w:r w:rsidRPr="00861BFF">
        <w:t>Древнекитайский гномон</w:t>
      </w:r>
      <w:r w:rsidR="00861BFF" w:rsidRPr="00861BFF">
        <w:t>.</w:t>
      </w:r>
    </w:p>
    <w:p w:rsidR="00861BFF" w:rsidRDefault="002E4404" w:rsidP="00861BFF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history.rsuh.ru/eremeev/china/sta045.jpg" style="width:174pt;height:164.25pt;visibility:visible">
            <v:imagedata r:id="rId7" o:title=""/>
          </v:shape>
        </w:pict>
      </w:r>
    </w:p>
    <w:p w:rsidR="00BC43F5" w:rsidRDefault="00BC43F5" w:rsidP="00861BFF">
      <w:pPr>
        <w:ind w:firstLine="709"/>
      </w:pPr>
    </w:p>
    <w:p w:rsidR="00861BFF" w:rsidRDefault="00917978" w:rsidP="00861BFF">
      <w:pPr>
        <w:ind w:firstLine="709"/>
      </w:pPr>
      <w:r w:rsidRPr="00861BFF">
        <w:t xml:space="preserve">Достоверные сведения о древнегреческих астрономических инструментах стали достоянием последующих поколений благодаря </w:t>
      </w:r>
      <w:r w:rsidR="00861BFF" w:rsidRPr="00996D4F">
        <w:rPr>
          <w:i/>
          <w:iCs/>
        </w:rPr>
        <w:t>"</w:t>
      </w:r>
      <w:r w:rsidRPr="00996D4F">
        <w:rPr>
          <w:i/>
          <w:iCs/>
        </w:rPr>
        <w:t>Альмагесту</w:t>
      </w:r>
      <w:r w:rsidR="00861BFF" w:rsidRPr="00996D4F">
        <w:rPr>
          <w:i/>
          <w:iCs/>
        </w:rPr>
        <w:t>"</w:t>
      </w:r>
      <w:r w:rsidRPr="00861BFF">
        <w:rPr>
          <w:i/>
          <w:iCs/>
        </w:rPr>
        <w:t xml:space="preserve">, </w:t>
      </w:r>
      <w:r w:rsidRPr="00861BFF">
        <w:t>в котором наряду с методикой и результатами астрономических наблюдений К</w:t>
      </w:r>
      <w:r w:rsidR="00861BFF" w:rsidRPr="00861BFF">
        <w:t xml:space="preserve">. </w:t>
      </w:r>
      <w:r w:rsidRPr="00861BFF">
        <w:t>Птолемей приводит описание астрономических инструментов</w:t>
      </w:r>
      <w:r w:rsidR="00861BFF" w:rsidRPr="00861BFF">
        <w:t xml:space="preserve"> - </w:t>
      </w:r>
      <w:r w:rsidRPr="00861BFF">
        <w:t>гномона, армиллярной сферы, астролябии, квадранта, параллактической линейки,</w:t>
      </w:r>
      <w:r w:rsidR="00861BFF" w:rsidRPr="00861BFF">
        <w:t xml:space="preserve"> - </w:t>
      </w:r>
      <w:r w:rsidRPr="00861BFF">
        <w:t>применявшихся как его предшественниками</w:t>
      </w:r>
      <w:r w:rsidR="00861BFF">
        <w:t xml:space="preserve"> (</w:t>
      </w:r>
      <w:r w:rsidRPr="00861BFF">
        <w:t>особенно Гиппархом</w:t>
      </w:r>
      <w:r w:rsidR="00861BFF" w:rsidRPr="00861BFF">
        <w:t>),</w:t>
      </w:r>
      <w:r w:rsidRPr="00861BFF">
        <w:t xml:space="preserve"> так и созданных им самим</w:t>
      </w:r>
      <w:r w:rsidR="00861BFF" w:rsidRPr="00861BFF">
        <w:t xml:space="preserve">. </w:t>
      </w:r>
      <w:r w:rsidRPr="00861BFF">
        <w:t>Многие из этих инструментов были в дальнейшем усовершенствованы и ими пользовались на протяжении многих столетий</w:t>
      </w:r>
      <w:r w:rsidR="00861BFF" w:rsidRPr="00861BFF">
        <w:t>.</w:t>
      </w:r>
    </w:p>
    <w:p w:rsidR="00861BFF" w:rsidRDefault="001770E4" w:rsidP="00861BFF">
      <w:pPr>
        <w:ind w:firstLine="709"/>
      </w:pPr>
      <w:r w:rsidRPr="00861BFF">
        <w:t>К старинным угломерным инструментам принадлежат и квадранты</w:t>
      </w:r>
      <w:r w:rsidR="00861BFF" w:rsidRPr="00861BFF">
        <w:t xml:space="preserve">. </w:t>
      </w:r>
      <w:r w:rsidRPr="00861BFF">
        <w:t>В простейшем варианте квадрант</w:t>
      </w:r>
      <w:r w:rsidR="00861BFF" w:rsidRPr="00861BFF">
        <w:t xml:space="preserve"> - </w:t>
      </w:r>
      <w:r w:rsidRPr="00861BFF">
        <w:t>плоская доска в форме четверти круга, разделенного на градусы</w:t>
      </w:r>
      <w:r w:rsidR="00861BFF" w:rsidRPr="00861BFF">
        <w:t xml:space="preserve">. </w:t>
      </w:r>
      <w:r w:rsidRPr="00861BFF">
        <w:t>Около центра этого круга вращается подвижная линейка с двумя диоптрами</w:t>
      </w:r>
      <w:r w:rsidR="00861BFF" w:rsidRPr="00861BFF">
        <w:t>.</w:t>
      </w:r>
    </w:p>
    <w:p w:rsidR="00BC43F5" w:rsidRDefault="00BC43F5" w:rsidP="00861BFF">
      <w:pPr>
        <w:ind w:firstLine="709"/>
      </w:pPr>
    </w:p>
    <w:p w:rsidR="00861BFF" w:rsidRDefault="002E4404" w:rsidP="00861BFF">
      <w:pPr>
        <w:ind w:firstLine="709"/>
      </w:pPr>
      <w:r>
        <w:pict>
          <v:shape id="_x0000_i1026" type="#_x0000_t75" style="width:179.25pt;height:198pt">
            <v:imagedata r:id="rId8" o:title=""/>
          </v:shape>
        </w:pict>
      </w:r>
    </w:p>
    <w:p w:rsidR="00861BFF" w:rsidRDefault="00861BFF" w:rsidP="00861BFF">
      <w:pPr>
        <w:ind w:firstLine="709"/>
      </w:pPr>
    </w:p>
    <w:p w:rsidR="00861BFF" w:rsidRDefault="00C90C97" w:rsidP="00861BFF">
      <w:pPr>
        <w:ind w:firstLine="709"/>
      </w:pPr>
      <w:r w:rsidRPr="00861BFF">
        <w:t>Широкое распространение в древней астрономии получили армиллярные сферы</w:t>
      </w:r>
      <w:r w:rsidR="00861BFF" w:rsidRPr="00861BFF">
        <w:t xml:space="preserve"> - </w:t>
      </w:r>
      <w:r w:rsidRPr="00861BFF">
        <w:t>модели небесной сферы с ее важнейшими точками и кругами</w:t>
      </w:r>
      <w:r w:rsidR="00861BFF" w:rsidRPr="00861BFF">
        <w:t xml:space="preserve">: </w:t>
      </w:r>
      <w:r w:rsidRPr="00861BFF">
        <w:t>полюсами и осью мира, меридианом, горизонтом, небесным экватором и эклиптикой</w:t>
      </w:r>
      <w:r w:rsidR="00861BFF" w:rsidRPr="00861BFF">
        <w:t xml:space="preserve">. </w:t>
      </w:r>
      <w:r w:rsidRPr="00861BFF">
        <w:t>В конце XVI в</w:t>
      </w:r>
      <w:r w:rsidR="00861BFF" w:rsidRPr="00861BFF">
        <w:t xml:space="preserve">. </w:t>
      </w:r>
      <w:r w:rsidRPr="00861BFF">
        <w:t>лучшие по точности и изяществу астрономические инструменты изготовлял датский астроном Т</w:t>
      </w:r>
      <w:r w:rsidR="00861BFF" w:rsidRPr="00861BFF">
        <w:t xml:space="preserve">. </w:t>
      </w:r>
      <w:r w:rsidRPr="00861BFF">
        <w:t>Браге</w:t>
      </w:r>
      <w:r w:rsidR="00861BFF" w:rsidRPr="00861BFF">
        <w:t xml:space="preserve">. </w:t>
      </w:r>
      <w:r w:rsidRPr="00861BFF">
        <w:t>Его армиллярные сферы были приспособлены для измерения как горизонтальных, так и экваториальных координат светил</w:t>
      </w:r>
      <w:r w:rsidR="00861BFF" w:rsidRPr="00861BFF">
        <w:t xml:space="preserve">. </w:t>
      </w:r>
      <w:r w:rsidRPr="00861BFF">
        <w:t>Самая ранняя из известных наиболее полных армиллярных сфер</w:t>
      </w:r>
      <w:r w:rsidR="00861BFF" w:rsidRPr="00861BFF">
        <w:t xml:space="preserve"> - </w:t>
      </w:r>
      <w:r w:rsidRPr="00861BFF">
        <w:t>это созданный в Александрии в 140 г</w:t>
      </w:r>
      <w:r w:rsidR="00861BFF" w:rsidRPr="00861BFF">
        <w:t xml:space="preserve">. </w:t>
      </w:r>
      <w:r w:rsidR="00861BFF">
        <w:t>н.э.</w:t>
      </w:r>
      <w:r w:rsidR="00861BFF" w:rsidRPr="00861BFF">
        <w:t xml:space="preserve"> </w:t>
      </w:r>
      <w:r w:rsidRPr="00861BFF">
        <w:t>метеороскоп с девятью кольцами</w:t>
      </w:r>
      <w:r w:rsidR="00861BFF" w:rsidRPr="00861BFF">
        <w:t xml:space="preserve">. </w:t>
      </w:r>
      <w:r w:rsidRPr="00861BFF">
        <w:t>Однако более простые типы армиллярных сфер существовали на Западе и раньше</w:t>
      </w:r>
      <w:r w:rsidR="00861BFF" w:rsidRPr="00861BFF">
        <w:t xml:space="preserve">. </w:t>
      </w:r>
      <w:r w:rsidRPr="00861BFF">
        <w:t>Птолемей говорит о трех таких инструментах</w:t>
      </w:r>
      <w:r w:rsidR="00861BFF" w:rsidRPr="00861BFF">
        <w:t xml:space="preserve">. </w:t>
      </w:r>
      <w:r w:rsidRPr="00861BFF">
        <w:t>Установлено, что в 146-127 гг</w:t>
      </w:r>
      <w:r w:rsidR="00861BFF" w:rsidRPr="00861BFF">
        <w:t xml:space="preserve">. </w:t>
      </w:r>
      <w:r w:rsidRPr="00861BFF">
        <w:t xml:space="preserve">до </w:t>
      </w:r>
      <w:r w:rsidR="00861BFF">
        <w:t>н.э.</w:t>
      </w:r>
      <w:r w:rsidR="00861BFF" w:rsidRPr="00861BFF">
        <w:t xml:space="preserve"> </w:t>
      </w:r>
      <w:r w:rsidRPr="00861BFF">
        <w:t>армиллярную сферу из четырех колец использовал Гиппарх</w:t>
      </w:r>
      <w:r w:rsidR="00861BFF" w:rsidRPr="00861BFF">
        <w:t>.</w:t>
      </w:r>
    </w:p>
    <w:p w:rsidR="00861BFF" w:rsidRDefault="00265B82" w:rsidP="00861BFF">
      <w:pPr>
        <w:ind w:firstLine="709"/>
      </w:pPr>
      <w:r w:rsidRPr="00861BFF">
        <w:t>Прибор, который представляет собой следующий шаг в развитии астрономического инструментария по сравнению с армиллярной сферой,</w:t>
      </w:r>
      <w:r w:rsidR="00861BFF" w:rsidRPr="00861BFF">
        <w:t xml:space="preserve"> - </w:t>
      </w:r>
      <w:r w:rsidRPr="00861BFF">
        <w:t>это торкветум, изобретенный арабами</w:t>
      </w:r>
      <w:r w:rsidR="00861BFF" w:rsidRPr="00861BFF">
        <w:t xml:space="preserve">. </w:t>
      </w:r>
      <w:r w:rsidRPr="00861BFF">
        <w:t>В этом приборе кольца не вложены друг в друга, а установлены на отдельных стойках, что является более удобным и совершенным, чем в армиллярной сфере, в которой все кольца концентричны</w:t>
      </w:r>
      <w:r w:rsidR="00861BFF" w:rsidRPr="00861BFF">
        <w:t>.</w:t>
      </w:r>
    </w:p>
    <w:p w:rsidR="00BC43F5" w:rsidRDefault="00BC43F5" w:rsidP="00861BFF">
      <w:pPr>
        <w:ind w:firstLine="709"/>
      </w:pPr>
    </w:p>
    <w:p w:rsidR="00265B82" w:rsidRPr="00861BFF" w:rsidRDefault="002E4404" w:rsidP="00861BFF">
      <w:pPr>
        <w:ind w:firstLine="709"/>
      </w:pPr>
      <w:r>
        <w:rPr>
          <w:noProof/>
        </w:rPr>
        <w:pict>
          <v:shape id="Рисунок 9" o:spid="_x0000_i1027" type="#_x0000_t75" alt="http://history.rsuh.ru/eremeev/china/Gen017.jpg" style="width:212.25pt;height:156pt;visibility:visible">
            <v:imagedata r:id="rId9" o:title=""/>
          </v:shape>
        </w:pict>
      </w:r>
    </w:p>
    <w:p w:rsidR="00861BFF" w:rsidRDefault="001770E4" w:rsidP="00BC43F5">
      <w:pPr>
        <w:ind w:firstLine="709"/>
      </w:pPr>
      <w:r w:rsidRPr="00861BFF">
        <w:t>Знаменитый “Упрощенный прибор”</w:t>
      </w:r>
      <w:r w:rsidR="00861BFF" w:rsidRPr="00861BFF">
        <w:t xml:space="preserve"> - </w:t>
      </w:r>
      <w:r w:rsidRPr="00861BFF">
        <w:t>торкветум Гоу Шоуцзина, изготовленный в 1270 г</w:t>
      </w:r>
      <w:r w:rsidR="00861BFF" w:rsidRPr="00861BFF">
        <w:t xml:space="preserve">. </w:t>
      </w:r>
      <w:r w:rsidRPr="00861BFF">
        <w:t>и находящийся в настоящее время в обсерватории на Пурпурной горе в Нанкине</w:t>
      </w:r>
      <w:r w:rsidR="00861BFF">
        <w:t xml:space="preserve"> (</w:t>
      </w:r>
      <w:r w:rsidRPr="00861BFF">
        <w:t>Китай</w:t>
      </w:r>
      <w:r w:rsidR="00861BFF" w:rsidRPr="00861BFF">
        <w:t>).</w:t>
      </w:r>
    </w:p>
    <w:p w:rsidR="00BC43F5" w:rsidRDefault="00BC43F5" w:rsidP="00861BFF">
      <w:pPr>
        <w:ind w:firstLine="709"/>
      </w:pPr>
    </w:p>
    <w:p w:rsidR="00861BFF" w:rsidRDefault="005C39AF" w:rsidP="00861BFF">
      <w:pPr>
        <w:ind w:firstLine="709"/>
      </w:pPr>
      <w:r w:rsidRPr="00861BFF">
        <w:t>Дж</w:t>
      </w:r>
      <w:r w:rsidR="00861BFF" w:rsidRPr="00861BFF">
        <w:t xml:space="preserve">. </w:t>
      </w:r>
      <w:r w:rsidRPr="00861BFF">
        <w:t>Нидэм указывал, что</w:t>
      </w:r>
      <w:r w:rsidR="00861BFF">
        <w:t xml:space="preserve"> "</w:t>
      </w:r>
      <w:r w:rsidR="00284887" w:rsidRPr="00861BFF">
        <w:t>Упрощенный прибор</w:t>
      </w:r>
      <w:r w:rsidR="00861BFF">
        <w:t xml:space="preserve">" </w:t>
      </w:r>
      <w:r w:rsidR="00861BFF" w:rsidRPr="00861BFF">
        <w:t xml:space="preserve">- </w:t>
      </w:r>
      <w:r w:rsidRPr="00861BFF">
        <w:rPr>
          <w:i/>
          <w:iCs/>
        </w:rPr>
        <w:t>цзяньи</w:t>
      </w:r>
      <w:r w:rsidRPr="00861BFF">
        <w:t xml:space="preserve"> Го Шоуцзина является предвестником всех экваториальных установок современных телескопов</w:t>
      </w:r>
      <w:r w:rsidR="00861BFF" w:rsidRPr="00861BFF">
        <w:t xml:space="preserve">. </w:t>
      </w:r>
      <w:r w:rsidRPr="00861BFF">
        <w:t>По его мнению, знание устройства этого прибора тремя столетиями позже попало к датскому астроному Тихо Браге и привело его к экваториальной астрономии и конструированию соответствующих приборов</w:t>
      </w:r>
      <w:r w:rsidR="00861BFF" w:rsidRPr="00861BFF">
        <w:t xml:space="preserve">. </w:t>
      </w:r>
      <w:r w:rsidRPr="00861BFF">
        <w:t>Что касается самой передачи идеи экваториального торкветума из Китая, то Дж</w:t>
      </w:r>
      <w:r w:rsidR="00861BFF" w:rsidRPr="00861BFF">
        <w:t xml:space="preserve">. </w:t>
      </w:r>
      <w:r w:rsidRPr="00861BFF">
        <w:t>Нидэм полагает, что она происходила через посредство арабов к известному фламандскому математику, врачу и астроному Гемме Фризиусу в 1534, а от него</w:t>
      </w:r>
      <w:r w:rsidR="00861BFF" w:rsidRPr="00861BFF">
        <w:t xml:space="preserve"> - </w:t>
      </w:r>
      <w:r w:rsidRPr="00861BFF">
        <w:t>к Тихо Браге</w:t>
      </w:r>
      <w:r w:rsidR="00861BFF" w:rsidRPr="00861BFF">
        <w:t xml:space="preserve">. </w:t>
      </w:r>
      <w:r w:rsidRPr="00861BFF">
        <w:t>И через последнего и его преемника, Иоганна Кеплера, современная европейская астрономия пришла к тому, чтобы стать экваториальной на китайский манер</w:t>
      </w:r>
      <w:r w:rsidR="00861BFF" w:rsidRPr="00861BFF">
        <w:t xml:space="preserve">. </w:t>
      </w:r>
      <w:r w:rsidRPr="00861BFF">
        <w:t>При этом следует отметить, что со времен Го Шоуцзина в устройствах наших современных экваториальных установок не сделано никакого дальнейшего существенного продвижения</w:t>
      </w:r>
      <w:r w:rsidR="00861BFF" w:rsidRPr="00861BFF">
        <w:t>.</w:t>
      </w:r>
    </w:p>
    <w:p w:rsidR="00861BFF" w:rsidRDefault="001770E4" w:rsidP="00861BFF">
      <w:pPr>
        <w:ind w:firstLine="709"/>
        <w:rPr>
          <w:i/>
          <w:iCs/>
        </w:rPr>
      </w:pPr>
      <w:r w:rsidRPr="00861BFF">
        <w:t>В период раннего средневековья достижения древнегреческих астрономов были восприняты учёными Ближнего и Среднего Востока и Ср</w:t>
      </w:r>
      <w:r w:rsidR="00D837EE" w:rsidRPr="00861BFF">
        <w:t>едней</w:t>
      </w:r>
      <w:r w:rsidRPr="00861BFF">
        <w:t xml:space="preserve"> Азии, которые усовершенствовали их инструменты и разработали ряд оригинальных конструкций</w:t>
      </w:r>
      <w:r w:rsidR="00861BFF" w:rsidRPr="00861BFF">
        <w:t xml:space="preserve">. </w:t>
      </w:r>
      <w:r w:rsidRPr="00861BFF">
        <w:t>Известны труды о применении астролябий и о их конструкциях, о солнечных часах и гномонах, написанные аль-Хорезми, аль-Фергани, аль-Ходженди, аль-Бируни и др</w:t>
      </w:r>
      <w:r w:rsidR="00861BFF" w:rsidRPr="00861BFF">
        <w:t xml:space="preserve">. </w:t>
      </w:r>
      <w:r w:rsidRPr="00861BFF">
        <w:t>Существенный вклад в развитие астрономических инструментов внесли астрономы Марагинской обсерватории</w:t>
      </w:r>
      <w:r w:rsidR="00861BFF">
        <w:t xml:space="preserve"> (</w:t>
      </w:r>
      <w:r w:rsidRPr="00861BFF">
        <w:t>Насирэддин Туей, 13 в</w:t>
      </w:r>
      <w:r w:rsidR="00861BFF" w:rsidRPr="00861BFF">
        <w:t xml:space="preserve">) </w:t>
      </w:r>
      <w:r w:rsidRPr="00861BFF">
        <w:t>и Самаркандской обсерватории</w:t>
      </w:r>
      <w:r w:rsidR="00861BFF">
        <w:t xml:space="preserve"> (</w:t>
      </w:r>
      <w:r w:rsidRPr="00861BFF">
        <w:t>Улугбек, 15 в</w:t>
      </w:r>
      <w:r w:rsidR="00861BFF" w:rsidRPr="00861BFF">
        <w:t>),</w:t>
      </w:r>
      <w:r w:rsidRPr="00861BFF">
        <w:t xml:space="preserve"> на которой был установлен гигантский секстант радиусом около 40 </w:t>
      </w:r>
      <w:r w:rsidRPr="00861BFF">
        <w:rPr>
          <w:i/>
          <w:iCs/>
        </w:rPr>
        <w:t>м</w:t>
      </w:r>
      <w:r w:rsidR="00861BFF" w:rsidRPr="00861BFF">
        <w:rPr>
          <w:i/>
          <w:iCs/>
        </w:rPr>
        <w:t>.</w:t>
      </w:r>
    </w:p>
    <w:p w:rsidR="00861BFF" w:rsidRDefault="001770E4" w:rsidP="00861BFF">
      <w:pPr>
        <w:ind w:firstLine="709"/>
      </w:pPr>
      <w:r w:rsidRPr="00861BFF">
        <w:t xml:space="preserve">Через Испанию и Южную Италию достижения этих астрономов стали известны в Северной Италии, </w:t>
      </w:r>
      <w:r w:rsidRPr="00996D4F">
        <w:rPr>
          <w:b/>
          <w:bCs/>
        </w:rPr>
        <w:t>Германии,</w:t>
      </w:r>
      <w:r w:rsidRPr="00861BFF">
        <w:rPr>
          <w:b/>
          <w:bCs/>
        </w:rPr>
        <w:t xml:space="preserve"> </w:t>
      </w:r>
      <w:r w:rsidRPr="00861BFF">
        <w:t>Англии</w:t>
      </w:r>
      <w:r w:rsidRPr="00861BFF">
        <w:rPr>
          <w:b/>
          <w:bCs/>
        </w:rPr>
        <w:t xml:space="preserve"> </w:t>
      </w:r>
      <w:r w:rsidRPr="00861BFF">
        <w:t>и</w:t>
      </w:r>
      <w:r w:rsidRPr="00861BFF">
        <w:rPr>
          <w:b/>
          <w:bCs/>
        </w:rPr>
        <w:t xml:space="preserve"> </w:t>
      </w:r>
      <w:r w:rsidRPr="00996D4F">
        <w:rPr>
          <w:b/>
          <w:bCs/>
        </w:rPr>
        <w:t>Франции</w:t>
      </w:r>
      <w:r w:rsidR="00861BFF" w:rsidRPr="00996D4F">
        <w:rPr>
          <w:b/>
          <w:bCs/>
        </w:rPr>
        <w:t xml:space="preserve">. </w:t>
      </w:r>
      <w:r w:rsidRPr="00861BFF">
        <w:t xml:space="preserve"> В 15</w:t>
      </w:r>
      <w:r w:rsidR="00861BFF" w:rsidRPr="00861BFF">
        <w:t>-</w:t>
      </w:r>
      <w:r w:rsidRPr="00861BFF">
        <w:t>16 вв</w:t>
      </w:r>
      <w:r w:rsidR="00861BFF" w:rsidRPr="00861BFF">
        <w:t xml:space="preserve">. </w:t>
      </w:r>
      <w:r w:rsidRPr="00861BFF">
        <w:t>европейские астрономы использовали наряду с инструментами собственной конструкции также и описанные учёными Востока</w:t>
      </w:r>
      <w:r w:rsidR="00861BFF" w:rsidRPr="00861BFF">
        <w:t xml:space="preserve">. </w:t>
      </w:r>
      <w:r w:rsidRPr="00861BFF">
        <w:t>Широкую известность получили инструменты Г</w:t>
      </w:r>
      <w:r w:rsidR="00861BFF" w:rsidRPr="00861BFF">
        <w:t xml:space="preserve">. </w:t>
      </w:r>
      <w:r w:rsidRPr="00861BFF">
        <w:t>Пурбаха, Региомонтана</w:t>
      </w:r>
      <w:r w:rsidR="00861BFF">
        <w:t xml:space="preserve"> (</w:t>
      </w:r>
      <w:r w:rsidRPr="00861BFF">
        <w:t>И</w:t>
      </w:r>
      <w:r w:rsidR="00861BFF" w:rsidRPr="00861BFF">
        <w:t xml:space="preserve">. </w:t>
      </w:r>
      <w:r w:rsidRPr="00861BFF">
        <w:t>Мюллера</w:t>
      </w:r>
      <w:r w:rsidR="00861BFF" w:rsidRPr="00861BFF">
        <w:t xml:space="preserve">) </w:t>
      </w:r>
      <w:r w:rsidRPr="00861BFF">
        <w:t>и особенно Тихо Браге и Я</w:t>
      </w:r>
      <w:r w:rsidR="00861BFF" w:rsidRPr="00861BFF">
        <w:t xml:space="preserve">. </w:t>
      </w:r>
      <w:r w:rsidRPr="00861BFF">
        <w:t>Гевелия, которые создали много оригинальных инструментов высокой точности</w:t>
      </w:r>
      <w:r w:rsidR="00861BFF" w:rsidRPr="00861BFF">
        <w:t>.</w:t>
      </w:r>
    </w:p>
    <w:p w:rsidR="00BC43F5" w:rsidRDefault="00BC43F5" w:rsidP="00861BFF">
      <w:pPr>
        <w:ind w:firstLine="709"/>
      </w:pPr>
    </w:p>
    <w:p w:rsidR="00861BFF" w:rsidRDefault="002E4404" w:rsidP="00861BFF">
      <w:pPr>
        <w:ind w:firstLine="709"/>
      </w:pPr>
      <w:r>
        <w:pict>
          <v:shape id="_x0000_i1028" type="#_x0000_t75" style="width:183pt;height:195.75pt">
            <v:imagedata r:id="rId10" o:title=""/>
          </v:shape>
        </w:pict>
      </w:r>
      <w:r>
        <w:pict>
          <v:shape id="_x0000_i1029" type="#_x0000_t75" style="width:183pt;height:195.75pt">
            <v:imagedata r:id="rId11" o:title=""/>
          </v:shape>
        </w:pict>
      </w:r>
    </w:p>
    <w:p w:rsidR="00BC43F5" w:rsidRDefault="00BC43F5" w:rsidP="00861BFF">
      <w:pPr>
        <w:ind w:firstLine="709"/>
      </w:pPr>
    </w:p>
    <w:p w:rsidR="00861BFF" w:rsidRDefault="008E7831" w:rsidP="00861BFF">
      <w:pPr>
        <w:ind w:firstLine="709"/>
      </w:pPr>
      <w:r w:rsidRPr="00861BFF">
        <w:t>Коренной переворот в методах астрономических наблюдений произошел в 1609 г</w:t>
      </w:r>
      <w:r w:rsidR="00861BFF">
        <w:t>.,</w:t>
      </w:r>
      <w:r w:rsidRPr="00861BFF">
        <w:t xml:space="preserve"> когда итальянский ученый Г</w:t>
      </w:r>
      <w:r w:rsidR="00861BFF" w:rsidRPr="00861BFF">
        <w:t xml:space="preserve">. </w:t>
      </w:r>
      <w:r w:rsidRPr="00861BFF">
        <w:t>Галилей применил для обозрения неба зрительную трубу и сделал первые телескопические наблюдения</w:t>
      </w:r>
      <w:r w:rsidR="00861BFF" w:rsidRPr="00861BFF">
        <w:t xml:space="preserve">. </w:t>
      </w:r>
      <w:r w:rsidRPr="00861BFF">
        <w:t>Поэтому, начало телескопической астрономии обычно связывают с именем Галилео Галилея, который с помощью изготовленной им самим зрительной трубы</w:t>
      </w:r>
      <w:r w:rsidR="00861BFF">
        <w:t xml:space="preserve"> (</w:t>
      </w:r>
      <w:r w:rsidRPr="00861BFF">
        <w:t>зрительная труба была изобретена незадолго перед этим в Голландии</w:t>
      </w:r>
      <w:r w:rsidR="00861BFF" w:rsidRPr="00861BFF">
        <w:t xml:space="preserve">) </w:t>
      </w:r>
      <w:r w:rsidRPr="00861BFF">
        <w:t>сделал выдающиеся открытия и дал им правильное научное объяснение</w:t>
      </w:r>
      <w:r w:rsidR="00861BFF" w:rsidRPr="00861BFF">
        <w:t xml:space="preserve">. </w:t>
      </w:r>
      <w:r w:rsidRPr="00861BFF">
        <w:t>В совершенствовании конструкций телескопов-рефракторов, имеющих линзовые объективы, большие заслуги принадлежат И</w:t>
      </w:r>
      <w:r w:rsidR="00861BFF" w:rsidRPr="00861BFF">
        <w:t xml:space="preserve">. </w:t>
      </w:r>
      <w:r w:rsidRPr="00861BFF">
        <w:t>Кеплеру</w:t>
      </w:r>
      <w:r w:rsidR="00861BFF" w:rsidRPr="00861BFF">
        <w:t>.</w:t>
      </w:r>
    </w:p>
    <w:p w:rsidR="00B54A43" w:rsidRPr="00861BFF" w:rsidRDefault="00B54A43" w:rsidP="00861BFF">
      <w:pPr>
        <w:ind w:firstLine="709"/>
      </w:pPr>
    </w:p>
    <w:p w:rsidR="00861BFF" w:rsidRDefault="002E4404" w:rsidP="00861BFF">
      <w:pPr>
        <w:ind w:firstLine="709"/>
      </w:pPr>
      <w:r>
        <w:pict>
          <v:shape id="_x0000_i1030" type="#_x0000_t75" style="width:93.75pt;height:132pt">
            <v:imagedata r:id="rId12" o:title=""/>
          </v:shape>
        </w:pict>
      </w:r>
    </w:p>
    <w:p w:rsidR="00861BFF" w:rsidRPr="00861BFF" w:rsidRDefault="00861BFF" w:rsidP="00861BFF">
      <w:pPr>
        <w:ind w:firstLine="709"/>
      </w:pPr>
    </w:p>
    <w:p w:rsidR="00861BFF" w:rsidRDefault="00C90C97" w:rsidP="00861BFF">
      <w:pPr>
        <w:ind w:firstLine="709"/>
      </w:pPr>
      <w:r w:rsidRPr="00861BFF">
        <w:t>Первые телескопы были еще крайне несовершенны, давали нечеткое изображение, окрашенное радужным ореолом</w:t>
      </w:r>
      <w:r w:rsidR="00861BFF" w:rsidRPr="00861BFF">
        <w:t xml:space="preserve">. </w:t>
      </w:r>
      <w:r w:rsidR="00B54A43" w:rsidRPr="00861BFF">
        <w:t>Избавиться от недостатков пытались, увеличивая длину телескопов</w:t>
      </w:r>
      <w:r w:rsidR="00861BFF" w:rsidRPr="00861BFF">
        <w:t xml:space="preserve">. </w:t>
      </w:r>
      <w:r w:rsidR="00B54A43" w:rsidRPr="00861BFF">
        <w:t>Так появились огромные инструменты, вроде того, который в 1664 г</w:t>
      </w:r>
      <w:r w:rsidR="00861BFF" w:rsidRPr="00861BFF">
        <w:t xml:space="preserve">. </w:t>
      </w:r>
      <w:r w:rsidR="00D837EE" w:rsidRPr="00861BFF">
        <w:t>был построен во Франции А</w:t>
      </w:r>
      <w:r w:rsidR="00861BFF" w:rsidRPr="00861BFF">
        <w:t xml:space="preserve">. </w:t>
      </w:r>
      <w:r w:rsidR="00D837EE" w:rsidRPr="00861BFF">
        <w:t>Озу</w:t>
      </w:r>
      <w:r w:rsidR="00861BFF" w:rsidRPr="00861BFF">
        <w:t xml:space="preserve">. </w:t>
      </w:r>
      <w:r w:rsidR="00D837EE" w:rsidRPr="00861BFF">
        <w:t xml:space="preserve">Этот </w:t>
      </w:r>
      <w:r w:rsidR="00B54A43" w:rsidRPr="00861BFF">
        <w:t>телескоп имел длину 98 м и в этом отношении остался чемпионом и доныне</w:t>
      </w:r>
      <w:r w:rsidR="00861BFF" w:rsidRPr="00861BFF">
        <w:t xml:space="preserve">. </w:t>
      </w:r>
      <w:r w:rsidR="00B54A43" w:rsidRPr="00861BFF">
        <w:t>Однако наиболее эффективными и удобными оказались ахроматические телескопы-рефракторы, которые начали изготовляться в середине 18 века Д</w:t>
      </w:r>
      <w:r w:rsidR="00861BFF" w:rsidRPr="00861BFF">
        <w:t xml:space="preserve">. </w:t>
      </w:r>
      <w:r w:rsidR="00B54A43" w:rsidRPr="00861BFF">
        <w:t>Доллондом в Англии</w:t>
      </w:r>
      <w:r w:rsidR="00861BFF" w:rsidRPr="00861BFF">
        <w:t xml:space="preserve">. </w:t>
      </w:r>
      <w:r w:rsidR="00B54A43" w:rsidRPr="00861BFF">
        <w:t>В 1668 г</w:t>
      </w:r>
      <w:r w:rsidR="00861BFF">
        <w:t xml:space="preserve">.И. </w:t>
      </w:r>
      <w:r w:rsidR="00B54A43" w:rsidRPr="00861BFF">
        <w:t>Ньютон построил телескоп-рефлектор, который был свободен от многих оптических недостатков, свойственных рефракторам</w:t>
      </w:r>
      <w:r w:rsidR="00861BFF" w:rsidRPr="00861BFF">
        <w:t xml:space="preserve">. </w:t>
      </w:r>
      <w:r w:rsidR="00B54A43" w:rsidRPr="00861BFF">
        <w:t>Позже совершенствованием этой системы телескопов занимались М</w:t>
      </w:r>
      <w:r w:rsidR="00861BFF">
        <w:t xml:space="preserve">.В. </w:t>
      </w:r>
      <w:r w:rsidR="00B54A43" w:rsidRPr="00861BFF">
        <w:t>Ломоносов и В</w:t>
      </w:r>
      <w:r w:rsidR="00861BFF" w:rsidRPr="00861BFF">
        <w:t xml:space="preserve">. </w:t>
      </w:r>
      <w:r w:rsidR="00B54A43" w:rsidRPr="00861BFF">
        <w:t>Гершель</w:t>
      </w:r>
      <w:r w:rsidR="00861BFF" w:rsidRPr="00861BFF">
        <w:t xml:space="preserve">. </w:t>
      </w:r>
      <w:r w:rsidR="00B54A43" w:rsidRPr="00861BFF">
        <w:t>Последний добился особенно больших успехов в сооружении рефлекторов</w:t>
      </w:r>
      <w:r w:rsidR="00861BFF" w:rsidRPr="00861BFF">
        <w:t xml:space="preserve">. </w:t>
      </w:r>
      <w:r w:rsidR="00B54A43" w:rsidRPr="00861BFF">
        <w:t>Постепенно увеличивая диаметры изготавливаемых зеркал, В</w:t>
      </w:r>
      <w:r w:rsidR="00861BFF" w:rsidRPr="00861BFF">
        <w:t xml:space="preserve">. </w:t>
      </w:r>
      <w:r w:rsidR="00B54A43" w:rsidRPr="00861BFF">
        <w:t>Гершель в 1789 г</w:t>
      </w:r>
      <w:r w:rsidR="00861BFF" w:rsidRPr="00861BFF">
        <w:t xml:space="preserve">. </w:t>
      </w:r>
      <w:r w:rsidR="00B54A43" w:rsidRPr="00861BFF">
        <w:t>отшлифовал дл</w:t>
      </w:r>
      <w:r w:rsidR="00D837EE" w:rsidRPr="00861BFF">
        <w:t>я</w:t>
      </w:r>
      <w:r w:rsidR="00B54A43" w:rsidRPr="00861BFF">
        <w:t xml:space="preserve"> своего телескопа самое большое зеркало</w:t>
      </w:r>
      <w:r w:rsidR="00861BFF">
        <w:t xml:space="preserve"> (</w:t>
      </w:r>
      <w:r w:rsidR="00B54A43" w:rsidRPr="00861BFF">
        <w:t>диаметром 122 см</w:t>
      </w:r>
      <w:r w:rsidR="00861BFF" w:rsidRPr="00861BFF">
        <w:t xml:space="preserve">). </w:t>
      </w:r>
      <w:r w:rsidR="00B54A43" w:rsidRPr="00861BFF">
        <w:t>В то время это был величайший в мире рефлектор</w:t>
      </w:r>
      <w:r w:rsidR="00861BFF" w:rsidRPr="00861BFF">
        <w:t>.</w:t>
      </w:r>
    </w:p>
    <w:p w:rsidR="00861BFF" w:rsidRDefault="00B54A43" w:rsidP="00861BFF">
      <w:pPr>
        <w:ind w:firstLine="709"/>
      </w:pPr>
      <w:r w:rsidRPr="00861BFF">
        <w:t>В XX в</w:t>
      </w:r>
      <w:r w:rsidR="00861BFF" w:rsidRPr="00861BFF">
        <w:t xml:space="preserve">. </w:t>
      </w:r>
      <w:r w:rsidRPr="00861BFF">
        <w:t>получили распространение зеркально-линзовые телескопы, конструкции которых были разработаны немецким оптиком Б</w:t>
      </w:r>
      <w:r w:rsidR="00861BFF" w:rsidRPr="00861BFF">
        <w:t xml:space="preserve">. </w:t>
      </w:r>
      <w:r w:rsidRPr="00861BFF">
        <w:t>Шмидтом</w:t>
      </w:r>
      <w:r w:rsidR="00861BFF">
        <w:t xml:space="preserve"> (</w:t>
      </w:r>
      <w:r w:rsidRPr="00861BFF">
        <w:t>1931</w:t>
      </w:r>
      <w:r w:rsidR="00861BFF" w:rsidRPr="00861BFF">
        <w:t xml:space="preserve">) </w:t>
      </w:r>
      <w:r w:rsidRPr="00861BFF">
        <w:t>и советским оптиком Д</w:t>
      </w:r>
      <w:r w:rsidR="00861BFF">
        <w:t xml:space="preserve">.Д. </w:t>
      </w:r>
      <w:r w:rsidRPr="00861BFF">
        <w:t>Максутовым</w:t>
      </w:r>
      <w:r w:rsidR="00861BFF">
        <w:t xml:space="preserve"> (</w:t>
      </w:r>
      <w:r w:rsidRPr="00861BFF">
        <w:t>1941</w:t>
      </w:r>
      <w:r w:rsidR="00861BFF" w:rsidRPr="00861BFF">
        <w:t>).</w:t>
      </w:r>
    </w:p>
    <w:p w:rsidR="00BC43F5" w:rsidRDefault="00BC43F5" w:rsidP="00861BFF">
      <w:pPr>
        <w:ind w:firstLine="709"/>
      </w:pPr>
    </w:p>
    <w:p w:rsidR="00861BFF" w:rsidRDefault="002E4404" w:rsidP="00861BFF">
      <w:pPr>
        <w:ind w:firstLine="709"/>
      </w:pPr>
      <w:r>
        <w:pict>
          <v:shape id="_x0000_i1031" type="#_x0000_t75" style="width:153.75pt;height:170.25pt">
            <v:imagedata r:id="rId13" o:title=""/>
          </v:shape>
        </w:pict>
      </w:r>
    </w:p>
    <w:p w:rsidR="00861BFF" w:rsidRPr="00861BFF" w:rsidRDefault="00861BFF" w:rsidP="00861BFF">
      <w:pPr>
        <w:ind w:firstLine="709"/>
      </w:pPr>
    </w:p>
    <w:p w:rsidR="00861BFF" w:rsidRDefault="00996D4F" w:rsidP="00861BFF">
      <w:pPr>
        <w:ind w:firstLine="709"/>
      </w:pPr>
      <w:r w:rsidRPr="00996D4F">
        <w:t>http://avisdim.narod.ru/diction/A/dictiona/a9.jpg</w:t>
      </w:r>
      <w:r w:rsidR="00B54A43" w:rsidRPr="00861BFF">
        <w:t>В 1974 г</w:t>
      </w:r>
      <w:r w:rsidR="00861BFF" w:rsidRPr="00861BFF">
        <w:t xml:space="preserve">. </w:t>
      </w:r>
      <w:r w:rsidR="00B54A43" w:rsidRPr="00861BFF">
        <w:t>закончилось строительство самого большого в мире советского зеркального телескопа с диаметром зеркала 6 м</w:t>
      </w:r>
      <w:r w:rsidR="00861BFF" w:rsidRPr="00861BFF">
        <w:t>.</w:t>
      </w:r>
    </w:p>
    <w:p w:rsidR="00BC43F5" w:rsidRDefault="00BC43F5" w:rsidP="00861BFF">
      <w:pPr>
        <w:ind w:firstLine="709"/>
      </w:pPr>
    </w:p>
    <w:p w:rsidR="00861BFF" w:rsidRDefault="002E4404" w:rsidP="00861BFF">
      <w:pPr>
        <w:ind w:firstLine="709"/>
      </w:pPr>
      <w:r>
        <w:pict>
          <v:shape id="_x0000_i1032" type="#_x0000_t75" style="width:118.5pt;height:165.75pt">
            <v:imagedata r:id="rId14" o:title=""/>
          </v:shape>
        </w:pict>
      </w:r>
    </w:p>
    <w:p w:rsidR="00BC43F5" w:rsidRDefault="00BC43F5" w:rsidP="00861BFF">
      <w:pPr>
        <w:ind w:firstLine="709"/>
      </w:pPr>
    </w:p>
    <w:p w:rsidR="00861BFF" w:rsidRDefault="00FE5CA8" w:rsidP="00861BFF">
      <w:pPr>
        <w:ind w:firstLine="709"/>
      </w:pPr>
      <w:r w:rsidRPr="00861BFF">
        <w:t>Этот телескоп установлен на Кавказе в Специальной астрофизической обсерватории</w:t>
      </w:r>
      <w:r w:rsidR="00861BFF" w:rsidRPr="00861BFF">
        <w:t xml:space="preserve">. </w:t>
      </w:r>
      <w:r w:rsidRPr="00861BFF">
        <w:t>Возможности этого инструмента огромны</w:t>
      </w:r>
      <w:r w:rsidR="00861BFF" w:rsidRPr="00861BFF">
        <w:t xml:space="preserve">. </w:t>
      </w:r>
      <w:r w:rsidRPr="00861BFF">
        <w:t xml:space="preserve">Уже опыт первых наблюдений показал, что этому телескопу доступны объекты 25-й звездной величины, </w:t>
      </w:r>
      <w:r w:rsidR="00861BFF">
        <w:t>т.е.</w:t>
      </w:r>
      <w:r w:rsidR="00861BFF" w:rsidRPr="00861BFF">
        <w:t xml:space="preserve"> </w:t>
      </w:r>
      <w:r w:rsidRPr="00861BFF">
        <w:t>в миллионы раз более слабые, чем те, которые наблюдал Галилей в свой телескоп</w:t>
      </w:r>
      <w:r w:rsidR="00861BFF" w:rsidRPr="00861BFF">
        <w:t>.</w:t>
      </w:r>
    </w:p>
    <w:p w:rsidR="00861BFF" w:rsidRDefault="00917978" w:rsidP="00861BFF">
      <w:pPr>
        <w:ind w:firstLine="709"/>
      </w:pPr>
      <w:r w:rsidRPr="00861BFF">
        <w:t>К числу астрономических инструментов относ</w:t>
      </w:r>
      <w:r w:rsidR="00D837EE" w:rsidRPr="00861BFF">
        <w:t>ятся универсальный инструмент</w:t>
      </w:r>
      <w:r w:rsidR="00861BFF" w:rsidRPr="00861BFF">
        <w:t xml:space="preserve"> - </w:t>
      </w:r>
      <w:r w:rsidR="00D837EE" w:rsidRPr="00861BFF">
        <w:t>т</w:t>
      </w:r>
      <w:r w:rsidRPr="00861BFF">
        <w:t>еодолит</w:t>
      </w:r>
      <w:r w:rsidR="00861BFF" w:rsidRPr="00861BFF">
        <w:t xml:space="preserve">; </w:t>
      </w:r>
      <w:r w:rsidRPr="00861BFF">
        <w:t>меридианный круг, используемый для составления точных каталогов положений звезд</w:t>
      </w:r>
      <w:r w:rsidR="00861BFF" w:rsidRPr="00861BFF">
        <w:t xml:space="preserve">; </w:t>
      </w:r>
      <w:r w:rsidRPr="00861BFF">
        <w:t>пассажный инструмент, служащий для точных определений прохождения звезд через меридиан места наблюдений, что нужно для службы времени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Созданы инструменты, позволяющие вести наблюдения небесных тел в различных диапазонах электромагнитного излучения, в том числе и в невидимом диапазоне</w:t>
      </w:r>
      <w:r w:rsidR="00861BFF" w:rsidRPr="00861BFF">
        <w:t xml:space="preserve">. </w:t>
      </w:r>
      <w:r w:rsidRPr="00861BFF">
        <w:t>Это радиотелескопы и Вингерферометры, а также инструменты, применяемые в рентгеновской астрономии, гаммастрономии, инфракрасной астрономии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Для наблюдений некоторых астрономических объектов разработаны специальные конструкции инструментов</w:t>
      </w:r>
      <w:r w:rsidR="00861BFF" w:rsidRPr="00861BFF">
        <w:t xml:space="preserve">. </w:t>
      </w:r>
      <w:r w:rsidRPr="00861BFF">
        <w:t>Таковы солнечный телескоп, коронограф</w:t>
      </w:r>
      <w:r w:rsidR="00861BFF">
        <w:t xml:space="preserve"> (</w:t>
      </w:r>
      <w:r w:rsidRPr="00861BFF">
        <w:t>для наблюдений солнечной короны</w:t>
      </w:r>
      <w:r w:rsidR="00861BFF" w:rsidRPr="00861BFF">
        <w:t>),</w:t>
      </w:r>
      <w:r w:rsidRPr="00861BFF">
        <w:t xml:space="preserve"> кометоискатель, метеорный патруль, спутниковая фотографическая камера</w:t>
      </w:r>
      <w:r w:rsidR="00861BFF">
        <w:t xml:space="preserve"> (</w:t>
      </w:r>
      <w:r w:rsidRPr="00861BFF">
        <w:t>для фотографических наблюдений спутников</w:t>
      </w:r>
      <w:r w:rsidR="00861BFF" w:rsidRPr="00861BFF">
        <w:t xml:space="preserve">) </w:t>
      </w:r>
      <w:r w:rsidRPr="00861BFF">
        <w:t>и многие другие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Для фотографических наблюдений используются астрографы</w:t>
      </w:r>
      <w:r w:rsidR="00861BFF" w:rsidRPr="00861BFF">
        <w:t xml:space="preserve">. </w:t>
      </w:r>
      <w:r w:rsidRPr="00861BFF">
        <w:t>Для астрофизических исследований нужны телескопы со специальными приспособлениями, предназначенными для спектральных</w:t>
      </w:r>
      <w:r w:rsidR="00861BFF">
        <w:t xml:space="preserve"> (</w:t>
      </w:r>
      <w:r w:rsidRPr="00861BFF">
        <w:t>объективная</w:t>
      </w:r>
      <w:r w:rsidR="00284887" w:rsidRPr="00861BFF">
        <w:t xml:space="preserve"> </w:t>
      </w:r>
      <w:r w:rsidRPr="00861BFF">
        <w:t>призма, астроспектрограф</w:t>
      </w:r>
      <w:r w:rsidR="00861BFF" w:rsidRPr="00861BFF">
        <w:t>),</w:t>
      </w:r>
      <w:r w:rsidRPr="00861BFF">
        <w:t xml:space="preserve"> ф</w:t>
      </w:r>
      <w:r w:rsidR="00284887" w:rsidRPr="00861BFF">
        <w:t>отометрических</w:t>
      </w:r>
      <w:r w:rsidR="00861BFF">
        <w:t xml:space="preserve"> (</w:t>
      </w:r>
      <w:r w:rsidR="00284887" w:rsidRPr="00861BFF">
        <w:t>астрофотометр</w:t>
      </w:r>
      <w:r w:rsidR="00861BFF" w:rsidRPr="00861BFF">
        <w:t>),</w:t>
      </w:r>
      <w:r w:rsidR="00284887" w:rsidRPr="00861BFF">
        <w:t xml:space="preserve"> </w:t>
      </w:r>
      <w:r w:rsidRPr="00861BFF">
        <w:t>поляриметрических и других наблюдений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Повысить проницающую силу телескопа удается путем применения в наблюдениях телевизионной техники</w:t>
      </w:r>
      <w:r w:rsidR="00861BFF" w:rsidRPr="00861BFF">
        <w:t xml:space="preserve"> - </w:t>
      </w:r>
      <w:r w:rsidRPr="00996D4F">
        <w:rPr>
          <w:b/>
          <w:bCs/>
        </w:rPr>
        <w:t>телевизионного телескоп</w:t>
      </w:r>
      <w:r w:rsidRPr="00861BFF">
        <w:t>а, а также фотоэлектронных умножителей</w:t>
      </w:r>
      <w:r w:rsidR="00861BFF" w:rsidRPr="00861BFF">
        <w:t>.</w:t>
      </w:r>
    </w:p>
    <w:p w:rsidR="00861BFF" w:rsidRDefault="005C39AF" w:rsidP="00861BFF">
      <w:pPr>
        <w:ind w:firstLine="709"/>
      </w:pPr>
      <w:r w:rsidRPr="00861BFF">
        <w:t>Важный прибор, необходимый для наблюдений</w:t>
      </w:r>
      <w:r w:rsidR="00861BFF" w:rsidRPr="00861BFF">
        <w:t xml:space="preserve"> - </w:t>
      </w:r>
      <w:r w:rsidRPr="00861BFF">
        <w:t>астрономические часы</w:t>
      </w:r>
      <w:r w:rsidR="00861BFF" w:rsidRPr="00861BFF">
        <w:t>.</w:t>
      </w:r>
    </w:p>
    <w:p w:rsidR="00861BFF" w:rsidRDefault="005C39AF" w:rsidP="00861BFF">
      <w:pPr>
        <w:ind w:firstLine="709"/>
      </w:pPr>
      <w:r w:rsidRPr="00861BFF">
        <w:t>Существенно обогатила</w:t>
      </w:r>
      <w:r w:rsidR="00D837EE" w:rsidRPr="00861BFF">
        <w:t xml:space="preserve"> наши представления о Вселенной </w:t>
      </w:r>
      <w:r w:rsidRPr="00861BFF">
        <w:t>радиоастрономия</w:t>
      </w:r>
      <w:r w:rsidR="00861BFF" w:rsidRPr="00861BFF">
        <w:t xml:space="preserve">, </w:t>
      </w:r>
      <w:r w:rsidRPr="00861BFF">
        <w:t>зародившаяся в начале 30-х гг</w:t>
      </w:r>
      <w:r w:rsidR="00861BFF" w:rsidRPr="00861BFF">
        <w:t xml:space="preserve">. </w:t>
      </w:r>
      <w:r w:rsidRPr="00861BFF">
        <w:t>нашего столетия</w:t>
      </w:r>
      <w:r w:rsidR="00861BFF" w:rsidRPr="00861BFF">
        <w:t xml:space="preserve">. </w:t>
      </w:r>
      <w:r w:rsidRPr="00861BFF">
        <w:t>В 1943 г</w:t>
      </w:r>
      <w:r w:rsidR="00861BFF" w:rsidRPr="00861BFF">
        <w:t xml:space="preserve">. </w:t>
      </w:r>
      <w:r w:rsidRPr="00861BFF">
        <w:t>российские ученые Л</w:t>
      </w:r>
      <w:r w:rsidR="00861BFF">
        <w:t xml:space="preserve">.И. </w:t>
      </w:r>
      <w:r w:rsidRPr="00861BFF">
        <w:t>Мандельштам и Н</w:t>
      </w:r>
      <w:r w:rsidR="00861BFF">
        <w:t xml:space="preserve">.Д. </w:t>
      </w:r>
      <w:r w:rsidRPr="00861BFF">
        <w:t>Папалекси теоретически обосновали возможность радиолокации Луны</w:t>
      </w:r>
      <w:r w:rsidR="00861BFF" w:rsidRPr="00861BFF">
        <w:t xml:space="preserve">. </w:t>
      </w:r>
      <w:r w:rsidRPr="00861BFF">
        <w:t>Радиоволны, посланные человеком</w:t>
      </w:r>
      <w:r w:rsidR="00861BFF" w:rsidRPr="00861BFF">
        <w:t xml:space="preserve">, </w:t>
      </w:r>
      <w:r w:rsidRPr="00861BFF">
        <w:t>достигли Луны и, отразившись от нее, вернулись на Землю</w:t>
      </w:r>
      <w:r w:rsidR="00861BFF">
        <w:t>.5</w:t>
      </w:r>
      <w:r w:rsidRPr="00861BFF">
        <w:t>0-е годы XX в</w:t>
      </w:r>
      <w:r w:rsidR="00861BFF" w:rsidRPr="00861BFF">
        <w:t>. -</w:t>
      </w:r>
      <w:r w:rsidR="00861BFF">
        <w:t xml:space="preserve"> </w:t>
      </w:r>
      <w:r w:rsidRPr="00861BFF">
        <w:t>период необыкновенно быстрого развития радиоастрономии</w:t>
      </w:r>
      <w:r w:rsidR="00861BFF" w:rsidRPr="00861BFF">
        <w:t xml:space="preserve">. </w:t>
      </w:r>
      <w:r w:rsidRPr="00861BFF">
        <w:t>Ежегодно радиоволны приносили из космоса новые удивительные сведения о природе небесных тел</w:t>
      </w:r>
      <w:r w:rsidR="00861BFF" w:rsidRPr="00861BFF">
        <w:t>.</w:t>
      </w:r>
    </w:p>
    <w:p w:rsidR="00861BFF" w:rsidRDefault="00ED2916" w:rsidP="00861BFF">
      <w:pPr>
        <w:ind w:firstLine="709"/>
      </w:pPr>
      <w:r w:rsidRPr="00861BFF">
        <w:t>Двадцатый век привнес в работу астроном</w:t>
      </w:r>
      <w:r w:rsidR="00284887" w:rsidRPr="00861BFF">
        <w:t>ов совершенно новые возможности</w:t>
      </w:r>
      <w:r w:rsidR="00861BFF" w:rsidRPr="00861BFF">
        <w:t xml:space="preserve">. </w:t>
      </w:r>
      <w:r w:rsidRPr="00861BFF">
        <w:t>В октябре 1957 года перед астрономами открылись новые горизонты в изучении Вселенной</w:t>
      </w:r>
      <w:r w:rsidR="00861BFF" w:rsidRPr="00861BFF">
        <w:t xml:space="preserve">. </w:t>
      </w:r>
      <w:r w:rsidRPr="00861BFF">
        <w:t>Первый космический спутник открыл двери в новое информационное измерение</w:t>
      </w:r>
      <w:r w:rsidR="00861BFF" w:rsidRPr="00861BFF">
        <w:t xml:space="preserve">. </w:t>
      </w:r>
      <w:r w:rsidRPr="00861BFF">
        <w:t>Так, например, исследование космических источников в рентгеновском диапазоне начались с выводом соответствующих астрономических инструментов за пределы земной атмосферы</w:t>
      </w:r>
      <w:r w:rsidR="00861BFF" w:rsidRPr="00861BFF">
        <w:t xml:space="preserve">. </w:t>
      </w:r>
      <w:r w:rsidRPr="00861BFF">
        <w:t>Основная цель рентгеновской астрономи</w:t>
      </w:r>
      <w:r w:rsidR="00284887" w:rsidRPr="00861BFF">
        <w:t>и</w:t>
      </w:r>
      <w:r w:rsidR="00861BFF" w:rsidRPr="00861BFF">
        <w:t xml:space="preserve"> - </w:t>
      </w:r>
      <w:r w:rsidR="00284887" w:rsidRPr="00861BFF">
        <w:t xml:space="preserve">диагностика горячей плазмы, что </w:t>
      </w:r>
      <w:r w:rsidRPr="00861BFF">
        <w:t>позволяет изучать природу взрывных процессов в различных объектах, а также свойства вещества в экстремальных физических состояниях, недостижимых в земных лабораториях</w:t>
      </w:r>
      <w:r w:rsidR="00BC43F5">
        <w:t>.</w:t>
      </w:r>
    </w:p>
    <w:p w:rsidR="00BC43F5" w:rsidRDefault="00BC43F5" w:rsidP="00861BFF">
      <w:pPr>
        <w:ind w:firstLine="709"/>
      </w:pPr>
    </w:p>
    <w:p w:rsidR="00861BFF" w:rsidRPr="00861BFF" w:rsidRDefault="002E4404" w:rsidP="00861BFF">
      <w:pPr>
        <w:ind w:firstLine="709"/>
        <w:rPr>
          <w:b/>
          <w:bCs/>
        </w:rPr>
      </w:pPr>
      <w:r>
        <w:rPr>
          <w:b/>
          <w:bCs/>
          <w:noProof/>
        </w:rPr>
        <w:pict>
          <v:shape id="Рисунок 16" o:spid="_x0000_i1033" type="#_x0000_t75" alt="http://spacetravell.narod.ru/Granat2.jpg" style="width:128.25pt;height:142.5pt;visibility:visible">
            <v:imagedata r:id="rId15" o:title=""/>
          </v:shape>
        </w:pict>
      </w:r>
    </w:p>
    <w:p w:rsidR="00861BFF" w:rsidRDefault="00ED2916" w:rsidP="00BC43F5">
      <w:pPr>
        <w:ind w:firstLine="709"/>
      </w:pPr>
      <w:r w:rsidRPr="00861BFF">
        <w:t>Космическая обсерватория</w:t>
      </w:r>
      <w:r w:rsidR="00861BFF">
        <w:t xml:space="preserve"> "</w:t>
      </w:r>
      <w:r w:rsidRPr="00861BFF">
        <w:t>Гранат</w:t>
      </w:r>
      <w:r w:rsidR="00861BFF">
        <w:t xml:space="preserve">", </w:t>
      </w:r>
      <w:r w:rsidRPr="00861BFF">
        <w:t>начавшая свою работу в 1989 году</w:t>
      </w:r>
      <w:r w:rsidR="00861BFF" w:rsidRPr="00861BFF">
        <w:t>.</w:t>
      </w:r>
    </w:p>
    <w:p w:rsidR="00BC43F5" w:rsidRDefault="00BC43F5" w:rsidP="00861BFF">
      <w:pPr>
        <w:ind w:firstLine="709"/>
      </w:pPr>
    </w:p>
    <w:p w:rsidR="00861BFF" w:rsidRDefault="00ED2916" w:rsidP="00861BFF">
      <w:pPr>
        <w:ind w:firstLine="709"/>
      </w:pPr>
      <w:r w:rsidRPr="00861BFF">
        <w:t>Среди приборов обсерватории, был и рентгеновский телескоп, с помощью которого изучались нейтронные звезды,</w:t>
      </w:r>
      <w:r w:rsidR="00284887" w:rsidRPr="00861BFF">
        <w:t xml:space="preserve"> </w:t>
      </w:r>
      <w:r w:rsidRPr="00861BFF">
        <w:t>черные дыры, белые карлики, остатки вспышек сверхновых звезд, межзвездная среда нашей Галактики, молекулярные облака, центр нашей Галактики, внегалактические объекты, фоновое рентгеновское излучение нашей Вселенной</w:t>
      </w:r>
      <w:r w:rsidR="00861BFF" w:rsidRPr="00861BFF">
        <w:t>.</w:t>
      </w:r>
    </w:p>
    <w:p w:rsidR="00861BFF" w:rsidRDefault="00ED2916" w:rsidP="00861BFF">
      <w:pPr>
        <w:ind w:firstLine="709"/>
      </w:pPr>
      <w:r w:rsidRPr="00861BFF">
        <w:t>В 1979 году впервые на орбите начал свою работу радиотелескоп, что открывало возможности по созданию в будущем гигантских космических адиоинтерферометров, базой которых могли быть расстояния в сотни миллионов километров</w:t>
      </w:r>
      <w:r w:rsidR="00861BFF" w:rsidRPr="00861BFF">
        <w:t xml:space="preserve">. </w:t>
      </w:r>
      <w:r w:rsidRPr="00861BFF">
        <w:t>Для исследования неба в наиболее энергичной части спектра используют гамма</w:t>
      </w:r>
      <w:r w:rsidR="00861BFF" w:rsidRPr="00861BFF">
        <w:t xml:space="preserve"> - </w:t>
      </w:r>
      <w:r w:rsidRPr="00861BFF">
        <w:t>телескопы, примером которого является прибор, установленный на космической обсерватории</w:t>
      </w:r>
      <w:r w:rsidR="00861BFF">
        <w:t xml:space="preserve"> "</w:t>
      </w:r>
      <w:r w:rsidRPr="00861BFF">
        <w:t>Гамма</w:t>
      </w:r>
      <w:r w:rsidR="00861BFF">
        <w:t xml:space="preserve">", </w:t>
      </w:r>
      <w:r w:rsidRPr="00861BFF">
        <w:t>запущенной в космос в 1990 году</w:t>
      </w:r>
      <w:r w:rsidR="00861BFF" w:rsidRPr="00861BFF">
        <w:t xml:space="preserve">. </w:t>
      </w:r>
      <w:r w:rsidRPr="00861BFF">
        <w:t>Кроме того, земная атмосфера мешает наблюдениям и в оптическом диапазоне, именно по этой причине астрономы всегда стремились разместить свои приборы как можно выше в горах, там воздействие атмосферы несколько ослаблено, и потому наблюдения более успешны</w:t>
      </w:r>
      <w:r w:rsidR="00861BFF" w:rsidRPr="00861BFF">
        <w:t xml:space="preserve">. </w:t>
      </w:r>
      <w:r w:rsidRPr="00861BFF">
        <w:t>Теперь же стало возможным выводить в открытый космос и оптические телескопы</w:t>
      </w:r>
      <w:r w:rsidR="00861BFF" w:rsidRPr="00861BFF">
        <w:t xml:space="preserve">. </w:t>
      </w:r>
      <w:r w:rsidRPr="00861BFF">
        <w:t>В 1987 году на орбиту Земли был выведен крупнейший космический прибор</w:t>
      </w:r>
      <w:r w:rsidR="00861BFF" w:rsidRPr="00861BFF">
        <w:t xml:space="preserve"> - </w:t>
      </w:r>
      <w:r w:rsidRPr="00861BFF">
        <w:t>оптический телескоп с диаметром зеркала 2,4 м, названный в честь астронома</w:t>
      </w:r>
      <w:r w:rsidR="00861BFF" w:rsidRPr="00861BFF">
        <w:t xml:space="preserve"> - </w:t>
      </w:r>
      <w:r w:rsidRPr="00861BFF">
        <w:t>Эдвина Хаббла</w:t>
      </w:r>
      <w:r w:rsidR="00861BFF" w:rsidRPr="00861BFF">
        <w:t xml:space="preserve">. </w:t>
      </w:r>
      <w:r w:rsidRPr="00861BFF">
        <w:t xml:space="preserve">Наблюдение на этом телескопе дало массу новой информации о строении Вселенной, о природе самых </w:t>
      </w:r>
      <w:r w:rsidR="00284887" w:rsidRPr="00861BFF">
        <w:t>различных космических объектов</w:t>
      </w:r>
      <w:r w:rsidR="00861BFF" w:rsidRPr="00861BFF">
        <w:t>.</w:t>
      </w:r>
    </w:p>
    <w:p w:rsidR="00861BFF" w:rsidRDefault="00ED2916" w:rsidP="00861BFF">
      <w:pPr>
        <w:ind w:firstLine="709"/>
      </w:pPr>
      <w:r w:rsidRPr="00861BFF">
        <w:t>Но не менее велико значение межпланетных космических станций, призванных подробно изучать объекты Солнечной системы</w:t>
      </w:r>
      <w:r w:rsidR="00861BFF" w:rsidRPr="00861BFF">
        <w:t xml:space="preserve">. </w:t>
      </w:r>
      <w:r w:rsidRPr="00861BFF">
        <w:t>Аппараты, созданные человеческими руками, побывали на поверхности Луны, Венеры, Марса, некоторых малых телах</w:t>
      </w:r>
      <w:r w:rsidR="00861BFF" w:rsidRPr="00861BFF">
        <w:t xml:space="preserve">. </w:t>
      </w:r>
      <w:r w:rsidRPr="00861BFF">
        <w:t>Кроме того, космические аппараты пролетали в непосредственной близости от Меркурия, Юпитера, Сатурна, Урана, Нептуна, кометы Галлея, некоторых других космических тел, передав большое количество интереснейших фотографий и море иной информации</w:t>
      </w:r>
      <w:r w:rsidR="00861BFF" w:rsidRPr="00861BFF">
        <w:t>.</w:t>
      </w:r>
    </w:p>
    <w:p w:rsidR="00BC43F5" w:rsidRDefault="00BC43F5" w:rsidP="00861BFF">
      <w:pPr>
        <w:ind w:firstLine="709"/>
      </w:pPr>
    </w:p>
    <w:p w:rsidR="00BC43F5" w:rsidRDefault="002E4404" w:rsidP="00861BFF">
      <w:pPr>
        <w:ind w:firstLine="709"/>
      </w:pPr>
      <w:r>
        <w:pict>
          <v:shape id="_x0000_i1034" type="#_x0000_t75" style="width:171pt;height:171.75pt">
            <v:imagedata r:id="rId16" o:title=""/>
          </v:shape>
        </w:pict>
      </w:r>
    </w:p>
    <w:p w:rsidR="00861BFF" w:rsidRDefault="00284887" w:rsidP="00BC43F5">
      <w:pPr>
        <w:ind w:firstLine="709"/>
      </w:pPr>
      <w:r w:rsidRPr="00861BFF">
        <w:t>Спускаемый аппарат</w:t>
      </w:r>
      <w:r w:rsidR="00BC43F5">
        <w:t xml:space="preserve"> </w:t>
      </w:r>
      <w:r w:rsidRPr="00861BFF">
        <w:t>станции</w:t>
      </w:r>
      <w:r w:rsidR="00861BFF">
        <w:t xml:space="preserve"> "</w:t>
      </w:r>
      <w:r w:rsidRPr="00861BFF">
        <w:t>Венера-14</w:t>
      </w:r>
      <w:r w:rsidR="00861BFF">
        <w:t>"</w:t>
      </w:r>
    </w:p>
    <w:p w:rsidR="00BC43F5" w:rsidRDefault="00BC43F5" w:rsidP="00861BFF">
      <w:pPr>
        <w:ind w:firstLine="709"/>
      </w:pPr>
    </w:p>
    <w:p w:rsidR="00861BFF" w:rsidRDefault="00ED2916" w:rsidP="00861BFF">
      <w:pPr>
        <w:ind w:firstLine="709"/>
      </w:pPr>
      <w:r w:rsidRPr="00861BFF">
        <w:t>Среди этих станций нельзя не отметить известные серии</w:t>
      </w:r>
      <w:r w:rsidR="00861BFF">
        <w:t xml:space="preserve"> "</w:t>
      </w:r>
      <w:r w:rsidRPr="00861BFF">
        <w:t>Марс</w:t>
      </w:r>
      <w:r w:rsidR="00861BFF">
        <w:t xml:space="preserve">" </w:t>
      </w:r>
      <w:r w:rsidRPr="00861BFF">
        <w:t>и</w:t>
      </w:r>
      <w:r w:rsidR="00861BFF">
        <w:t xml:space="preserve"> "</w:t>
      </w:r>
      <w:r w:rsidRPr="00861BFF">
        <w:t>Венера</w:t>
      </w:r>
      <w:r w:rsidR="00861BFF">
        <w:t xml:space="preserve">", </w:t>
      </w:r>
      <w:r w:rsidRPr="00861BFF">
        <w:t>аппараты этих серий в 60ых</w:t>
      </w:r>
      <w:r w:rsidR="00861BFF" w:rsidRPr="00861BFF">
        <w:t xml:space="preserve"> - </w:t>
      </w:r>
      <w:r w:rsidRPr="00861BFF">
        <w:t>80ых годах провели широкие исследования одноименных планет, среди американских аппаратов нельзя обойти молчанием серии</w:t>
      </w:r>
      <w:r w:rsidR="00861BFF">
        <w:t xml:space="preserve"> "</w:t>
      </w:r>
      <w:r w:rsidRPr="00861BFF">
        <w:t>Маринер</w:t>
      </w:r>
      <w:r w:rsidR="00861BFF">
        <w:t xml:space="preserve">" </w:t>
      </w:r>
      <w:r w:rsidRPr="00861BFF">
        <w:t>и</w:t>
      </w:r>
      <w:r w:rsidR="00861BFF">
        <w:t xml:space="preserve"> "</w:t>
      </w:r>
      <w:r w:rsidRPr="00861BFF">
        <w:t>Викинг</w:t>
      </w:r>
      <w:r w:rsidR="00861BFF">
        <w:t xml:space="preserve">". </w:t>
      </w:r>
      <w:r w:rsidRPr="00861BFF">
        <w:t>На рисунке изображен</w:t>
      </w:r>
      <w:r w:rsidR="00F62623" w:rsidRPr="00861BFF">
        <w:rPr>
          <w:i/>
          <w:iCs/>
        </w:rPr>
        <w:t xml:space="preserve"> </w:t>
      </w:r>
      <w:r w:rsidR="00F62623" w:rsidRPr="00861BFF">
        <w:t>Спускаемый аппарат</w:t>
      </w:r>
      <w:r w:rsidR="00861BFF" w:rsidRPr="00861BFF">
        <w:t xml:space="preserve"> </w:t>
      </w:r>
      <w:r w:rsidR="00F62623" w:rsidRPr="00861BFF">
        <w:t>станции</w:t>
      </w:r>
      <w:r w:rsidR="00861BFF">
        <w:t xml:space="preserve"> "</w:t>
      </w:r>
      <w:r w:rsidR="00F62623" w:rsidRPr="00861BFF">
        <w:t>Венера-14</w:t>
      </w:r>
      <w:r w:rsidR="00861BFF">
        <w:t xml:space="preserve">". </w:t>
      </w:r>
      <w:r w:rsidRPr="00861BFF">
        <w:t>На поверхности Венеры ему пришлось работать под давлением почти в 100 атмосфер и температурой окружающей углекислоты в 470 градусов С</w:t>
      </w:r>
      <w:r w:rsidR="00861BFF" w:rsidRPr="00861BFF">
        <w:t xml:space="preserve">. </w:t>
      </w:r>
      <w:r w:rsidRPr="00861BFF">
        <w:t>И при этом передавать информацию на орбитальную часть станции</w:t>
      </w:r>
      <w:r w:rsidR="00861BFF" w:rsidRPr="00861BFF">
        <w:t>.</w:t>
      </w:r>
    </w:p>
    <w:p w:rsidR="00861BFF" w:rsidRDefault="00ED2916" w:rsidP="00861BFF">
      <w:pPr>
        <w:ind w:firstLine="709"/>
      </w:pPr>
      <w:r w:rsidRPr="00861BFF">
        <w:t>В 1972-ом и в 1973-ем годах в дальний космос были запущены соответственно</w:t>
      </w:r>
      <w:r w:rsidR="00861BFF">
        <w:t xml:space="preserve"> "</w:t>
      </w:r>
      <w:r w:rsidRPr="00861BFF">
        <w:t>Пионер-10</w:t>
      </w:r>
      <w:r w:rsidR="00861BFF">
        <w:t xml:space="preserve">" </w:t>
      </w:r>
      <w:r w:rsidRPr="00861BFF">
        <w:t>и</w:t>
      </w:r>
      <w:r w:rsidR="00861BFF">
        <w:t xml:space="preserve"> "</w:t>
      </w:r>
      <w:r w:rsidRPr="00861BFF">
        <w:t>Пионер-11</w:t>
      </w:r>
      <w:r w:rsidR="00861BFF">
        <w:t xml:space="preserve">". </w:t>
      </w:r>
      <w:r w:rsidRPr="00861BFF">
        <w:t>Исследовав Юпитер,</w:t>
      </w:r>
      <w:r w:rsidR="00861BFF">
        <w:t xml:space="preserve"> "</w:t>
      </w:r>
      <w:r w:rsidRPr="00861BFF">
        <w:t>Пионер-10</w:t>
      </w:r>
      <w:r w:rsidR="00861BFF">
        <w:t xml:space="preserve">" </w:t>
      </w:r>
      <w:r w:rsidRPr="00861BFF">
        <w:t>в 1979 году пересек орбиту Урана, а в 1987 году вышел за пределы Солнечной системы, став первым межзвездным кораблем</w:t>
      </w:r>
      <w:r w:rsidR="00861BFF" w:rsidRPr="00861BFF">
        <w:t>.</w:t>
      </w:r>
    </w:p>
    <w:p w:rsidR="00861BFF" w:rsidRDefault="00ED2916" w:rsidP="00861BFF">
      <w:pPr>
        <w:ind w:firstLine="709"/>
      </w:pPr>
      <w:r w:rsidRPr="00861BFF">
        <w:t>В 1977 году были запущены космические аппараты</w:t>
      </w:r>
      <w:r w:rsidR="00861BFF" w:rsidRPr="00861BFF">
        <w:t>:</w:t>
      </w:r>
      <w:r w:rsidR="00861BFF">
        <w:t xml:space="preserve"> "</w:t>
      </w:r>
      <w:r w:rsidRPr="00861BFF">
        <w:t>Вояджер-1</w:t>
      </w:r>
      <w:r w:rsidR="00861BFF">
        <w:t xml:space="preserve">" </w:t>
      </w:r>
      <w:r w:rsidRPr="00861BFF">
        <w:t>и</w:t>
      </w:r>
      <w:r w:rsidR="00861BFF">
        <w:t xml:space="preserve"> "</w:t>
      </w:r>
      <w:r w:rsidRPr="00861BFF">
        <w:t>Вояджер-2</w:t>
      </w:r>
      <w:r w:rsidR="00861BFF">
        <w:t>". "</w:t>
      </w:r>
      <w:r w:rsidRPr="00861BFF">
        <w:t>Воя</w:t>
      </w:r>
      <w:r w:rsidR="00F014A5" w:rsidRPr="00861BFF">
        <w:t>д</w:t>
      </w:r>
      <w:r w:rsidRPr="00861BFF">
        <w:t>жеру-2</w:t>
      </w:r>
      <w:r w:rsidR="00861BFF">
        <w:t xml:space="preserve">" </w:t>
      </w:r>
      <w:r w:rsidRPr="00861BFF">
        <w:t>предстояло выполнить самую великую исследовательскую миссию 20</w:t>
      </w:r>
      <w:r w:rsidR="00F014A5" w:rsidRPr="00861BFF">
        <w:t>-</w:t>
      </w:r>
      <w:r w:rsidRPr="00861BFF">
        <w:t>ого века</w:t>
      </w:r>
      <w:r w:rsidR="00861BFF" w:rsidRPr="00861BFF">
        <w:t xml:space="preserve">. </w:t>
      </w:r>
      <w:r w:rsidRPr="00861BFF">
        <w:t>Его путь пролегал через систему Юпитера, которую он пересек в 1979 году, далее в 1981 году он пролетел рядом с Сатурном и продолжил свой путь к более удаленным планетам</w:t>
      </w:r>
      <w:r w:rsidR="00861BFF" w:rsidRPr="00861BFF">
        <w:t xml:space="preserve"> - </w:t>
      </w:r>
      <w:r w:rsidRPr="00861BFF">
        <w:t>в 1986 году его фотокамеры передали человечеству виды Урана и его спутников, а в 1989году люди увидели с относительно близкого расстояния систему Нептуна</w:t>
      </w:r>
      <w:r w:rsidR="00861BFF" w:rsidRPr="00861BFF">
        <w:t>.</w:t>
      </w:r>
    </w:p>
    <w:p w:rsidR="00BC43F5" w:rsidRDefault="00BC43F5" w:rsidP="00861BFF">
      <w:pPr>
        <w:ind w:firstLine="709"/>
      </w:pPr>
    </w:p>
    <w:p w:rsidR="00861BFF" w:rsidRDefault="002E4404" w:rsidP="00861BFF">
      <w:pPr>
        <w:ind w:firstLine="709"/>
        <w:rPr>
          <w:b/>
          <w:bCs/>
        </w:rPr>
      </w:pPr>
      <w:r>
        <w:rPr>
          <w:b/>
          <w:bCs/>
          <w:noProof/>
        </w:rPr>
        <w:pict>
          <v:shape id="Рисунок 18" o:spid="_x0000_i1035" type="#_x0000_t75" alt="http://spacetravell.narod.ru/Vojager-2_2.jpg" style="width:118.5pt;height:78pt;visibility:visible">
            <v:imagedata r:id="rId17" o:title=""/>
          </v:shape>
        </w:pict>
      </w:r>
    </w:p>
    <w:p w:rsidR="00BC43F5" w:rsidRDefault="00BC43F5" w:rsidP="00861BFF">
      <w:pPr>
        <w:ind w:firstLine="709"/>
      </w:pPr>
    </w:p>
    <w:p w:rsidR="00861BFF" w:rsidRDefault="00ED2916" w:rsidP="00861BFF">
      <w:pPr>
        <w:ind w:firstLine="709"/>
      </w:pPr>
      <w:r w:rsidRPr="00861BFF">
        <w:t>После чего аппарат пересек границы Солнечной системы и отправился в межзвездное путешествие</w:t>
      </w:r>
      <w:r w:rsidR="00861BFF" w:rsidRPr="00861BFF">
        <w:t xml:space="preserve">. </w:t>
      </w:r>
      <w:r w:rsidRPr="00861BFF">
        <w:t>Связь с ним до сих пор поддерживается с Земли и, предположительно, это будет возможно до 2013 года</w:t>
      </w:r>
      <w:r w:rsidR="00861BFF" w:rsidRPr="00861BFF">
        <w:t>.</w:t>
      </w:r>
    </w:p>
    <w:p w:rsidR="00861BFF" w:rsidRDefault="00BC43F5" w:rsidP="00BC43F5">
      <w:pPr>
        <w:pStyle w:val="2"/>
      </w:pPr>
      <w:r>
        <w:br w:type="page"/>
      </w:r>
      <w:bookmarkStart w:id="1" w:name="_Toc262738739"/>
      <w:r w:rsidR="003B12C3" w:rsidRPr="00861BFF">
        <w:t xml:space="preserve">Астрономические приборы и техника </w:t>
      </w:r>
      <w:r w:rsidR="00B7779D" w:rsidRPr="00861BFF">
        <w:t>астрономических наблюдений</w:t>
      </w:r>
      <w:bookmarkEnd w:id="1"/>
    </w:p>
    <w:p w:rsidR="00BC43F5" w:rsidRDefault="00BC43F5" w:rsidP="00861BFF">
      <w:pPr>
        <w:ind w:firstLine="709"/>
      </w:pPr>
    </w:p>
    <w:p w:rsidR="00861BFF" w:rsidRDefault="00B7779D" w:rsidP="00861BFF">
      <w:pPr>
        <w:ind w:firstLine="709"/>
      </w:pPr>
      <w:r w:rsidRPr="00861BFF">
        <w:t>Было время, когда небеса казались людям таинственными, а все происходящее в них</w:t>
      </w:r>
      <w:r w:rsidR="00861BFF" w:rsidRPr="00861BFF">
        <w:t xml:space="preserve"> - </w:t>
      </w:r>
      <w:r w:rsidRPr="00861BFF">
        <w:t>недоступным человеческому разуму</w:t>
      </w:r>
      <w:r w:rsidR="00861BFF" w:rsidRPr="00861BFF">
        <w:t xml:space="preserve">. </w:t>
      </w:r>
      <w:r w:rsidRPr="00861BFF">
        <w:t>Первоначально задачи астрономии в основном сводились лишь к наблюдению положений небесных светил и определению местоположения наблюдателя на поверхности Земли</w:t>
      </w:r>
      <w:r w:rsidR="00861BFF" w:rsidRPr="00861BFF">
        <w:t xml:space="preserve">. </w:t>
      </w:r>
      <w:r w:rsidRPr="00861BFF">
        <w:t>Лишь со времен Галилея, с изобретением телескопа, астрономы приступили к изучению физической природы небесных тел</w:t>
      </w:r>
      <w:r w:rsidR="00861BFF" w:rsidRPr="00861BFF">
        <w:t>.</w:t>
      </w:r>
    </w:p>
    <w:p w:rsidR="00861BFF" w:rsidRDefault="00ED2916" w:rsidP="00861BFF">
      <w:pPr>
        <w:ind w:firstLine="709"/>
      </w:pPr>
      <w:r w:rsidRPr="00861BFF">
        <w:t>Современные астрономические инструменты используются для измерения точных положений светил на небесной сфере</w:t>
      </w:r>
      <w:r w:rsidR="00861BFF">
        <w:t xml:space="preserve"> (</w:t>
      </w:r>
      <w:r w:rsidRPr="00861BFF">
        <w:t>систематические наблюдения такого рода позволяют изучать движения небесных светил</w:t>
      </w:r>
      <w:r w:rsidR="00861BFF" w:rsidRPr="00861BFF">
        <w:t xml:space="preserve">); </w:t>
      </w:r>
      <w:r w:rsidRPr="00861BFF">
        <w:t>для определения скорости движения небесных светил вдоль луча зрения</w:t>
      </w:r>
      <w:r w:rsidR="00861BFF">
        <w:t xml:space="preserve"> (</w:t>
      </w:r>
      <w:r w:rsidRPr="00861BFF">
        <w:t>лучевые скорости</w:t>
      </w:r>
      <w:r w:rsidR="00861BFF" w:rsidRPr="00861BFF">
        <w:t xml:space="preserve">): </w:t>
      </w:r>
      <w:r w:rsidRPr="00861BFF">
        <w:t>для вычисления геометрических и физических характеристик небесных тел</w:t>
      </w:r>
      <w:r w:rsidR="00861BFF" w:rsidRPr="00861BFF">
        <w:t xml:space="preserve">; </w:t>
      </w:r>
      <w:r w:rsidRPr="00861BFF">
        <w:t>для изучения физических процессов, происходящих в различных небесных телах</w:t>
      </w:r>
      <w:r w:rsidR="00861BFF" w:rsidRPr="00861BFF">
        <w:t xml:space="preserve">; </w:t>
      </w:r>
      <w:r w:rsidRPr="00861BFF">
        <w:t>для определения их химического состава и для многих других исследований небесных объектов, которыми занимается астрономия</w:t>
      </w:r>
      <w:r w:rsidR="00861BFF" w:rsidRPr="00861BFF">
        <w:t xml:space="preserve">. </w:t>
      </w:r>
      <w:r w:rsidR="00B7779D" w:rsidRPr="00861BFF">
        <w:t>Все сведения о небесных телах и других космических объектах добываются путем исследования различных излучений, поступающих из космоса, свойства которых находятся в непосредственной зависимости от свойств небесных тел и от физических процессов, протекающих в мировом пространстве</w:t>
      </w:r>
      <w:r w:rsidR="00861BFF" w:rsidRPr="00861BFF">
        <w:t xml:space="preserve">. </w:t>
      </w:r>
      <w:r w:rsidR="00B7779D" w:rsidRPr="00861BFF">
        <w:t>В связи с этим основным средством астрономических наблюдений служат приемники космических излучений, и в первую очередь телескопы, собирающие свет небесных светил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В настоящее время применяются три основных типа оптических телескопов</w:t>
      </w:r>
      <w:r w:rsidR="00861BFF" w:rsidRPr="00861BFF">
        <w:t xml:space="preserve">: </w:t>
      </w:r>
      <w:r w:rsidRPr="00861BFF">
        <w:t>линзовые телескопы, или рефракторы, зеркальные телескопы, или рефлекторы, и смешанные, зеркально-линзовые системы</w:t>
      </w:r>
      <w:r w:rsidR="00861BFF" w:rsidRPr="00861BFF">
        <w:t xml:space="preserve">. </w:t>
      </w:r>
      <w:r w:rsidRPr="00861BFF">
        <w:t>Мощность телескопа непосредственно зависит от геометрических размеров его объектива или зеркала, собирающего свет</w:t>
      </w:r>
      <w:r w:rsidR="00861BFF" w:rsidRPr="00861BFF">
        <w:t xml:space="preserve">. </w:t>
      </w:r>
      <w:r w:rsidRPr="00861BFF">
        <w:t xml:space="preserve">Поэтому в последнее время все большее </w:t>
      </w:r>
      <w:r w:rsidR="00ED2916" w:rsidRPr="00861BFF">
        <w:t>п</w:t>
      </w:r>
      <w:r w:rsidRPr="00861BFF">
        <w:t>рименение получают телескопы-рефлекторы, так как по техническим условиям возможно изготовление зеркал значительно больших диаметров, чем оптических линз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В середине прошлого столетия,</w:t>
      </w:r>
      <w:r w:rsidR="00861BFF">
        <w:t xml:space="preserve"> </w:t>
      </w:r>
      <w:r w:rsidRPr="00861BFF">
        <w:t>на Крымской астрофизической обсерватории вступил в строй крупнейший в Европе телескоп-рефлектор с поперечником зеркала 2,6 метра, построенный на советских оптических заводах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Современные телескопы представляют собой весьма сложные и совершенные агрегаты, при создании которых используются новейшие достижения электроники и автоматики</w:t>
      </w:r>
      <w:r w:rsidR="00861BFF" w:rsidRPr="00861BFF">
        <w:t xml:space="preserve">. </w:t>
      </w:r>
      <w:r w:rsidRPr="00861BFF">
        <w:t>Современная техника позволила создать целый ряд приспособлений и устройств, намного расширивших возможности астрономических наблюдений</w:t>
      </w:r>
      <w:r w:rsidR="00861BFF" w:rsidRPr="00861BFF">
        <w:t xml:space="preserve">: </w:t>
      </w:r>
      <w:r w:rsidRPr="00861BFF">
        <w:t>телевизионные телескопы дают возможность получать на экране четкие изображения планет, электронно-оптические преобразователи позволяют вести наблюдения в невидимых инфракрасных лучах, в телескопах с автоматической корректировкой компенсируется влияние атмосферных помех</w:t>
      </w:r>
      <w:r w:rsidR="00861BFF" w:rsidRPr="00861BFF">
        <w:t xml:space="preserve">. </w:t>
      </w:r>
      <w:r w:rsidRPr="00861BFF">
        <w:t>В последние годы все более широкое распространение получают новые приемники космического излучения</w:t>
      </w:r>
      <w:r w:rsidR="00861BFF" w:rsidRPr="00861BFF">
        <w:t xml:space="preserve"> - </w:t>
      </w:r>
      <w:r w:rsidR="005C39AF" w:rsidRPr="00861BFF">
        <w:t>р</w:t>
      </w:r>
      <w:r w:rsidRPr="00861BFF">
        <w:t>адиотелескопы, позволяющие заглянуть в недра Вселенной намного дальше, чем самые мощные оптические системы</w:t>
      </w:r>
      <w:r w:rsidR="00861BFF" w:rsidRPr="00861BFF">
        <w:t>.</w:t>
      </w:r>
    </w:p>
    <w:p w:rsidR="00861BFF" w:rsidRDefault="00254E8B" w:rsidP="00861BFF">
      <w:pPr>
        <w:ind w:firstLine="709"/>
      </w:pPr>
      <w:r w:rsidRPr="00861BFF">
        <w:t>Существенно обогатила наши представления о Вселенной радиоастрономия, зародившаяся в начале 30-х гг</w:t>
      </w:r>
      <w:r w:rsidR="00861BFF" w:rsidRPr="00861BFF">
        <w:t xml:space="preserve">. </w:t>
      </w:r>
      <w:r w:rsidRPr="00861BFF">
        <w:t>нашего столетия</w:t>
      </w:r>
      <w:r w:rsidR="00861BFF" w:rsidRPr="00861BFF">
        <w:t xml:space="preserve">. </w:t>
      </w:r>
      <w:r w:rsidRPr="00861BFF">
        <w:t>В 1943 г</w:t>
      </w:r>
      <w:r w:rsidR="00861BFF" w:rsidRPr="00861BFF">
        <w:t xml:space="preserve">. </w:t>
      </w:r>
      <w:r w:rsidRPr="00861BFF">
        <w:t>советские ученые Л</w:t>
      </w:r>
      <w:r w:rsidR="00861BFF" w:rsidRPr="00861BFF">
        <w:t xml:space="preserve">. </w:t>
      </w:r>
      <w:r w:rsidRPr="00861BFF">
        <w:t>И, Мандельштам и Н</w:t>
      </w:r>
      <w:r w:rsidR="00861BFF">
        <w:t xml:space="preserve">.Д. </w:t>
      </w:r>
      <w:r w:rsidRPr="00861BFF">
        <w:t>Папалекси теоретически обосновали возможность радиолокации Луны</w:t>
      </w:r>
      <w:r w:rsidR="00861BFF" w:rsidRPr="00861BFF">
        <w:t>.</w:t>
      </w:r>
    </w:p>
    <w:p w:rsidR="00861BFF" w:rsidRDefault="00F62623" w:rsidP="00861BFF">
      <w:pPr>
        <w:ind w:firstLine="709"/>
      </w:pPr>
      <w:r w:rsidRPr="00861BFF">
        <w:t>Радиоволны, посланные человеком, достигли Луны и, отразившись от нее, вернулись на Землю</w:t>
      </w:r>
      <w:r w:rsidR="00861BFF">
        <w:t>.5</w:t>
      </w:r>
      <w:r w:rsidRPr="00861BFF">
        <w:t xml:space="preserve">0-е годы </w:t>
      </w:r>
      <w:r w:rsidR="00F014A5" w:rsidRPr="00861BFF">
        <w:t>20</w:t>
      </w:r>
      <w:r w:rsidRPr="00861BFF">
        <w:t>в</w:t>
      </w:r>
      <w:r w:rsidR="00861BFF" w:rsidRPr="00861BFF">
        <w:t>. -</w:t>
      </w:r>
      <w:r w:rsidR="00861BFF">
        <w:t xml:space="preserve"> </w:t>
      </w:r>
      <w:r w:rsidRPr="00861BFF">
        <w:t>период необыкновенно бы</w:t>
      </w:r>
      <w:r w:rsidR="00F014A5" w:rsidRPr="00861BFF">
        <w:t>строго развития радиоастрономии</w:t>
      </w:r>
      <w:r w:rsidR="00861BFF" w:rsidRPr="00861BFF">
        <w:t xml:space="preserve">. </w:t>
      </w:r>
      <w:r w:rsidRPr="00861BFF">
        <w:t>Ежегодно радиоволны приносили из космоса новые удивительные сведения о природе небесных тел</w:t>
      </w:r>
      <w:r w:rsidR="00861BFF" w:rsidRPr="00861BFF">
        <w:t xml:space="preserve">. </w:t>
      </w:r>
      <w:r w:rsidRPr="00861BFF">
        <w:t>Сегодня радиоастрономия использует самые чувствительные приемные устройства и самые большие антенны</w:t>
      </w:r>
      <w:r w:rsidR="00861BFF" w:rsidRPr="00861BFF">
        <w:t xml:space="preserve">. </w:t>
      </w:r>
      <w:r w:rsidRPr="00861BFF">
        <w:t>Радиотелескопы проникли в такие глубины космоса, которые пока остаются недосягаемыми для обычных оптических телескопов</w:t>
      </w:r>
      <w:r w:rsidR="00861BFF" w:rsidRPr="00861BFF">
        <w:t xml:space="preserve">. </w:t>
      </w:r>
      <w:r w:rsidRPr="00861BFF">
        <w:t>Перед человеком раскрылся радиокосмос</w:t>
      </w:r>
      <w:r w:rsidR="00861BFF" w:rsidRPr="00861BFF">
        <w:t xml:space="preserve"> - </w:t>
      </w:r>
      <w:r w:rsidR="00254E8B" w:rsidRPr="00861BFF">
        <w:t>ка</w:t>
      </w:r>
      <w:r w:rsidRPr="00861BFF">
        <w:t>ртина Вселенной в радиоволнах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Существует также целый ряд астрономических инструментов, имеющих специфическое назначение и применяемых для определенных исследований</w:t>
      </w:r>
      <w:r w:rsidR="00861BFF" w:rsidRPr="00861BFF">
        <w:t xml:space="preserve">. </w:t>
      </w:r>
      <w:r w:rsidRPr="00861BFF">
        <w:t>К числу подобных инструментов относится, например, солнечный башенный телескоп, построенный советскими учеными и установленный в Крымской астрофизической обсерватории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В прошлом телескопические наблюдения велись с помощью глаза, а их результаты зарисовывались от руки</w:t>
      </w:r>
      <w:r w:rsidR="00861BFF" w:rsidRPr="00861BFF">
        <w:t xml:space="preserve">. </w:t>
      </w:r>
      <w:r w:rsidRPr="00861BFF">
        <w:t>Теперь на смену глазу астронома-наблюдателя пришла фотография</w:t>
      </w:r>
      <w:r w:rsidR="00861BFF" w:rsidRPr="00861BFF">
        <w:t xml:space="preserve">. </w:t>
      </w:r>
      <w:r w:rsidRPr="00861BFF">
        <w:t>Изучаемые космические объекты точно и объективно фиксируются фотографической пластинкой</w:t>
      </w:r>
      <w:r w:rsidR="00861BFF" w:rsidRPr="00861BFF">
        <w:t xml:space="preserve">. </w:t>
      </w:r>
      <w:r w:rsidRPr="00861BFF">
        <w:t>Одним из главных преимуществ фотографического метода является способность светочувствительной эмульсии, на которой фиксируется изображение, накапливать свет</w:t>
      </w:r>
      <w:r w:rsidR="00861BFF" w:rsidRPr="00861BFF">
        <w:t xml:space="preserve">. </w:t>
      </w:r>
      <w:r w:rsidRPr="00861BFF">
        <w:t>Благодаря этому увеличение экспозиции дает возможность обнаруживать космические объекты, недоступные при визуальных телескопических наблюдениях</w:t>
      </w:r>
      <w:r w:rsidR="00861BFF" w:rsidRPr="00861BFF">
        <w:t xml:space="preserve">. </w:t>
      </w:r>
      <w:r w:rsidRPr="00861BFF">
        <w:t>Но астрономические наблюдения только половина дела</w:t>
      </w:r>
      <w:r w:rsidR="00861BFF" w:rsidRPr="00861BFF">
        <w:t xml:space="preserve">. </w:t>
      </w:r>
      <w:r w:rsidRPr="00861BFF">
        <w:t>Материалы этих наблюдений должны быть обработаны и проанализированы</w:t>
      </w:r>
      <w:r w:rsidR="00861BFF" w:rsidRPr="00861BFF">
        <w:t xml:space="preserve">. </w:t>
      </w:r>
      <w:r w:rsidRPr="00861BFF">
        <w:t>Должна быть расшифрована информация, содержащаяся в световых лучах, радиоволнах и других излучениях, поступающих из космоса</w:t>
      </w:r>
      <w:r w:rsidR="00861BFF" w:rsidRPr="00861BFF">
        <w:t xml:space="preserve">. </w:t>
      </w:r>
      <w:r w:rsidRPr="00861BFF">
        <w:t>Для этого применяется спектральный анализ</w:t>
      </w:r>
      <w:r w:rsidR="00861BFF" w:rsidRPr="00861BFF">
        <w:t xml:space="preserve">. </w:t>
      </w:r>
      <w:r w:rsidRPr="00861BFF">
        <w:t>Разлагая с помощью специальных приборов световой луч на его составные части, можно определить химический состав источника излучения, его температуру, измерить скорость его движения, а также получить ряд других важных сведе</w:t>
      </w:r>
      <w:r w:rsidR="00F62623" w:rsidRPr="00861BFF">
        <w:t>ний о его физическом состоянии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Другим важным методом исследования световых лучей является фотометрия</w:t>
      </w:r>
      <w:r w:rsidR="00861BFF" w:rsidRPr="00861BFF">
        <w:t xml:space="preserve"> - </w:t>
      </w:r>
      <w:r w:rsidRPr="00861BFF">
        <w:t>изучение интенсивности световых потоков, излучаемых и отражаемых различными небесными телами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Все более и более широкое использование при астрономических наблюдениях находят различные чувствительные приборы, позволяющие улавливать тепловые и ультрафиолетовые излучения небесных светил, фиксировать на фотопластинку объекты, невидимые глазу</w:t>
      </w:r>
      <w:r w:rsidR="00861BFF" w:rsidRPr="00861BFF">
        <w:t>.</w:t>
      </w:r>
    </w:p>
    <w:p w:rsidR="00861BFF" w:rsidRDefault="00254E8B" w:rsidP="00861BFF">
      <w:pPr>
        <w:ind w:firstLine="709"/>
      </w:pPr>
      <w:r w:rsidRPr="00861BFF">
        <w:t>Астрономические инструменты для наблюдений устанавливают на астрономических обсерваториях</w:t>
      </w:r>
      <w:r w:rsidR="00861BFF" w:rsidRPr="00861BFF">
        <w:t xml:space="preserve">. </w:t>
      </w:r>
      <w:r w:rsidRPr="00861BFF">
        <w:t>Для строительства обсерваторий выбирают места с хорошим астрономическим климатом, где достаточно велико количество ночей с ясным небом, где атмосферные условия благоприятствуют получению хороших изображений небесных светил в телескопах</w:t>
      </w:r>
      <w:r w:rsidR="00861BFF" w:rsidRPr="00861BFF">
        <w:t xml:space="preserve">. </w:t>
      </w:r>
      <w:r w:rsidRPr="00861BFF">
        <w:t>Как правило, такие места находят в горах</w:t>
      </w:r>
      <w:r w:rsidR="00861BFF" w:rsidRPr="00861BFF">
        <w:t xml:space="preserve">. </w:t>
      </w:r>
      <w:r w:rsidRPr="00861BFF">
        <w:t>Атмосфера Земли создает существенные помехи при астрономических наблюдениях</w:t>
      </w:r>
      <w:r w:rsidR="00861BFF" w:rsidRPr="00861BFF">
        <w:t xml:space="preserve">. </w:t>
      </w:r>
      <w:r w:rsidRPr="00861BFF">
        <w:t>Постоянное движение воздушных масс размывает, портит изображение небесных тел, поэтому в наземных условиях приходится применять телескопы с ограниченным увеличением</w:t>
      </w:r>
      <w:r w:rsidR="00861BFF">
        <w:t xml:space="preserve"> (</w:t>
      </w:r>
      <w:r w:rsidRPr="00861BFF">
        <w:t>не более чем в несколько сотен раз</w:t>
      </w:r>
      <w:r w:rsidR="00861BFF" w:rsidRPr="00861BFF">
        <w:t xml:space="preserve">). </w:t>
      </w:r>
      <w:r w:rsidRPr="00861BFF">
        <w:t>Из-за поглощения земной атмосферой ультрафиолетовых и большей части длин</w:t>
      </w:r>
      <w:r w:rsidR="001D4317" w:rsidRPr="00861BFF">
        <w:t>ных</w:t>
      </w:r>
      <w:r w:rsidRPr="00861BFF">
        <w:t xml:space="preserve"> волн инфракрасного излучения теряется огромное количество информации об объектах, являющихся источниками этих излучений</w:t>
      </w:r>
      <w:r w:rsidR="00861BFF" w:rsidRPr="00861BFF">
        <w:t xml:space="preserve">. </w:t>
      </w:r>
      <w:r w:rsidRPr="00861BFF">
        <w:t>На вершинах гор воздух чище, спокойнее, и поэтому условия для изучения Вселенной там более благоприятные</w:t>
      </w:r>
      <w:r w:rsidR="00861BFF" w:rsidRPr="00861BFF">
        <w:t xml:space="preserve">. </w:t>
      </w:r>
      <w:r w:rsidRPr="00861BFF">
        <w:t xml:space="preserve">По этой причине еще с конца </w:t>
      </w:r>
      <w:r w:rsidR="001D4317" w:rsidRPr="00861BFF">
        <w:t>19</w:t>
      </w:r>
      <w:r w:rsidRPr="00861BFF">
        <w:t xml:space="preserve"> в</w:t>
      </w:r>
      <w:r w:rsidR="00861BFF" w:rsidRPr="00861BFF">
        <w:t xml:space="preserve">. </w:t>
      </w:r>
      <w:r w:rsidRPr="00861BFF">
        <w:t>все крупные астрономические обсерватории сооружались на вершинах гор или высоких плоскогорьях</w:t>
      </w:r>
      <w:r w:rsidR="00861BFF" w:rsidRPr="00861BFF">
        <w:t>.</w:t>
      </w:r>
    </w:p>
    <w:p w:rsidR="00861BFF" w:rsidRDefault="00254E8B" w:rsidP="00861BFF">
      <w:pPr>
        <w:ind w:firstLine="709"/>
      </w:pPr>
      <w:r w:rsidRPr="00861BFF">
        <w:t>В 1870 г</w:t>
      </w:r>
      <w:r w:rsidR="00861BFF" w:rsidRPr="00861BFF">
        <w:t xml:space="preserve">. </w:t>
      </w:r>
      <w:r w:rsidRPr="00861BFF">
        <w:t>французский исследователь П</w:t>
      </w:r>
      <w:r w:rsidR="00861BFF" w:rsidRPr="00861BFF">
        <w:t xml:space="preserve">. </w:t>
      </w:r>
      <w:r w:rsidRPr="00861BFF">
        <w:t>Жансен использовал для наблюдений Солнца воздушный шар</w:t>
      </w:r>
      <w:r w:rsidR="00861BFF" w:rsidRPr="00861BFF">
        <w:t xml:space="preserve">. </w:t>
      </w:r>
      <w:r w:rsidRPr="00861BFF">
        <w:t>Такие наблюдения проводятся и в наше время</w:t>
      </w:r>
      <w:r w:rsidR="00861BFF" w:rsidRPr="00861BFF">
        <w:t xml:space="preserve">. </w:t>
      </w:r>
      <w:r w:rsidRPr="00861BFF">
        <w:t>В 1946 г</w:t>
      </w:r>
      <w:r w:rsidR="00861BFF" w:rsidRPr="00861BFF">
        <w:t xml:space="preserve">. </w:t>
      </w:r>
      <w:r w:rsidRPr="00861BFF">
        <w:t>группа американских ученых установила спектрограф на ракету и отправила ее в верхние слои ат</w:t>
      </w:r>
      <w:r w:rsidR="001D4317" w:rsidRPr="00861BFF">
        <w:t>мосферы на высоту около 200 км</w:t>
      </w:r>
      <w:r w:rsidR="00861BFF" w:rsidRPr="00861BFF">
        <w:t>.</w:t>
      </w:r>
    </w:p>
    <w:p w:rsidR="00254E8B" w:rsidRPr="00861BFF" w:rsidRDefault="00254E8B" w:rsidP="00861BFF">
      <w:pPr>
        <w:ind w:firstLine="709"/>
      </w:pPr>
      <w:r w:rsidRPr="00861BFF">
        <w:t>Следующим этапом заатмосферных наблюдений было создание орбитальных астрономических обсерваторий</w:t>
      </w:r>
      <w:r w:rsidR="00861BFF">
        <w:t xml:space="preserve"> (</w:t>
      </w:r>
      <w:r w:rsidRPr="00861BFF">
        <w:t>ОАО</w:t>
      </w:r>
      <w:r w:rsidR="00861BFF" w:rsidRPr="00861BFF">
        <w:t xml:space="preserve">) </w:t>
      </w:r>
      <w:r w:rsidRPr="00861BFF">
        <w:t>на искусственных спутниках Земли</w:t>
      </w:r>
      <w:r w:rsidR="00861BFF" w:rsidRPr="00861BFF">
        <w:t xml:space="preserve">. </w:t>
      </w:r>
      <w:r w:rsidRPr="00861BFF">
        <w:t>Такими обсерваториями, в частности, являются советские орбитальные станции</w:t>
      </w:r>
      <w:r w:rsidR="00861BFF">
        <w:t xml:space="preserve"> "</w:t>
      </w:r>
      <w:r w:rsidRPr="00861BFF">
        <w:t>Салют</w:t>
      </w:r>
      <w:r w:rsidR="00861BFF">
        <w:t xml:space="preserve">". </w:t>
      </w:r>
      <w:r w:rsidRPr="00861BFF">
        <w:t>Орбитальные астрономические обсерватории разных типов и назначений прочно вошли в практику</w:t>
      </w:r>
    </w:p>
    <w:p w:rsidR="00861BFF" w:rsidRDefault="00996D4F" w:rsidP="00861BFF">
      <w:pPr>
        <w:ind w:firstLine="709"/>
      </w:pPr>
      <w:r w:rsidRPr="00996D4F">
        <w:t>http://avisdim.narod.ru/diction/A/dictiona/a12.jpg</w:t>
      </w:r>
      <w:r w:rsidR="00254E8B" w:rsidRPr="00861BFF">
        <w:t>В ходе астрономических наблюдений получают ряды чисел, астрофотографии, спектрограммы и другие материалы, которые для окончательных результатов должны быть подвергнуты лабораторной обработке</w:t>
      </w:r>
      <w:r w:rsidR="00861BFF" w:rsidRPr="00861BFF">
        <w:t xml:space="preserve">. </w:t>
      </w:r>
      <w:r w:rsidR="00254E8B" w:rsidRPr="00861BFF">
        <w:t>Такая обработка ведется с помощью лабораторных измерительных приборов</w:t>
      </w:r>
      <w:r w:rsidR="00861BFF" w:rsidRPr="00861BFF">
        <w:t xml:space="preserve">. </w:t>
      </w:r>
      <w:r w:rsidR="00254E8B" w:rsidRPr="00861BFF">
        <w:t>При обработке результатов астрономических наблюдений используются электронные вычислительные машины</w:t>
      </w:r>
      <w:r w:rsidR="00861BFF" w:rsidRPr="00861BFF">
        <w:t>.</w:t>
      </w:r>
    </w:p>
    <w:p w:rsidR="00861BFF" w:rsidRDefault="00254E8B" w:rsidP="00861BFF">
      <w:pPr>
        <w:ind w:firstLine="709"/>
      </w:pPr>
      <w:r w:rsidRPr="00861BFF">
        <w:t>Для измерения положений изображений звезд на астрофотографиях и изображений искусственных спутников относительно звезд на спутникограммах служат координата-измерительные машины</w:t>
      </w:r>
      <w:r w:rsidR="00861BFF" w:rsidRPr="00861BFF">
        <w:t xml:space="preserve">. </w:t>
      </w:r>
      <w:r w:rsidRPr="00861BFF">
        <w:t>Для измерения почернений на фотографиях небесных светил, спектрограммах служат микрофотометры</w:t>
      </w:r>
      <w:r w:rsidR="00861BFF" w:rsidRPr="00861BFF">
        <w:t xml:space="preserve">. </w:t>
      </w:r>
      <w:r w:rsidRPr="00861BFF">
        <w:t>Важный прибор, необходимый для наблюдений, астрономические часы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Помимо систематических научных исследований современные обсерватории осуществляют также ряд так называемых служб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Прежде всего, это служба Солнца</w:t>
      </w:r>
      <w:r w:rsidR="00861BFF" w:rsidRPr="00861BFF">
        <w:t xml:space="preserve">. </w:t>
      </w:r>
      <w:r w:rsidRPr="00861BFF">
        <w:t>В различных частях земного шара ведутся непрерывные наблюдения за нашим дневным светилом</w:t>
      </w:r>
      <w:r w:rsidR="00861BFF" w:rsidRPr="00861BFF">
        <w:t xml:space="preserve">. </w:t>
      </w:r>
      <w:r w:rsidRPr="00861BFF">
        <w:t xml:space="preserve">Все изменения, происходящие на его поверхности, немедленно фиксируются, что позволяет заранее предвидеть наступление магнитных бурь, нарушающих радиосвязь, и других геофизических явлений, зависящих </w:t>
      </w:r>
      <w:r w:rsidR="008E7831" w:rsidRPr="00861BFF">
        <w:t>от уровня солнечной активности</w:t>
      </w:r>
      <w:r w:rsidR="00861BFF" w:rsidRPr="00861BFF">
        <w:t>.</w:t>
      </w:r>
    </w:p>
    <w:p w:rsidR="00861BFF" w:rsidRDefault="00B7779D" w:rsidP="00861BFF">
      <w:pPr>
        <w:ind w:firstLine="709"/>
      </w:pPr>
      <w:r w:rsidRPr="00861BFF">
        <w:t>Чрезвычайно важную роль играет служба точного времени</w:t>
      </w:r>
      <w:r w:rsidR="00861BFF" w:rsidRPr="00861BFF">
        <w:t xml:space="preserve">. </w:t>
      </w:r>
      <w:r w:rsidRPr="00861BFF">
        <w:t>Наблюдая суточное движение небесных светил, астрономы систематически определяют поправки хода часов и являются хранителями точного времени</w:t>
      </w:r>
      <w:r w:rsidR="00861BFF">
        <w:t>.</w:t>
      </w:r>
    </w:p>
    <w:p w:rsidR="00861BFF" w:rsidRDefault="00B7779D" w:rsidP="00861BFF">
      <w:pPr>
        <w:ind w:firstLine="709"/>
      </w:pPr>
      <w:r w:rsidRPr="00861BFF">
        <w:t xml:space="preserve">Функционирует также метеорная, служба, в задачу которой входит изучение метеорных потоков, движений метеорного вещества в околоземном </w:t>
      </w:r>
      <w:r w:rsidR="00F62623" w:rsidRPr="00861BFF">
        <w:t>космическом пространстве</w:t>
      </w:r>
      <w:r w:rsidR="00861BFF" w:rsidRPr="00861BFF">
        <w:t>.</w:t>
      </w:r>
    </w:p>
    <w:p w:rsidR="00BC43F5" w:rsidRDefault="00B7779D" w:rsidP="00861BFF">
      <w:pPr>
        <w:ind w:firstLine="709"/>
      </w:pPr>
      <w:r w:rsidRPr="00861BFF">
        <w:t>Важной задачей астрономов является составление и издание астрономических ежегодников, применяемых в морской и авиационной навигации</w:t>
      </w:r>
      <w:r w:rsidR="00861BFF" w:rsidRPr="00861BFF">
        <w:t xml:space="preserve">. </w:t>
      </w:r>
      <w:r w:rsidRPr="00861BFF">
        <w:t>Все большее и большее значение приобретают с каждым годом астрофизические исследования, позволяющие изучать состояние материи во Всел</w:t>
      </w:r>
      <w:r w:rsidR="00F62623" w:rsidRPr="00861BFF">
        <w:t>енной</w:t>
      </w:r>
      <w:r w:rsidR="00861BFF" w:rsidRPr="00861BFF">
        <w:t xml:space="preserve">. </w:t>
      </w:r>
      <w:r w:rsidRPr="00861BFF">
        <w:t>С развитием космических полетов роль и значение астрономии в системе научных знаний будет непрерывно возрастать</w:t>
      </w:r>
      <w:r w:rsidR="00861BFF" w:rsidRPr="00861BFF">
        <w:t>.</w:t>
      </w:r>
    </w:p>
    <w:p w:rsidR="00861BFF" w:rsidRDefault="00BC43F5" w:rsidP="00BC43F5">
      <w:pPr>
        <w:pStyle w:val="2"/>
      </w:pPr>
      <w:r>
        <w:br w:type="page"/>
      </w:r>
      <w:bookmarkStart w:id="2" w:name="_Toc262738740"/>
      <w:r w:rsidR="00254E8B" w:rsidRPr="00861BFF">
        <w:t>Список использованной литературы</w:t>
      </w:r>
      <w:bookmarkEnd w:id="2"/>
    </w:p>
    <w:p w:rsidR="00BC43F5" w:rsidRDefault="00BC43F5" w:rsidP="00861BFF">
      <w:pPr>
        <w:ind w:firstLine="709"/>
        <w:rPr>
          <w:rStyle w:val="af8"/>
          <w:b w:val="0"/>
          <w:bCs w:val="0"/>
          <w:color w:val="000000"/>
        </w:rPr>
      </w:pPr>
    </w:p>
    <w:p w:rsidR="00861BFF" w:rsidRDefault="00BC43F5" w:rsidP="00BC43F5">
      <w:pPr>
        <w:ind w:firstLine="0"/>
        <w:rPr>
          <w:rStyle w:val="af8"/>
          <w:b w:val="0"/>
          <w:bCs w:val="0"/>
          <w:color w:val="000000"/>
        </w:rPr>
      </w:pPr>
      <w:r>
        <w:rPr>
          <w:rStyle w:val="af8"/>
          <w:b w:val="0"/>
          <w:bCs w:val="0"/>
          <w:color w:val="000000"/>
        </w:rPr>
        <w:t xml:space="preserve">1. </w:t>
      </w:r>
      <w:r w:rsidR="00254E8B" w:rsidRPr="00861BFF">
        <w:rPr>
          <w:rStyle w:val="af8"/>
          <w:b w:val="0"/>
          <w:bCs w:val="0"/>
          <w:color w:val="000000"/>
        </w:rPr>
        <w:t>Астрономические инструменты и приборы</w:t>
      </w:r>
      <w:r w:rsidR="00861BFF" w:rsidRPr="00861BFF">
        <w:rPr>
          <w:rStyle w:val="af8"/>
          <w:b w:val="0"/>
          <w:bCs w:val="0"/>
          <w:color w:val="000000"/>
        </w:rPr>
        <w:t xml:space="preserve">: </w:t>
      </w:r>
      <w:r w:rsidR="00861BFF" w:rsidRPr="00BC43F5">
        <w:t>http://</w:t>
      </w:r>
      <w:r w:rsidR="00254E8B" w:rsidRPr="00BC43F5">
        <w:t>bse</w:t>
      </w:r>
      <w:r w:rsidR="00861BFF" w:rsidRPr="00BC43F5">
        <w:t xml:space="preserve">. </w:t>
      </w:r>
      <w:r w:rsidR="00254E8B" w:rsidRPr="00BC43F5">
        <w:t>sci-lib</w:t>
      </w:r>
      <w:r w:rsidR="00861BFF" w:rsidRPr="00BC43F5">
        <w:t>.com.</w:t>
      </w:r>
    </w:p>
    <w:p w:rsidR="00861BFF" w:rsidRPr="00BC43F5" w:rsidRDefault="00BC43F5" w:rsidP="00BC43F5">
      <w:pPr>
        <w:ind w:firstLine="0"/>
      </w:pPr>
      <w:r>
        <w:t xml:space="preserve">2. </w:t>
      </w:r>
      <w:r w:rsidR="00254E8B" w:rsidRPr="00861BFF">
        <w:t>Астрономические приборы и устройства</w:t>
      </w:r>
      <w:r w:rsidR="00861BFF" w:rsidRPr="00861BFF">
        <w:t xml:space="preserve">: </w:t>
      </w:r>
      <w:r w:rsidR="00861BFF" w:rsidRPr="00BC43F5">
        <w:t>http://</w:t>
      </w:r>
      <w:r w:rsidR="00254E8B" w:rsidRPr="00BC43F5">
        <w:t>history</w:t>
      </w:r>
      <w:r w:rsidR="00861BFF" w:rsidRPr="00BC43F5">
        <w:t xml:space="preserve">. </w:t>
      </w:r>
      <w:r w:rsidR="00254E8B" w:rsidRPr="00BC43F5">
        <w:t>rsuh</w:t>
      </w:r>
      <w:r w:rsidR="00861BFF" w:rsidRPr="00BC43F5">
        <w:t>.ru.</w:t>
      </w:r>
    </w:p>
    <w:p w:rsidR="00BC43F5" w:rsidRPr="00BC43F5" w:rsidRDefault="00BC43F5" w:rsidP="00BC43F5">
      <w:pPr>
        <w:ind w:firstLine="0"/>
        <w:rPr>
          <w:b/>
          <w:bCs/>
        </w:rPr>
      </w:pPr>
      <w:r>
        <w:t xml:space="preserve">3. </w:t>
      </w:r>
      <w:r w:rsidR="00254E8B" w:rsidRPr="00BC43F5">
        <w:t>Астрономия сегодня</w:t>
      </w:r>
      <w:r w:rsidR="00861BFF" w:rsidRPr="00BC43F5">
        <w:t>: h</w:t>
      </w:r>
      <w:r w:rsidR="00861BFF">
        <w:rPr>
          <w:lang w:val="en-US"/>
        </w:rPr>
        <w:t>ttp://</w:t>
      </w:r>
      <w:r w:rsidR="00254E8B" w:rsidRPr="00861BFF">
        <w:rPr>
          <w:lang w:val="en-US"/>
        </w:rPr>
        <w:t>atheism</w:t>
      </w:r>
      <w:r w:rsidR="00861BFF" w:rsidRPr="00861BFF">
        <w:t xml:space="preserve">. </w:t>
      </w:r>
      <w:r w:rsidR="00254E8B" w:rsidRPr="00861BFF">
        <w:rPr>
          <w:lang w:val="en-US"/>
        </w:rPr>
        <w:t>su</w:t>
      </w:r>
      <w:r w:rsidR="00254E8B" w:rsidRPr="00861BFF">
        <w:t>/</w:t>
      </w:r>
      <w:r w:rsidR="00254E8B" w:rsidRPr="00861BFF">
        <w:rPr>
          <w:lang w:val="en-US"/>
        </w:rPr>
        <w:t>astronomiya</w:t>
      </w:r>
      <w:r w:rsidR="00254E8B" w:rsidRPr="00861BFF">
        <w:t>-</w:t>
      </w:r>
      <w:r w:rsidR="00254E8B" w:rsidRPr="00861BFF">
        <w:rPr>
          <w:lang w:val="en-US"/>
        </w:rPr>
        <w:t>segodnya</w:t>
      </w:r>
      <w:r>
        <w:t>.</w:t>
      </w:r>
    </w:p>
    <w:p w:rsidR="00254E8B" w:rsidRPr="00861BFF" w:rsidRDefault="00BC43F5" w:rsidP="00BC43F5">
      <w:pPr>
        <w:ind w:firstLine="0"/>
        <w:rPr>
          <w:b/>
          <w:bCs/>
        </w:rPr>
      </w:pPr>
      <w:r>
        <w:t xml:space="preserve">4. </w:t>
      </w:r>
      <w:r w:rsidR="00254E8B" w:rsidRPr="00861BFF">
        <w:t>Путешествие во вселенной</w:t>
      </w:r>
      <w:r w:rsidR="00861BFF" w:rsidRPr="00861BFF">
        <w:t xml:space="preserve">: </w:t>
      </w:r>
      <w:r w:rsidR="00861BFF" w:rsidRPr="00BC43F5">
        <w:t>http://</w:t>
      </w:r>
      <w:r w:rsidR="003B12C3" w:rsidRPr="00BC43F5">
        <w:t>spacetravell</w:t>
      </w:r>
      <w:r w:rsidR="00861BFF" w:rsidRPr="00BC43F5">
        <w:t xml:space="preserve">. </w:t>
      </w:r>
      <w:r w:rsidR="003B12C3" w:rsidRPr="00BC43F5">
        <w:t>narod</w:t>
      </w:r>
      <w:r w:rsidR="00861BFF" w:rsidRPr="00BC43F5">
        <w:t xml:space="preserve">.ru. </w:t>
      </w:r>
    </w:p>
    <w:p w:rsidR="00861BFF" w:rsidRPr="00BC43F5" w:rsidRDefault="00BC43F5" w:rsidP="00BC43F5">
      <w:pPr>
        <w:ind w:firstLine="0"/>
      </w:pPr>
      <w:bookmarkStart w:id="3" w:name="start"/>
      <w:bookmarkEnd w:id="3"/>
      <w:r>
        <w:t xml:space="preserve">5. </w:t>
      </w:r>
      <w:r w:rsidR="003B12C3" w:rsidRPr="00861BFF">
        <w:t>Астрономические инструменты и приборы</w:t>
      </w:r>
      <w:r w:rsidR="00861BFF" w:rsidRPr="00861BFF">
        <w:t xml:space="preserve">: </w:t>
      </w:r>
      <w:r w:rsidRPr="00BC43F5">
        <w:t>http://www.avisdim.narod.ru</w:t>
      </w:r>
      <w:r w:rsidR="00861BFF" w:rsidRPr="00BC43F5">
        <w:t>.</w:t>
      </w:r>
    </w:p>
    <w:p w:rsidR="00254E8B" w:rsidRPr="00861BFF" w:rsidRDefault="00254E8B" w:rsidP="00BC43F5">
      <w:pPr>
        <w:ind w:firstLine="709"/>
      </w:pPr>
      <w:bookmarkStart w:id="4" w:name="_GoBack"/>
      <w:bookmarkEnd w:id="4"/>
    </w:p>
    <w:sectPr w:rsidR="00254E8B" w:rsidRPr="00861BFF" w:rsidSect="00861BFF">
      <w:headerReference w:type="default" r:id="rId18"/>
      <w:footerReference w:type="defaul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EA" w:rsidRDefault="00874CEA" w:rsidP="00F51A22">
      <w:pPr>
        <w:spacing w:line="240" w:lineRule="auto"/>
        <w:ind w:firstLine="709"/>
      </w:pPr>
      <w:r>
        <w:separator/>
      </w:r>
    </w:p>
  </w:endnote>
  <w:endnote w:type="continuationSeparator" w:id="0">
    <w:p w:rsidR="00874CEA" w:rsidRDefault="00874CEA" w:rsidP="00F51A2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FF" w:rsidRDefault="00861BFF" w:rsidP="00BC43F5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EA" w:rsidRDefault="00874CEA" w:rsidP="00F51A22">
      <w:pPr>
        <w:spacing w:line="240" w:lineRule="auto"/>
        <w:ind w:firstLine="709"/>
      </w:pPr>
      <w:r>
        <w:separator/>
      </w:r>
    </w:p>
  </w:footnote>
  <w:footnote w:type="continuationSeparator" w:id="0">
    <w:p w:rsidR="00874CEA" w:rsidRDefault="00874CEA" w:rsidP="00F51A22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FF" w:rsidRDefault="00996D4F" w:rsidP="00861BFF">
    <w:pPr>
      <w:pStyle w:val="ad"/>
      <w:framePr w:wrap="auto" w:vAnchor="text" w:hAnchor="margin" w:xAlign="right" w:y="1"/>
      <w:rPr>
        <w:rStyle w:val="aff"/>
      </w:rPr>
    </w:pPr>
    <w:r>
      <w:rPr>
        <w:rStyle w:val="aff"/>
      </w:rPr>
      <w:t>2</w:t>
    </w:r>
  </w:p>
  <w:p w:rsidR="00861BFF" w:rsidRDefault="00861BFF" w:rsidP="00861BF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5A48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C46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30E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60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1E7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78E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A3AC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972E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97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629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47E8E4E6"/>
    <w:lvl w:ilvl="0">
      <w:numFmt w:val="bullet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D331DBD"/>
    <w:multiLevelType w:val="hybridMultilevel"/>
    <w:tmpl w:val="19DC85E4"/>
    <w:lvl w:ilvl="0" w:tplc="37063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E254C"/>
    <w:multiLevelType w:val="hybridMultilevel"/>
    <w:tmpl w:val="4D8205B2"/>
    <w:lvl w:ilvl="0" w:tplc="DE26D2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/>
        <w:bCs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003D2"/>
    <w:multiLevelType w:val="multilevel"/>
    <w:tmpl w:val="F79E21AC"/>
    <w:lvl w:ilvl="0">
      <w:start w:val="1"/>
      <w:numFmt w:val="decimal"/>
      <w:lvlText w:val="%1."/>
      <w:legacy w:legacy="1" w:legacySpace="0" w:legacyIndent="0"/>
      <w:lvlJc w:val="left"/>
      <w:rPr>
        <w:b w:val="0"/>
        <w:bCs w:val="0"/>
        <w:color w:val="auto"/>
        <w:sz w:val="32"/>
        <w:szCs w:val="32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36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0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8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28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39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4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68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8640" w:hanging="1800"/>
      </w:pPr>
    </w:lvl>
  </w:abstractNum>
  <w:abstractNum w:abstractNumId="15">
    <w:nsid w:val="1FFC4A12"/>
    <w:multiLevelType w:val="multilevel"/>
    <w:tmpl w:val="B9242900"/>
    <w:lvl w:ilvl="0">
      <w:start w:val="1"/>
      <w:numFmt w:val="decimal"/>
      <w:lvlText w:val="%1."/>
      <w:legacy w:legacy="1" w:legacySpace="0" w:legacyIndent="0"/>
      <w:lvlJc w:val="left"/>
      <w:rPr>
        <w:b/>
        <w:bCs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1495" w:hanging="360"/>
      </w:pPr>
      <w:rPr>
        <w:b/>
        <w:bCs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0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8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28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39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4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68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8640" w:hanging="1800"/>
      </w:pPr>
    </w:lvl>
  </w:abstractNum>
  <w:abstractNum w:abstractNumId="16">
    <w:nsid w:val="27F474A2"/>
    <w:multiLevelType w:val="hybridMultilevel"/>
    <w:tmpl w:val="19DC85E4"/>
    <w:lvl w:ilvl="0" w:tplc="37063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10169"/>
    <w:multiLevelType w:val="hybridMultilevel"/>
    <w:tmpl w:val="4EB28E60"/>
    <w:lvl w:ilvl="0" w:tplc="7A7EBC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CD3AEF"/>
    <w:multiLevelType w:val="multilevel"/>
    <w:tmpl w:val="EBAA5702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bCs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1495" w:hanging="360"/>
      </w:pPr>
      <w:rPr>
        <w:b/>
        <w:bCs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0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8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28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39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4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68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8640" w:hanging="1800"/>
      </w:pPr>
    </w:lvl>
  </w:abstractNum>
  <w:abstractNum w:abstractNumId="20">
    <w:nsid w:val="51451ADE"/>
    <w:multiLevelType w:val="hybridMultilevel"/>
    <w:tmpl w:val="C91026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11ED8"/>
    <w:multiLevelType w:val="hybridMultilevel"/>
    <w:tmpl w:val="DDB02188"/>
    <w:lvl w:ilvl="0" w:tplc="8846508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67A27844"/>
    <w:multiLevelType w:val="multilevel"/>
    <w:tmpl w:val="448E62C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88" w:hanging="2520"/>
      </w:pPr>
      <w:rPr>
        <w:rFonts w:hint="default"/>
      </w:rPr>
    </w:lvl>
  </w:abstractNum>
  <w:abstractNum w:abstractNumId="23">
    <w:nsid w:val="79DA7BFC"/>
    <w:multiLevelType w:val="hybridMultilevel"/>
    <w:tmpl w:val="87D4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22B2F"/>
    <w:multiLevelType w:val="singleLevel"/>
    <w:tmpl w:val="D3726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6">
    <w:nsid w:val="7FEC4EA9"/>
    <w:multiLevelType w:val="hybridMultilevel"/>
    <w:tmpl w:val="C52494BE"/>
    <w:lvl w:ilvl="0" w:tplc="E410EA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26"/>
  </w:num>
  <w:num w:numId="5">
    <w:abstractNumId w:val="14"/>
  </w:num>
  <w:num w:numId="6">
    <w:abstractNumId w:val="20"/>
  </w:num>
  <w:num w:numId="7">
    <w:abstractNumId w:val="22"/>
  </w:num>
  <w:num w:numId="8">
    <w:abstractNumId w:val="15"/>
  </w:num>
  <w:num w:numId="9">
    <w:abstractNumId w:val="19"/>
  </w:num>
  <w:num w:numId="10">
    <w:abstractNumId w:val="10"/>
    <w:lvlOverride w:ilvl="0">
      <w:lvl w:ilvl="0">
        <w:start w:val="1"/>
        <w:numFmt w:val="bullet"/>
        <w:lvlText w:val=""/>
        <w:legacy w:legacy="1" w:legacySpace="120" w:legacyIndent="175"/>
        <w:lvlJc w:val="left"/>
        <w:rPr>
          <w:rFonts w:ascii="Symbol" w:hAnsi="Symbol" w:cs="Symbol" w:hint="default"/>
        </w:rPr>
      </w:lvl>
    </w:lvlOverride>
  </w:num>
  <w:num w:numId="11">
    <w:abstractNumId w:val="24"/>
  </w:num>
  <w:num w:numId="12">
    <w:abstractNumId w:val="16"/>
  </w:num>
  <w:num w:numId="13">
    <w:abstractNumId w:val="12"/>
  </w:num>
  <w:num w:numId="14">
    <w:abstractNumId w:val="17"/>
  </w:num>
  <w:num w:numId="15">
    <w:abstractNumId w:val="18"/>
  </w:num>
  <w:num w:numId="16">
    <w:abstractNumId w:val="11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1B6"/>
    <w:rsid w:val="0002014F"/>
    <w:rsid w:val="00161FDB"/>
    <w:rsid w:val="001735E1"/>
    <w:rsid w:val="001770E4"/>
    <w:rsid w:val="001B01A4"/>
    <w:rsid w:val="001C218F"/>
    <w:rsid w:val="001C614C"/>
    <w:rsid w:val="001D13E7"/>
    <w:rsid w:val="001D4317"/>
    <w:rsid w:val="001E7634"/>
    <w:rsid w:val="0024123B"/>
    <w:rsid w:val="0024578C"/>
    <w:rsid w:val="00254E8B"/>
    <w:rsid w:val="00265B82"/>
    <w:rsid w:val="00284887"/>
    <w:rsid w:val="002A117C"/>
    <w:rsid w:val="002B0970"/>
    <w:rsid w:val="002B1D97"/>
    <w:rsid w:val="002B3B33"/>
    <w:rsid w:val="002D24D1"/>
    <w:rsid w:val="002E4404"/>
    <w:rsid w:val="002E4C08"/>
    <w:rsid w:val="002F1CC9"/>
    <w:rsid w:val="002F746C"/>
    <w:rsid w:val="00307251"/>
    <w:rsid w:val="00322338"/>
    <w:rsid w:val="00323FDD"/>
    <w:rsid w:val="00325452"/>
    <w:rsid w:val="00347AC3"/>
    <w:rsid w:val="00376DE2"/>
    <w:rsid w:val="00383C75"/>
    <w:rsid w:val="003B12C3"/>
    <w:rsid w:val="003D7121"/>
    <w:rsid w:val="00400E78"/>
    <w:rsid w:val="00412CF3"/>
    <w:rsid w:val="00455892"/>
    <w:rsid w:val="00474FE7"/>
    <w:rsid w:val="00480F73"/>
    <w:rsid w:val="004E5F20"/>
    <w:rsid w:val="00504DE7"/>
    <w:rsid w:val="005127F4"/>
    <w:rsid w:val="00521F55"/>
    <w:rsid w:val="005C39AF"/>
    <w:rsid w:val="00602D22"/>
    <w:rsid w:val="006111E6"/>
    <w:rsid w:val="006243CD"/>
    <w:rsid w:val="006268A6"/>
    <w:rsid w:val="00626CE6"/>
    <w:rsid w:val="00634778"/>
    <w:rsid w:val="00637BFC"/>
    <w:rsid w:val="006B726F"/>
    <w:rsid w:val="006D4DAF"/>
    <w:rsid w:val="006D66F0"/>
    <w:rsid w:val="006F4FEF"/>
    <w:rsid w:val="006F52D6"/>
    <w:rsid w:val="007D5A83"/>
    <w:rsid w:val="007D620B"/>
    <w:rsid w:val="007F0ADF"/>
    <w:rsid w:val="007F180D"/>
    <w:rsid w:val="00827E0E"/>
    <w:rsid w:val="00834E00"/>
    <w:rsid w:val="008537DF"/>
    <w:rsid w:val="00861BFF"/>
    <w:rsid w:val="00870055"/>
    <w:rsid w:val="0087399C"/>
    <w:rsid w:val="00874CEA"/>
    <w:rsid w:val="008B301B"/>
    <w:rsid w:val="008D2A2D"/>
    <w:rsid w:val="008E7831"/>
    <w:rsid w:val="0091302A"/>
    <w:rsid w:val="00917978"/>
    <w:rsid w:val="00965DD4"/>
    <w:rsid w:val="00966F08"/>
    <w:rsid w:val="0098690B"/>
    <w:rsid w:val="00996D4F"/>
    <w:rsid w:val="009A1196"/>
    <w:rsid w:val="009B6F0A"/>
    <w:rsid w:val="009E1BE4"/>
    <w:rsid w:val="009F04E6"/>
    <w:rsid w:val="009F69F9"/>
    <w:rsid w:val="00A200E8"/>
    <w:rsid w:val="00A20421"/>
    <w:rsid w:val="00A212A6"/>
    <w:rsid w:val="00A7105B"/>
    <w:rsid w:val="00AB2A8B"/>
    <w:rsid w:val="00AD4C48"/>
    <w:rsid w:val="00AF3A0B"/>
    <w:rsid w:val="00B070BE"/>
    <w:rsid w:val="00B231B6"/>
    <w:rsid w:val="00B33C79"/>
    <w:rsid w:val="00B54A43"/>
    <w:rsid w:val="00B56722"/>
    <w:rsid w:val="00B6027D"/>
    <w:rsid w:val="00B7779D"/>
    <w:rsid w:val="00B9123F"/>
    <w:rsid w:val="00BB7E4E"/>
    <w:rsid w:val="00BC37B3"/>
    <w:rsid w:val="00BC43F5"/>
    <w:rsid w:val="00BD5B5A"/>
    <w:rsid w:val="00BE78A8"/>
    <w:rsid w:val="00C15A57"/>
    <w:rsid w:val="00C36923"/>
    <w:rsid w:val="00C55329"/>
    <w:rsid w:val="00C90C97"/>
    <w:rsid w:val="00CA7E82"/>
    <w:rsid w:val="00CC0B1D"/>
    <w:rsid w:val="00CC329F"/>
    <w:rsid w:val="00CD1FEC"/>
    <w:rsid w:val="00CE3BD6"/>
    <w:rsid w:val="00D81484"/>
    <w:rsid w:val="00D823F5"/>
    <w:rsid w:val="00D837EE"/>
    <w:rsid w:val="00DC3466"/>
    <w:rsid w:val="00E372CE"/>
    <w:rsid w:val="00ED2916"/>
    <w:rsid w:val="00EF44CD"/>
    <w:rsid w:val="00F014A5"/>
    <w:rsid w:val="00F27690"/>
    <w:rsid w:val="00F32EF0"/>
    <w:rsid w:val="00F5181D"/>
    <w:rsid w:val="00F51A22"/>
    <w:rsid w:val="00F54D47"/>
    <w:rsid w:val="00F62623"/>
    <w:rsid w:val="00F6463E"/>
    <w:rsid w:val="00F94E99"/>
    <w:rsid w:val="00F96CCE"/>
    <w:rsid w:val="00FB22D8"/>
    <w:rsid w:val="00FD16D3"/>
    <w:rsid w:val="00FD22E6"/>
    <w:rsid w:val="00FD66CE"/>
    <w:rsid w:val="00FE3E26"/>
    <w:rsid w:val="00FE5039"/>
    <w:rsid w:val="00FE5CA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30D38657-2E3A-4527-81AC-870EDC43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61BF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1BF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1BFF"/>
    <w:pPr>
      <w:keepNext/>
      <w:ind w:firstLine="709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61BF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1BF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1BF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1BF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1BF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1BF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02014F"/>
    <w:pPr>
      <w:outlineLvl w:val="9"/>
    </w:pPr>
  </w:style>
  <w:style w:type="character" w:styleId="a7">
    <w:name w:val="Hyperlink"/>
    <w:uiPriority w:val="99"/>
    <w:rsid w:val="00861BFF"/>
    <w:rPr>
      <w:color w:val="auto"/>
      <w:sz w:val="28"/>
      <w:szCs w:val="28"/>
      <w:u w:val="single"/>
      <w:vertAlign w:val="baseline"/>
    </w:rPr>
  </w:style>
  <w:style w:type="character" w:customStyle="1" w:styleId="20">
    <w:name w:val="Заголовок 2 Знак"/>
    <w:link w:val="2"/>
    <w:uiPriority w:val="99"/>
    <w:locked/>
    <w:rsid w:val="00E372CE"/>
    <w:rPr>
      <w:b/>
      <w:bCs/>
      <w:i/>
      <w:iCs/>
      <w:smallCaps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2"/>
    <w:link w:val="a9"/>
    <w:uiPriority w:val="99"/>
    <w:rsid w:val="00861BFF"/>
    <w:pPr>
      <w:ind w:firstLine="709"/>
    </w:p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11">
    <w:name w:val="Обычный (веб)1"/>
    <w:basedOn w:val="a2"/>
    <w:uiPriority w:val="99"/>
    <w:rsid w:val="00376DE2"/>
    <w:pPr>
      <w:overflowPunct w:val="0"/>
      <w:autoSpaceDE w:val="0"/>
      <w:autoSpaceDN w:val="0"/>
      <w:adjustRightInd w:val="0"/>
      <w:spacing w:before="100" w:after="100" w:line="240" w:lineRule="auto"/>
      <w:ind w:firstLine="709"/>
      <w:textAlignment w:val="baseline"/>
    </w:pPr>
    <w:rPr>
      <w:rFonts w:ascii="Arial Unicode MS" w:eastAsia="Arial Unicode MS" w:cs="Arial Unicode MS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No Spacing"/>
    <w:uiPriority w:val="99"/>
    <w:qFormat/>
    <w:rsid w:val="00A212A6"/>
    <w:rPr>
      <w:rFonts w:eastAsia="Times New Roman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02014F"/>
    <w:rPr>
      <w:b/>
      <w:bCs/>
      <w:caps/>
      <w:noProof/>
      <w:kern w:val="16"/>
      <w:sz w:val="28"/>
      <w:szCs w:val="28"/>
      <w:lang w:val="ru-RU" w:eastAsia="ru-RU"/>
    </w:rPr>
  </w:style>
  <w:style w:type="paragraph" w:styleId="ab">
    <w:name w:val="Balloon Text"/>
    <w:basedOn w:val="a2"/>
    <w:link w:val="ac"/>
    <w:uiPriority w:val="99"/>
    <w:semiHidden/>
    <w:rsid w:val="0002014F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d">
    <w:name w:val="header"/>
    <w:basedOn w:val="a2"/>
    <w:next w:val="a8"/>
    <w:link w:val="12"/>
    <w:uiPriority w:val="99"/>
    <w:rsid w:val="00861BF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Текст выноски Знак"/>
    <w:link w:val="ab"/>
    <w:uiPriority w:val="99"/>
    <w:semiHidden/>
    <w:locked/>
    <w:rsid w:val="0002014F"/>
    <w:rPr>
      <w:rFonts w:ascii="Tahoma" w:hAnsi="Tahoma" w:cs="Tahoma"/>
      <w:sz w:val="16"/>
      <w:szCs w:val="16"/>
    </w:rPr>
  </w:style>
  <w:style w:type="paragraph" w:styleId="ae">
    <w:name w:val="footer"/>
    <w:basedOn w:val="a2"/>
    <w:uiPriority w:val="99"/>
    <w:semiHidden/>
    <w:rsid w:val="00861BFF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d"/>
    <w:uiPriority w:val="99"/>
    <w:semiHidden/>
    <w:locked/>
    <w:rsid w:val="00F51A22"/>
    <w:rPr>
      <w:noProof/>
      <w:kern w:val="16"/>
      <w:sz w:val="28"/>
      <w:szCs w:val="28"/>
      <w:lang w:val="ru-RU" w:eastAsia="ru-RU"/>
    </w:rPr>
  </w:style>
  <w:style w:type="table" w:styleId="af">
    <w:name w:val="Table Grid"/>
    <w:basedOn w:val="a4"/>
    <w:uiPriority w:val="99"/>
    <w:rsid w:val="00861BF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0">
    <w:name w:val="лит"/>
    <w:autoRedefine/>
    <w:uiPriority w:val="99"/>
    <w:rsid w:val="00861BFF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161FDB"/>
    <w:pPr>
      <w:autoSpaceDE w:val="0"/>
      <w:autoSpaceDN w:val="0"/>
      <w:adjustRightInd w:val="0"/>
      <w:spacing w:line="240" w:lineRule="auto"/>
      <w:ind w:firstLine="485"/>
    </w:pPr>
    <w:rPr>
      <w:color w:val="000000"/>
      <w:sz w:val="24"/>
      <w:szCs w:val="24"/>
    </w:rPr>
  </w:style>
  <w:style w:type="paragraph" w:styleId="af0">
    <w:name w:val="List Paragraph"/>
    <w:basedOn w:val="a2"/>
    <w:uiPriority w:val="99"/>
    <w:qFormat/>
    <w:rsid w:val="005127F4"/>
    <w:pPr>
      <w:ind w:left="720" w:firstLine="709"/>
    </w:pPr>
  </w:style>
  <w:style w:type="character" w:customStyle="1" w:styleId="22">
    <w:name w:val="Основной текст 2 Знак"/>
    <w:link w:val="21"/>
    <w:uiPriority w:val="99"/>
    <w:locked/>
    <w:rsid w:val="00161FDB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9"/>
    <w:locked/>
    <w:rsid w:val="00376DE2"/>
    <w:rPr>
      <w:sz w:val="24"/>
      <w:szCs w:val="24"/>
      <w:lang w:val="ru-RU" w:eastAsia="ru-RU"/>
    </w:rPr>
  </w:style>
  <w:style w:type="paragraph" w:customStyle="1" w:styleId="23">
    <w:name w:val="Обычный (веб)2"/>
    <w:basedOn w:val="a2"/>
    <w:uiPriority w:val="99"/>
    <w:rsid w:val="00BC37B3"/>
    <w:pPr>
      <w:overflowPunct w:val="0"/>
      <w:autoSpaceDE w:val="0"/>
      <w:autoSpaceDN w:val="0"/>
      <w:adjustRightInd w:val="0"/>
      <w:spacing w:before="100" w:after="100" w:line="240" w:lineRule="auto"/>
      <w:ind w:firstLine="709"/>
      <w:textAlignment w:val="baseline"/>
    </w:pPr>
    <w:rPr>
      <w:rFonts w:ascii="Arial Unicode MS" w:eastAsia="Arial Unicode MS" w:cs="Arial Unicode MS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8B301B"/>
    <w:rPr>
      <w:sz w:val="28"/>
      <w:szCs w:val="28"/>
      <w:lang w:val="ru-RU" w:eastAsia="ru-RU"/>
    </w:rPr>
  </w:style>
  <w:style w:type="paragraph" w:customStyle="1" w:styleId="210">
    <w:name w:val="Основной текст 21"/>
    <w:basedOn w:val="a2"/>
    <w:uiPriority w:val="99"/>
    <w:rsid w:val="008B301B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Arial" w:hAnsi="Arial" w:cs="Arial"/>
    </w:rPr>
  </w:style>
  <w:style w:type="character" w:customStyle="1" w:styleId="a9">
    <w:name w:val="Основной текст Знак"/>
    <w:link w:val="a8"/>
    <w:uiPriority w:val="99"/>
    <w:semiHidden/>
    <w:locked/>
    <w:rsid w:val="008B301B"/>
    <w:rPr>
      <w:sz w:val="28"/>
      <w:szCs w:val="28"/>
      <w:lang w:val="ru-RU" w:eastAsia="ru-RU"/>
    </w:rPr>
  </w:style>
  <w:style w:type="paragraph" w:styleId="af1">
    <w:name w:val="footnote text"/>
    <w:basedOn w:val="a2"/>
    <w:link w:val="13"/>
    <w:autoRedefine/>
    <w:uiPriority w:val="99"/>
    <w:semiHidden/>
    <w:rsid w:val="00861BFF"/>
    <w:pPr>
      <w:ind w:firstLine="709"/>
    </w:pPr>
    <w:rPr>
      <w:color w:val="000000"/>
      <w:sz w:val="20"/>
      <w:szCs w:val="20"/>
    </w:rPr>
  </w:style>
  <w:style w:type="character" w:styleId="af2">
    <w:name w:val="footnote reference"/>
    <w:uiPriority w:val="99"/>
    <w:semiHidden/>
    <w:rsid w:val="00861BFF"/>
    <w:rPr>
      <w:sz w:val="28"/>
      <w:szCs w:val="28"/>
      <w:vertAlign w:val="superscript"/>
    </w:rPr>
  </w:style>
  <w:style w:type="character" w:customStyle="1" w:styleId="13">
    <w:name w:val="Текст сноски Знак1"/>
    <w:link w:val="af1"/>
    <w:uiPriority w:val="99"/>
    <w:semiHidden/>
    <w:locked/>
    <w:rsid w:val="008B301B"/>
    <w:rPr>
      <w:color w:val="000000"/>
      <w:lang w:val="ru-RU" w:eastAsia="ru-RU"/>
    </w:rPr>
  </w:style>
  <w:style w:type="paragraph" w:customStyle="1" w:styleId="31">
    <w:name w:val="Основной текст 31"/>
    <w:basedOn w:val="a2"/>
    <w:uiPriority w:val="99"/>
    <w:rsid w:val="008B301B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b/>
      <w:bCs/>
    </w:rPr>
  </w:style>
  <w:style w:type="paragraph" w:customStyle="1" w:styleId="Style0">
    <w:name w:val="Style0"/>
    <w:uiPriority w:val="99"/>
    <w:rsid w:val="008B301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с отступом 21"/>
    <w:basedOn w:val="a2"/>
    <w:uiPriority w:val="99"/>
    <w:rsid w:val="008B301B"/>
    <w:pPr>
      <w:overflowPunct w:val="0"/>
      <w:autoSpaceDE w:val="0"/>
      <w:autoSpaceDN w:val="0"/>
      <w:adjustRightInd w:val="0"/>
      <w:textAlignment w:val="baseline"/>
    </w:pPr>
    <w:rPr>
      <w:color w:val="FF0000"/>
      <w:sz w:val="24"/>
      <w:szCs w:val="24"/>
    </w:rPr>
  </w:style>
  <w:style w:type="paragraph" w:customStyle="1" w:styleId="310">
    <w:name w:val="Основной текст с отступом 31"/>
    <w:basedOn w:val="a2"/>
    <w:uiPriority w:val="99"/>
    <w:rsid w:val="008B301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808080"/>
      <w:sz w:val="24"/>
      <w:szCs w:val="24"/>
    </w:rPr>
  </w:style>
  <w:style w:type="paragraph" w:customStyle="1" w:styleId="Noeeu">
    <w:name w:val="Noeeu"/>
    <w:uiPriority w:val="99"/>
    <w:rsid w:val="008B301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af3">
    <w:name w:val="endnote text"/>
    <w:basedOn w:val="a2"/>
    <w:link w:val="af4"/>
    <w:uiPriority w:val="99"/>
    <w:semiHidden/>
    <w:rsid w:val="00861BFF"/>
    <w:pPr>
      <w:ind w:firstLine="709"/>
    </w:pPr>
    <w:rPr>
      <w:sz w:val="20"/>
      <w:szCs w:val="20"/>
    </w:rPr>
  </w:style>
  <w:style w:type="character" w:styleId="af5">
    <w:name w:val="endnote reference"/>
    <w:uiPriority w:val="99"/>
    <w:semiHidden/>
    <w:rsid w:val="00861BFF"/>
    <w:rPr>
      <w:vertAlign w:val="superscript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861BFF"/>
    <w:rPr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E372CE"/>
    <w:rPr>
      <w:b/>
      <w:bCs/>
      <w:noProof/>
      <w:sz w:val="28"/>
      <w:szCs w:val="28"/>
      <w:lang w:val="ru-RU"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E372CE"/>
    <w:pPr>
      <w:pBdr>
        <w:bottom w:val="single" w:sz="6" w:space="1" w:color="auto"/>
      </w:pBdr>
      <w:spacing w:line="240" w:lineRule="auto"/>
      <w:ind w:firstLine="709"/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hidden/>
    <w:uiPriority w:val="99"/>
    <w:semiHidden/>
    <w:rsid w:val="00E372CE"/>
    <w:pPr>
      <w:pBdr>
        <w:top w:val="single" w:sz="6" w:space="1" w:color="auto"/>
      </w:pBdr>
      <w:spacing w:line="240" w:lineRule="auto"/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861BFF"/>
    <w:rPr>
      <w:sz w:val="28"/>
      <w:szCs w:val="28"/>
      <w:lang w:val="ru-RU" w:eastAsia="ru-RU"/>
    </w:rPr>
  </w:style>
  <w:style w:type="paragraph" w:styleId="af6">
    <w:name w:val="Normal (Web)"/>
    <w:basedOn w:val="a2"/>
    <w:uiPriority w:val="99"/>
    <w:rsid w:val="00861BFF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4">
    <w:name w:val="Текст Знак1"/>
    <w:link w:val="af7"/>
    <w:uiPriority w:val="99"/>
    <w:locked/>
    <w:rsid w:val="00861BFF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8">
    <w:name w:val="Strong"/>
    <w:uiPriority w:val="99"/>
    <w:qFormat/>
    <w:rsid w:val="00254E8B"/>
    <w:rPr>
      <w:b/>
      <w:bCs/>
    </w:rPr>
  </w:style>
  <w:style w:type="table" w:styleId="-1">
    <w:name w:val="Table Web 1"/>
    <w:basedOn w:val="a4"/>
    <w:uiPriority w:val="99"/>
    <w:rsid w:val="00861B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9">
    <w:name w:val="Верхний колонтитул Знак"/>
    <w:uiPriority w:val="99"/>
    <w:rsid w:val="00861BFF"/>
    <w:rPr>
      <w:kern w:val="16"/>
      <w:sz w:val="24"/>
      <w:szCs w:val="24"/>
    </w:rPr>
  </w:style>
  <w:style w:type="paragraph" w:customStyle="1" w:styleId="afa">
    <w:name w:val="выделение"/>
    <w:uiPriority w:val="99"/>
    <w:rsid w:val="00861BF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b"/>
    <w:uiPriority w:val="99"/>
    <w:rsid w:val="00861B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861BFF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rFonts w:ascii="Times New Roman" w:hAnsi="Times New Roman"/>
      <w:sz w:val="28"/>
      <w:szCs w:val="28"/>
    </w:rPr>
  </w:style>
  <w:style w:type="paragraph" w:styleId="af7">
    <w:name w:val="Plain Text"/>
    <w:basedOn w:val="a2"/>
    <w:link w:val="14"/>
    <w:uiPriority w:val="99"/>
    <w:rsid w:val="00861BFF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e">
    <w:name w:val="литера"/>
    <w:uiPriority w:val="99"/>
    <w:rsid w:val="00861BF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">
    <w:name w:val="page number"/>
    <w:uiPriority w:val="99"/>
    <w:rsid w:val="00861BFF"/>
    <w:rPr>
      <w:rFonts w:ascii="Times New Roman" w:hAnsi="Times New Roman" w:cs="Times New Roman"/>
      <w:sz w:val="28"/>
      <w:szCs w:val="28"/>
    </w:rPr>
  </w:style>
  <w:style w:type="character" w:customStyle="1" w:styleId="aff0">
    <w:name w:val="номер страницы"/>
    <w:uiPriority w:val="99"/>
    <w:rsid w:val="00861BFF"/>
    <w:rPr>
      <w:sz w:val="28"/>
      <w:szCs w:val="28"/>
    </w:rPr>
  </w:style>
  <w:style w:type="paragraph" w:customStyle="1" w:styleId="aff1">
    <w:name w:val="Обычный +"/>
    <w:basedOn w:val="a2"/>
    <w:autoRedefine/>
    <w:uiPriority w:val="99"/>
    <w:rsid w:val="00861BFF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861BFF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861BFF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861BF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1BF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1BFF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861BFF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hAnsi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861BF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/>
      <w:sz w:val="16"/>
      <w:szCs w:val="16"/>
    </w:rPr>
  </w:style>
  <w:style w:type="paragraph" w:customStyle="1" w:styleId="aff2">
    <w:name w:val="содержание"/>
    <w:uiPriority w:val="99"/>
    <w:rsid w:val="00861BF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1BFF"/>
    <w:pPr>
      <w:numPr>
        <w:numId w:val="1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1BFF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861BFF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861BFF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861BFF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861BFF"/>
    <w:rPr>
      <w:i/>
      <w:iCs/>
    </w:rPr>
  </w:style>
  <w:style w:type="paragraph" w:customStyle="1" w:styleId="aff3">
    <w:name w:val="ТАБЛИЦА"/>
    <w:next w:val="a2"/>
    <w:autoRedefine/>
    <w:uiPriority w:val="99"/>
    <w:rsid w:val="00861BF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861BFF"/>
  </w:style>
  <w:style w:type="paragraph" w:customStyle="1" w:styleId="16">
    <w:name w:val="Стиль ТАБЛИЦА + Междустр.интервал:  полуторный1"/>
    <w:basedOn w:val="aff3"/>
    <w:autoRedefine/>
    <w:uiPriority w:val="99"/>
    <w:rsid w:val="00861BFF"/>
  </w:style>
  <w:style w:type="table" w:customStyle="1" w:styleId="17">
    <w:name w:val="Стиль таблицы1"/>
    <w:basedOn w:val="a4"/>
    <w:uiPriority w:val="99"/>
    <w:rsid w:val="00861BF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861BFF"/>
    <w:pPr>
      <w:spacing w:line="240" w:lineRule="auto"/>
      <w:ind w:firstLine="709"/>
      <w:jc w:val="center"/>
    </w:pPr>
    <w:rPr>
      <w:sz w:val="20"/>
      <w:szCs w:val="20"/>
    </w:rPr>
  </w:style>
  <w:style w:type="character" w:customStyle="1" w:styleId="aff6">
    <w:name w:val="Текст сноски Знак"/>
    <w:uiPriority w:val="99"/>
    <w:rsid w:val="00861BFF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861BF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ОсОО "БиМоКом Лтд."</Company>
  <LinksUpToDate>false</LinksUpToDate>
  <CharactersWithSpaces>24177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Давлетов</dc:creator>
  <cp:keywords/>
  <dc:description/>
  <cp:lastModifiedBy>admin</cp:lastModifiedBy>
  <cp:revision>2</cp:revision>
  <dcterms:created xsi:type="dcterms:W3CDTF">2014-03-13T10:59:00Z</dcterms:created>
  <dcterms:modified xsi:type="dcterms:W3CDTF">2014-03-13T10:59:00Z</dcterms:modified>
</cp:coreProperties>
</file>