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34" w:rsidRPr="00975E17" w:rsidRDefault="002D4534" w:rsidP="00975E17">
      <w:pPr>
        <w:pStyle w:val="a6"/>
        <w:widowControl w:val="0"/>
        <w:spacing w:before="0" w:beforeAutospacing="0" w:after="0" w:afterAutospacing="0" w:line="360" w:lineRule="auto"/>
        <w:ind w:firstLine="709"/>
        <w:jc w:val="both"/>
        <w:rPr>
          <w:sz w:val="28"/>
          <w:szCs w:val="28"/>
        </w:rPr>
      </w:pPr>
      <w:r w:rsidRPr="00975E17">
        <w:rPr>
          <w:sz w:val="28"/>
          <w:szCs w:val="28"/>
        </w:rPr>
        <w:t>СОДЕРЖАНИЕ</w:t>
      </w:r>
    </w:p>
    <w:p w:rsidR="00024A44" w:rsidRPr="00975E17" w:rsidRDefault="00024A44" w:rsidP="00975E17">
      <w:pPr>
        <w:pStyle w:val="a6"/>
        <w:widowControl w:val="0"/>
        <w:spacing w:before="0" w:beforeAutospacing="0" w:after="0" w:afterAutospacing="0" w:line="360" w:lineRule="auto"/>
        <w:ind w:firstLine="709"/>
        <w:jc w:val="both"/>
        <w:rPr>
          <w:sz w:val="28"/>
          <w:szCs w:val="28"/>
        </w:rPr>
      </w:pPr>
    </w:p>
    <w:p w:rsidR="00024A44" w:rsidRPr="00975E17" w:rsidRDefault="00024A44" w:rsidP="00975E17">
      <w:pPr>
        <w:pStyle w:val="11"/>
        <w:widowControl w:val="0"/>
        <w:tabs>
          <w:tab w:val="right" w:leader="dot" w:pos="9345"/>
        </w:tabs>
        <w:spacing w:after="0" w:line="360" w:lineRule="auto"/>
        <w:jc w:val="both"/>
        <w:rPr>
          <w:rStyle w:val="af"/>
          <w:rFonts w:ascii="Times New Roman" w:hAnsi="Times New Roman"/>
          <w:noProof/>
          <w:color w:val="auto"/>
          <w:sz w:val="28"/>
          <w:szCs w:val="28"/>
        </w:rPr>
      </w:pPr>
      <w:r w:rsidRPr="00AB255A">
        <w:rPr>
          <w:rStyle w:val="af"/>
          <w:rFonts w:ascii="Times New Roman" w:hAnsi="Times New Roman"/>
          <w:noProof/>
          <w:color w:val="auto"/>
          <w:sz w:val="28"/>
          <w:szCs w:val="28"/>
        </w:rPr>
        <w:t>ВВЕДЕНИЕ</w:t>
      </w:r>
    </w:p>
    <w:p w:rsidR="00024A44" w:rsidRPr="00975E17" w:rsidRDefault="00024A44" w:rsidP="00975E17">
      <w:pPr>
        <w:pStyle w:val="11"/>
        <w:widowControl w:val="0"/>
        <w:tabs>
          <w:tab w:val="right" w:leader="dot" w:pos="9345"/>
        </w:tabs>
        <w:spacing w:after="0" w:line="360" w:lineRule="auto"/>
        <w:jc w:val="both"/>
        <w:rPr>
          <w:rFonts w:ascii="Times New Roman" w:hAnsi="Times New Roman"/>
          <w:noProof/>
          <w:sz w:val="28"/>
          <w:szCs w:val="28"/>
        </w:rPr>
      </w:pPr>
      <w:r w:rsidRPr="00AB255A">
        <w:rPr>
          <w:rStyle w:val="af"/>
          <w:rFonts w:ascii="Times New Roman" w:hAnsi="Times New Roman"/>
          <w:noProof/>
          <w:color w:val="auto"/>
          <w:sz w:val="28"/>
          <w:szCs w:val="28"/>
        </w:rPr>
        <w:t>1. Приемы финансового менеджмента</w:t>
      </w:r>
    </w:p>
    <w:p w:rsidR="00024A44" w:rsidRPr="00975E17" w:rsidRDefault="00024A44" w:rsidP="00975E17">
      <w:pPr>
        <w:pStyle w:val="11"/>
        <w:widowControl w:val="0"/>
        <w:tabs>
          <w:tab w:val="right" w:leader="dot" w:pos="9345"/>
        </w:tabs>
        <w:spacing w:after="0" w:line="360" w:lineRule="auto"/>
        <w:jc w:val="both"/>
        <w:rPr>
          <w:rFonts w:ascii="Times New Roman" w:hAnsi="Times New Roman"/>
          <w:noProof/>
          <w:sz w:val="28"/>
          <w:szCs w:val="28"/>
        </w:rPr>
      </w:pPr>
      <w:r w:rsidRPr="00AB255A">
        <w:rPr>
          <w:rStyle w:val="af"/>
          <w:rFonts w:ascii="Times New Roman" w:hAnsi="Times New Roman"/>
          <w:noProof/>
          <w:color w:val="auto"/>
          <w:sz w:val="28"/>
          <w:szCs w:val="28"/>
        </w:rPr>
        <w:t>2. Методы финансового менеджмента</w:t>
      </w:r>
    </w:p>
    <w:p w:rsidR="00024A44" w:rsidRPr="00975E17" w:rsidRDefault="00024A44" w:rsidP="00975E17">
      <w:pPr>
        <w:pStyle w:val="11"/>
        <w:widowControl w:val="0"/>
        <w:tabs>
          <w:tab w:val="right" w:leader="dot" w:pos="9345"/>
        </w:tabs>
        <w:spacing w:after="0" w:line="360" w:lineRule="auto"/>
        <w:jc w:val="both"/>
        <w:rPr>
          <w:rStyle w:val="af"/>
          <w:rFonts w:ascii="Times New Roman" w:hAnsi="Times New Roman"/>
          <w:noProof/>
          <w:color w:val="auto"/>
          <w:sz w:val="28"/>
          <w:szCs w:val="28"/>
        </w:rPr>
      </w:pPr>
      <w:r w:rsidRPr="00AB255A">
        <w:rPr>
          <w:rStyle w:val="af"/>
          <w:rFonts w:ascii="Times New Roman" w:hAnsi="Times New Roman"/>
          <w:noProof/>
          <w:color w:val="auto"/>
          <w:sz w:val="28"/>
          <w:szCs w:val="28"/>
        </w:rPr>
        <w:t>3. Модели финансового менеджмента</w:t>
      </w:r>
    </w:p>
    <w:p w:rsidR="00024A44" w:rsidRPr="00975E17" w:rsidRDefault="00024A44" w:rsidP="00975E17">
      <w:pPr>
        <w:pStyle w:val="11"/>
        <w:widowControl w:val="0"/>
        <w:tabs>
          <w:tab w:val="right" w:leader="dot" w:pos="9345"/>
        </w:tabs>
        <w:spacing w:after="0" w:line="360" w:lineRule="auto"/>
        <w:jc w:val="both"/>
        <w:rPr>
          <w:rFonts w:ascii="Times New Roman" w:hAnsi="Times New Roman"/>
          <w:noProof/>
          <w:sz w:val="28"/>
          <w:szCs w:val="28"/>
        </w:rPr>
      </w:pPr>
      <w:r w:rsidRPr="00AB255A">
        <w:rPr>
          <w:rStyle w:val="af"/>
          <w:rFonts w:ascii="Times New Roman" w:hAnsi="Times New Roman"/>
          <w:noProof/>
          <w:color w:val="auto"/>
          <w:sz w:val="28"/>
          <w:szCs w:val="28"/>
        </w:rPr>
        <w:t>ЗАКЛЮЧЕНИЕ</w:t>
      </w:r>
    </w:p>
    <w:p w:rsidR="00024A44" w:rsidRPr="00975E17" w:rsidRDefault="00024A44" w:rsidP="00975E17">
      <w:pPr>
        <w:pStyle w:val="11"/>
        <w:widowControl w:val="0"/>
        <w:tabs>
          <w:tab w:val="right" w:leader="dot" w:pos="9345"/>
        </w:tabs>
        <w:spacing w:after="0" w:line="360" w:lineRule="auto"/>
        <w:jc w:val="both"/>
        <w:rPr>
          <w:rFonts w:ascii="Times New Roman" w:hAnsi="Times New Roman"/>
          <w:noProof/>
          <w:sz w:val="28"/>
          <w:szCs w:val="28"/>
        </w:rPr>
      </w:pPr>
      <w:r w:rsidRPr="00AB255A">
        <w:rPr>
          <w:rStyle w:val="af"/>
          <w:rFonts w:ascii="Times New Roman" w:hAnsi="Times New Roman"/>
          <w:noProof/>
          <w:color w:val="auto"/>
          <w:sz w:val="28"/>
          <w:szCs w:val="28"/>
        </w:rPr>
        <w:t>СПИСОК ИСПОЛЬЗОВАННОЙ ЛИТЕРАТУРЫ</w:t>
      </w:r>
    </w:p>
    <w:p w:rsidR="00CA370D" w:rsidRPr="00975E17" w:rsidRDefault="00CA370D" w:rsidP="00975E17">
      <w:pPr>
        <w:widowControl w:val="0"/>
        <w:spacing w:after="0" w:line="360" w:lineRule="auto"/>
        <w:ind w:firstLine="709"/>
        <w:jc w:val="both"/>
        <w:rPr>
          <w:rFonts w:ascii="Times New Roman" w:hAnsi="Times New Roman"/>
          <w:sz w:val="28"/>
          <w:szCs w:val="28"/>
        </w:rPr>
      </w:pPr>
    </w:p>
    <w:p w:rsidR="002D4534" w:rsidRPr="00975E17" w:rsidRDefault="00CA370D"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br w:type="page"/>
      </w:r>
      <w:bookmarkStart w:id="0" w:name="_Toc276335380"/>
      <w:r w:rsidR="002D4534" w:rsidRPr="00975E17">
        <w:rPr>
          <w:rFonts w:ascii="Times New Roman" w:hAnsi="Times New Roman"/>
          <w:sz w:val="28"/>
          <w:szCs w:val="28"/>
        </w:rPr>
        <w:t>ВВЕДЕНИЕ</w:t>
      </w:r>
      <w:bookmarkEnd w:id="0"/>
    </w:p>
    <w:p w:rsidR="00D22CD2" w:rsidRPr="00975E17" w:rsidRDefault="00D22CD2" w:rsidP="00975E17">
      <w:pPr>
        <w:pStyle w:val="a6"/>
        <w:widowControl w:val="0"/>
        <w:spacing w:before="0" w:beforeAutospacing="0" w:after="0" w:afterAutospacing="0" w:line="360" w:lineRule="auto"/>
        <w:ind w:firstLine="709"/>
        <w:jc w:val="both"/>
        <w:rPr>
          <w:sz w:val="28"/>
          <w:szCs w:val="28"/>
        </w:rPr>
      </w:pPr>
    </w:p>
    <w:p w:rsidR="00D22CD2" w:rsidRPr="00975E17" w:rsidRDefault="00D22CD2"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Финансы являются основным показателем, характеризующим конечные результаты деятельности предприятия. Количественные и качественные показатели финансового состояния фирмы определяют его место на рынке, способность функционировать в экономическом пространстве, перспективы развития. Все это определяет ключевую роль управления финансами в общем процессе управления экономикой.</w:t>
      </w:r>
    </w:p>
    <w:p w:rsidR="006D3BEA" w:rsidRPr="00975E17" w:rsidRDefault="000D0D20"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В настоящее время, в условиях нестабильной экономической ситуации</w:t>
      </w:r>
      <w:r w:rsidR="00D22CD2" w:rsidRPr="00975E17">
        <w:rPr>
          <w:rFonts w:ascii="Times New Roman" w:hAnsi="Times New Roman"/>
          <w:sz w:val="28"/>
          <w:szCs w:val="28"/>
        </w:rPr>
        <w:t xml:space="preserve">, </w:t>
      </w:r>
      <w:r w:rsidR="006D3BEA" w:rsidRPr="00975E17">
        <w:rPr>
          <w:rFonts w:ascii="Times New Roman" w:hAnsi="Times New Roman"/>
          <w:sz w:val="28"/>
          <w:szCs w:val="28"/>
        </w:rPr>
        <w:t>хозяйствующие субъекты</w:t>
      </w:r>
      <w:r w:rsidRPr="00975E17">
        <w:rPr>
          <w:rFonts w:ascii="Times New Roman" w:hAnsi="Times New Roman"/>
          <w:sz w:val="28"/>
          <w:szCs w:val="28"/>
        </w:rPr>
        <w:t xml:space="preserve"> сталкиваются с множеством проблем, в том числе высоким уровнем неопределенности. </w:t>
      </w:r>
      <w:r w:rsidR="006D3BEA" w:rsidRPr="00975E17">
        <w:rPr>
          <w:rFonts w:ascii="Times New Roman" w:hAnsi="Times New Roman"/>
          <w:sz w:val="28"/>
          <w:szCs w:val="28"/>
        </w:rPr>
        <w:t>В этих условиях финансовый менеджмент выступает одним их главных элементов управления предприятием, а знание его теоретических основ является необходимостью, что и определяет актуальность данной работы.</w:t>
      </w:r>
    </w:p>
    <w:p w:rsidR="006D3BEA" w:rsidRPr="00975E17" w:rsidRDefault="006D3BEA"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Тема работы – приемы, методы, модели, применяе</w:t>
      </w:r>
      <w:r w:rsidR="00DB129F" w:rsidRPr="00975E17">
        <w:rPr>
          <w:rFonts w:ascii="Times New Roman" w:hAnsi="Times New Roman"/>
          <w:sz w:val="28"/>
          <w:szCs w:val="28"/>
        </w:rPr>
        <w:t>мы</w:t>
      </w:r>
      <w:r w:rsidR="00EF44A3" w:rsidRPr="00975E17">
        <w:rPr>
          <w:rFonts w:ascii="Times New Roman" w:hAnsi="Times New Roman"/>
          <w:sz w:val="28"/>
          <w:szCs w:val="28"/>
        </w:rPr>
        <w:t>е</w:t>
      </w:r>
      <w:r w:rsidR="00DB129F" w:rsidRPr="00975E17">
        <w:rPr>
          <w:rFonts w:ascii="Times New Roman" w:hAnsi="Times New Roman"/>
          <w:sz w:val="28"/>
          <w:szCs w:val="28"/>
        </w:rPr>
        <w:t xml:space="preserve"> в финансовом менеджменте. </w:t>
      </w:r>
    </w:p>
    <w:p w:rsidR="00DB129F" w:rsidRPr="00975E17" w:rsidRDefault="00DB129F"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Объектом исследования являются причинно-следственные связи экономических явлений и процессов, возникающие в сфере хозяйственной деятельности субъектов экономики.</w:t>
      </w:r>
    </w:p>
    <w:p w:rsidR="00DB129F" w:rsidRPr="00975E17" w:rsidRDefault="00DB129F"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Предметом исследования являются базовые понятия финансового менеджмента – методы, модели, приемы.</w:t>
      </w:r>
    </w:p>
    <w:p w:rsidR="00DB129F" w:rsidRPr="00975E17" w:rsidRDefault="00DB129F"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В соответствии с целью и актуальностью определена цель работы – изучить теоретические основы финансового менеджмента.</w:t>
      </w:r>
    </w:p>
    <w:p w:rsidR="00DB129F" w:rsidRPr="00975E17" w:rsidRDefault="00DB129F"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В соответствии с целью сформулированы следующие задачи: </w:t>
      </w:r>
      <w:r w:rsidR="00B52D42" w:rsidRPr="00975E17">
        <w:rPr>
          <w:rFonts w:ascii="Times New Roman" w:hAnsi="Times New Roman"/>
          <w:sz w:val="28"/>
          <w:szCs w:val="28"/>
        </w:rPr>
        <w:t>рассмотреть основные приемы финансового менеджмента и дать характеристику их основным видам; изучить методы финансового менеджмента и описать их основные группы; рассмотреть основные виды моделей, используемых в финансовом менеджменте.</w:t>
      </w:r>
    </w:p>
    <w:p w:rsidR="00347528" w:rsidRPr="00975E17" w:rsidRDefault="00B10EE9" w:rsidP="00975E17">
      <w:pPr>
        <w:pStyle w:val="a6"/>
        <w:widowControl w:val="0"/>
        <w:spacing w:before="0" w:beforeAutospacing="0" w:after="0" w:afterAutospacing="0" w:line="360" w:lineRule="auto"/>
        <w:ind w:firstLine="709"/>
        <w:jc w:val="both"/>
        <w:outlineLvl w:val="0"/>
        <w:rPr>
          <w:sz w:val="28"/>
          <w:szCs w:val="28"/>
        </w:rPr>
      </w:pPr>
      <w:bookmarkStart w:id="1" w:name="_Toc276335381"/>
      <w:r>
        <w:rPr>
          <w:sz w:val="28"/>
          <w:szCs w:val="28"/>
        </w:rPr>
        <w:br w:type="page"/>
      </w:r>
      <w:r w:rsidR="00D67390" w:rsidRPr="00975E17">
        <w:rPr>
          <w:sz w:val="28"/>
          <w:szCs w:val="28"/>
        </w:rPr>
        <w:t xml:space="preserve">1. </w:t>
      </w:r>
      <w:r w:rsidR="00347528" w:rsidRPr="00975E17">
        <w:rPr>
          <w:sz w:val="28"/>
          <w:szCs w:val="28"/>
        </w:rPr>
        <w:t>Приемы финансового менеджмента</w:t>
      </w:r>
      <w:bookmarkEnd w:id="1"/>
    </w:p>
    <w:p w:rsidR="00D67390" w:rsidRPr="00975E17" w:rsidRDefault="00D67390" w:rsidP="00975E17">
      <w:pPr>
        <w:pStyle w:val="a6"/>
        <w:widowControl w:val="0"/>
        <w:spacing w:before="0" w:beforeAutospacing="0" w:after="0" w:afterAutospacing="0" w:line="360" w:lineRule="auto"/>
        <w:ind w:firstLine="709"/>
        <w:jc w:val="both"/>
        <w:rPr>
          <w:sz w:val="28"/>
          <w:szCs w:val="28"/>
        </w:rPr>
      </w:pPr>
    </w:p>
    <w:p w:rsidR="008B5573" w:rsidRPr="00975E17" w:rsidRDefault="008B5573"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Финансы предприятий представляют собой опосредованную в денежной форме совокупность экономических отношений, которые возникают в процессе образования, распределения, использования денежных средств</w:t>
      </w:r>
      <w:r w:rsidRPr="00975E17">
        <w:rPr>
          <w:rStyle w:val="a9"/>
          <w:rFonts w:ascii="Times New Roman" w:hAnsi="Times New Roman"/>
          <w:sz w:val="28"/>
          <w:szCs w:val="28"/>
        </w:rPr>
        <w:footnoteReference w:id="1"/>
      </w:r>
      <w:r w:rsidRPr="00975E17">
        <w:rPr>
          <w:rFonts w:ascii="Times New Roman" w:hAnsi="Times New Roman"/>
          <w:sz w:val="28"/>
          <w:szCs w:val="28"/>
        </w:rPr>
        <w:t>. Финансовый</w:t>
      </w:r>
      <w:r w:rsidR="00975E17" w:rsidRPr="00975E17">
        <w:rPr>
          <w:rFonts w:ascii="Times New Roman" w:hAnsi="Times New Roman"/>
          <w:sz w:val="28"/>
          <w:szCs w:val="28"/>
        </w:rPr>
        <w:t xml:space="preserve"> </w:t>
      </w:r>
      <w:r w:rsidRPr="00975E17">
        <w:rPr>
          <w:rFonts w:ascii="Times New Roman" w:hAnsi="Times New Roman"/>
          <w:sz w:val="28"/>
          <w:szCs w:val="28"/>
        </w:rPr>
        <w:t>менеджмент представляет собой управление движением финансовых ресурсов и регулирование финансовых отношений</w:t>
      </w:r>
      <w:r w:rsidRPr="00975E17">
        <w:rPr>
          <w:rStyle w:val="a9"/>
          <w:rFonts w:ascii="Times New Roman" w:hAnsi="Times New Roman"/>
          <w:sz w:val="28"/>
          <w:szCs w:val="28"/>
        </w:rPr>
        <w:footnoteReference w:id="2"/>
      </w:r>
      <w:r w:rsidRPr="00975E17">
        <w:rPr>
          <w:rFonts w:ascii="Times New Roman" w:hAnsi="Times New Roman"/>
          <w:sz w:val="28"/>
          <w:szCs w:val="28"/>
        </w:rPr>
        <w:t>.</w:t>
      </w:r>
    </w:p>
    <w:p w:rsidR="008B5573" w:rsidRPr="00975E17" w:rsidRDefault="008B5573"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В основе движения финансовых ресурсов лежит движение капитала, поэтому общим содержанием всех приемов финансового менеджмента являются денежные отношения, связанные с оборотом капитала, а также с движением денег.</w:t>
      </w:r>
    </w:p>
    <w:p w:rsidR="008B5573" w:rsidRPr="00975E17" w:rsidRDefault="008B5573"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Таким образом, приемы финансового менеджмента представляют собой способы воздействия денежных отношений на определенный объект управления для достижения конкретной цели</w:t>
      </w:r>
      <w:r w:rsidRPr="00975E17">
        <w:rPr>
          <w:rStyle w:val="a9"/>
          <w:rFonts w:ascii="Times New Roman" w:hAnsi="Times New Roman"/>
          <w:sz w:val="28"/>
          <w:szCs w:val="28"/>
        </w:rPr>
        <w:footnoteReference w:id="3"/>
      </w:r>
      <w:r w:rsidRPr="00975E17">
        <w:rPr>
          <w:rFonts w:ascii="Times New Roman" w:hAnsi="Times New Roman"/>
          <w:sz w:val="28"/>
          <w:szCs w:val="28"/>
        </w:rPr>
        <w:t>.</w:t>
      </w:r>
    </w:p>
    <w:p w:rsidR="00D67390" w:rsidRPr="00975E17" w:rsidRDefault="00D67390"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По направлениям действия приемы финансового менеджмента можно </w:t>
      </w:r>
      <w:r w:rsidR="007D401E" w:rsidRPr="00975E17">
        <w:rPr>
          <w:rFonts w:ascii="Times New Roman" w:hAnsi="Times New Roman"/>
          <w:sz w:val="28"/>
          <w:szCs w:val="28"/>
        </w:rPr>
        <w:t>разделить на</w:t>
      </w:r>
      <w:r w:rsidRPr="00975E17">
        <w:rPr>
          <w:rFonts w:ascii="Times New Roman" w:hAnsi="Times New Roman"/>
          <w:sz w:val="28"/>
          <w:szCs w:val="28"/>
        </w:rPr>
        <w:t xml:space="preserve"> </w:t>
      </w:r>
      <w:r w:rsidR="007D401E" w:rsidRPr="00975E17">
        <w:rPr>
          <w:rFonts w:ascii="Times New Roman" w:hAnsi="Times New Roman"/>
          <w:sz w:val="28"/>
          <w:szCs w:val="28"/>
        </w:rPr>
        <w:t>следующие</w:t>
      </w:r>
      <w:r w:rsidRPr="00975E17">
        <w:rPr>
          <w:rFonts w:ascii="Times New Roman" w:hAnsi="Times New Roman"/>
          <w:sz w:val="28"/>
          <w:szCs w:val="28"/>
        </w:rPr>
        <w:t xml:space="preserve"> группы:</w:t>
      </w:r>
    </w:p>
    <w:p w:rsidR="00D67390" w:rsidRPr="00975E17" w:rsidRDefault="00D67390" w:rsidP="00975E17">
      <w:pPr>
        <w:widowControl w:val="0"/>
        <w:numPr>
          <w:ilvl w:val="0"/>
          <w:numId w:val="2"/>
        </w:numPr>
        <w:tabs>
          <w:tab w:val="clear" w:pos="720"/>
          <w:tab w:val="num" w:pos="993"/>
        </w:tabs>
        <w:spacing w:after="0" w:line="360" w:lineRule="auto"/>
        <w:ind w:left="0" w:firstLine="709"/>
        <w:jc w:val="both"/>
        <w:rPr>
          <w:rFonts w:ascii="Times New Roman" w:hAnsi="Times New Roman"/>
          <w:sz w:val="28"/>
          <w:szCs w:val="28"/>
        </w:rPr>
      </w:pPr>
      <w:r w:rsidRPr="00975E17">
        <w:rPr>
          <w:rFonts w:ascii="Times New Roman" w:hAnsi="Times New Roman"/>
          <w:sz w:val="28"/>
          <w:szCs w:val="28"/>
        </w:rPr>
        <w:t>приемы, направленные на перевод денежных средств;</w:t>
      </w:r>
    </w:p>
    <w:p w:rsidR="00D67390" w:rsidRPr="00975E17" w:rsidRDefault="00D67390" w:rsidP="00975E17">
      <w:pPr>
        <w:widowControl w:val="0"/>
        <w:numPr>
          <w:ilvl w:val="0"/>
          <w:numId w:val="2"/>
        </w:numPr>
        <w:tabs>
          <w:tab w:val="clear" w:pos="720"/>
          <w:tab w:val="num" w:pos="993"/>
        </w:tabs>
        <w:spacing w:after="0" w:line="360" w:lineRule="auto"/>
        <w:ind w:left="0" w:firstLine="709"/>
        <w:jc w:val="both"/>
        <w:rPr>
          <w:rFonts w:ascii="Times New Roman" w:hAnsi="Times New Roman"/>
          <w:sz w:val="28"/>
          <w:szCs w:val="28"/>
        </w:rPr>
      </w:pPr>
      <w:r w:rsidRPr="00975E17">
        <w:rPr>
          <w:rFonts w:ascii="Times New Roman" w:hAnsi="Times New Roman"/>
          <w:sz w:val="28"/>
          <w:szCs w:val="28"/>
        </w:rPr>
        <w:t xml:space="preserve">приемы, направленные на перемещение капитала </w:t>
      </w:r>
      <w:r w:rsidR="00444B05" w:rsidRPr="00975E17">
        <w:rPr>
          <w:rFonts w:ascii="Times New Roman" w:hAnsi="Times New Roman"/>
          <w:sz w:val="28"/>
          <w:szCs w:val="28"/>
        </w:rPr>
        <w:t>для</w:t>
      </w:r>
      <w:r w:rsidR="007D401E" w:rsidRPr="00975E17">
        <w:rPr>
          <w:rFonts w:ascii="Times New Roman" w:hAnsi="Times New Roman"/>
          <w:sz w:val="28"/>
          <w:szCs w:val="28"/>
        </w:rPr>
        <w:t xml:space="preserve"> его</w:t>
      </w:r>
      <w:r w:rsidRPr="00975E17">
        <w:rPr>
          <w:rFonts w:ascii="Times New Roman" w:hAnsi="Times New Roman"/>
          <w:sz w:val="28"/>
          <w:szCs w:val="28"/>
        </w:rPr>
        <w:t xml:space="preserve"> прироста;</w:t>
      </w:r>
    </w:p>
    <w:p w:rsidR="00D67390" w:rsidRPr="00975E17" w:rsidRDefault="00D67390" w:rsidP="00975E17">
      <w:pPr>
        <w:widowControl w:val="0"/>
        <w:numPr>
          <w:ilvl w:val="0"/>
          <w:numId w:val="2"/>
        </w:numPr>
        <w:tabs>
          <w:tab w:val="clear" w:pos="720"/>
          <w:tab w:val="num" w:pos="993"/>
        </w:tabs>
        <w:spacing w:after="0" w:line="360" w:lineRule="auto"/>
        <w:ind w:left="0" w:firstLine="709"/>
        <w:jc w:val="both"/>
        <w:rPr>
          <w:rFonts w:ascii="Times New Roman" w:hAnsi="Times New Roman"/>
          <w:sz w:val="28"/>
          <w:szCs w:val="28"/>
        </w:rPr>
      </w:pPr>
      <w:r w:rsidRPr="00975E17">
        <w:rPr>
          <w:rFonts w:ascii="Times New Roman" w:hAnsi="Times New Roman"/>
          <w:sz w:val="28"/>
          <w:szCs w:val="28"/>
        </w:rPr>
        <w:t>приемы, носящие спекулятивный характер (</w:t>
      </w:r>
      <w:r w:rsidR="007D401E" w:rsidRPr="00975E17">
        <w:rPr>
          <w:rFonts w:ascii="Times New Roman" w:hAnsi="Times New Roman"/>
          <w:sz w:val="28"/>
          <w:szCs w:val="28"/>
        </w:rPr>
        <w:t xml:space="preserve">или </w:t>
      </w:r>
      <w:r w:rsidRPr="00975E17">
        <w:rPr>
          <w:rFonts w:ascii="Times New Roman" w:hAnsi="Times New Roman"/>
          <w:sz w:val="28"/>
          <w:szCs w:val="28"/>
        </w:rPr>
        <w:t>спекулятивные операции);</w:t>
      </w:r>
    </w:p>
    <w:p w:rsidR="00D67390" w:rsidRPr="00975E17" w:rsidRDefault="00D67390" w:rsidP="00975E17">
      <w:pPr>
        <w:widowControl w:val="0"/>
        <w:numPr>
          <w:ilvl w:val="0"/>
          <w:numId w:val="2"/>
        </w:numPr>
        <w:tabs>
          <w:tab w:val="clear" w:pos="720"/>
          <w:tab w:val="num" w:pos="993"/>
        </w:tabs>
        <w:spacing w:after="0" w:line="360" w:lineRule="auto"/>
        <w:ind w:left="0" w:firstLine="709"/>
        <w:jc w:val="both"/>
        <w:rPr>
          <w:rFonts w:ascii="Times New Roman" w:hAnsi="Times New Roman"/>
          <w:sz w:val="28"/>
          <w:szCs w:val="28"/>
        </w:rPr>
      </w:pPr>
      <w:r w:rsidRPr="00975E17">
        <w:rPr>
          <w:rFonts w:ascii="Times New Roman" w:hAnsi="Times New Roman"/>
          <w:sz w:val="28"/>
          <w:szCs w:val="28"/>
        </w:rPr>
        <w:t>приемы, направленные на сохранение способности капитала приносить высокий доход.</w:t>
      </w:r>
    </w:p>
    <w:p w:rsidR="00304A0A" w:rsidRPr="00975E17" w:rsidRDefault="00D67390"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Приемы по переводу денежных средств </w:t>
      </w:r>
      <w:r w:rsidR="00A33596" w:rsidRPr="00975E17">
        <w:rPr>
          <w:rFonts w:ascii="Times New Roman" w:hAnsi="Times New Roman"/>
          <w:sz w:val="28"/>
          <w:szCs w:val="28"/>
        </w:rPr>
        <w:t xml:space="preserve">включают </w:t>
      </w:r>
      <w:r w:rsidRPr="00975E17">
        <w:rPr>
          <w:rFonts w:ascii="Times New Roman" w:hAnsi="Times New Roman"/>
          <w:sz w:val="28"/>
          <w:szCs w:val="28"/>
        </w:rPr>
        <w:t>приемы, связанные с</w:t>
      </w:r>
      <w:r w:rsidR="00A33596" w:rsidRPr="00975E17">
        <w:rPr>
          <w:rFonts w:ascii="Times New Roman" w:hAnsi="Times New Roman"/>
          <w:sz w:val="28"/>
          <w:szCs w:val="28"/>
        </w:rPr>
        <w:t xml:space="preserve"> расчетами за купленные товары, </w:t>
      </w:r>
      <w:r w:rsidRPr="00975E17">
        <w:rPr>
          <w:rFonts w:ascii="Times New Roman" w:hAnsi="Times New Roman"/>
          <w:sz w:val="28"/>
          <w:szCs w:val="28"/>
        </w:rPr>
        <w:t>работы, услуги</w:t>
      </w:r>
      <w:r w:rsidR="00A33596" w:rsidRPr="00975E17">
        <w:rPr>
          <w:rFonts w:ascii="Times New Roman" w:hAnsi="Times New Roman"/>
          <w:sz w:val="28"/>
          <w:szCs w:val="28"/>
        </w:rPr>
        <w:t>; и</w:t>
      </w:r>
      <w:r w:rsidRPr="00975E17">
        <w:rPr>
          <w:rFonts w:ascii="Times New Roman" w:hAnsi="Times New Roman"/>
          <w:sz w:val="28"/>
          <w:szCs w:val="28"/>
        </w:rPr>
        <w:t>х основу составляют денежные отношения, связанные с куплей-продажей этих товаров.</w:t>
      </w:r>
      <w:r w:rsidR="00EE09F0" w:rsidRPr="00975E17">
        <w:rPr>
          <w:rFonts w:ascii="Times New Roman" w:hAnsi="Times New Roman"/>
          <w:sz w:val="28"/>
          <w:szCs w:val="28"/>
        </w:rPr>
        <w:t xml:space="preserve"> При изучении приемов данной группы следует рассмотреть понятие расчетов, которые представляют собой систему организации и регулирования платежей по денежн</w:t>
      </w:r>
      <w:r w:rsidR="00304A0A" w:rsidRPr="00975E17">
        <w:rPr>
          <w:rFonts w:ascii="Times New Roman" w:hAnsi="Times New Roman"/>
          <w:sz w:val="28"/>
          <w:szCs w:val="28"/>
        </w:rPr>
        <w:t xml:space="preserve">ым требованиям и обязательствам; </w:t>
      </w:r>
      <w:r w:rsidR="00B10EE9" w:rsidRPr="00975E17">
        <w:rPr>
          <w:rFonts w:ascii="Times New Roman" w:hAnsi="Times New Roman"/>
          <w:sz w:val="28"/>
          <w:szCs w:val="28"/>
        </w:rPr>
        <w:t>их</w:t>
      </w:r>
      <w:r w:rsidR="00EE09F0" w:rsidRPr="00975E17">
        <w:rPr>
          <w:rFonts w:ascii="Times New Roman" w:hAnsi="Times New Roman"/>
          <w:sz w:val="28"/>
          <w:szCs w:val="28"/>
        </w:rPr>
        <w:t xml:space="preserve"> </w:t>
      </w:r>
      <w:r w:rsidR="00745D15" w:rsidRPr="00975E17">
        <w:rPr>
          <w:rFonts w:ascii="Times New Roman" w:hAnsi="Times New Roman"/>
          <w:sz w:val="28"/>
          <w:szCs w:val="28"/>
        </w:rPr>
        <w:t>основное</w:t>
      </w:r>
      <w:r w:rsidR="00EE09F0" w:rsidRPr="00975E17">
        <w:rPr>
          <w:rFonts w:ascii="Times New Roman" w:hAnsi="Times New Roman"/>
          <w:sz w:val="28"/>
          <w:szCs w:val="28"/>
        </w:rPr>
        <w:t xml:space="preserve"> назначени</w:t>
      </w:r>
      <w:r w:rsidR="00304A0A" w:rsidRPr="00975E17">
        <w:rPr>
          <w:rFonts w:ascii="Times New Roman" w:hAnsi="Times New Roman"/>
          <w:sz w:val="28"/>
          <w:szCs w:val="28"/>
        </w:rPr>
        <w:t>е</w:t>
      </w:r>
      <w:r w:rsidR="00EE09F0" w:rsidRPr="00975E17">
        <w:rPr>
          <w:rFonts w:ascii="Times New Roman" w:hAnsi="Times New Roman"/>
          <w:sz w:val="28"/>
          <w:szCs w:val="28"/>
        </w:rPr>
        <w:t xml:space="preserve"> заключа</w:t>
      </w:r>
      <w:r w:rsidR="00304A0A" w:rsidRPr="00975E17">
        <w:rPr>
          <w:rFonts w:ascii="Times New Roman" w:hAnsi="Times New Roman"/>
          <w:sz w:val="28"/>
          <w:szCs w:val="28"/>
        </w:rPr>
        <w:t>е</w:t>
      </w:r>
      <w:r w:rsidR="00EE09F0" w:rsidRPr="00975E17">
        <w:rPr>
          <w:rFonts w:ascii="Times New Roman" w:hAnsi="Times New Roman"/>
          <w:sz w:val="28"/>
          <w:szCs w:val="28"/>
        </w:rPr>
        <w:t xml:space="preserve">тся в обслуживание денежного оборота (платежного оборота). </w:t>
      </w:r>
    </w:p>
    <w:p w:rsidR="00EE09F0" w:rsidRPr="00975E17" w:rsidRDefault="00304A0A"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Существуют следующие основные формы расчетов:</w:t>
      </w:r>
      <w:r w:rsidR="00EE09F0" w:rsidRPr="00975E17">
        <w:rPr>
          <w:rFonts w:ascii="Times New Roman" w:hAnsi="Times New Roman"/>
          <w:sz w:val="28"/>
          <w:szCs w:val="28"/>
        </w:rPr>
        <w:t xml:space="preserve"> наличные и безналичные</w:t>
      </w:r>
      <w:r w:rsidRPr="00975E17">
        <w:rPr>
          <w:rFonts w:ascii="Times New Roman" w:hAnsi="Times New Roman"/>
          <w:sz w:val="28"/>
          <w:szCs w:val="28"/>
        </w:rPr>
        <w:t>, которые</w:t>
      </w:r>
      <w:r w:rsidR="00EE09F0" w:rsidRPr="00975E17">
        <w:rPr>
          <w:rFonts w:ascii="Times New Roman" w:hAnsi="Times New Roman"/>
          <w:sz w:val="28"/>
          <w:szCs w:val="28"/>
        </w:rPr>
        <w:t xml:space="preserve"> могут функционировать только в органическом единстве</w:t>
      </w:r>
      <w:r w:rsidR="004C57D3" w:rsidRPr="00975E17">
        <w:rPr>
          <w:rStyle w:val="a9"/>
          <w:rFonts w:ascii="Times New Roman" w:hAnsi="Times New Roman"/>
          <w:sz w:val="28"/>
          <w:szCs w:val="28"/>
        </w:rPr>
        <w:footnoteReference w:id="4"/>
      </w:r>
      <w:r w:rsidR="00EE09F0" w:rsidRPr="00975E17">
        <w:rPr>
          <w:rFonts w:ascii="Times New Roman" w:hAnsi="Times New Roman"/>
          <w:sz w:val="28"/>
          <w:szCs w:val="28"/>
        </w:rPr>
        <w:t>.</w:t>
      </w:r>
      <w:r w:rsidR="00991D55" w:rsidRPr="00975E17">
        <w:rPr>
          <w:rFonts w:ascii="Times New Roman" w:hAnsi="Times New Roman"/>
          <w:sz w:val="28"/>
          <w:szCs w:val="28"/>
        </w:rPr>
        <w:t xml:space="preserve"> </w:t>
      </w:r>
      <w:r w:rsidR="00EE09F0" w:rsidRPr="00975E17">
        <w:rPr>
          <w:rFonts w:ascii="Times New Roman" w:hAnsi="Times New Roman"/>
          <w:sz w:val="28"/>
          <w:szCs w:val="28"/>
        </w:rPr>
        <w:t>Наличные расчеты</w:t>
      </w:r>
      <w:r w:rsidRPr="00975E17">
        <w:rPr>
          <w:rFonts w:ascii="Times New Roman" w:hAnsi="Times New Roman"/>
          <w:sz w:val="28"/>
          <w:szCs w:val="28"/>
        </w:rPr>
        <w:t xml:space="preserve"> – это</w:t>
      </w:r>
      <w:r w:rsidR="00EE09F0" w:rsidRPr="00975E17">
        <w:rPr>
          <w:rFonts w:ascii="Times New Roman" w:hAnsi="Times New Roman"/>
          <w:sz w:val="28"/>
          <w:szCs w:val="28"/>
        </w:rPr>
        <w:t xml:space="preserve"> налично-денежные расчеты </w:t>
      </w:r>
      <w:r w:rsidRPr="00975E17">
        <w:rPr>
          <w:rFonts w:ascii="Times New Roman" w:hAnsi="Times New Roman"/>
          <w:sz w:val="28"/>
          <w:szCs w:val="28"/>
        </w:rPr>
        <w:t>денежными единицами</w:t>
      </w:r>
      <w:r w:rsidR="00EE09F0" w:rsidRPr="00975E17">
        <w:rPr>
          <w:rFonts w:ascii="Times New Roman" w:hAnsi="Times New Roman"/>
          <w:sz w:val="28"/>
          <w:szCs w:val="28"/>
        </w:rPr>
        <w:t>.</w:t>
      </w:r>
      <w:r w:rsidR="00444B05" w:rsidRPr="00975E17">
        <w:rPr>
          <w:rFonts w:ascii="Times New Roman" w:hAnsi="Times New Roman"/>
          <w:sz w:val="28"/>
          <w:szCs w:val="28"/>
        </w:rPr>
        <w:t xml:space="preserve"> </w:t>
      </w:r>
      <w:r w:rsidR="00EE09F0" w:rsidRPr="00975E17">
        <w:rPr>
          <w:rFonts w:ascii="Times New Roman" w:hAnsi="Times New Roman"/>
          <w:sz w:val="28"/>
          <w:szCs w:val="28"/>
        </w:rPr>
        <w:t>Безналичные расчеты</w:t>
      </w:r>
      <w:r w:rsidRPr="00975E17">
        <w:rPr>
          <w:rFonts w:ascii="Times New Roman" w:hAnsi="Times New Roman"/>
          <w:sz w:val="28"/>
          <w:szCs w:val="28"/>
        </w:rPr>
        <w:t xml:space="preserve"> включают </w:t>
      </w:r>
      <w:r w:rsidR="00EE09F0" w:rsidRPr="00975E17">
        <w:rPr>
          <w:rFonts w:ascii="Times New Roman" w:hAnsi="Times New Roman"/>
          <w:sz w:val="28"/>
          <w:szCs w:val="28"/>
        </w:rPr>
        <w:t>расчеты с помощью кредитных и дебитных карточек, смарт-карт</w:t>
      </w:r>
      <w:r w:rsidRPr="00975E17">
        <w:rPr>
          <w:rFonts w:ascii="Times New Roman" w:hAnsi="Times New Roman"/>
          <w:sz w:val="28"/>
          <w:szCs w:val="28"/>
        </w:rPr>
        <w:t>ы</w:t>
      </w:r>
      <w:r w:rsidR="00EE09F0" w:rsidRPr="00975E17">
        <w:rPr>
          <w:rFonts w:ascii="Times New Roman" w:hAnsi="Times New Roman"/>
          <w:sz w:val="28"/>
          <w:szCs w:val="28"/>
        </w:rPr>
        <w:t>; платежн</w:t>
      </w:r>
      <w:r w:rsidRPr="00975E17">
        <w:rPr>
          <w:rFonts w:ascii="Times New Roman" w:hAnsi="Times New Roman"/>
          <w:sz w:val="28"/>
          <w:szCs w:val="28"/>
        </w:rPr>
        <w:t>ые поручения; инкассо; документарный</w:t>
      </w:r>
      <w:r w:rsidR="00EE09F0" w:rsidRPr="00975E17">
        <w:rPr>
          <w:rFonts w:ascii="Times New Roman" w:hAnsi="Times New Roman"/>
          <w:sz w:val="28"/>
          <w:szCs w:val="28"/>
        </w:rPr>
        <w:t xml:space="preserve"> аккредитив; расчеты чеками, а также расчеты в иных формах, предусмотренные законом, банковскими правилами и применяемыми в практике обычаями делового оборота.</w:t>
      </w:r>
    </w:p>
    <w:p w:rsidR="00D67390" w:rsidRPr="00975E17" w:rsidRDefault="00D67390"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П</w:t>
      </w:r>
      <w:r w:rsidR="00A33596" w:rsidRPr="00975E17">
        <w:rPr>
          <w:rFonts w:ascii="Times New Roman" w:hAnsi="Times New Roman"/>
          <w:sz w:val="28"/>
          <w:szCs w:val="28"/>
        </w:rPr>
        <w:t>од п</w:t>
      </w:r>
      <w:r w:rsidRPr="00975E17">
        <w:rPr>
          <w:rFonts w:ascii="Times New Roman" w:hAnsi="Times New Roman"/>
          <w:sz w:val="28"/>
          <w:szCs w:val="28"/>
        </w:rPr>
        <w:t>еремещение</w:t>
      </w:r>
      <w:r w:rsidR="00A33596" w:rsidRPr="00975E17">
        <w:rPr>
          <w:rFonts w:ascii="Times New Roman" w:hAnsi="Times New Roman"/>
          <w:sz w:val="28"/>
          <w:szCs w:val="28"/>
        </w:rPr>
        <w:t>м</w:t>
      </w:r>
      <w:r w:rsidRPr="00975E17">
        <w:rPr>
          <w:rFonts w:ascii="Times New Roman" w:hAnsi="Times New Roman"/>
          <w:sz w:val="28"/>
          <w:szCs w:val="28"/>
        </w:rPr>
        <w:t xml:space="preserve"> капитала для его прироста </w:t>
      </w:r>
      <w:r w:rsidR="00A33596" w:rsidRPr="00975E17">
        <w:rPr>
          <w:rFonts w:ascii="Times New Roman" w:hAnsi="Times New Roman"/>
          <w:sz w:val="28"/>
          <w:szCs w:val="28"/>
        </w:rPr>
        <w:t xml:space="preserve">понимается </w:t>
      </w:r>
      <w:r w:rsidRPr="00975E17">
        <w:rPr>
          <w:rFonts w:ascii="Times New Roman" w:hAnsi="Times New Roman"/>
          <w:sz w:val="28"/>
          <w:szCs w:val="28"/>
        </w:rPr>
        <w:t xml:space="preserve">инвестиционная сделка, связанная, как правило, с долгосрочным вложением </w:t>
      </w:r>
      <w:r w:rsidR="00A33596" w:rsidRPr="00975E17">
        <w:rPr>
          <w:rFonts w:ascii="Times New Roman" w:hAnsi="Times New Roman"/>
          <w:sz w:val="28"/>
          <w:szCs w:val="28"/>
        </w:rPr>
        <w:t>капитала, п</w:t>
      </w:r>
      <w:r w:rsidRPr="00975E17">
        <w:rPr>
          <w:rFonts w:ascii="Times New Roman" w:hAnsi="Times New Roman"/>
          <w:sz w:val="28"/>
          <w:szCs w:val="28"/>
        </w:rPr>
        <w:t xml:space="preserve">оэтому приемы, направленные на перемещение капитала, представляют собой способы осуществления </w:t>
      </w:r>
      <w:r w:rsidR="0048112E" w:rsidRPr="00975E17">
        <w:rPr>
          <w:rFonts w:ascii="Times New Roman" w:hAnsi="Times New Roman"/>
          <w:sz w:val="28"/>
          <w:szCs w:val="28"/>
        </w:rPr>
        <w:t xml:space="preserve">его </w:t>
      </w:r>
      <w:r w:rsidRPr="00975E17">
        <w:rPr>
          <w:rFonts w:ascii="Times New Roman" w:hAnsi="Times New Roman"/>
          <w:sz w:val="28"/>
          <w:szCs w:val="28"/>
        </w:rPr>
        <w:t>прироста, способы получения дохода на капитал в форме его прироста.</w:t>
      </w:r>
      <w:r w:rsidR="00F87CDF" w:rsidRPr="00975E17">
        <w:rPr>
          <w:rFonts w:ascii="Times New Roman" w:hAnsi="Times New Roman"/>
          <w:sz w:val="28"/>
          <w:szCs w:val="28"/>
        </w:rPr>
        <w:t xml:space="preserve"> К основным приемам данной группы относятся: депозит, рента, лизинг, селинг, факторинг, франчайзинг,</w:t>
      </w:r>
      <w:r w:rsidR="002F0541" w:rsidRPr="00975E17">
        <w:rPr>
          <w:rFonts w:ascii="Times New Roman" w:hAnsi="Times New Roman"/>
          <w:sz w:val="28"/>
          <w:szCs w:val="28"/>
        </w:rPr>
        <w:t xml:space="preserve"> овердрафт и множество других. Рассмотрим некоторые из них.</w:t>
      </w:r>
    </w:p>
    <w:p w:rsidR="00F87CDF" w:rsidRPr="00975E17" w:rsidRDefault="00F87CDF"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Депозит представляет собой вклад денежных средств или ц</w:t>
      </w:r>
      <w:r w:rsidR="002F0541" w:rsidRPr="00975E17">
        <w:rPr>
          <w:rFonts w:ascii="Times New Roman" w:hAnsi="Times New Roman"/>
          <w:sz w:val="28"/>
          <w:szCs w:val="28"/>
        </w:rPr>
        <w:t>енных бумаг в банк на хранение. Он являе</w:t>
      </w:r>
      <w:r w:rsidRPr="00975E17">
        <w:rPr>
          <w:rFonts w:ascii="Times New Roman" w:hAnsi="Times New Roman"/>
          <w:sz w:val="28"/>
          <w:szCs w:val="28"/>
        </w:rPr>
        <w:t xml:space="preserve">тся источником банковского кредитного капитала, используемого </w:t>
      </w:r>
      <w:r w:rsidR="002F0541" w:rsidRPr="00975E17">
        <w:rPr>
          <w:rFonts w:ascii="Times New Roman" w:hAnsi="Times New Roman"/>
          <w:sz w:val="28"/>
          <w:szCs w:val="28"/>
        </w:rPr>
        <w:t>для выдачи</w:t>
      </w:r>
      <w:r w:rsidRPr="00975E17">
        <w:rPr>
          <w:rFonts w:ascii="Times New Roman" w:hAnsi="Times New Roman"/>
          <w:sz w:val="28"/>
          <w:szCs w:val="28"/>
        </w:rPr>
        <w:t xml:space="preserve"> кредитов, проведени</w:t>
      </w:r>
      <w:r w:rsidR="002F0541" w:rsidRPr="00975E17">
        <w:rPr>
          <w:rFonts w:ascii="Times New Roman" w:hAnsi="Times New Roman"/>
          <w:sz w:val="28"/>
          <w:szCs w:val="28"/>
        </w:rPr>
        <w:t>я</w:t>
      </w:r>
      <w:r w:rsidRPr="00975E17">
        <w:rPr>
          <w:rFonts w:ascii="Times New Roman" w:hAnsi="Times New Roman"/>
          <w:sz w:val="28"/>
          <w:szCs w:val="28"/>
        </w:rPr>
        <w:t xml:space="preserve"> факторинговых операций, осуществлени</w:t>
      </w:r>
      <w:r w:rsidR="002F0541" w:rsidRPr="00975E17">
        <w:rPr>
          <w:rFonts w:ascii="Times New Roman" w:hAnsi="Times New Roman"/>
          <w:sz w:val="28"/>
          <w:szCs w:val="28"/>
        </w:rPr>
        <w:t>я</w:t>
      </w:r>
      <w:r w:rsidRPr="00975E17">
        <w:rPr>
          <w:rFonts w:ascii="Times New Roman" w:hAnsi="Times New Roman"/>
          <w:sz w:val="28"/>
          <w:szCs w:val="28"/>
        </w:rPr>
        <w:t xml:space="preserve"> инвестиций и</w:t>
      </w:r>
      <w:r w:rsidR="002F0541" w:rsidRPr="00975E17">
        <w:rPr>
          <w:rFonts w:ascii="Times New Roman" w:hAnsi="Times New Roman"/>
          <w:sz w:val="28"/>
          <w:szCs w:val="28"/>
        </w:rPr>
        <w:t xml:space="preserve"> других операций, п</w:t>
      </w:r>
      <w:r w:rsidRPr="00975E17">
        <w:rPr>
          <w:rFonts w:ascii="Times New Roman" w:hAnsi="Times New Roman"/>
          <w:sz w:val="28"/>
          <w:szCs w:val="28"/>
        </w:rPr>
        <w:t>оэто</w:t>
      </w:r>
      <w:r w:rsidR="002F0541" w:rsidRPr="00975E17">
        <w:rPr>
          <w:rFonts w:ascii="Times New Roman" w:hAnsi="Times New Roman"/>
          <w:sz w:val="28"/>
          <w:szCs w:val="28"/>
        </w:rPr>
        <w:t>му депозит оплачивается банком.</w:t>
      </w:r>
    </w:p>
    <w:p w:rsidR="00F20604" w:rsidRPr="00975E17" w:rsidRDefault="00F87CDF"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Рента</w:t>
      </w:r>
      <w:r w:rsidR="002F0541" w:rsidRPr="00975E17">
        <w:rPr>
          <w:rFonts w:ascii="Times New Roman" w:hAnsi="Times New Roman"/>
          <w:sz w:val="28"/>
          <w:szCs w:val="28"/>
        </w:rPr>
        <w:t xml:space="preserve"> представляет собой</w:t>
      </w:r>
      <w:r w:rsidRPr="00975E17">
        <w:rPr>
          <w:rFonts w:ascii="Times New Roman" w:hAnsi="Times New Roman"/>
          <w:sz w:val="28"/>
          <w:szCs w:val="28"/>
        </w:rPr>
        <w:t xml:space="preserve"> это регулярно получаемый доход на капитал, облигации, имущ</w:t>
      </w:r>
      <w:r w:rsidR="002F0541" w:rsidRPr="00975E17">
        <w:rPr>
          <w:rFonts w:ascii="Times New Roman" w:hAnsi="Times New Roman"/>
          <w:sz w:val="28"/>
          <w:szCs w:val="28"/>
        </w:rPr>
        <w:t>ество, не требующи</w:t>
      </w:r>
      <w:r w:rsidRPr="00975E17">
        <w:rPr>
          <w:rFonts w:ascii="Times New Roman" w:hAnsi="Times New Roman"/>
          <w:sz w:val="28"/>
          <w:szCs w:val="28"/>
        </w:rPr>
        <w:t>й от получателя</w:t>
      </w:r>
      <w:r w:rsidR="002F0541" w:rsidRPr="00975E17">
        <w:rPr>
          <w:rFonts w:ascii="Times New Roman" w:hAnsi="Times New Roman"/>
          <w:sz w:val="28"/>
          <w:szCs w:val="28"/>
        </w:rPr>
        <w:t xml:space="preserve"> осуществления</w:t>
      </w:r>
      <w:r w:rsidRPr="00975E17">
        <w:rPr>
          <w:rFonts w:ascii="Times New Roman" w:hAnsi="Times New Roman"/>
          <w:sz w:val="28"/>
          <w:szCs w:val="28"/>
        </w:rPr>
        <w:t xml:space="preserve"> предпринимательской деятельности</w:t>
      </w:r>
      <w:r w:rsidR="002F0541" w:rsidRPr="00975E17">
        <w:rPr>
          <w:rFonts w:ascii="Times New Roman" w:hAnsi="Times New Roman"/>
          <w:sz w:val="28"/>
          <w:szCs w:val="28"/>
        </w:rPr>
        <w:t xml:space="preserve">. </w:t>
      </w:r>
    </w:p>
    <w:p w:rsidR="00F20604" w:rsidRPr="00975E17" w:rsidRDefault="00F87CDF"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Лизинг –</w:t>
      </w:r>
      <w:r w:rsidR="00F20604" w:rsidRPr="00975E17">
        <w:rPr>
          <w:rFonts w:ascii="Times New Roman" w:hAnsi="Times New Roman"/>
          <w:sz w:val="28"/>
          <w:szCs w:val="28"/>
        </w:rPr>
        <w:t xml:space="preserve"> это</w:t>
      </w:r>
      <w:r w:rsidRPr="00975E17">
        <w:rPr>
          <w:rFonts w:ascii="Times New Roman" w:hAnsi="Times New Roman"/>
          <w:sz w:val="28"/>
          <w:szCs w:val="28"/>
        </w:rPr>
        <w:t xml:space="preserve"> форма долгосрочной аренды, связанная с передачей в пользование оборудования, транспортных средств и др</w:t>
      </w:r>
      <w:r w:rsidR="00F20604" w:rsidRPr="00975E17">
        <w:rPr>
          <w:rFonts w:ascii="Times New Roman" w:hAnsi="Times New Roman"/>
          <w:sz w:val="28"/>
          <w:szCs w:val="28"/>
        </w:rPr>
        <w:t>угого</w:t>
      </w:r>
      <w:r w:rsidRPr="00975E17">
        <w:rPr>
          <w:rFonts w:ascii="Times New Roman" w:hAnsi="Times New Roman"/>
          <w:sz w:val="28"/>
          <w:szCs w:val="28"/>
        </w:rPr>
        <w:t xml:space="preserve"> движимого и недвижимого имущества, </w:t>
      </w:r>
      <w:r w:rsidR="00F20604" w:rsidRPr="00975E17">
        <w:rPr>
          <w:rFonts w:ascii="Times New Roman" w:hAnsi="Times New Roman"/>
          <w:sz w:val="28"/>
          <w:szCs w:val="28"/>
        </w:rPr>
        <w:t xml:space="preserve">за исключением </w:t>
      </w:r>
      <w:r w:rsidRPr="00975E17">
        <w:rPr>
          <w:rFonts w:ascii="Times New Roman" w:hAnsi="Times New Roman"/>
          <w:sz w:val="28"/>
          <w:szCs w:val="28"/>
        </w:rPr>
        <w:t xml:space="preserve">земельных участков и природных объектов. </w:t>
      </w:r>
      <w:r w:rsidR="00F20604" w:rsidRPr="00975E17">
        <w:rPr>
          <w:rFonts w:ascii="Times New Roman" w:hAnsi="Times New Roman"/>
          <w:sz w:val="28"/>
          <w:szCs w:val="28"/>
        </w:rPr>
        <w:t xml:space="preserve">По сути, </w:t>
      </w:r>
      <w:r w:rsidRPr="00975E17">
        <w:rPr>
          <w:rFonts w:ascii="Times New Roman" w:hAnsi="Times New Roman"/>
          <w:sz w:val="28"/>
          <w:szCs w:val="28"/>
        </w:rPr>
        <w:t xml:space="preserve">лизинг представляет собой форму материально-технического снабжения с одновременным кредитованием и арендой. </w:t>
      </w:r>
    </w:p>
    <w:p w:rsidR="004007B9" w:rsidRPr="00975E17" w:rsidRDefault="00F87CDF"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Франчайзинг – это </w:t>
      </w:r>
      <w:r w:rsidR="00F20604" w:rsidRPr="00975E17">
        <w:rPr>
          <w:rFonts w:ascii="Times New Roman" w:hAnsi="Times New Roman"/>
          <w:sz w:val="28"/>
          <w:szCs w:val="28"/>
        </w:rPr>
        <w:t>в</w:t>
      </w:r>
      <w:r w:rsidR="00505923" w:rsidRPr="00975E17">
        <w:rPr>
          <w:rFonts w:ascii="Times New Roman" w:hAnsi="Times New Roman"/>
          <w:sz w:val="28"/>
          <w:szCs w:val="28"/>
        </w:rPr>
        <w:t>ид отношений между рыночными субъектами, когда одна сторона (франчайзер) передаёт другой стороне (франчайзи) за плату (роялти) право на</w:t>
      </w:r>
      <w:r w:rsidR="00995671" w:rsidRPr="00975E17">
        <w:rPr>
          <w:rFonts w:ascii="Times New Roman" w:hAnsi="Times New Roman"/>
          <w:sz w:val="28"/>
          <w:szCs w:val="28"/>
        </w:rPr>
        <w:t xml:space="preserve"> осуществление определённого</w:t>
      </w:r>
      <w:r w:rsidR="00505923" w:rsidRPr="00975E17">
        <w:rPr>
          <w:rFonts w:ascii="Times New Roman" w:hAnsi="Times New Roman"/>
          <w:sz w:val="28"/>
          <w:szCs w:val="28"/>
        </w:rPr>
        <w:t xml:space="preserve"> вид</w:t>
      </w:r>
      <w:r w:rsidR="00995671" w:rsidRPr="00975E17">
        <w:rPr>
          <w:rFonts w:ascii="Times New Roman" w:hAnsi="Times New Roman"/>
          <w:sz w:val="28"/>
          <w:szCs w:val="28"/>
        </w:rPr>
        <w:t>а</w:t>
      </w:r>
      <w:r w:rsidR="00505923" w:rsidRPr="00975E17">
        <w:rPr>
          <w:rFonts w:ascii="Times New Roman" w:hAnsi="Times New Roman"/>
          <w:sz w:val="28"/>
          <w:szCs w:val="28"/>
        </w:rPr>
        <w:t xml:space="preserve"> бизнеса,</w:t>
      </w:r>
      <w:r w:rsidR="00995671" w:rsidRPr="00975E17">
        <w:rPr>
          <w:rFonts w:ascii="Times New Roman" w:hAnsi="Times New Roman"/>
          <w:sz w:val="28"/>
          <w:szCs w:val="28"/>
        </w:rPr>
        <w:t xml:space="preserve"> с использованием</w:t>
      </w:r>
      <w:r w:rsidR="00505923" w:rsidRPr="00975E17">
        <w:rPr>
          <w:rFonts w:ascii="Times New Roman" w:hAnsi="Times New Roman"/>
          <w:sz w:val="28"/>
          <w:szCs w:val="28"/>
        </w:rPr>
        <w:t xml:space="preserve"> разработанн</w:t>
      </w:r>
      <w:r w:rsidR="00995671" w:rsidRPr="00975E17">
        <w:rPr>
          <w:rFonts w:ascii="Times New Roman" w:hAnsi="Times New Roman"/>
          <w:sz w:val="28"/>
          <w:szCs w:val="28"/>
        </w:rPr>
        <w:t>ой системы его ведения.</w:t>
      </w:r>
    </w:p>
    <w:p w:rsidR="00F87CDF" w:rsidRPr="00975E17" w:rsidRDefault="00995671"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Р</w:t>
      </w:r>
      <w:r w:rsidR="00F87CDF" w:rsidRPr="00975E17">
        <w:rPr>
          <w:rFonts w:ascii="Times New Roman" w:hAnsi="Times New Roman"/>
          <w:sz w:val="28"/>
          <w:szCs w:val="28"/>
        </w:rPr>
        <w:t>азновидность</w:t>
      </w:r>
      <w:r w:rsidRPr="00975E17">
        <w:rPr>
          <w:rFonts w:ascii="Times New Roman" w:hAnsi="Times New Roman"/>
          <w:sz w:val="28"/>
          <w:szCs w:val="28"/>
        </w:rPr>
        <w:t>ю</w:t>
      </w:r>
      <w:r w:rsidR="00F87CDF" w:rsidRPr="00975E17">
        <w:rPr>
          <w:rFonts w:ascii="Times New Roman" w:hAnsi="Times New Roman"/>
          <w:sz w:val="28"/>
          <w:szCs w:val="28"/>
        </w:rPr>
        <w:t xml:space="preserve"> торгово-комиссионной операции, связанной с кредитованием оборотных средств</w:t>
      </w:r>
      <w:r w:rsidRPr="00975E17">
        <w:rPr>
          <w:rFonts w:ascii="Times New Roman" w:hAnsi="Times New Roman"/>
          <w:sz w:val="28"/>
          <w:szCs w:val="28"/>
        </w:rPr>
        <w:t>, является факторинг</w:t>
      </w:r>
      <w:r w:rsidR="00F87CDF" w:rsidRPr="00975E17">
        <w:rPr>
          <w:rFonts w:ascii="Times New Roman" w:hAnsi="Times New Roman"/>
          <w:sz w:val="28"/>
          <w:szCs w:val="28"/>
        </w:rPr>
        <w:t xml:space="preserve">. </w:t>
      </w:r>
      <w:r w:rsidRPr="00975E17">
        <w:rPr>
          <w:rFonts w:ascii="Times New Roman" w:hAnsi="Times New Roman"/>
          <w:sz w:val="28"/>
          <w:szCs w:val="28"/>
        </w:rPr>
        <w:t>Он</w:t>
      </w:r>
      <w:r w:rsidR="00F87CDF" w:rsidRPr="00975E17">
        <w:rPr>
          <w:rFonts w:ascii="Times New Roman" w:hAnsi="Times New Roman"/>
          <w:sz w:val="28"/>
          <w:szCs w:val="28"/>
        </w:rPr>
        <w:t xml:space="preserve"> представляет собой инкассирование дебит</w:t>
      </w:r>
      <w:r w:rsidRPr="00975E17">
        <w:rPr>
          <w:rFonts w:ascii="Times New Roman" w:hAnsi="Times New Roman"/>
          <w:sz w:val="28"/>
          <w:szCs w:val="28"/>
        </w:rPr>
        <w:t xml:space="preserve">орской задолженности покупателя, а также </w:t>
      </w:r>
      <w:r w:rsidR="00F87CDF" w:rsidRPr="00975E17">
        <w:rPr>
          <w:rFonts w:ascii="Times New Roman" w:hAnsi="Times New Roman"/>
          <w:sz w:val="28"/>
          <w:szCs w:val="28"/>
        </w:rPr>
        <w:t>является специфической разновидностью краткосрочного кредитования и посреднической деятельности.</w:t>
      </w:r>
    </w:p>
    <w:p w:rsidR="00995671" w:rsidRPr="00975E17" w:rsidRDefault="00D67390"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Спекулятивная операция </w:t>
      </w:r>
      <w:r w:rsidR="0048112E" w:rsidRPr="00975E17">
        <w:rPr>
          <w:rFonts w:ascii="Times New Roman" w:hAnsi="Times New Roman"/>
          <w:sz w:val="28"/>
          <w:szCs w:val="28"/>
        </w:rPr>
        <w:t>– это</w:t>
      </w:r>
      <w:r w:rsidRPr="00975E17">
        <w:rPr>
          <w:rFonts w:ascii="Times New Roman" w:hAnsi="Times New Roman"/>
          <w:sz w:val="28"/>
          <w:szCs w:val="28"/>
        </w:rPr>
        <w:t xml:space="preserve"> краткосрочная сделка по получению прибыли в виде разницы в ценах (курсах) покупки и продажи, разницы в процентах, вз</w:t>
      </w:r>
      <w:r w:rsidR="0048112E" w:rsidRPr="00975E17">
        <w:rPr>
          <w:rFonts w:ascii="Times New Roman" w:hAnsi="Times New Roman"/>
          <w:sz w:val="28"/>
          <w:szCs w:val="28"/>
        </w:rPr>
        <w:t>ятых взаймы и отданных в кредит.</w:t>
      </w:r>
      <w:r w:rsidR="00995671" w:rsidRPr="00975E17">
        <w:rPr>
          <w:rFonts w:ascii="Times New Roman" w:hAnsi="Times New Roman"/>
          <w:sz w:val="28"/>
          <w:szCs w:val="28"/>
        </w:rPr>
        <w:t xml:space="preserve"> Основными приемами, относящимися к спекулятивным операциям, относятся: репорт; депорт; операции с курсовыми разницами; операции своп; валютный арбитраж; процентный арбитраж; валютная спекуляция.</w:t>
      </w:r>
    </w:p>
    <w:p w:rsidR="00991D55" w:rsidRPr="00975E17" w:rsidRDefault="0048112E"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Под приемами, направленными</w:t>
      </w:r>
      <w:r w:rsidR="00D67390" w:rsidRPr="00975E17">
        <w:rPr>
          <w:rFonts w:ascii="Times New Roman" w:hAnsi="Times New Roman"/>
          <w:sz w:val="28"/>
          <w:szCs w:val="28"/>
        </w:rPr>
        <w:t xml:space="preserve"> на сохранение способности капитала приносить высокий доход, </w:t>
      </w:r>
      <w:r w:rsidRPr="00975E17">
        <w:rPr>
          <w:rFonts w:ascii="Times New Roman" w:hAnsi="Times New Roman"/>
          <w:sz w:val="28"/>
          <w:szCs w:val="28"/>
        </w:rPr>
        <w:t>понимаются приемы управления движением капитала в условиях риска и не</w:t>
      </w:r>
      <w:r w:rsidR="00D67390" w:rsidRPr="00975E17">
        <w:rPr>
          <w:rFonts w:ascii="Times New Roman" w:hAnsi="Times New Roman"/>
          <w:sz w:val="28"/>
          <w:szCs w:val="28"/>
        </w:rPr>
        <w:t>определенности хозяйственной ситуации</w:t>
      </w:r>
      <w:r w:rsidR="004C57D3" w:rsidRPr="00975E17">
        <w:rPr>
          <w:rStyle w:val="a9"/>
          <w:rFonts w:ascii="Times New Roman" w:hAnsi="Times New Roman"/>
          <w:sz w:val="28"/>
          <w:szCs w:val="28"/>
        </w:rPr>
        <w:footnoteReference w:id="5"/>
      </w:r>
      <w:r w:rsidR="00D67390" w:rsidRPr="00975E17">
        <w:rPr>
          <w:rFonts w:ascii="Times New Roman" w:hAnsi="Times New Roman"/>
          <w:sz w:val="28"/>
          <w:szCs w:val="28"/>
        </w:rPr>
        <w:t>.</w:t>
      </w:r>
      <w:r w:rsidR="00991D55" w:rsidRPr="00975E17">
        <w:rPr>
          <w:rFonts w:ascii="Times New Roman" w:hAnsi="Times New Roman"/>
          <w:sz w:val="28"/>
          <w:szCs w:val="28"/>
        </w:rPr>
        <w:t xml:space="preserve"> К данной группе относятся такие приемы, как страхование и залог. Страхование – это система экономических отношений, включающая образование специального фонда средств (страхового фонда) и его использование (распределение и перераспределение) для преодоления и возмещения разного рода потерь, ущерба, вызванных неблагоприятными событиями (страховыми случаями) путем выплаты страхового возмещения и страховых сумм. Залог является способом обеспечения выполнения обязательств перед кредитором.</w:t>
      </w:r>
    </w:p>
    <w:p w:rsidR="00B52D42" w:rsidRPr="00975E17" w:rsidRDefault="00B52D42"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Таким образом, в настоящей главе были рассмотрены основные приемы финансового менеджмента и охарактеризованы основные из них.</w:t>
      </w:r>
    </w:p>
    <w:p w:rsidR="00356249" w:rsidRPr="00975E17" w:rsidRDefault="00991D55" w:rsidP="00975E17">
      <w:pPr>
        <w:pStyle w:val="1"/>
        <w:spacing w:before="0" w:after="0" w:line="360" w:lineRule="auto"/>
        <w:ind w:firstLine="709"/>
        <w:jc w:val="both"/>
        <w:rPr>
          <w:rFonts w:ascii="Times New Roman" w:hAnsi="Times New Roman"/>
          <w:b w:val="0"/>
          <w:sz w:val="28"/>
          <w:szCs w:val="28"/>
        </w:rPr>
      </w:pPr>
      <w:bookmarkStart w:id="2" w:name="_Toc276335382"/>
      <w:r w:rsidRPr="00975E17">
        <w:rPr>
          <w:rFonts w:ascii="Times New Roman" w:hAnsi="Times New Roman"/>
          <w:b w:val="0"/>
          <w:sz w:val="28"/>
          <w:szCs w:val="28"/>
        </w:rPr>
        <w:t>2. Методы финансового менеджмента</w:t>
      </w:r>
      <w:bookmarkEnd w:id="2"/>
    </w:p>
    <w:p w:rsidR="00991D55" w:rsidRPr="00975E17" w:rsidRDefault="00991D55" w:rsidP="00975E17">
      <w:pPr>
        <w:widowControl w:val="0"/>
        <w:spacing w:after="0" w:line="360" w:lineRule="auto"/>
        <w:ind w:firstLine="709"/>
        <w:jc w:val="both"/>
        <w:rPr>
          <w:rFonts w:ascii="Times New Roman" w:hAnsi="Times New Roman"/>
          <w:sz w:val="28"/>
          <w:szCs w:val="28"/>
        </w:rPr>
      </w:pPr>
    </w:p>
    <w:p w:rsidR="001A512F" w:rsidRPr="00975E17" w:rsidRDefault="001A512F"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Метод, как инструмент, с помощью которого изучается предмет финансового менеджмента, или происходит управление финансовой деятельностью фирмы, в широком смысле понимается как система теоретико-познавательных категорий, базовых (фундаментальных) концепций, научного инструментария, а также регулятивных принципов управления финансовой деятельностью субъектов хозяйствования</w:t>
      </w:r>
      <w:r w:rsidR="00444B05" w:rsidRPr="00975E17">
        <w:rPr>
          <w:rStyle w:val="a9"/>
          <w:rFonts w:ascii="Times New Roman" w:hAnsi="Times New Roman"/>
          <w:sz w:val="28"/>
          <w:szCs w:val="28"/>
        </w:rPr>
        <w:footnoteReference w:id="6"/>
      </w:r>
      <w:r w:rsidRPr="00975E17">
        <w:rPr>
          <w:rFonts w:ascii="Times New Roman" w:hAnsi="Times New Roman"/>
          <w:sz w:val="28"/>
          <w:szCs w:val="28"/>
        </w:rPr>
        <w:t>.</w:t>
      </w:r>
    </w:p>
    <w:p w:rsidR="00AC000D" w:rsidRPr="00975E17" w:rsidRDefault="00AC000D"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На ранних этапах развития бизнеса управление финансами предприятий осуществлялось в основном на основе интуиции и опыта менеджеров, без применения формализованных методов. По мере усложнения характера деловых отношений (роста числа компаний, отраслей, ужесточения конкурентной борьбы, появления новых оргструктур управления и других факторов), подобный подход становился неприемлемым. </w:t>
      </w:r>
      <w:r w:rsidR="00777304" w:rsidRPr="00975E17">
        <w:rPr>
          <w:rFonts w:ascii="Times New Roman" w:hAnsi="Times New Roman"/>
          <w:sz w:val="28"/>
          <w:szCs w:val="28"/>
        </w:rPr>
        <w:t>Современные средства обработки информации сделали возможным осуществление множественных расчетов в режиме имитационного моделирования, а также выбор наиболее эффективных вариантов действий, комбинации факторов и других альтернатив. Очевидно, что процесс принятия управленческих решений финансового характера в настоящее время в большей степени основывается на формальных индикаторах, методах, моделях.</w:t>
      </w:r>
    </w:p>
    <w:p w:rsidR="00AC000D" w:rsidRPr="00975E17" w:rsidRDefault="00AC000D"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Любая социально-экономическая система, к каковым относится и любое предприятие, представляет собой механизм, функционирование которого вариабельно из-за воздействия большого количества внешних и внутренних факторов, в том числе, носящих субъективный характер. Таким образом, реальный процесс управления финансами можно охарактеризовать как своеобразный сплав неформализуемого и формализуемого начал. Нахождение оптимального сочетания неформализуемого и формализуемого является одной из основных задач внедрения управления предприятием в целом, и финансами в частности.</w:t>
      </w:r>
    </w:p>
    <w:p w:rsidR="00A14B51" w:rsidRPr="00975E17" w:rsidRDefault="00A14B51"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Методы финансового менеджмента условно можно разделить на три группы: общеэкономические методы; инструментальные (количественные) методы принятия управленческих решений; специальные методы</w:t>
      </w:r>
      <w:r w:rsidR="00444B05" w:rsidRPr="00975E17">
        <w:rPr>
          <w:rStyle w:val="a9"/>
          <w:rFonts w:ascii="Times New Roman" w:hAnsi="Times New Roman"/>
          <w:sz w:val="28"/>
          <w:szCs w:val="28"/>
        </w:rPr>
        <w:footnoteReference w:id="7"/>
      </w:r>
      <w:r w:rsidRPr="00975E17">
        <w:rPr>
          <w:rFonts w:ascii="Times New Roman" w:hAnsi="Times New Roman"/>
          <w:sz w:val="28"/>
          <w:szCs w:val="28"/>
        </w:rPr>
        <w:t>. Рассмотрим их общую характеристику.</w:t>
      </w:r>
    </w:p>
    <w:p w:rsidR="00652114" w:rsidRPr="00975E17" w:rsidRDefault="00A14B51"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К группе экономических методов относятся</w:t>
      </w:r>
      <w:r w:rsidR="00652114" w:rsidRPr="00975E17">
        <w:rPr>
          <w:rFonts w:ascii="Times New Roman" w:hAnsi="Times New Roman"/>
          <w:sz w:val="28"/>
          <w:szCs w:val="28"/>
        </w:rPr>
        <w:t xml:space="preserve"> следующие:</w:t>
      </w:r>
      <w:r w:rsidRPr="00975E17">
        <w:rPr>
          <w:rFonts w:ascii="Times New Roman" w:hAnsi="Times New Roman"/>
          <w:sz w:val="28"/>
          <w:szCs w:val="28"/>
        </w:rPr>
        <w:t xml:space="preserve"> </w:t>
      </w:r>
      <w:r w:rsidR="00652114" w:rsidRPr="00975E17">
        <w:rPr>
          <w:rFonts w:ascii="Times New Roman" w:hAnsi="Times New Roman"/>
          <w:sz w:val="28"/>
          <w:szCs w:val="28"/>
        </w:rPr>
        <w:t>кредитование, ссудо-заемные операции, система кассовых и расчетных операций, система страхования, система расчетов, система финансовых санкций, трастовые операции, трансфертные операции, система производства амортизационных отчислений, система налогообложения и другие.</w:t>
      </w:r>
      <w:r w:rsidR="00777304" w:rsidRPr="00975E17">
        <w:rPr>
          <w:rFonts w:ascii="Times New Roman" w:hAnsi="Times New Roman"/>
          <w:sz w:val="28"/>
          <w:szCs w:val="28"/>
        </w:rPr>
        <w:t xml:space="preserve"> </w:t>
      </w:r>
      <w:r w:rsidR="00652114" w:rsidRPr="00975E17">
        <w:rPr>
          <w:rFonts w:ascii="Times New Roman" w:hAnsi="Times New Roman"/>
          <w:sz w:val="28"/>
          <w:szCs w:val="28"/>
        </w:rPr>
        <w:t>Общая логика таких методов, их основные параметры, возможность или обязательность их исполнения задаются централизованно в рамках системы государственного управления, а вариабельность их применения ограничена.</w:t>
      </w:r>
    </w:p>
    <w:p w:rsidR="003933EA" w:rsidRPr="00975E17" w:rsidRDefault="003933EA"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В группу инструментальных (количественных) методов входят методы прогнозирования, факторный анализ, методы финансовой математики, моделирование и другие методы. Число инструментальных методов очень велико, и наиболее важными для финансового менеджмента являются следующие их подгруппы: методы факторного анализа, методы прогнозирования, методы теории принятия решений</w:t>
      </w:r>
      <w:r w:rsidR="002D77DE" w:rsidRPr="00975E17">
        <w:rPr>
          <w:rFonts w:ascii="Times New Roman" w:hAnsi="Times New Roman"/>
          <w:sz w:val="28"/>
          <w:szCs w:val="28"/>
        </w:rPr>
        <w:t>. Д</w:t>
      </w:r>
      <w:r w:rsidR="007A4C99" w:rsidRPr="00975E17">
        <w:rPr>
          <w:rFonts w:ascii="Times New Roman" w:hAnsi="Times New Roman"/>
          <w:sz w:val="28"/>
          <w:szCs w:val="28"/>
        </w:rPr>
        <w:t>адим их краткую характеристику</w:t>
      </w:r>
      <w:r w:rsidRPr="00975E17">
        <w:rPr>
          <w:rFonts w:ascii="Times New Roman" w:hAnsi="Times New Roman"/>
          <w:sz w:val="28"/>
          <w:szCs w:val="28"/>
        </w:rPr>
        <w:t>.</w:t>
      </w:r>
    </w:p>
    <w:p w:rsidR="007A4C99" w:rsidRPr="00975E17" w:rsidRDefault="007A4C99"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Под факторным </w:t>
      </w:r>
      <w:r w:rsidR="002D77DE" w:rsidRPr="00975E17">
        <w:rPr>
          <w:rFonts w:ascii="Times New Roman" w:hAnsi="Times New Roman"/>
          <w:sz w:val="28"/>
          <w:szCs w:val="28"/>
        </w:rPr>
        <w:t xml:space="preserve">анализом понимается процесс выявления причинно-следственной связи, идентификации и оценки значимости участвующих в ней факторов. В ходе факторного анализа целью исследователя является идентификация факторов, оказывающих позитивное или негативное влияние на результативные показатели; а по результатам анализа разрабатываются меры, способствующие усилению воздействия одних и снижению воздействия других факторов. Определение факторов может осуществляться неформализовано, когда их совокупность устанавливается на интуитивной основе. </w:t>
      </w:r>
      <w:r w:rsidR="007F0748" w:rsidRPr="00975E17">
        <w:rPr>
          <w:rFonts w:ascii="Times New Roman" w:hAnsi="Times New Roman"/>
          <w:sz w:val="28"/>
          <w:szCs w:val="28"/>
        </w:rPr>
        <w:t>Тем не менее, основным вариантом является формализованный анализ, в основе которого лежит применение двух моделей – стохастических и жестко детерминированных.</w:t>
      </w:r>
    </w:p>
    <w:p w:rsidR="007A4C99" w:rsidRPr="00975E17" w:rsidRDefault="007F0748"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Важную роль в финансовом менеджменте играют прогнозы и ориентиры; например, прогноз объема реализации, себестоимости продукции, потребности в источниках финансирования, величины денежных потоков и других величин. Следует отметить, что прогнозирование, как один из методов финансового менеджмента, сводится не только к расчету ориентиров для критериев, имеющих количественное измерение, но также понимается как метод выявления оп</w:t>
      </w:r>
      <w:r w:rsidR="00685C67" w:rsidRPr="00975E17">
        <w:rPr>
          <w:rFonts w:ascii="Times New Roman" w:hAnsi="Times New Roman"/>
          <w:sz w:val="28"/>
          <w:szCs w:val="28"/>
        </w:rPr>
        <w:t>тимальных вариантов действий.</w:t>
      </w:r>
    </w:p>
    <w:p w:rsidR="00CD68F2" w:rsidRPr="00975E17" w:rsidRDefault="00CD68F2"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Наибольшее распространение получили следующие методы прогнозирования: методы экспертных оценок, методы обработки пространственных, временных и пространственно-временных совокупностей; а также методы ситуационного анализа и прогнозирования</w:t>
      </w:r>
      <w:r w:rsidR="00444B05" w:rsidRPr="00975E17">
        <w:rPr>
          <w:rStyle w:val="a9"/>
          <w:rFonts w:ascii="Times New Roman" w:hAnsi="Times New Roman"/>
          <w:sz w:val="28"/>
          <w:szCs w:val="28"/>
        </w:rPr>
        <w:footnoteReference w:id="8"/>
      </w:r>
      <w:r w:rsidRPr="00975E17">
        <w:rPr>
          <w:rFonts w:ascii="Times New Roman" w:hAnsi="Times New Roman"/>
          <w:sz w:val="28"/>
          <w:szCs w:val="28"/>
        </w:rPr>
        <w:t>.</w:t>
      </w:r>
    </w:p>
    <w:p w:rsidR="00CD68F2" w:rsidRPr="00975E17" w:rsidRDefault="00CD68F2"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Далее рассмотрим группу методов теории принятия решений, из общего названия которых видно, что их основное назначение состоит в обосновании управленческих решений. </w:t>
      </w:r>
      <w:r w:rsidR="005F75C5" w:rsidRPr="00975E17">
        <w:rPr>
          <w:rFonts w:ascii="Times New Roman" w:hAnsi="Times New Roman"/>
          <w:sz w:val="28"/>
          <w:szCs w:val="28"/>
        </w:rPr>
        <w:t>В методах данной группы объединяются качественное и количественное начала, то есть опыт и интуиция аналитика, а также необходимость и целесообразность учета некоторых ограничений, предусматриваемых используемым инструментарием и условиями внешней среды. К основным методам в рассматриваемой группе относятся следующие: методы имитационного моделирования, метод построения дерева решений, метод анализа чувствительности.</w:t>
      </w:r>
    </w:p>
    <w:p w:rsidR="002F0541" w:rsidRPr="00975E17" w:rsidRDefault="003933EA"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Специальные методы по критериям регулируемости и обязательности применения занимают промежуточное положение между первыми двумя группами. К ним относятся: дивидендная политика, финансовая аренда, факторинговые операции</w:t>
      </w:r>
      <w:r w:rsidR="007A4C99" w:rsidRPr="00975E17">
        <w:rPr>
          <w:rFonts w:ascii="Times New Roman" w:hAnsi="Times New Roman"/>
          <w:sz w:val="28"/>
          <w:szCs w:val="28"/>
        </w:rPr>
        <w:t xml:space="preserve">, </w:t>
      </w:r>
      <w:r w:rsidR="002652A6" w:rsidRPr="00975E17">
        <w:rPr>
          <w:rFonts w:ascii="Times New Roman" w:hAnsi="Times New Roman"/>
          <w:sz w:val="28"/>
          <w:szCs w:val="28"/>
        </w:rPr>
        <w:t>франчайзинг, фьючерсы и другие.</w:t>
      </w:r>
    </w:p>
    <w:p w:rsidR="00685C67" w:rsidRPr="00975E17" w:rsidRDefault="00685C67"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В данной главе были приведены и кратко описаны основные группы методов финансового менеджмента.</w:t>
      </w:r>
    </w:p>
    <w:p w:rsidR="00FF79E2" w:rsidRPr="00975E17" w:rsidRDefault="00777304" w:rsidP="00975E17">
      <w:pPr>
        <w:pStyle w:val="1"/>
        <w:spacing w:before="0" w:after="0" w:line="360" w:lineRule="auto"/>
        <w:ind w:firstLine="709"/>
        <w:jc w:val="both"/>
        <w:rPr>
          <w:rFonts w:ascii="Times New Roman" w:hAnsi="Times New Roman"/>
          <w:b w:val="0"/>
          <w:sz w:val="28"/>
          <w:szCs w:val="28"/>
        </w:rPr>
      </w:pPr>
      <w:bookmarkStart w:id="3" w:name="_Toc276335383"/>
      <w:r w:rsidRPr="00975E17">
        <w:rPr>
          <w:rFonts w:ascii="Times New Roman" w:hAnsi="Times New Roman"/>
          <w:b w:val="0"/>
          <w:sz w:val="28"/>
          <w:szCs w:val="28"/>
        </w:rPr>
        <w:t>3. Модели финансового менеджмента</w:t>
      </w:r>
      <w:bookmarkEnd w:id="3"/>
    </w:p>
    <w:p w:rsidR="00777304" w:rsidRPr="00975E17" w:rsidRDefault="00777304" w:rsidP="00975E17">
      <w:pPr>
        <w:widowControl w:val="0"/>
        <w:spacing w:after="0" w:line="360" w:lineRule="auto"/>
        <w:ind w:firstLine="709"/>
        <w:jc w:val="both"/>
        <w:rPr>
          <w:rFonts w:ascii="Times New Roman" w:hAnsi="Times New Roman"/>
          <w:sz w:val="28"/>
          <w:szCs w:val="28"/>
        </w:rPr>
      </w:pPr>
    </w:p>
    <w:p w:rsidR="00777304" w:rsidRPr="00975E17" w:rsidRDefault="00706D49"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В финансовом менеджменте широко применяются различные виды моделей. Модель представляет собой копию или аналог изучаемого процесса, предмета или явления, отображающая существенные свойства моделируемого объекта с точки зрения цели исследования</w:t>
      </w:r>
      <w:r w:rsidR="002652A6" w:rsidRPr="00975E17">
        <w:rPr>
          <w:rStyle w:val="a9"/>
          <w:rFonts w:ascii="Times New Roman" w:hAnsi="Times New Roman"/>
          <w:sz w:val="28"/>
          <w:szCs w:val="28"/>
        </w:rPr>
        <w:footnoteReference w:id="9"/>
      </w:r>
      <w:r w:rsidRPr="00975E17">
        <w:rPr>
          <w:rFonts w:ascii="Times New Roman" w:hAnsi="Times New Roman"/>
          <w:sz w:val="28"/>
          <w:szCs w:val="28"/>
        </w:rPr>
        <w:t>. В экономической науке существует множество типов классификации моделей. Так, широко распространены дескриптивные, нормативные, предикатные модели; жестко детерминированные и стохастические модели</w:t>
      </w:r>
      <w:r w:rsidR="00E03E1F" w:rsidRPr="00975E17">
        <w:rPr>
          <w:rFonts w:ascii="Times New Roman" w:hAnsi="Times New Roman"/>
          <w:sz w:val="28"/>
          <w:szCs w:val="28"/>
        </w:rPr>
        <w:t xml:space="preserve">; балансовые модели и другие виды. </w:t>
      </w:r>
    </w:p>
    <w:p w:rsidR="00E03E1F" w:rsidRPr="00975E17" w:rsidRDefault="00E03E1F"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В финансовом менеджменте различные виды моделей применяются для описания имущественного и финансового состояния предприятия; характеристики стратегии финансирования деятельности предприятия, либо отдельных ее видов; управления активами и обязательствами; прогнозирования финансовых показателей; факторного анализа и других целей.</w:t>
      </w:r>
    </w:p>
    <w:p w:rsidR="00E03E1F" w:rsidRPr="00975E17" w:rsidRDefault="00E03E1F"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Многие модели </w:t>
      </w:r>
      <w:r w:rsidR="009C6D35" w:rsidRPr="00975E17">
        <w:rPr>
          <w:rFonts w:ascii="Times New Roman" w:hAnsi="Times New Roman"/>
          <w:sz w:val="28"/>
          <w:szCs w:val="28"/>
        </w:rPr>
        <w:t xml:space="preserve">количественного финансового анализа позаимствованы из математики, и с позиции теории построение таких моделей сопровождается рядом предпосылок, носящих теоретический характер и, в известной степени, далеких от реальности. Например, при характеристике рынков капитала – это допущения об однородности ожиданий участников рынка, бесконечной делимости финансовых титулов, отсутствия </w:t>
      </w:r>
      <w:r w:rsidR="00B10EE9" w:rsidRPr="00975E17">
        <w:rPr>
          <w:rFonts w:ascii="Times New Roman" w:hAnsi="Times New Roman"/>
          <w:sz w:val="28"/>
          <w:szCs w:val="28"/>
        </w:rPr>
        <w:t>транзакционных</w:t>
      </w:r>
      <w:r w:rsidR="009C6D35" w:rsidRPr="00975E17">
        <w:rPr>
          <w:rFonts w:ascii="Times New Roman" w:hAnsi="Times New Roman"/>
          <w:sz w:val="28"/>
          <w:szCs w:val="28"/>
        </w:rPr>
        <w:t xml:space="preserve"> издержек, наличия определенных свойств функции полезности и некоторые другие. При построении моделей факторного анализа </w:t>
      </w:r>
      <w:r w:rsidR="000F6918" w:rsidRPr="00975E17">
        <w:rPr>
          <w:rFonts w:ascii="Times New Roman" w:hAnsi="Times New Roman"/>
          <w:sz w:val="28"/>
          <w:szCs w:val="28"/>
        </w:rPr>
        <w:t>очевидна условность в обособлении некоторой группы факторов и, в то же время, игнорировании других факторов.</w:t>
      </w:r>
    </w:p>
    <w:p w:rsidR="000F6918" w:rsidRPr="00975E17" w:rsidRDefault="000F6918"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Такая условность не должна представлять проблемы при управлении финансами, так как цель таких моделей состоит </w:t>
      </w:r>
      <w:r w:rsidR="005968D6" w:rsidRPr="00975E17">
        <w:rPr>
          <w:rFonts w:ascii="Times New Roman" w:hAnsi="Times New Roman"/>
          <w:sz w:val="28"/>
          <w:szCs w:val="28"/>
        </w:rPr>
        <w:t>в пояснении и обосновании логики процессов, протекающих на рынках капитала, предприятии, его взаимоотношениях с контрагентами. Следует отметить, что принятие конкретных решений финансового характера в значительной степени основывается</w:t>
      </w:r>
      <w:r w:rsidR="00201319" w:rsidRPr="00975E17">
        <w:rPr>
          <w:rFonts w:ascii="Times New Roman" w:hAnsi="Times New Roman"/>
          <w:sz w:val="28"/>
          <w:szCs w:val="28"/>
        </w:rPr>
        <w:t xml:space="preserve"> на неформализованных субъективных методах, использование которых, тем не менее, не исключает учета формализованных алгоритмов и расчетов.</w:t>
      </w:r>
    </w:p>
    <w:p w:rsidR="00201319" w:rsidRPr="00975E17" w:rsidRDefault="00201319"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Перейдем к рассмотрению основных характеристик отдельных моделей, которые, прежде всего, используются </w:t>
      </w:r>
      <w:r w:rsidR="0018743A" w:rsidRPr="00975E17">
        <w:rPr>
          <w:rFonts w:ascii="Times New Roman" w:hAnsi="Times New Roman"/>
          <w:sz w:val="28"/>
          <w:szCs w:val="28"/>
        </w:rPr>
        <w:t>при анализе финансово-хозяйственной деятельности предприятия.</w:t>
      </w:r>
    </w:p>
    <w:p w:rsidR="002D4534" w:rsidRPr="00975E17" w:rsidRDefault="0018743A"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Дескриптивные модели – модели описательного характера, являющиеся основными при оценке имущественного и финансового состояния предприятия. К ним относятся</w:t>
      </w:r>
      <w:r w:rsidR="002652A6" w:rsidRPr="00975E17">
        <w:rPr>
          <w:rStyle w:val="a9"/>
          <w:rFonts w:ascii="Times New Roman" w:hAnsi="Times New Roman"/>
          <w:sz w:val="28"/>
          <w:szCs w:val="28"/>
        </w:rPr>
        <w:footnoteReference w:id="10"/>
      </w:r>
      <w:r w:rsidR="002D4534" w:rsidRPr="00975E17">
        <w:rPr>
          <w:rFonts w:ascii="Times New Roman" w:hAnsi="Times New Roman"/>
          <w:sz w:val="28"/>
          <w:szCs w:val="28"/>
        </w:rPr>
        <w:t>:</w:t>
      </w:r>
    </w:p>
    <w:p w:rsidR="002D4534" w:rsidRPr="00975E17" w:rsidRDefault="0018743A"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постр</w:t>
      </w:r>
      <w:r w:rsidR="002D4534" w:rsidRPr="00975E17">
        <w:rPr>
          <w:sz w:val="28"/>
          <w:szCs w:val="28"/>
        </w:rPr>
        <w:t>оение системы отчетных балансов;</w:t>
      </w:r>
      <w:r w:rsidRPr="00975E17">
        <w:rPr>
          <w:sz w:val="28"/>
          <w:szCs w:val="28"/>
        </w:rPr>
        <w:t xml:space="preserve"> </w:t>
      </w:r>
    </w:p>
    <w:p w:rsidR="002D4534" w:rsidRPr="00975E17" w:rsidRDefault="0018743A"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представление финансовой отче</w:t>
      </w:r>
      <w:r w:rsidR="002D4534" w:rsidRPr="00975E17">
        <w:rPr>
          <w:sz w:val="28"/>
          <w:szCs w:val="28"/>
        </w:rPr>
        <w:t>тности в аналитических разрезах;</w:t>
      </w:r>
    </w:p>
    <w:p w:rsidR="002D4534" w:rsidRPr="00975E17" w:rsidRDefault="0018743A"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вертикальный и го</w:t>
      </w:r>
      <w:r w:rsidR="002D4534" w:rsidRPr="00975E17">
        <w:rPr>
          <w:sz w:val="28"/>
          <w:szCs w:val="28"/>
        </w:rPr>
        <w:t>ризонтальный анализ отчетности;</w:t>
      </w:r>
    </w:p>
    <w:p w:rsidR="002D4534" w:rsidRPr="00975E17" w:rsidRDefault="0018743A"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расч</w:t>
      </w:r>
      <w:r w:rsidR="002D4534" w:rsidRPr="00975E17">
        <w:rPr>
          <w:sz w:val="28"/>
          <w:szCs w:val="28"/>
        </w:rPr>
        <w:t>ет аналитических коэффициентов;</w:t>
      </w:r>
    </w:p>
    <w:p w:rsidR="002D4534" w:rsidRPr="00975E17" w:rsidRDefault="0018743A"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анал</w:t>
      </w:r>
      <w:r w:rsidR="002D4534" w:rsidRPr="00975E17">
        <w:rPr>
          <w:sz w:val="28"/>
          <w:szCs w:val="28"/>
        </w:rPr>
        <w:t>итические записки к отчетности.</w:t>
      </w:r>
    </w:p>
    <w:p w:rsidR="0018743A" w:rsidRPr="00975E17" w:rsidRDefault="0018743A"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Все перечисленные модели основаны на использовании информации бухгалтерской отчетности.</w:t>
      </w:r>
    </w:p>
    <w:p w:rsidR="0018743A" w:rsidRPr="00975E17" w:rsidRDefault="0018743A"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Вертикальный анализ базируется на ином представлении бухгалтерской отчетности, а именно, в виде относительных величин, характеризующих </w:t>
      </w:r>
      <w:r w:rsidR="007973A8" w:rsidRPr="00975E17">
        <w:rPr>
          <w:rFonts w:ascii="Times New Roman" w:hAnsi="Times New Roman"/>
          <w:sz w:val="28"/>
          <w:szCs w:val="28"/>
        </w:rPr>
        <w:t>структуру обобщающих итоговых показателей. Неотъемлемым элементом анализа являются динамические ряды этих величин, позволяющие отслеживать и прогнозировать структурные сдвиги в составе хозяйственных средств и источников их финансирования.</w:t>
      </w:r>
    </w:p>
    <w:p w:rsidR="007973A8" w:rsidRPr="00975E17" w:rsidRDefault="007973A8"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Горизонтальный анализ позволяет определить тенденции изменения отдельных статей, либо их групп, входящих в состав бухгалтерской отчетности. Данный анализ основан на исчислении базисных темпов роста балансовых статей или статей отчета о прибылях и убытках.</w:t>
      </w:r>
    </w:p>
    <w:p w:rsidR="002D4534" w:rsidRPr="00975E17" w:rsidRDefault="007973A8"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Система аналитических коэффициентов является ведущим элементом анализа финансового состояния предприятия, </w:t>
      </w:r>
      <w:r w:rsidR="007B5887" w:rsidRPr="00975E17">
        <w:rPr>
          <w:rFonts w:ascii="Times New Roman" w:hAnsi="Times New Roman"/>
          <w:sz w:val="28"/>
          <w:szCs w:val="28"/>
        </w:rPr>
        <w:t xml:space="preserve">применяемый различными группами пользователей информации (менеджерами, аналитиками, акционерами, кредиторами, инвесторами). Существует множество таких показателей, для удобства изучения их можно разделить на несколько групп. Как правило, выделяются группы показателей, позволяющие дать комплексную оценку предприятия по </w:t>
      </w:r>
      <w:r w:rsidR="002D4534" w:rsidRPr="00975E17">
        <w:rPr>
          <w:rFonts w:ascii="Times New Roman" w:hAnsi="Times New Roman"/>
          <w:sz w:val="28"/>
          <w:szCs w:val="28"/>
        </w:rPr>
        <w:t xml:space="preserve">следующим </w:t>
      </w:r>
      <w:r w:rsidR="007B5887" w:rsidRPr="00975E17">
        <w:rPr>
          <w:rFonts w:ascii="Times New Roman" w:hAnsi="Times New Roman"/>
          <w:sz w:val="28"/>
          <w:szCs w:val="28"/>
        </w:rPr>
        <w:t>направлениям</w:t>
      </w:r>
      <w:r w:rsidR="002652A6" w:rsidRPr="00975E17">
        <w:rPr>
          <w:rStyle w:val="a9"/>
          <w:rFonts w:ascii="Times New Roman" w:hAnsi="Times New Roman"/>
          <w:sz w:val="28"/>
          <w:szCs w:val="28"/>
        </w:rPr>
        <w:footnoteReference w:id="11"/>
      </w:r>
      <w:r w:rsidR="007B5887" w:rsidRPr="00975E17">
        <w:rPr>
          <w:rFonts w:ascii="Times New Roman" w:hAnsi="Times New Roman"/>
          <w:sz w:val="28"/>
          <w:szCs w:val="28"/>
        </w:rPr>
        <w:t xml:space="preserve">: </w:t>
      </w:r>
    </w:p>
    <w:p w:rsidR="002D4534" w:rsidRPr="00975E17" w:rsidRDefault="007B5887"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и</w:t>
      </w:r>
      <w:r w:rsidR="002D4534" w:rsidRPr="00975E17">
        <w:rPr>
          <w:sz w:val="28"/>
          <w:szCs w:val="28"/>
        </w:rPr>
        <w:t>мущественный потенциал,</w:t>
      </w:r>
    </w:p>
    <w:p w:rsidR="002D4534" w:rsidRPr="00975E17" w:rsidRDefault="007B5887"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ли</w:t>
      </w:r>
      <w:r w:rsidR="002D4534" w:rsidRPr="00975E17">
        <w:rPr>
          <w:sz w:val="28"/>
          <w:szCs w:val="28"/>
        </w:rPr>
        <w:t>квидность и платежеспособность,</w:t>
      </w:r>
    </w:p>
    <w:p w:rsidR="002D4534" w:rsidRPr="00975E17" w:rsidRDefault="002D4534"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финансовая устойчивость,</w:t>
      </w:r>
    </w:p>
    <w:p w:rsidR="002D4534" w:rsidRPr="00975E17" w:rsidRDefault="002D4534"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прибыльность и рентабельность,</w:t>
      </w:r>
    </w:p>
    <w:p w:rsidR="002D4534" w:rsidRPr="00975E17" w:rsidRDefault="002D4534"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внутрифирменная эффективность,</w:t>
      </w:r>
    </w:p>
    <w:p w:rsidR="007973A8" w:rsidRPr="00975E17" w:rsidRDefault="007B5887"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рыночная привлекательность.</w:t>
      </w:r>
    </w:p>
    <w:p w:rsidR="002D4534" w:rsidRPr="00975E17" w:rsidRDefault="007B5887"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Предикатные модели </w:t>
      </w:r>
      <w:r w:rsidR="00390618" w:rsidRPr="00975E17">
        <w:rPr>
          <w:rFonts w:ascii="Times New Roman" w:hAnsi="Times New Roman"/>
          <w:sz w:val="28"/>
          <w:szCs w:val="28"/>
        </w:rPr>
        <w:t xml:space="preserve">прогностического, предсказательного характера используются в целях прогнозирования доходов предприятия и его будущего финансового состояния. Наиболее распространенными методами данной группы являются следующие: </w:t>
      </w:r>
    </w:p>
    <w:p w:rsidR="002D4534" w:rsidRPr="00975E17" w:rsidRDefault="00390618"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расчет то</w:t>
      </w:r>
      <w:r w:rsidR="002D4534" w:rsidRPr="00975E17">
        <w:rPr>
          <w:sz w:val="28"/>
          <w:szCs w:val="28"/>
        </w:rPr>
        <w:t>чки критического объема продаж;</w:t>
      </w:r>
    </w:p>
    <w:p w:rsidR="002D4534" w:rsidRPr="00975E17" w:rsidRDefault="00390618"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 xml:space="preserve">построение </w:t>
      </w:r>
      <w:r w:rsidR="00033F11" w:rsidRPr="00975E17">
        <w:rPr>
          <w:sz w:val="28"/>
          <w:szCs w:val="28"/>
        </w:rPr>
        <w:t>прог</w:t>
      </w:r>
      <w:r w:rsidR="002D4534" w:rsidRPr="00975E17">
        <w:rPr>
          <w:sz w:val="28"/>
          <w:szCs w:val="28"/>
        </w:rPr>
        <w:t>ностических финансовых отчетов;</w:t>
      </w:r>
    </w:p>
    <w:p w:rsidR="002D4534" w:rsidRPr="00975E17" w:rsidRDefault="00033F11"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 xml:space="preserve">модели динамического анализа (жестко детерминированные факторные </w:t>
      </w:r>
      <w:r w:rsidR="002D4534" w:rsidRPr="00975E17">
        <w:rPr>
          <w:sz w:val="28"/>
          <w:szCs w:val="28"/>
        </w:rPr>
        <w:t>модели и регрессионные модели),</w:t>
      </w:r>
    </w:p>
    <w:p w:rsidR="007B5887" w:rsidRPr="00975E17" w:rsidRDefault="00033F11" w:rsidP="00975E17">
      <w:pPr>
        <w:pStyle w:val="ae"/>
        <w:widowControl w:val="0"/>
        <w:numPr>
          <w:ilvl w:val="0"/>
          <w:numId w:val="5"/>
        </w:numPr>
        <w:tabs>
          <w:tab w:val="left" w:pos="1134"/>
        </w:tabs>
        <w:spacing w:line="360" w:lineRule="auto"/>
        <w:ind w:left="0" w:firstLine="709"/>
        <w:jc w:val="both"/>
        <w:rPr>
          <w:sz w:val="28"/>
          <w:szCs w:val="28"/>
        </w:rPr>
      </w:pPr>
      <w:r w:rsidRPr="00975E17">
        <w:rPr>
          <w:sz w:val="28"/>
          <w:szCs w:val="28"/>
        </w:rPr>
        <w:t>модели ситуационного анализа.</w:t>
      </w:r>
    </w:p>
    <w:p w:rsidR="00033F11" w:rsidRPr="00975E17" w:rsidRDefault="00033F11"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Нормативные модели, позволяющие сравнить фактические результаты деятельности предприятия с ожидаемыми, используются, в основном, во внутреннем финансовом анализе. Их сущность сводится к формированию определенных группировок и аналитических разрезов (к примеру, по технологическим процессам, видам изделий, центрам ответственности), </w:t>
      </w:r>
      <w:r w:rsidR="00C12FBE" w:rsidRPr="00975E17">
        <w:rPr>
          <w:rFonts w:ascii="Times New Roman" w:hAnsi="Times New Roman"/>
          <w:sz w:val="28"/>
          <w:szCs w:val="28"/>
        </w:rPr>
        <w:t>последующему установлению нормативов по выбранным статьям доходов и расходов и анализу отклонений фактических данных от нормативных. В большей степени анализ основан на применении системы жестко детерминированных факторных моделей.</w:t>
      </w:r>
    </w:p>
    <w:p w:rsidR="00C12FBE" w:rsidRPr="00975E17" w:rsidRDefault="00C12FBE"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 xml:space="preserve">В финансовом анализе и менеджменте разработаны некоторые модели, содержащие ключевые признаки каждой из </w:t>
      </w:r>
      <w:r w:rsidR="00946C29" w:rsidRPr="00975E17">
        <w:rPr>
          <w:rFonts w:ascii="Times New Roman" w:hAnsi="Times New Roman"/>
          <w:sz w:val="28"/>
          <w:szCs w:val="28"/>
        </w:rPr>
        <w:t>трех перечисленных групп моделей. В качестве примера можно привести прогнозную отчетность, как модель ожидаемого состояния фирмы</w:t>
      </w:r>
      <w:r w:rsidR="002652A6" w:rsidRPr="00975E17">
        <w:rPr>
          <w:rStyle w:val="a9"/>
          <w:rFonts w:ascii="Times New Roman" w:hAnsi="Times New Roman"/>
          <w:sz w:val="28"/>
          <w:szCs w:val="28"/>
        </w:rPr>
        <w:footnoteReference w:id="12"/>
      </w:r>
      <w:r w:rsidR="00946C29" w:rsidRPr="00975E17">
        <w:rPr>
          <w:rFonts w:ascii="Times New Roman" w:hAnsi="Times New Roman"/>
          <w:sz w:val="28"/>
          <w:szCs w:val="28"/>
        </w:rPr>
        <w:t xml:space="preserve">. Данная модель используется западными компаниями как элемент текущего финансового планирования, либо в целях оценки вероятного банкротства. В каждой из этих ситуаций построение прогнозной отчетности происходит в рамках имитационного моделирования, то есть </w:t>
      </w:r>
      <w:r w:rsidR="002D4534" w:rsidRPr="00975E17">
        <w:rPr>
          <w:rFonts w:ascii="Times New Roman" w:hAnsi="Times New Roman"/>
          <w:sz w:val="28"/>
          <w:szCs w:val="28"/>
        </w:rPr>
        <w:t>построения отчетности в контексте различных вариантов развития событий, описываемых теми или иными значениями ключевых параметров.</w:t>
      </w:r>
    </w:p>
    <w:p w:rsidR="00685C67" w:rsidRPr="00975E17" w:rsidRDefault="00685C67"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Таким образом, в данной главе были приведены краткие характеристики основных моделей, используемых в финансовом менеджменте.</w:t>
      </w:r>
    </w:p>
    <w:p w:rsidR="00C30BF9" w:rsidRPr="00975E17" w:rsidRDefault="00685C67"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br w:type="page"/>
      </w:r>
      <w:bookmarkStart w:id="4" w:name="_Toc276335384"/>
      <w:r w:rsidR="00C30BF9" w:rsidRPr="00975E17">
        <w:rPr>
          <w:rFonts w:ascii="Times New Roman" w:hAnsi="Times New Roman"/>
          <w:sz w:val="28"/>
          <w:szCs w:val="28"/>
        </w:rPr>
        <w:t>ЗАКЛЮЧЕНИЕ</w:t>
      </w:r>
      <w:bookmarkEnd w:id="4"/>
    </w:p>
    <w:p w:rsidR="00C30BF9" w:rsidRPr="00975E17" w:rsidRDefault="00C30BF9" w:rsidP="00975E17">
      <w:pPr>
        <w:widowControl w:val="0"/>
        <w:spacing w:after="0" w:line="360" w:lineRule="auto"/>
        <w:ind w:firstLine="709"/>
        <w:jc w:val="both"/>
        <w:rPr>
          <w:rFonts w:ascii="Times New Roman" w:hAnsi="Times New Roman"/>
          <w:sz w:val="28"/>
          <w:szCs w:val="28"/>
        </w:rPr>
      </w:pPr>
    </w:p>
    <w:p w:rsidR="00685C67" w:rsidRPr="00975E17" w:rsidRDefault="00685C67"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Управление предприятием заключается в умении рационально распоряжаться денежными средствами и другими ресурсами. Вместе с системой прогнозирования и планирования и методами принятия решений в области менеджмента понимание принципов и технологий финансового управления деятельностью предприятия является необход</w:t>
      </w:r>
      <w:r w:rsidR="00533160" w:rsidRPr="00975E17">
        <w:rPr>
          <w:rFonts w:ascii="Times New Roman" w:hAnsi="Times New Roman"/>
          <w:sz w:val="28"/>
          <w:szCs w:val="28"/>
        </w:rPr>
        <w:t>имым условием развития бизнеса. Это определяет необходимость изучения концептуальных основ финансового менеджмента, включая рассмотрение таких фундаментальных понятий, как метод, модель, прием.</w:t>
      </w:r>
    </w:p>
    <w:p w:rsidR="00533160" w:rsidRPr="00975E17" w:rsidRDefault="00533160"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Под методом финансового менеджмента понимается инструмент, с помощью которого происходит управление финансовой деятельностью фирмы</w:t>
      </w:r>
      <w:r w:rsidR="008410C9" w:rsidRPr="00975E17">
        <w:rPr>
          <w:rFonts w:ascii="Times New Roman" w:hAnsi="Times New Roman"/>
          <w:sz w:val="28"/>
          <w:szCs w:val="28"/>
        </w:rPr>
        <w:t xml:space="preserve">. </w:t>
      </w:r>
      <w:r w:rsidRPr="00975E17">
        <w:rPr>
          <w:rFonts w:ascii="Times New Roman" w:hAnsi="Times New Roman"/>
          <w:sz w:val="28"/>
          <w:szCs w:val="28"/>
        </w:rPr>
        <w:t>Методы финансового менеджмента можно разделить на три группы: общеэкономические методы; инструментальные (количественные) методы принятия управленческ</w:t>
      </w:r>
      <w:r w:rsidR="008410C9" w:rsidRPr="00975E17">
        <w:rPr>
          <w:rFonts w:ascii="Times New Roman" w:hAnsi="Times New Roman"/>
          <w:sz w:val="28"/>
          <w:szCs w:val="28"/>
        </w:rPr>
        <w:t>их решений; специальные методы.</w:t>
      </w:r>
    </w:p>
    <w:p w:rsidR="00533160" w:rsidRPr="00975E17" w:rsidRDefault="00533160"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Модель представляет собой копию или аналог изучаемого процесса, предмета или явления, отображающая существенные свойства моделируемого объекта с точки зрения цели исследования</w:t>
      </w:r>
      <w:r w:rsidR="008410C9" w:rsidRPr="00975E17">
        <w:rPr>
          <w:rFonts w:ascii="Times New Roman" w:hAnsi="Times New Roman"/>
          <w:sz w:val="28"/>
          <w:szCs w:val="28"/>
        </w:rPr>
        <w:t>. В финансовом менеджменте выделяют три класса моделей: д</w:t>
      </w:r>
      <w:r w:rsidRPr="00975E17">
        <w:rPr>
          <w:rFonts w:ascii="Times New Roman" w:hAnsi="Times New Roman"/>
          <w:sz w:val="28"/>
          <w:szCs w:val="28"/>
        </w:rPr>
        <w:t>ескриптивные модели</w:t>
      </w:r>
      <w:r w:rsidR="008410C9" w:rsidRPr="00975E17">
        <w:rPr>
          <w:rFonts w:ascii="Times New Roman" w:hAnsi="Times New Roman"/>
          <w:sz w:val="28"/>
          <w:szCs w:val="28"/>
        </w:rPr>
        <w:t>; п</w:t>
      </w:r>
      <w:r w:rsidRPr="00975E17">
        <w:rPr>
          <w:rFonts w:ascii="Times New Roman" w:hAnsi="Times New Roman"/>
          <w:sz w:val="28"/>
          <w:szCs w:val="28"/>
        </w:rPr>
        <w:t>редикатные модели</w:t>
      </w:r>
      <w:r w:rsidR="008410C9" w:rsidRPr="00975E17">
        <w:rPr>
          <w:rFonts w:ascii="Times New Roman" w:hAnsi="Times New Roman"/>
          <w:sz w:val="28"/>
          <w:szCs w:val="28"/>
        </w:rPr>
        <w:t>; н</w:t>
      </w:r>
      <w:r w:rsidRPr="00975E17">
        <w:rPr>
          <w:rFonts w:ascii="Times New Roman" w:hAnsi="Times New Roman"/>
          <w:sz w:val="28"/>
          <w:szCs w:val="28"/>
        </w:rPr>
        <w:t>ормативные модели</w:t>
      </w:r>
      <w:r w:rsidR="008410C9" w:rsidRPr="00975E17">
        <w:rPr>
          <w:rFonts w:ascii="Times New Roman" w:hAnsi="Times New Roman"/>
          <w:sz w:val="28"/>
          <w:szCs w:val="28"/>
        </w:rPr>
        <w:t>.</w:t>
      </w:r>
    </w:p>
    <w:p w:rsidR="00533160" w:rsidRPr="00975E17" w:rsidRDefault="008410C9"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П</w:t>
      </w:r>
      <w:r w:rsidR="00533160" w:rsidRPr="00975E17">
        <w:rPr>
          <w:rFonts w:ascii="Times New Roman" w:hAnsi="Times New Roman"/>
          <w:sz w:val="28"/>
          <w:szCs w:val="28"/>
        </w:rPr>
        <w:t xml:space="preserve">риемы финансового менеджмента </w:t>
      </w:r>
      <w:r w:rsidRPr="00975E17">
        <w:rPr>
          <w:rFonts w:ascii="Times New Roman" w:hAnsi="Times New Roman"/>
          <w:sz w:val="28"/>
          <w:szCs w:val="28"/>
        </w:rPr>
        <w:t xml:space="preserve">– это </w:t>
      </w:r>
      <w:r w:rsidR="00533160" w:rsidRPr="00975E17">
        <w:rPr>
          <w:rFonts w:ascii="Times New Roman" w:hAnsi="Times New Roman"/>
          <w:sz w:val="28"/>
          <w:szCs w:val="28"/>
        </w:rPr>
        <w:t>способы воздействия денежных отношений на определенный объект управления для достижения конкретной цели</w:t>
      </w:r>
      <w:r w:rsidRPr="00975E17">
        <w:rPr>
          <w:rFonts w:ascii="Times New Roman" w:hAnsi="Times New Roman"/>
          <w:sz w:val="28"/>
          <w:szCs w:val="28"/>
        </w:rPr>
        <w:t>. Существуют следующие их группы</w:t>
      </w:r>
      <w:r w:rsidR="00533160" w:rsidRPr="00975E17">
        <w:rPr>
          <w:rFonts w:ascii="Times New Roman" w:hAnsi="Times New Roman"/>
          <w:sz w:val="28"/>
          <w:szCs w:val="28"/>
        </w:rPr>
        <w:t>:</w:t>
      </w:r>
      <w:r w:rsidRPr="00975E17">
        <w:rPr>
          <w:rFonts w:ascii="Times New Roman" w:hAnsi="Times New Roman"/>
          <w:sz w:val="28"/>
          <w:szCs w:val="28"/>
        </w:rPr>
        <w:t xml:space="preserve"> </w:t>
      </w:r>
      <w:r w:rsidR="00533160" w:rsidRPr="00975E17">
        <w:rPr>
          <w:rFonts w:ascii="Times New Roman" w:hAnsi="Times New Roman"/>
          <w:sz w:val="28"/>
          <w:szCs w:val="28"/>
        </w:rPr>
        <w:t>приемы, направленные на перевод денежных средств;</w:t>
      </w:r>
      <w:r w:rsidRPr="00975E17">
        <w:rPr>
          <w:rFonts w:ascii="Times New Roman" w:hAnsi="Times New Roman"/>
          <w:sz w:val="28"/>
          <w:szCs w:val="28"/>
        </w:rPr>
        <w:t xml:space="preserve"> </w:t>
      </w:r>
      <w:r w:rsidR="00533160" w:rsidRPr="00975E17">
        <w:rPr>
          <w:rFonts w:ascii="Times New Roman" w:hAnsi="Times New Roman"/>
          <w:sz w:val="28"/>
          <w:szCs w:val="28"/>
        </w:rPr>
        <w:t>приемы, направленные на перемещение капитала в целях его прироста;</w:t>
      </w:r>
      <w:r w:rsidRPr="00975E17">
        <w:rPr>
          <w:rFonts w:ascii="Times New Roman" w:hAnsi="Times New Roman"/>
          <w:sz w:val="28"/>
          <w:szCs w:val="28"/>
        </w:rPr>
        <w:t xml:space="preserve"> </w:t>
      </w:r>
      <w:r w:rsidR="00533160" w:rsidRPr="00975E17">
        <w:rPr>
          <w:rFonts w:ascii="Times New Roman" w:hAnsi="Times New Roman"/>
          <w:sz w:val="28"/>
          <w:szCs w:val="28"/>
        </w:rPr>
        <w:t>приемы, носящие спекулятивный характер (или спекулятивные операции);</w:t>
      </w:r>
      <w:r w:rsidRPr="00975E17">
        <w:rPr>
          <w:rFonts w:ascii="Times New Roman" w:hAnsi="Times New Roman"/>
          <w:sz w:val="28"/>
          <w:szCs w:val="28"/>
        </w:rPr>
        <w:t xml:space="preserve"> </w:t>
      </w:r>
      <w:r w:rsidR="00533160" w:rsidRPr="00975E17">
        <w:rPr>
          <w:rFonts w:ascii="Times New Roman" w:hAnsi="Times New Roman"/>
          <w:sz w:val="28"/>
          <w:szCs w:val="28"/>
        </w:rPr>
        <w:t>приемы, направленные на сохранение способности капитала приносить высокий доход.</w:t>
      </w:r>
    </w:p>
    <w:p w:rsidR="00533160" w:rsidRPr="00975E17" w:rsidRDefault="008410C9" w:rsidP="00975E17">
      <w:pPr>
        <w:widowControl w:val="0"/>
        <w:spacing w:after="0" w:line="360" w:lineRule="auto"/>
        <w:ind w:firstLine="709"/>
        <w:jc w:val="both"/>
        <w:rPr>
          <w:rFonts w:ascii="Times New Roman" w:hAnsi="Times New Roman"/>
          <w:sz w:val="28"/>
          <w:szCs w:val="28"/>
        </w:rPr>
      </w:pPr>
      <w:r w:rsidRPr="00975E17">
        <w:rPr>
          <w:rFonts w:ascii="Times New Roman" w:hAnsi="Times New Roman"/>
          <w:sz w:val="28"/>
          <w:szCs w:val="28"/>
        </w:rPr>
        <w:t>Таким образом, в соответствии с поставленной целью и задачами, в работе были рассмотрены основные теоретические понятия финансового менеджмента – приемы, методы и модели.</w:t>
      </w:r>
    </w:p>
    <w:p w:rsidR="00C30BF9" w:rsidRPr="00975E17" w:rsidRDefault="00C30BF9" w:rsidP="00975E17">
      <w:pPr>
        <w:pStyle w:val="1"/>
        <w:spacing w:before="0" w:after="0" w:line="360" w:lineRule="auto"/>
        <w:ind w:firstLine="709"/>
        <w:jc w:val="both"/>
        <w:rPr>
          <w:rFonts w:ascii="Times New Roman" w:hAnsi="Times New Roman"/>
          <w:b w:val="0"/>
          <w:sz w:val="28"/>
          <w:szCs w:val="28"/>
        </w:rPr>
      </w:pPr>
      <w:bookmarkStart w:id="5" w:name="_Toc276335385"/>
      <w:r w:rsidRPr="00975E17">
        <w:rPr>
          <w:rFonts w:ascii="Times New Roman" w:hAnsi="Times New Roman"/>
          <w:b w:val="0"/>
          <w:sz w:val="28"/>
          <w:szCs w:val="28"/>
        </w:rPr>
        <w:t>СПИСОК ИСПОЛЬЗОВАННОЙ ЛИТЕРАТУРЫ</w:t>
      </w:r>
      <w:bookmarkEnd w:id="5"/>
    </w:p>
    <w:p w:rsidR="00C30BF9" w:rsidRPr="00975E17" w:rsidRDefault="00C30BF9" w:rsidP="00975E17">
      <w:pPr>
        <w:widowControl w:val="0"/>
        <w:spacing w:after="0" w:line="360" w:lineRule="auto"/>
        <w:ind w:firstLine="709"/>
        <w:jc w:val="both"/>
        <w:rPr>
          <w:rFonts w:ascii="Times New Roman" w:hAnsi="Times New Roman"/>
          <w:sz w:val="28"/>
          <w:szCs w:val="28"/>
        </w:rPr>
      </w:pPr>
    </w:p>
    <w:p w:rsidR="006E56B4" w:rsidRPr="00975E17" w:rsidRDefault="006E56B4" w:rsidP="00B10EE9">
      <w:pPr>
        <w:pStyle w:val="ae"/>
        <w:widowControl w:val="0"/>
        <w:numPr>
          <w:ilvl w:val="0"/>
          <w:numId w:val="6"/>
        </w:numPr>
        <w:spacing w:line="360" w:lineRule="auto"/>
        <w:ind w:left="0" w:firstLine="0"/>
        <w:jc w:val="both"/>
        <w:rPr>
          <w:sz w:val="28"/>
          <w:szCs w:val="28"/>
        </w:rPr>
      </w:pPr>
      <w:r w:rsidRPr="00975E17">
        <w:rPr>
          <w:sz w:val="28"/>
          <w:szCs w:val="28"/>
        </w:rPr>
        <w:t xml:space="preserve">Балабанов И.Т. Основы финансового менеджмента. Как управлять экономикой. – М.: Финансы и статистика, 2005. – </w:t>
      </w:r>
      <w:r w:rsidR="003A1496" w:rsidRPr="00975E17">
        <w:rPr>
          <w:sz w:val="28"/>
          <w:szCs w:val="28"/>
        </w:rPr>
        <w:t>С.</w:t>
      </w:r>
      <w:r w:rsidRPr="00975E17">
        <w:rPr>
          <w:sz w:val="28"/>
          <w:szCs w:val="28"/>
        </w:rPr>
        <w:t>349.</w:t>
      </w:r>
    </w:p>
    <w:p w:rsidR="00932571" w:rsidRPr="00975E17" w:rsidRDefault="00932571" w:rsidP="00B10EE9">
      <w:pPr>
        <w:pStyle w:val="ae"/>
        <w:widowControl w:val="0"/>
        <w:numPr>
          <w:ilvl w:val="0"/>
          <w:numId w:val="6"/>
        </w:numPr>
        <w:spacing w:line="360" w:lineRule="auto"/>
        <w:ind w:left="0" w:firstLine="0"/>
        <w:jc w:val="both"/>
        <w:rPr>
          <w:sz w:val="28"/>
          <w:szCs w:val="28"/>
        </w:rPr>
      </w:pPr>
      <w:r w:rsidRPr="00975E17">
        <w:rPr>
          <w:sz w:val="28"/>
          <w:szCs w:val="28"/>
        </w:rPr>
        <w:t>Басовский Л.Е. Финансовый менеджмент: учебник - М.: ИНФРА-М, 200</w:t>
      </w:r>
      <w:r w:rsidR="00E06C2C" w:rsidRPr="00975E17">
        <w:rPr>
          <w:sz w:val="28"/>
          <w:szCs w:val="28"/>
        </w:rPr>
        <w:t>4</w:t>
      </w:r>
      <w:r w:rsidRPr="00975E17">
        <w:rPr>
          <w:sz w:val="28"/>
          <w:szCs w:val="28"/>
        </w:rPr>
        <w:t>. – С.240.</w:t>
      </w:r>
    </w:p>
    <w:p w:rsidR="008410C9" w:rsidRPr="00975E17" w:rsidRDefault="008410C9" w:rsidP="00B10EE9">
      <w:pPr>
        <w:pStyle w:val="ae"/>
        <w:widowControl w:val="0"/>
        <w:numPr>
          <w:ilvl w:val="0"/>
          <w:numId w:val="6"/>
        </w:numPr>
        <w:spacing w:line="360" w:lineRule="auto"/>
        <w:ind w:left="0" w:firstLine="0"/>
        <w:jc w:val="both"/>
        <w:rPr>
          <w:sz w:val="28"/>
          <w:szCs w:val="28"/>
        </w:rPr>
      </w:pPr>
      <w:r w:rsidRPr="00975E17">
        <w:rPr>
          <w:sz w:val="28"/>
          <w:szCs w:val="28"/>
        </w:rPr>
        <w:t>Бланк И.А. Финансовый менеджмент: учебный курс. – Киев: Эльга, 200</w:t>
      </w:r>
      <w:r w:rsidR="00E06C2C" w:rsidRPr="00975E17">
        <w:rPr>
          <w:sz w:val="28"/>
          <w:szCs w:val="28"/>
        </w:rPr>
        <w:t>5</w:t>
      </w:r>
      <w:r w:rsidRPr="00975E17">
        <w:rPr>
          <w:sz w:val="28"/>
          <w:szCs w:val="28"/>
        </w:rPr>
        <w:t>. – С.655.</w:t>
      </w:r>
    </w:p>
    <w:p w:rsidR="008410C9" w:rsidRPr="00975E17" w:rsidRDefault="008410C9" w:rsidP="00B10EE9">
      <w:pPr>
        <w:pStyle w:val="ae"/>
        <w:widowControl w:val="0"/>
        <w:numPr>
          <w:ilvl w:val="0"/>
          <w:numId w:val="6"/>
        </w:numPr>
        <w:spacing w:line="360" w:lineRule="auto"/>
        <w:ind w:left="0" w:firstLine="0"/>
        <w:jc w:val="both"/>
        <w:rPr>
          <w:sz w:val="28"/>
          <w:szCs w:val="28"/>
        </w:rPr>
      </w:pPr>
      <w:r w:rsidRPr="00975E17">
        <w:rPr>
          <w:sz w:val="28"/>
          <w:szCs w:val="28"/>
        </w:rPr>
        <w:t xml:space="preserve">Карасева И.М. </w:t>
      </w:r>
      <w:r w:rsidR="004C57D3" w:rsidRPr="00975E17">
        <w:rPr>
          <w:sz w:val="28"/>
          <w:szCs w:val="28"/>
        </w:rPr>
        <w:t>Финансовый</w:t>
      </w:r>
      <w:r w:rsidRPr="00975E17">
        <w:rPr>
          <w:sz w:val="28"/>
          <w:szCs w:val="28"/>
        </w:rPr>
        <w:t xml:space="preserve"> менеджмент: учебное пособие / И.М. Карасева, М.А. Ревякина; под ред. Ю.П. Анискина.</w:t>
      </w:r>
      <w:r w:rsidR="00E06C2C" w:rsidRPr="00975E17">
        <w:rPr>
          <w:sz w:val="28"/>
          <w:szCs w:val="28"/>
        </w:rPr>
        <w:t xml:space="preserve"> – М.: Омега-Л, 2006. – С.335.</w:t>
      </w:r>
    </w:p>
    <w:p w:rsidR="00932571" w:rsidRPr="00975E17" w:rsidRDefault="00932571" w:rsidP="00B10EE9">
      <w:pPr>
        <w:pStyle w:val="ae"/>
        <w:widowControl w:val="0"/>
        <w:numPr>
          <w:ilvl w:val="0"/>
          <w:numId w:val="6"/>
        </w:numPr>
        <w:spacing w:line="360" w:lineRule="auto"/>
        <w:ind w:left="0" w:firstLine="0"/>
        <w:jc w:val="both"/>
        <w:rPr>
          <w:sz w:val="28"/>
          <w:szCs w:val="28"/>
        </w:rPr>
      </w:pPr>
      <w:r w:rsidRPr="00975E17">
        <w:rPr>
          <w:sz w:val="28"/>
          <w:szCs w:val="28"/>
        </w:rPr>
        <w:t>Ковалев В.В. Финансовый анализ: Управление капиталом. Выбор инвестиций. Анализ отчетности. – М.: Финансы и статистика, 200</w:t>
      </w:r>
      <w:r w:rsidR="00E06C2C" w:rsidRPr="00975E17">
        <w:rPr>
          <w:sz w:val="28"/>
          <w:szCs w:val="28"/>
        </w:rPr>
        <w:t>6</w:t>
      </w:r>
      <w:r w:rsidR="00F36905" w:rsidRPr="00975E17">
        <w:rPr>
          <w:sz w:val="28"/>
          <w:szCs w:val="28"/>
        </w:rPr>
        <w:t xml:space="preserve">. – </w:t>
      </w:r>
      <w:r w:rsidRPr="00975E17">
        <w:rPr>
          <w:sz w:val="28"/>
          <w:szCs w:val="28"/>
        </w:rPr>
        <w:t>С.512.</w:t>
      </w:r>
    </w:p>
    <w:p w:rsidR="00932571" w:rsidRPr="00975E17" w:rsidRDefault="00932571" w:rsidP="00B10EE9">
      <w:pPr>
        <w:pStyle w:val="ae"/>
        <w:widowControl w:val="0"/>
        <w:numPr>
          <w:ilvl w:val="0"/>
          <w:numId w:val="6"/>
        </w:numPr>
        <w:spacing w:line="360" w:lineRule="auto"/>
        <w:ind w:left="0" w:firstLine="0"/>
        <w:jc w:val="both"/>
        <w:rPr>
          <w:sz w:val="28"/>
          <w:szCs w:val="28"/>
        </w:rPr>
      </w:pPr>
      <w:r w:rsidRPr="00975E17">
        <w:rPr>
          <w:sz w:val="28"/>
          <w:szCs w:val="28"/>
        </w:rPr>
        <w:t>Ковалев В.В. Финансовый менеджмент: теория и практика. – М.: ТК Велби, 2007. – С.1024.</w:t>
      </w:r>
    </w:p>
    <w:p w:rsidR="008410C9" w:rsidRPr="00975E17" w:rsidRDefault="008410C9" w:rsidP="00B10EE9">
      <w:pPr>
        <w:pStyle w:val="ae"/>
        <w:widowControl w:val="0"/>
        <w:numPr>
          <w:ilvl w:val="0"/>
          <w:numId w:val="6"/>
        </w:numPr>
        <w:spacing w:line="360" w:lineRule="auto"/>
        <w:ind w:left="0" w:firstLine="0"/>
        <w:jc w:val="both"/>
        <w:rPr>
          <w:sz w:val="28"/>
          <w:szCs w:val="28"/>
        </w:rPr>
      </w:pPr>
      <w:r w:rsidRPr="00975E17">
        <w:rPr>
          <w:sz w:val="28"/>
          <w:szCs w:val="28"/>
        </w:rPr>
        <w:t>Павлова Л.Н. Финансовый менеджмент: учебник для вузов. – М.: ЮНИТИ-ДАНА, 200</w:t>
      </w:r>
      <w:r w:rsidR="00E06C2C" w:rsidRPr="00975E17">
        <w:rPr>
          <w:sz w:val="28"/>
          <w:szCs w:val="28"/>
        </w:rPr>
        <w:t>4</w:t>
      </w:r>
      <w:r w:rsidRPr="00975E17">
        <w:rPr>
          <w:sz w:val="28"/>
          <w:szCs w:val="28"/>
        </w:rPr>
        <w:t>. – С.269.</w:t>
      </w:r>
    </w:p>
    <w:p w:rsidR="00932571" w:rsidRPr="00975E17" w:rsidRDefault="00932571" w:rsidP="00B10EE9">
      <w:pPr>
        <w:pStyle w:val="ae"/>
        <w:widowControl w:val="0"/>
        <w:numPr>
          <w:ilvl w:val="0"/>
          <w:numId w:val="6"/>
        </w:numPr>
        <w:spacing w:line="360" w:lineRule="auto"/>
        <w:ind w:left="0" w:firstLine="0"/>
        <w:jc w:val="both"/>
        <w:rPr>
          <w:sz w:val="28"/>
          <w:szCs w:val="28"/>
        </w:rPr>
      </w:pPr>
      <w:r w:rsidRPr="00975E17">
        <w:rPr>
          <w:sz w:val="28"/>
          <w:szCs w:val="28"/>
        </w:rPr>
        <w:t>Финансовый менеджмент: учебное пособие / под ред. Е.И.</w:t>
      </w:r>
      <w:r w:rsidR="00B10EE9">
        <w:rPr>
          <w:sz w:val="28"/>
          <w:szCs w:val="28"/>
        </w:rPr>
        <w:t xml:space="preserve"> </w:t>
      </w:r>
      <w:r w:rsidRPr="00975E17">
        <w:rPr>
          <w:sz w:val="28"/>
          <w:szCs w:val="28"/>
        </w:rPr>
        <w:t>Шохина. – М.: ИД ФБК-ПРЕСС, 200</w:t>
      </w:r>
      <w:r w:rsidR="00E06C2C" w:rsidRPr="00975E17">
        <w:rPr>
          <w:sz w:val="28"/>
          <w:szCs w:val="28"/>
        </w:rPr>
        <w:t>7</w:t>
      </w:r>
      <w:r w:rsidRPr="00975E17">
        <w:rPr>
          <w:sz w:val="28"/>
          <w:szCs w:val="28"/>
        </w:rPr>
        <w:t>. – С.408</w:t>
      </w:r>
    </w:p>
    <w:p w:rsidR="006E56B4" w:rsidRPr="00975E17" w:rsidRDefault="006E56B4" w:rsidP="00B10EE9">
      <w:pPr>
        <w:pStyle w:val="ae"/>
        <w:widowControl w:val="0"/>
        <w:numPr>
          <w:ilvl w:val="0"/>
          <w:numId w:val="6"/>
        </w:numPr>
        <w:spacing w:line="360" w:lineRule="auto"/>
        <w:ind w:left="0" w:firstLine="0"/>
        <w:jc w:val="both"/>
        <w:rPr>
          <w:sz w:val="28"/>
          <w:szCs w:val="28"/>
        </w:rPr>
      </w:pPr>
      <w:r w:rsidRPr="00975E17">
        <w:rPr>
          <w:sz w:val="28"/>
          <w:szCs w:val="28"/>
        </w:rPr>
        <w:t>Экономический словарь / под ред. А.Н.</w:t>
      </w:r>
      <w:r w:rsidR="00B10EE9">
        <w:rPr>
          <w:sz w:val="28"/>
          <w:szCs w:val="28"/>
        </w:rPr>
        <w:t xml:space="preserve"> </w:t>
      </w:r>
      <w:r w:rsidRPr="00975E17">
        <w:rPr>
          <w:sz w:val="28"/>
          <w:szCs w:val="28"/>
        </w:rPr>
        <w:t>Азрилияна. – М.: Институт новой экономики, 2007. – С.1152.</w:t>
      </w:r>
      <w:bookmarkStart w:id="6" w:name="_GoBack"/>
      <w:bookmarkEnd w:id="6"/>
    </w:p>
    <w:sectPr w:rsidR="006E56B4" w:rsidRPr="00975E17" w:rsidSect="00975E17">
      <w:footerReference w:type="even" r:id="rId7"/>
      <w:footerReference w:type="default" r:id="rId8"/>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B12" w:rsidRDefault="00B56B12" w:rsidP="00AC0BF1">
      <w:pPr>
        <w:spacing w:after="0" w:line="240" w:lineRule="auto"/>
      </w:pPr>
      <w:r>
        <w:separator/>
      </w:r>
    </w:p>
  </w:endnote>
  <w:endnote w:type="continuationSeparator" w:id="0">
    <w:p w:rsidR="00B56B12" w:rsidRDefault="00B56B12" w:rsidP="00AC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E9" w:rsidRDefault="00B10EE9" w:rsidP="00912681">
    <w:pPr>
      <w:pStyle w:val="ac"/>
      <w:framePr w:wrap="around" w:vAnchor="text" w:hAnchor="margin" w:xAlign="right" w:y="1"/>
      <w:rPr>
        <w:rStyle w:val="af0"/>
      </w:rPr>
    </w:pPr>
  </w:p>
  <w:p w:rsidR="00B10EE9" w:rsidRDefault="00B10EE9" w:rsidP="00975E1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E9" w:rsidRDefault="00AB255A" w:rsidP="00912681">
    <w:pPr>
      <w:pStyle w:val="ac"/>
      <w:framePr w:wrap="around" w:vAnchor="text" w:hAnchor="margin" w:xAlign="right" w:y="1"/>
      <w:rPr>
        <w:rStyle w:val="af0"/>
      </w:rPr>
    </w:pPr>
    <w:r>
      <w:rPr>
        <w:rStyle w:val="af0"/>
        <w:noProof/>
      </w:rPr>
      <w:t>1</w:t>
    </w:r>
  </w:p>
  <w:p w:rsidR="00B10EE9" w:rsidRDefault="00B10EE9" w:rsidP="00975E1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B12" w:rsidRDefault="00B56B12" w:rsidP="00AC0BF1">
      <w:pPr>
        <w:spacing w:after="0" w:line="240" w:lineRule="auto"/>
      </w:pPr>
      <w:r>
        <w:separator/>
      </w:r>
    </w:p>
  </w:footnote>
  <w:footnote w:type="continuationSeparator" w:id="0">
    <w:p w:rsidR="00B56B12" w:rsidRDefault="00B56B12" w:rsidP="00AC0BF1">
      <w:pPr>
        <w:spacing w:after="0" w:line="240" w:lineRule="auto"/>
      </w:pPr>
      <w:r>
        <w:continuationSeparator/>
      </w:r>
    </w:p>
  </w:footnote>
  <w:footnote w:id="1">
    <w:p w:rsidR="00B56B12" w:rsidRDefault="00B10EE9" w:rsidP="00B10EE9">
      <w:pPr>
        <w:pStyle w:val="a7"/>
        <w:jc w:val="both"/>
      </w:pPr>
      <w:r w:rsidRPr="004C57D3">
        <w:rPr>
          <w:rStyle w:val="a9"/>
          <w:rFonts w:ascii="Times New Roman" w:hAnsi="Times New Roman"/>
        </w:rPr>
        <w:footnoteRef/>
      </w:r>
      <w:r w:rsidRPr="004C57D3">
        <w:rPr>
          <w:rFonts w:ascii="Times New Roman" w:hAnsi="Times New Roman"/>
        </w:rPr>
        <w:t xml:space="preserve"> Финансовый менеджмент: учебное пособие / под ред. Е.И.Шохина. – М.: ИД ФБК-ПРЕСС, 2007. с.12</w:t>
      </w:r>
      <w:r>
        <w:rPr>
          <w:rFonts w:ascii="Times New Roman" w:hAnsi="Times New Roman"/>
        </w:rPr>
        <w:t>.</w:t>
      </w:r>
    </w:p>
  </w:footnote>
  <w:footnote w:id="2">
    <w:p w:rsidR="00B56B12" w:rsidRDefault="00B10EE9" w:rsidP="00B10EE9">
      <w:pPr>
        <w:pStyle w:val="a7"/>
        <w:jc w:val="both"/>
      </w:pPr>
      <w:r>
        <w:rPr>
          <w:rStyle w:val="a9"/>
        </w:rPr>
        <w:footnoteRef/>
      </w:r>
      <w:r>
        <w:t xml:space="preserve"> </w:t>
      </w:r>
      <w:r w:rsidRPr="004C57D3">
        <w:rPr>
          <w:rFonts w:ascii="Times New Roman" w:hAnsi="Times New Roman"/>
        </w:rPr>
        <w:t>Павлова Л.Н. Финансовый менеджмент: учебник для вузов. – М.: ЮНИТИ-ДАНА, 2004. с.6</w:t>
      </w:r>
      <w:r>
        <w:rPr>
          <w:rFonts w:ascii="Times New Roman" w:hAnsi="Times New Roman"/>
        </w:rPr>
        <w:t>.</w:t>
      </w:r>
    </w:p>
  </w:footnote>
  <w:footnote w:id="3">
    <w:p w:rsidR="00B56B12" w:rsidRDefault="00B10EE9" w:rsidP="00B10EE9">
      <w:pPr>
        <w:pStyle w:val="a7"/>
        <w:jc w:val="both"/>
      </w:pPr>
      <w:r>
        <w:rPr>
          <w:rStyle w:val="a9"/>
        </w:rPr>
        <w:footnoteRef/>
      </w:r>
      <w:r>
        <w:t xml:space="preserve"> </w:t>
      </w:r>
      <w:r w:rsidRPr="004C57D3">
        <w:rPr>
          <w:rFonts w:ascii="Times New Roman" w:hAnsi="Times New Roman"/>
        </w:rPr>
        <w:t>Карасева И.М. Финансовый менеджмент : учебное пособие / И.М. Карасева, М.А. Ревякина; под ред. Ю.П. Анискина. – М.: Омега-Л, 2006. с.</w:t>
      </w:r>
      <w:r>
        <w:rPr>
          <w:rFonts w:ascii="Times New Roman" w:hAnsi="Times New Roman"/>
        </w:rPr>
        <w:t>57.</w:t>
      </w:r>
    </w:p>
  </w:footnote>
  <w:footnote w:id="4">
    <w:p w:rsidR="00B56B12" w:rsidRDefault="00B10EE9" w:rsidP="004C57D3">
      <w:pPr>
        <w:pStyle w:val="a7"/>
        <w:jc w:val="both"/>
      </w:pPr>
      <w:r>
        <w:rPr>
          <w:rStyle w:val="a9"/>
        </w:rPr>
        <w:footnoteRef/>
      </w:r>
      <w:r>
        <w:t xml:space="preserve"> </w:t>
      </w:r>
      <w:r w:rsidRPr="004C57D3">
        <w:rPr>
          <w:rFonts w:ascii="Times New Roman" w:hAnsi="Times New Roman"/>
        </w:rPr>
        <w:t>Басовский Л.Е. Финансовый менеджмент: учебник - М.: ИНФРА-М, 2004. с.129</w:t>
      </w:r>
      <w:r>
        <w:rPr>
          <w:rFonts w:ascii="Times New Roman" w:hAnsi="Times New Roman"/>
        </w:rPr>
        <w:t>.</w:t>
      </w:r>
    </w:p>
  </w:footnote>
  <w:footnote w:id="5">
    <w:p w:rsidR="00B56B12" w:rsidRDefault="00B10EE9" w:rsidP="004C57D3">
      <w:pPr>
        <w:pStyle w:val="a7"/>
        <w:jc w:val="both"/>
      </w:pPr>
      <w:r>
        <w:rPr>
          <w:rStyle w:val="a9"/>
        </w:rPr>
        <w:footnoteRef/>
      </w:r>
      <w:r>
        <w:t xml:space="preserve"> </w:t>
      </w:r>
      <w:r w:rsidRPr="004C57D3">
        <w:rPr>
          <w:rFonts w:ascii="Times New Roman" w:hAnsi="Times New Roman"/>
        </w:rPr>
        <w:t>Басовский Л.Е. Финансовый менеджмент: учебник - М.: ИНФРА-М, 2004. с.1</w:t>
      </w:r>
      <w:r>
        <w:rPr>
          <w:rFonts w:ascii="Times New Roman" w:hAnsi="Times New Roman"/>
        </w:rPr>
        <w:t>35.</w:t>
      </w:r>
    </w:p>
  </w:footnote>
  <w:footnote w:id="6">
    <w:p w:rsidR="00B56B12" w:rsidRDefault="00B10EE9" w:rsidP="00444B05">
      <w:pPr>
        <w:pStyle w:val="a7"/>
        <w:jc w:val="both"/>
      </w:pPr>
      <w:r>
        <w:rPr>
          <w:rStyle w:val="a9"/>
        </w:rPr>
        <w:footnoteRef/>
      </w:r>
      <w:r>
        <w:t xml:space="preserve"> </w:t>
      </w:r>
      <w:r w:rsidRPr="00444B05">
        <w:rPr>
          <w:rFonts w:ascii="Times New Roman" w:hAnsi="Times New Roman"/>
        </w:rPr>
        <w:t>Бланк И.А. Финансовый менеджмент: учебный курс. – Киев: Эльга, 2005.</w:t>
      </w:r>
      <w:r>
        <w:rPr>
          <w:rFonts w:ascii="Times New Roman" w:hAnsi="Times New Roman"/>
        </w:rPr>
        <w:t xml:space="preserve"> с.61.</w:t>
      </w:r>
    </w:p>
  </w:footnote>
  <w:footnote w:id="7">
    <w:p w:rsidR="00B56B12" w:rsidRDefault="00B10EE9" w:rsidP="00444B05">
      <w:pPr>
        <w:pStyle w:val="a7"/>
        <w:jc w:val="both"/>
      </w:pPr>
      <w:r>
        <w:rPr>
          <w:rStyle w:val="a9"/>
        </w:rPr>
        <w:footnoteRef/>
      </w:r>
      <w:r>
        <w:t xml:space="preserve"> </w:t>
      </w:r>
      <w:r w:rsidRPr="00444B05">
        <w:rPr>
          <w:rFonts w:ascii="Times New Roman" w:hAnsi="Times New Roman"/>
        </w:rPr>
        <w:t>Ковалев В.В. Финансовый менеджмент: теория и практика. – М.: ТК Велби, 2007. с.187.</w:t>
      </w:r>
    </w:p>
  </w:footnote>
  <w:footnote w:id="8">
    <w:p w:rsidR="00B56B12" w:rsidRDefault="00B10EE9" w:rsidP="00444B05">
      <w:pPr>
        <w:pStyle w:val="a7"/>
        <w:jc w:val="both"/>
      </w:pPr>
      <w:r>
        <w:rPr>
          <w:rStyle w:val="a9"/>
        </w:rPr>
        <w:footnoteRef/>
      </w:r>
      <w:r>
        <w:t xml:space="preserve"> </w:t>
      </w:r>
      <w:r w:rsidRPr="00444B05">
        <w:rPr>
          <w:rFonts w:ascii="Times New Roman" w:hAnsi="Times New Roman"/>
        </w:rPr>
        <w:t>Ковалев В.В. Финансовый менеджмент: теория и практика. – М.: ТК Велби, 2007. с.189</w:t>
      </w:r>
      <w:r>
        <w:rPr>
          <w:rFonts w:ascii="Times New Roman" w:hAnsi="Times New Roman"/>
        </w:rPr>
        <w:t>.</w:t>
      </w:r>
    </w:p>
  </w:footnote>
  <w:footnote w:id="9">
    <w:p w:rsidR="00B56B12" w:rsidRDefault="00B10EE9" w:rsidP="002652A6">
      <w:pPr>
        <w:pStyle w:val="a7"/>
        <w:jc w:val="both"/>
      </w:pPr>
      <w:r>
        <w:rPr>
          <w:rStyle w:val="a9"/>
        </w:rPr>
        <w:footnoteRef/>
      </w:r>
      <w:r>
        <w:t xml:space="preserve"> </w:t>
      </w:r>
      <w:r w:rsidRPr="002652A6">
        <w:rPr>
          <w:rFonts w:ascii="Times New Roman" w:hAnsi="Times New Roman"/>
        </w:rPr>
        <w:t>Экономический словарь / под ред. А.Н.</w:t>
      </w:r>
      <w:r>
        <w:rPr>
          <w:rFonts w:ascii="Times New Roman" w:hAnsi="Times New Roman"/>
        </w:rPr>
        <w:t xml:space="preserve"> </w:t>
      </w:r>
      <w:r w:rsidRPr="002652A6">
        <w:rPr>
          <w:rFonts w:ascii="Times New Roman" w:hAnsi="Times New Roman"/>
        </w:rPr>
        <w:t>Азрилияна. – М.: Институт новой экономики, 2007.</w:t>
      </w:r>
      <w:r>
        <w:rPr>
          <w:rFonts w:ascii="Times New Roman" w:hAnsi="Times New Roman"/>
        </w:rPr>
        <w:t xml:space="preserve"> с.450.</w:t>
      </w:r>
    </w:p>
  </w:footnote>
  <w:footnote w:id="10">
    <w:p w:rsidR="00B56B12" w:rsidRDefault="00B10EE9" w:rsidP="002652A6">
      <w:pPr>
        <w:pStyle w:val="a7"/>
        <w:jc w:val="both"/>
      </w:pPr>
      <w:r>
        <w:rPr>
          <w:rStyle w:val="a9"/>
        </w:rPr>
        <w:footnoteRef/>
      </w:r>
      <w:r>
        <w:t xml:space="preserve"> </w:t>
      </w:r>
      <w:r w:rsidRPr="002652A6">
        <w:rPr>
          <w:rFonts w:ascii="Times New Roman" w:hAnsi="Times New Roman"/>
        </w:rPr>
        <w:t>Ковалев В.В. Финансовый анализ: Управление капиталом. Выбор инвестиций. Анализ отчетности. – М.: Финансы и статистика, 2006.</w:t>
      </w:r>
      <w:r>
        <w:rPr>
          <w:rFonts w:ascii="Times New Roman" w:hAnsi="Times New Roman"/>
        </w:rPr>
        <w:t xml:space="preserve"> с.241.</w:t>
      </w:r>
    </w:p>
  </w:footnote>
  <w:footnote w:id="11">
    <w:p w:rsidR="00B56B12" w:rsidRDefault="00B10EE9" w:rsidP="002652A6">
      <w:pPr>
        <w:pStyle w:val="a7"/>
        <w:jc w:val="both"/>
      </w:pPr>
      <w:r>
        <w:rPr>
          <w:rStyle w:val="a9"/>
        </w:rPr>
        <w:footnoteRef/>
      </w:r>
      <w:r>
        <w:t xml:space="preserve"> </w:t>
      </w:r>
      <w:r w:rsidRPr="002652A6">
        <w:rPr>
          <w:rFonts w:ascii="Times New Roman" w:hAnsi="Times New Roman"/>
        </w:rPr>
        <w:t>Балабанов И.Т. Основы финансового менеджмента. Как управлять экономикой. – М.: Финансы и статистика, 2005.</w:t>
      </w:r>
      <w:r>
        <w:rPr>
          <w:rFonts w:ascii="Times New Roman" w:hAnsi="Times New Roman"/>
        </w:rPr>
        <w:t xml:space="preserve"> с.213.</w:t>
      </w:r>
    </w:p>
  </w:footnote>
  <w:footnote w:id="12">
    <w:p w:rsidR="00B56B12" w:rsidRDefault="00B10EE9">
      <w:pPr>
        <w:pStyle w:val="a7"/>
      </w:pPr>
      <w:r>
        <w:rPr>
          <w:rStyle w:val="a9"/>
        </w:rPr>
        <w:footnoteRef/>
      </w:r>
      <w:r>
        <w:t xml:space="preserve"> </w:t>
      </w:r>
      <w:r w:rsidRPr="00444B05">
        <w:rPr>
          <w:rFonts w:ascii="Times New Roman" w:hAnsi="Times New Roman"/>
        </w:rPr>
        <w:t>Ковалев В.В. Финансовый менеджмент: теория и практика. – М.: ТК Велби, 2007. с.1</w:t>
      </w:r>
      <w:r>
        <w:rPr>
          <w:rFonts w:ascii="Times New Roman" w:hAnsi="Times New Roman"/>
        </w:rPr>
        <w:t>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D7DC2"/>
    <w:multiLevelType w:val="hybridMultilevel"/>
    <w:tmpl w:val="BC688B36"/>
    <w:lvl w:ilvl="0" w:tplc="AD7E69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9F5332A"/>
    <w:multiLevelType w:val="hybridMultilevel"/>
    <w:tmpl w:val="1262B638"/>
    <w:lvl w:ilvl="0" w:tplc="AD7E69F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FF4D45"/>
    <w:multiLevelType w:val="hybridMultilevel"/>
    <w:tmpl w:val="436A87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887B38"/>
    <w:multiLevelType w:val="hybridMultilevel"/>
    <w:tmpl w:val="CBF403AA"/>
    <w:lvl w:ilvl="0" w:tplc="D79C0980">
      <w:start w:val="1"/>
      <w:numFmt w:val="bullet"/>
      <w:lvlText w:val="•"/>
      <w:lvlJc w:val="left"/>
      <w:pPr>
        <w:tabs>
          <w:tab w:val="num" w:pos="720"/>
        </w:tabs>
        <w:ind w:left="720" w:hanging="360"/>
      </w:pPr>
      <w:rPr>
        <w:rFonts w:ascii="Arial" w:hAnsi="Arial" w:hint="default"/>
      </w:rPr>
    </w:lvl>
    <w:lvl w:ilvl="1" w:tplc="BB460A62" w:tentative="1">
      <w:start w:val="1"/>
      <w:numFmt w:val="bullet"/>
      <w:lvlText w:val="•"/>
      <w:lvlJc w:val="left"/>
      <w:pPr>
        <w:tabs>
          <w:tab w:val="num" w:pos="1440"/>
        </w:tabs>
        <w:ind w:left="1440" w:hanging="360"/>
      </w:pPr>
      <w:rPr>
        <w:rFonts w:ascii="Arial" w:hAnsi="Arial" w:hint="default"/>
      </w:rPr>
    </w:lvl>
    <w:lvl w:ilvl="2" w:tplc="B3D455B2" w:tentative="1">
      <w:start w:val="1"/>
      <w:numFmt w:val="bullet"/>
      <w:lvlText w:val="•"/>
      <w:lvlJc w:val="left"/>
      <w:pPr>
        <w:tabs>
          <w:tab w:val="num" w:pos="2160"/>
        </w:tabs>
        <w:ind w:left="2160" w:hanging="360"/>
      </w:pPr>
      <w:rPr>
        <w:rFonts w:ascii="Arial" w:hAnsi="Arial" w:hint="default"/>
      </w:rPr>
    </w:lvl>
    <w:lvl w:ilvl="3" w:tplc="EECE16B0" w:tentative="1">
      <w:start w:val="1"/>
      <w:numFmt w:val="bullet"/>
      <w:lvlText w:val="•"/>
      <w:lvlJc w:val="left"/>
      <w:pPr>
        <w:tabs>
          <w:tab w:val="num" w:pos="2880"/>
        </w:tabs>
        <w:ind w:left="2880" w:hanging="360"/>
      </w:pPr>
      <w:rPr>
        <w:rFonts w:ascii="Arial" w:hAnsi="Arial" w:hint="default"/>
      </w:rPr>
    </w:lvl>
    <w:lvl w:ilvl="4" w:tplc="DDC08FBA" w:tentative="1">
      <w:start w:val="1"/>
      <w:numFmt w:val="bullet"/>
      <w:lvlText w:val="•"/>
      <w:lvlJc w:val="left"/>
      <w:pPr>
        <w:tabs>
          <w:tab w:val="num" w:pos="3600"/>
        </w:tabs>
        <w:ind w:left="3600" w:hanging="360"/>
      </w:pPr>
      <w:rPr>
        <w:rFonts w:ascii="Arial" w:hAnsi="Arial" w:hint="default"/>
      </w:rPr>
    </w:lvl>
    <w:lvl w:ilvl="5" w:tplc="3B8252A2" w:tentative="1">
      <w:start w:val="1"/>
      <w:numFmt w:val="bullet"/>
      <w:lvlText w:val="•"/>
      <w:lvlJc w:val="left"/>
      <w:pPr>
        <w:tabs>
          <w:tab w:val="num" w:pos="4320"/>
        </w:tabs>
        <w:ind w:left="4320" w:hanging="360"/>
      </w:pPr>
      <w:rPr>
        <w:rFonts w:ascii="Arial" w:hAnsi="Arial" w:hint="default"/>
      </w:rPr>
    </w:lvl>
    <w:lvl w:ilvl="6" w:tplc="67EAF070" w:tentative="1">
      <w:start w:val="1"/>
      <w:numFmt w:val="bullet"/>
      <w:lvlText w:val="•"/>
      <w:lvlJc w:val="left"/>
      <w:pPr>
        <w:tabs>
          <w:tab w:val="num" w:pos="5040"/>
        </w:tabs>
        <w:ind w:left="5040" w:hanging="360"/>
      </w:pPr>
      <w:rPr>
        <w:rFonts w:ascii="Arial" w:hAnsi="Arial" w:hint="default"/>
      </w:rPr>
    </w:lvl>
    <w:lvl w:ilvl="7" w:tplc="7A769A4E" w:tentative="1">
      <w:start w:val="1"/>
      <w:numFmt w:val="bullet"/>
      <w:lvlText w:val="•"/>
      <w:lvlJc w:val="left"/>
      <w:pPr>
        <w:tabs>
          <w:tab w:val="num" w:pos="5760"/>
        </w:tabs>
        <w:ind w:left="5760" w:hanging="360"/>
      </w:pPr>
      <w:rPr>
        <w:rFonts w:ascii="Arial" w:hAnsi="Arial" w:hint="default"/>
      </w:rPr>
    </w:lvl>
    <w:lvl w:ilvl="8" w:tplc="1C8CAD86" w:tentative="1">
      <w:start w:val="1"/>
      <w:numFmt w:val="bullet"/>
      <w:lvlText w:val="•"/>
      <w:lvlJc w:val="left"/>
      <w:pPr>
        <w:tabs>
          <w:tab w:val="num" w:pos="6480"/>
        </w:tabs>
        <w:ind w:left="6480" w:hanging="360"/>
      </w:pPr>
      <w:rPr>
        <w:rFonts w:ascii="Arial" w:hAnsi="Arial" w:hint="default"/>
      </w:rPr>
    </w:lvl>
  </w:abstractNum>
  <w:abstractNum w:abstractNumId="4">
    <w:nsid w:val="65291A22"/>
    <w:multiLevelType w:val="hybridMultilevel"/>
    <w:tmpl w:val="B53A25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7F73329"/>
    <w:multiLevelType w:val="hybridMultilevel"/>
    <w:tmpl w:val="B53A25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A981B2E"/>
    <w:multiLevelType w:val="hybridMultilevel"/>
    <w:tmpl w:val="E95278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46A4E80"/>
    <w:multiLevelType w:val="hybridMultilevel"/>
    <w:tmpl w:val="700AD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249"/>
    <w:rsid w:val="00024A44"/>
    <w:rsid w:val="00033F11"/>
    <w:rsid w:val="000D0D20"/>
    <w:rsid w:val="000F6918"/>
    <w:rsid w:val="0018743A"/>
    <w:rsid w:val="001A512F"/>
    <w:rsid w:val="001A6120"/>
    <w:rsid w:val="00201319"/>
    <w:rsid w:val="002652A6"/>
    <w:rsid w:val="002A2298"/>
    <w:rsid w:val="002D4534"/>
    <w:rsid w:val="002D77DE"/>
    <w:rsid w:val="002F0541"/>
    <w:rsid w:val="00304A0A"/>
    <w:rsid w:val="00347528"/>
    <w:rsid w:val="00356249"/>
    <w:rsid w:val="00390618"/>
    <w:rsid w:val="003933EA"/>
    <w:rsid w:val="003A1496"/>
    <w:rsid w:val="003B229F"/>
    <w:rsid w:val="003B6431"/>
    <w:rsid w:val="004007B9"/>
    <w:rsid w:val="00444B05"/>
    <w:rsid w:val="00455ACA"/>
    <w:rsid w:val="0048112E"/>
    <w:rsid w:val="004C57D3"/>
    <w:rsid w:val="00505923"/>
    <w:rsid w:val="00533160"/>
    <w:rsid w:val="005968D6"/>
    <w:rsid w:val="005F75C5"/>
    <w:rsid w:val="006112E8"/>
    <w:rsid w:val="006156A0"/>
    <w:rsid w:val="00652114"/>
    <w:rsid w:val="006622F0"/>
    <w:rsid w:val="00685C67"/>
    <w:rsid w:val="006C4672"/>
    <w:rsid w:val="006D3BEA"/>
    <w:rsid w:val="006E56B4"/>
    <w:rsid w:val="00706D49"/>
    <w:rsid w:val="00745D15"/>
    <w:rsid w:val="00777304"/>
    <w:rsid w:val="007973A8"/>
    <w:rsid w:val="007A4C99"/>
    <w:rsid w:val="007B5887"/>
    <w:rsid w:val="007D401E"/>
    <w:rsid w:val="007F0748"/>
    <w:rsid w:val="008410C9"/>
    <w:rsid w:val="008B5573"/>
    <w:rsid w:val="008E7B66"/>
    <w:rsid w:val="00912681"/>
    <w:rsid w:val="00932571"/>
    <w:rsid w:val="00946C29"/>
    <w:rsid w:val="00975E17"/>
    <w:rsid w:val="00991D55"/>
    <w:rsid w:val="00995671"/>
    <w:rsid w:val="009C6D35"/>
    <w:rsid w:val="00A14B51"/>
    <w:rsid w:val="00A33596"/>
    <w:rsid w:val="00A91EBD"/>
    <w:rsid w:val="00AB255A"/>
    <w:rsid w:val="00AC000D"/>
    <w:rsid w:val="00AC0BF1"/>
    <w:rsid w:val="00B10EE9"/>
    <w:rsid w:val="00B52D42"/>
    <w:rsid w:val="00B56B12"/>
    <w:rsid w:val="00C12FBE"/>
    <w:rsid w:val="00C30BF9"/>
    <w:rsid w:val="00CA370D"/>
    <w:rsid w:val="00CB0870"/>
    <w:rsid w:val="00CD68F2"/>
    <w:rsid w:val="00D22CD2"/>
    <w:rsid w:val="00D67390"/>
    <w:rsid w:val="00D741E4"/>
    <w:rsid w:val="00DB129F"/>
    <w:rsid w:val="00DC06C6"/>
    <w:rsid w:val="00E03E1F"/>
    <w:rsid w:val="00E06C2C"/>
    <w:rsid w:val="00E70C60"/>
    <w:rsid w:val="00EE09F0"/>
    <w:rsid w:val="00EF0AD1"/>
    <w:rsid w:val="00EF44A3"/>
    <w:rsid w:val="00F20604"/>
    <w:rsid w:val="00F21768"/>
    <w:rsid w:val="00F363DC"/>
    <w:rsid w:val="00F36905"/>
    <w:rsid w:val="00F62B9F"/>
    <w:rsid w:val="00F87CDF"/>
    <w:rsid w:val="00FF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95EA3A-3298-4CD2-89B3-7F94FDF8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298"/>
    <w:pPr>
      <w:spacing w:after="200" w:line="276" w:lineRule="auto"/>
    </w:pPr>
    <w:rPr>
      <w:rFonts w:eastAsia="Times New Roman"/>
      <w:sz w:val="22"/>
      <w:szCs w:val="22"/>
      <w:lang w:eastAsia="en-US"/>
    </w:rPr>
  </w:style>
  <w:style w:type="paragraph" w:styleId="1">
    <w:name w:val="heading 1"/>
    <w:basedOn w:val="a"/>
    <w:next w:val="a"/>
    <w:link w:val="10"/>
    <w:uiPriority w:val="99"/>
    <w:qFormat/>
    <w:rsid w:val="00024A44"/>
    <w:pPr>
      <w:keepNext/>
      <w:spacing w:before="240" w:after="60"/>
      <w:outlineLvl w:val="0"/>
    </w:pPr>
    <w:rPr>
      <w:rFonts w:ascii="Cambria" w:eastAsia="Calibri"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024A44"/>
    <w:pPr>
      <w:keepLines/>
      <w:spacing w:before="480" w:after="0"/>
      <w:outlineLvl w:val="9"/>
    </w:pPr>
    <w:rPr>
      <w:color w:val="365F91"/>
      <w:kern w:val="0"/>
      <w:sz w:val="28"/>
      <w:szCs w:val="28"/>
    </w:rPr>
  </w:style>
  <w:style w:type="paragraph" w:styleId="a4">
    <w:name w:val="Balloon Text"/>
    <w:basedOn w:val="a"/>
    <w:link w:val="a5"/>
    <w:uiPriority w:val="99"/>
    <w:semiHidden/>
    <w:rsid w:val="00356249"/>
    <w:pPr>
      <w:spacing w:after="0" w:line="240" w:lineRule="auto"/>
    </w:pPr>
    <w:rPr>
      <w:rFonts w:ascii="Tahoma" w:hAnsi="Tahoma" w:cs="Tahoma"/>
      <w:sz w:val="16"/>
      <w:szCs w:val="16"/>
    </w:rPr>
  </w:style>
  <w:style w:type="paragraph" w:styleId="a6">
    <w:name w:val="Normal (Web)"/>
    <w:basedOn w:val="a"/>
    <w:uiPriority w:val="99"/>
    <w:semiHidden/>
    <w:rsid w:val="00347528"/>
    <w:pPr>
      <w:spacing w:before="100" w:beforeAutospacing="1" w:after="100" w:afterAutospacing="1" w:line="240" w:lineRule="auto"/>
    </w:pPr>
    <w:rPr>
      <w:rFonts w:ascii="Times New Roman" w:eastAsia="Calibri" w:hAnsi="Times New Roman"/>
      <w:sz w:val="24"/>
      <w:szCs w:val="24"/>
      <w:lang w:eastAsia="ru-RU"/>
    </w:rPr>
  </w:style>
  <w:style w:type="character" w:customStyle="1" w:styleId="a5">
    <w:name w:val="Текст у виносці Знак"/>
    <w:link w:val="a4"/>
    <w:uiPriority w:val="99"/>
    <w:semiHidden/>
    <w:locked/>
    <w:rsid w:val="00356249"/>
    <w:rPr>
      <w:rFonts w:ascii="Tahoma" w:hAnsi="Tahoma" w:cs="Tahoma"/>
      <w:sz w:val="16"/>
      <w:szCs w:val="16"/>
    </w:rPr>
  </w:style>
  <w:style w:type="paragraph" w:styleId="a7">
    <w:name w:val="footnote text"/>
    <w:basedOn w:val="a"/>
    <w:link w:val="a8"/>
    <w:uiPriority w:val="99"/>
    <w:semiHidden/>
    <w:rsid w:val="00AC0BF1"/>
    <w:pPr>
      <w:spacing w:after="0" w:line="240" w:lineRule="auto"/>
    </w:pPr>
    <w:rPr>
      <w:sz w:val="20"/>
      <w:szCs w:val="20"/>
    </w:rPr>
  </w:style>
  <w:style w:type="character" w:styleId="a9">
    <w:name w:val="footnote reference"/>
    <w:uiPriority w:val="99"/>
    <w:semiHidden/>
    <w:rsid w:val="00AC0BF1"/>
    <w:rPr>
      <w:rFonts w:cs="Times New Roman"/>
      <w:vertAlign w:val="superscript"/>
    </w:rPr>
  </w:style>
  <w:style w:type="character" w:customStyle="1" w:styleId="a8">
    <w:name w:val="Текст виноски Знак"/>
    <w:link w:val="a7"/>
    <w:uiPriority w:val="99"/>
    <w:semiHidden/>
    <w:locked/>
    <w:rsid w:val="00AC0BF1"/>
    <w:rPr>
      <w:rFonts w:cs="Times New Roman"/>
      <w:sz w:val="20"/>
      <w:szCs w:val="20"/>
    </w:rPr>
  </w:style>
  <w:style w:type="paragraph" w:styleId="aa">
    <w:name w:val="header"/>
    <w:basedOn w:val="a"/>
    <w:link w:val="ab"/>
    <w:uiPriority w:val="99"/>
    <w:rsid w:val="002F0541"/>
    <w:pPr>
      <w:tabs>
        <w:tab w:val="center" w:pos="4677"/>
        <w:tab w:val="right" w:pos="9355"/>
      </w:tabs>
      <w:spacing w:after="0" w:line="240" w:lineRule="auto"/>
    </w:pPr>
  </w:style>
  <w:style w:type="paragraph" w:styleId="ac">
    <w:name w:val="footer"/>
    <w:basedOn w:val="a"/>
    <w:link w:val="ad"/>
    <w:uiPriority w:val="99"/>
    <w:semiHidden/>
    <w:rsid w:val="002F0541"/>
    <w:pPr>
      <w:tabs>
        <w:tab w:val="center" w:pos="4677"/>
        <w:tab w:val="right" w:pos="9355"/>
      </w:tabs>
      <w:spacing w:after="0" w:line="240" w:lineRule="auto"/>
    </w:pPr>
  </w:style>
  <w:style w:type="character" w:customStyle="1" w:styleId="ab">
    <w:name w:val="Верхній колонтитул Знак"/>
    <w:link w:val="aa"/>
    <w:uiPriority w:val="99"/>
    <w:locked/>
    <w:rsid w:val="002F0541"/>
    <w:rPr>
      <w:rFonts w:cs="Times New Roman"/>
    </w:rPr>
  </w:style>
  <w:style w:type="paragraph" w:styleId="ae">
    <w:name w:val="List Paragraph"/>
    <w:basedOn w:val="a"/>
    <w:uiPriority w:val="99"/>
    <w:qFormat/>
    <w:rsid w:val="00F20604"/>
    <w:pPr>
      <w:spacing w:after="0" w:line="240" w:lineRule="auto"/>
      <w:ind w:left="720"/>
      <w:contextualSpacing/>
    </w:pPr>
    <w:rPr>
      <w:rFonts w:ascii="Times New Roman" w:eastAsia="Calibri" w:hAnsi="Times New Roman"/>
      <w:sz w:val="24"/>
      <w:szCs w:val="24"/>
      <w:lang w:eastAsia="ru-RU"/>
    </w:rPr>
  </w:style>
  <w:style w:type="character" w:customStyle="1" w:styleId="ad">
    <w:name w:val="Нижній колонтитул Знак"/>
    <w:link w:val="ac"/>
    <w:uiPriority w:val="99"/>
    <w:semiHidden/>
    <w:locked/>
    <w:rsid w:val="002F0541"/>
    <w:rPr>
      <w:rFonts w:cs="Times New Roman"/>
    </w:rPr>
  </w:style>
  <w:style w:type="character" w:customStyle="1" w:styleId="10">
    <w:name w:val="Заголовок 1 Знак"/>
    <w:link w:val="1"/>
    <w:uiPriority w:val="99"/>
    <w:locked/>
    <w:rsid w:val="00024A44"/>
    <w:rPr>
      <w:rFonts w:ascii="Cambria" w:eastAsia="Times New Roman" w:hAnsi="Cambria" w:cs="Times New Roman"/>
      <w:b/>
      <w:bCs/>
      <w:kern w:val="32"/>
      <w:sz w:val="32"/>
      <w:szCs w:val="32"/>
      <w:lang w:val="x-none" w:eastAsia="en-US"/>
    </w:rPr>
  </w:style>
  <w:style w:type="paragraph" w:styleId="11">
    <w:name w:val="toc 1"/>
    <w:basedOn w:val="a"/>
    <w:next w:val="a"/>
    <w:autoRedefine/>
    <w:uiPriority w:val="99"/>
    <w:rsid w:val="00024A44"/>
  </w:style>
  <w:style w:type="character" w:styleId="af">
    <w:name w:val="Hyperlink"/>
    <w:uiPriority w:val="99"/>
    <w:rsid w:val="00024A44"/>
    <w:rPr>
      <w:rFonts w:cs="Times New Roman"/>
      <w:color w:val="0000FF"/>
      <w:u w:val="single"/>
    </w:rPr>
  </w:style>
  <w:style w:type="character" w:styleId="af0">
    <w:name w:val="page number"/>
    <w:uiPriority w:val="99"/>
    <w:rsid w:val="00975E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84950">
      <w:marLeft w:val="0"/>
      <w:marRight w:val="0"/>
      <w:marTop w:val="0"/>
      <w:marBottom w:val="0"/>
      <w:divBdr>
        <w:top w:val="none" w:sz="0" w:space="0" w:color="auto"/>
        <w:left w:val="none" w:sz="0" w:space="0" w:color="auto"/>
        <w:bottom w:val="none" w:sz="0" w:space="0" w:color="auto"/>
        <w:right w:val="none" w:sz="0" w:space="0" w:color="auto"/>
      </w:divBdr>
    </w:div>
    <w:div w:id="649484952">
      <w:marLeft w:val="0"/>
      <w:marRight w:val="0"/>
      <w:marTop w:val="0"/>
      <w:marBottom w:val="0"/>
      <w:divBdr>
        <w:top w:val="none" w:sz="0" w:space="0" w:color="auto"/>
        <w:left w:val="none" w:sz="0" w:space="0" w:color="auto"/>
        <w:bottom w:val="none" w:sz="0" w:space="0" w:color="auto"/>
        <w:right w:val="none" w:sz="0" w:space="0" w:color="auto"/>
      </w:divBdr>
      <w:divsChild>
        <w:div w:id="64948495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3025</Words>
  <Characters>17244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Irina</cp:lastModifiedBy>
  <cp:revision>2</cp:revision>
  <dcterms:created xsi:type="dcterms:W3CDTF">2014-08-10T14:28:00Z</dcterms:created>
  <dcterms:modified xsi:type="dcterms:W3CDTF">2014-08-10T14:28:00Z</dcterms:modified>
</cp:coreProperties>
</file>