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27B" w:rsidRPr="008353B6" w:rsidRDefault="00795F65" w:rsidP="00BD6237">
      <w:pPr>
        <w:spacing w:line="360" w:lineRule="auto"/>
        <w:ind w:firstLine="709"/>
        <w:jc w:val="both"/>
        <w:rPr>
          <w:b/>
          <w:bCs/>
          <w:sz w:val="28"/>
          <w:szCs w:val="28"/>
        </w:rPr>
      </w:pPr>
      <w:r w:rsidRPr="008353B6">
        <w:rPr>
          <w:b/>
          <w:bCs/>
          <w:sz w:val="28"/>
          <w:szCs w:val="28"/>
        </w:rPr>
        <w:t>ВВЕДЕНИЕ</w:t>
      </w:r>
    </w:p>
    <w:p w:rsidR="00BF727B" w:rsidRPr="008353B6" w:rsidRDefault="00BF727B" w:rsidP="00BD6237">
      <w:pPr>
        <w:spacing w:line="360" w:lineRule="auto"/>
        <w:ind w:firstLine="709"/>
        <w:jc w:val="both"/>
        <w:rPr>
          <w:sz w:val="28"/>
          <w:szCs w:val="28"/>
        </w:rPr>
      </w:pPr>
    </w:p>
    <w:p w:rsidR="00BF727B" w:rsidRPr="008353B6" w:rsidRDefault="00BF727B" w:rsidP="00BD6237">
      <w:pPr>
        <w:spacing w:line="360" w:lineRule="auto"/>
        <w:ind w:firstLine="709"/>
        <w:jc w:val="both"/>
        <w:rPr>
          <w:sz w:val="28"/>
          <w:szCs w:val="28"/>
        </w:rPr>
      </w:pPr>
      <w:r w:rsidRPr="008353B6">
        <w:rPr>
          <w:sz w:val="28"/>
          <w:szCs w:val="28"/>
        </w:rPr>
        <w:t>Последовательно претворяется в жизнь положения социально-экономической программы «Казахстан-2030»,</w:t>
      </w:r>
      <w:r w:rsidR="00A817E0" w:rsidRPr="008353B6">
        <w:rPr>
          <w:sz w:val="28"/>
          <w:szCs w:val="28"/>
        </w:rPr>
        <w:t xml:space="preserve"> </w:t>
      </w:r>
      <w:r w:rsidRPr="008353B6">
        <w:rPr>
          <w:sz w:val="28"/>
          <w:szCs w:val="28"/>
        </w:rPr>
        <w:t>выдвинутой президентом Республики Казахстан Назарбаевым Н.А. Продолжается осуществление Продовольственной программы РК, которая предусматривает во всех отраслях народного хозяйства быстрейшее решение проблем сельскохозяйственного производства и развития агропромышленного комплекса, с тем, чтобы в возможные сжатые сроки обеспечить устойчивое снабжение населения всеми видами продовольствия, существенно улучшить структуру питания за счет увеличения потребления наиболее качественных продуктов.</w:t>
      </w:r>
    </w:p>
    <w:p w:rsidR="00BF727B" w:rsidRPr="008353B6" w:rsidRDefault="00BF727B" w:rsidP="00BD6237">
      <w:pPr>
        <w:spacing w:line="360" w:lineRule="auto"/>
        <w:ind w:firstLine="709"/>
        <w:jc w:val="both"/>
        <w:rPr>
          <w:sz w:val="28"/>
          <w:szCs w:val="28"/>
        </w:rPr>
      </w:pPr>
      <w:r w:rsidRPr="008353B6">
        <w:rPr>
          <w:sz w:val="28"/>
          <w:szCs w:val="28"/>
        </w:rPr>
        <w:t>Казахстан продолжает своё устойчивое целеустремленное развитие. На первоначальном этапе развития наше молодое государство войдя в структуру мировой экономики, могло предложить лишь продукцию в основном сырьевых отраслей. Экспортируя по низким ценам сырьё, нашему государству приходилось импортировать дорогостоящий товар, зачастую произведенный из сырья экспортируемого из Казахстана, тем самым, улучшая экономику других стран. Всё это не могло, не отразиться</w:t>
      </w:r>
      <w:r w:rsidR="00795F65" w:rsidRPr="008353B6">
        <w:rPr>
          <w:sz w:val="28"/>
          <w:szCs w:val="28"/>
        </w:rPr>
        <w:t xml:space="preserve"> </w:t>
      </w:r>
      <w:r w:rsidRPr="008353B6">
        <w:rPr>
          <w:sz w:val="28"/>
          <w:szCs w:val="28"/>
        </w:rPr>
        <w:t>и на правильном и полноценном питании населения, что привело к повышению заболеваемости людей всех возрастных категорий, уменьшению рождаемости и как следствие сокращению численности населения. Кризис не обошел стороной и промышленность республики. Многие производства, не выдержав жесткой конкуренции, были обанкрочены, остальные сократили объёмы производств и были вынуждены изменить производственную ориентацию, порождая толпы безработных, что не могло не отразиться н</w:t>
      </w:r>
      <w:r w:rsidR="0096602F" w:rsidRPr="008353B6">
        <w:rPr>
          <w:sz w:val="28"/>
          <w:szCs w:val="28"/>
        </w:rPr>
        <w:t>а росте преступности.</w:t>
      </w:r>
    </w:p>
    <w:p w:rsidR="00BF727B" w:rsidRPr="008353B6" w:rsidRDefault="00BF727B" w:rsidP="00BD6237">
      <w:pPr>
        <w:spacing w:line="360" w:lineRule="auto"/>
        <w:ind w:firstLine="709"/>
        <w:jc w:val="both"/>
        <w:rPr>
          <w:sz w:val="28"/>
          <w:szCs w:val="28"/>
        </w:rPr>
      </w:pPr>
      <w:r w:rsidRPr="008353B6">
        <w:rPr>
          <w:sz w:val="28"/>
          <w:szCs w:val="28"/>
        </w:rPr>
        <w:t>Для преодоления кризиса республике пришлось обратиться за помощью к инос</w:t>
      </w:r>
      <w:r w:rsidR="00A817E0" w:rsidRPr="008353B6">
        <w:rPr>
          <w:sz w:val="28"/>
          <w:szCs w:val="28"/>
        </w:rPr>
        <w:t>транным инвесторам, улучшив конъ</w:t>
      </w:r>
      <w:r w:rsidRPr="008353B6">
        <w:rPr>
          <w:sz w:val="28"/>
          <w:szCs w:val="28"/>
        </w:rPr>
        <w:t>ю</w:t>
      </w:r>
      <w:r w:rsidR="00A817E0" w:rsidRPr="008353B6">
        <w:rPr>
          <w:sz w:val="28"/>
          <w:szCs w:val="28"/>
        </w:rPr>
        <w:t>н</w:t>
      </w:r>
      <w:r w:rsidRPr="008353B6">
        <w:rPr>
          <w:sz w:val="28"/>
          <w:szCs w:val="28"/>
        </w:rPr>
        <w:t>ктуру на рынке сырьевых товаров, однако очевиден дефицит продовольственных товаров, прежде всего зерна и мяса, на всех близлежащих и отдаленных рынках. Но в силу своей неконкурентоспособности и слабой государственной поддержки Казахстанское продовольствие не может выйти на международную арену. Необходимо</w:t>
      </w:r>
      <w:r w:rsidR="00795F65" w:rsidRPr="008353B6">
        <w:rPr>
          <w:sz w:val="28"/>
          <w:szCs w:val="28"/>
        </w:rPr>
        <w:t xml:space="preserve"> </w:t>
      </w:r>
      <w:r w:rsidRPr="008353B6">
        <w:rPr>
          <w:sz w:val="28"/>
          <w:szCs w:val="28"/>
        </w:rPr>
        <w:t>улучшить ситуацию путем развития сельскохозяйственного и сельхозмашиностройтельного секторов экономики, что привело бы к развитию также других сопутствующих отраслей.</w:t>
      </w:r>
    </w:p>
    <w:p w:rsidR="00BF727B" w:rsidRPr="008353B6" w:rsidRDefault="00BF727B" w:rsidP="00BD6237">
      <w:pPr>
        <w:spacing w:line="360" w:lineRule="auto"/>
        <w:ind w:firstLine="709"/>
        <w:jc w:val="both"/>
        <w:rPr>
          <w:sz w:val="28"/>
          <w:szCs w:val="28"/>
        </w:rPr>
      </w:pPr>
      <w:r w:rsidRPr="008353B6">
        <w:rPr>
          <w:sz w:val="28"/>
          <w:szCs w:val="28"/>
        </w:rPr>
        <w:t>В последние годы наметился постепенный подъем в отечественной индустрии благодаря правильно подобранной стратегии. Наибольшее развитие получила пищевая промышленность. Особое внимание уделяется модернизации существующих производств и повышению качественных характеристик продукции. Происходит оснащение предприятий современным высокопроизводительным оборудованием. Умение эффективно использовать оборудование, оптимизировать режимы работы, рассчитать технологические и механические характеристики необходимо каждому специалисту пищевой промышленности. Основная цель проектирования технологического оборудования является создание механизма машины для эффективной обработки сырья, что приводит к улучшению качественных характеристик продукта и сделает его наиболее конкурентоспособным.</w:t>
      </w:r>
    </w:p>
    <w:p w:rsidR="00BF727B" w:rsidRPr="008353B6" w:rsidRDefault="00BF727B" w:rsidP="00BD6237">
      <w:pPr>
        <w:spacing w:line="360" w:lineRule="auto"/>
        <w:ind w:firstLine="709"/>
        <w:jc w:val="both"/>
        <w:rPr>
          <w:sz w:val="28"/>
          <w:szCs w:val="28"/>
        </w:rPr>
      </w:pPr>
      <w:r w:rsidRPr="008353B6">
        <w:rPr>
          <w:sz w:val="28"/>
          <w:szCs w:val="28"/>
        </w:rPr>
        <w:t>Жесткие условия рынка предъявляют к оборудованию пищевой промышленности повышенные требования, соответствие мировым стандартам. Эти требования в основном сводятся к следующим:</w:t>
      </w:r>
    </w:p>
    <w:p w:rsidR="00BF727B" w:rsidRPr="008353B6" w:rsidRDefault="00BF727B" w:rsidP="00BD6237">
      <w:pPr>
        <w:numPr>
          <w:ilvl w:val="0"/>
          <w:numId w:val="1"/>
        </w:numPr>
        <w:spacing w:line="360" w:lineRule="auto"/>
        <w:ind w:left="0" w:firstLine="709"/>
        <w:jc w:val="both"/>
        <w:rPr>
          <w:sz w:val="28"/>
          <w:szCs w:val="28"/>
        </w:rPr>
      </w:pPr>
      <w:r w:rsidRPr="008353B6">
        <w:rPr>
          <w:sz w:val="28"/>
          <w:szCs w:val="28"/>
        </w:rPr>
        <w:t>Высокая производительность в сочетании с высоким качеством обработки сырья;</w:t>
      </w:r>
    </w:p>
    <w:p w:rsidR="00BF727B" w:rsidRPr="008353B6" w:rsidRDefault="00BF727B" w:rsidP="00BD6237">
      <w:pPr>
        <w:numPr>
          <w:ilvl w:val="0"/>
          <w:numId w:val="1"/>
        </w:numPr>
        <w:spacing w:line="360" w:lineRule="auto"/>
        <w:ind w:left="0" w:firstLine="709"/>
        <w:jc w:val="both"/>
        <w:rPr>
          <w:sz w:val="28"/>
          <w:szCs w:val="28"/>
        </w:rPr>
      </w:pPr>
      <w:r w:rsidRPr="008353B6">
        <w:rPr>
          <w:sz w:val="28"/>
          <w:szCs w:val="28"/>
        </w:rPr>
        <w:t>Обеспечение максимального выхода продукта;</w:t>
      </w:r>
    </w:p>
    <w:p w:rsidR="00BF727B" w:rsidRPr="008353B6" w:rsidRDefault="00BF727B" w:rsidP="00BD6237">
      <w:pPr>
        <w:numPr>
          <w:ilvl w:val="0"/>
          <w:numId w:val="1"/>
        </w:numPr>
        <w:spacing w:line="360" w:lineRule="auto"/>
        <w:ind w:left="0" w:firstLine="709"/>
        <w:jc w:val="both"/>
        <w:rPr>
          <w:sz w:val="28"/>
          <w:szCs w:val="28"/>
        </w:rPr>
      </w:pPr>
      <w:r w:rsidRPr="008353B6">
        <w:rPr>
          <w:sz w:val="28"/>
          <w:szCs w:val="28"/>
        </w:rPr>
        <w:t>Компактность, малый вес;</w:t>
      </w:r>
    </w:p>
    <w:p w:rsidR="00BF727B" w:rsidRPr="008353B6" w:rsidRDefault="00BF727B" w:rsidP="00BD6237">
      <w:pPr>
        <w:numPr>
          <w:ilvl w:val="0"/>
          <w:numId w:val="1"/>
        </w:numPr>
        <w:spacing w:line="360" w:lineRule="auto"/>
        <w:ind w:left="0" w:firstLine="709"/>
        <w:jc w:val="both"/>
        <w:rPr>
          <w:sz w:val="28"/>
          <w:szCs w:val="28"/>
        </w:rPr>
      </w:pPr>
      <w:r w:rsidRPr="008353B6">
        <w:rPr>
          <w:sz w:val="28"/>
          <w:szCs w:val="28"/>
        </w:rPr>
        <w:t>Надежность, прочность и долговечность деталей;</w:t>
      </w:r>
    </w:p>
    <w:p w:rsidR="00BF727B" w:rsidRPr="008353B6" w:rsidRDefault="00BF727B" w:rsidP="00BD6237">
      <w:pPr>
        <w:numPr>
          <w:ilvl w:val="0"/>
          <w:numId w:val="1"/>
        </w:numPr>
        <w:spacing w:line="360" w:lineRule="auto"/>
        <w:ind w:left="0" w:firstLine="709"/>
        <w:jc w:val="both"/>
        <w:rPr>
          <w:sz w:val="28"/>
          <w:szCs w:val="28"/>
        </w:rPr>
      </w:pPr>
      <w:r w:rsidRPr="008353B6">
        <w:rPr>
          <w:sz w:val="28"/>
          <w:szCs w:val="28"/>
        </w:rPr>
        <w:t>Простота конструкций и обслуживания.</w:t>
      </w:r>
    </w:p>
    <w:p w:rsidR="00795F65" w:rsidRPr="008353B6" w:rsidRDefault="00BF727B" w:rsidP="00795F65">
      <w:pPr>
        <w:spacing w:line="360" w:lineRule="auto"/>
        <w:ind w:firstLine="709"/>
        <w:jc w:val="both"/>
        <w:rPr>
          <w:sz w:val="28"/>
          <w:szCs w:val="28"/>
        </w:rPr>
      </w:pPr>
      <w:r w:rsidRPr="008353B6">
        <w:rPr>
          <w:sz w:val="28"/>
          <w:szCs w:val="28"/>
        </w:rPr>
        <w:t>Ис</w:t>
      </w:r>
      <w:r w:rsidR="00A817E0" w:rsidRPr="008353B6">
        <w:rPr>
          <w:sz w:val="28"/>
          <w:szCs w:val="28"/>
        </w:rPr>
        <w:t>ходя из выше</w:t>
      </w:r>
      <w:r w:rsidRPr="008353B6">
        <w:rPr>
          <w:sz w:val="28"/>
          <w:szCs w:val="28"/>
        </w:rPr>
        <w:t>сказанного, необходимо сделать вывод, что совершенствование процесса обработки пищевых продуктов заслуживает особого внимания специалистов и ученых стран СНГ и дальнего зарубежья.</w:t>
      </w:r>
    </w:p>
    <w:p w:rsidR="00ED7140" w:rsidRPr="008353B6" w:rsidRDefault="00795F65" w:rsidP="00795F65">
      <w:pPr>
        <w:spacing w:line="360" w:lineRule="auto"/>
        <w:ind w:firstLine="709"/>
        <w:jc w:val="both"/>
        <w:rPr>
          <w:b/>
          <w:bCs/>
          <w:sz w:val="28"/>
          <w:szCs w:val="28"/>
        </w:rPr>
      </w:pPr>
      <w:r w:rsidRPr="008353B6">
        <w:rPr>
          <w:sz w:val="28"/>
          <w:szCs w:val="28"/>
        </w:rPr>
        <w:br w:type="page"/>
      </w:r>
      <w:r w:rsidR="00ED7140" w:rsidRPr="008353B6">
        <w:rPr>
          <w:b/>
          <w:bCs/>
          <w:sz w:val="28"/>
          <w:szCs w:val="28"/>
        </w:rPr>
        <w:t>НАЗНАЧЕНИЕ И ОБЛАСТЬ ПРИМЕНЕНИЯ</w:t>
      </w:r>
    </w:p>
    <w:p w:rsidR="009608F7" w:rsidRPr="008353B6" w:rsidRDefault="009608F7" w:rsidP="00BD6237">
      <w:pPr>
        <w:autoSpaceDE w:val="0"/>
        <w:autoSpaceDN w:val="0"/>
        <w:adjustRightInd w:val="0"/>
        <w:spacing w:line="360" w:lineRule="auto"/>
        <w:ind w:firstLine="709"/>
        <w:jc w:val="both"/>
        <w:rPr>
          <w:rFonts w:eastAsia="MS Mincho"/>
          <w:sz w:val="28"/>
          <w:szCs w:val="28"/>
        </w:rPr>
      </w:pPr>
    </w:p>
    <w:p w:rsidR="00ED7140" w:rsidRPr="008353B6" w:rsidRDefault="00ED7140" w:rsidP="00BD6237">
      <w:pPr>
        <w:autoSpaceDE w:val="0"/>
        <w:autoSpaceDN w:val="0"/>
        <w:adjustRightInd w:val="0"/>
        <w:spacing w:line="360" w:lineRule="auto"/>
        <w:ind w:firstLine="709"/>
        <w:jc w:val="both"/>
        <w:rPr>
          <w:sz w:val="28"/>
          <w:szCs w:val="28"/>
        </w:rPr>
      </w:pPr>
      <w:r w:rsidRPr="008353B6">
        <w:rPr>
          <w:sz w:val="28"/>
          <w:szCs w:val="28"/>
        </w:rPr>
        <w:t xml:space="preserve">Мельница Д-250 предназначена для тонкого промежуточного измельчения сыпучих материалов </w:t>
      </w:r>
      <w:r w:rsidR="00795F65" w:rsidRPr="008353B6">
        <w:rPr>
          <w:sz w:val="28"/>
          <w:szCs w:val="28"/>
        </w:rPr>
        <w:t>-</w:t>
      </w:r>
      <w:r w:rsidR="000929D5" w:rsidRPr="008353B6">
        <w:rPr>
          <w:sz w:val="28"/>
          <w:szCs w:val="28"/>
        </w:rPr>
        <w:t xml:space="preserve"> </w:t>
      </w:r>
      <w:r w:rsidRPr="008353B6">
        <w:rPr>
          <w:sz w:val="28"/>
          <w:szCs w:val="28"/>
        </w:rPr>
        <w:t>пленок сухого молока и небольших комков, образующихся при сушке и хранении сухих молочных продуктов. Применяется на молочных заводах.</w:t>
      </w:r>
    </w:p>
    <w:p w:rsidR="00ED7140" w:rsidRPr="008353B6" w:rsidRDefault="00ED7140" w:rsidP="00BD6237">
      <w:pPr>
        <w:autoSpaceDE w:val="0"/>
        <w:autoSpaceDN w:val="0"/>
        <w:adjustRightInd w:val="0"/>
        <w:spacing w:line="360" w:lineRule="auto"/>
        <w:ind w:firstLine="709"/>
        <w:jc w:val="both"/>
        <w:rPr>
          <w:rFonts w:eastAsia="MS Mincho"/>
          <w:sz w:val="28"/>
          <w:szCs w:val="28"/>
        </w:rPr>
      </w:pPr>
    </w:p>
    <w:p w:rsidR="00ED7140" w:rsidRPr="008353B6" w:rsidRDefault="00ED7140" w:rsidP="00BD6237">
      <w:pPr>
        <w:autoSpaceDE w:val="0"/>
        <w:autoSpaceDN w:val="0"/>
        <w:adjustRightInd w:val="0"/>
        <w:spacing w:line="360" w:lineRule="auto"/>
        <w:ind w:firstLine="709"/>
        <w:jc w:val="both"/>
        <w:rPr>
          <w:b/>
          <w:bCs/>
          <w:sz w:val="28"/>
          <w:szCs w:val="28"/>
        </w:rPr>
      </w:pPr>
      <w:r w:rsidRPr="008353B6">
        <w:rPr>
          <w:b/>
          <w:bCs/>
          <w:sz w:val="28"/>
          <w:szCs w:val="28"/>
        </w:rPr>
        <w:t>ОПИСАНИЕ КОНСТРУКЦИИ</w:t>
      </w:r>
    </w:p>
    <w:p w:rsidR="00ED7140" w:rsidRPr="008353B6" w:rsidRDefault="00ED7140" w:rsidP="00BD6237">
      <w:pPr>
        <w:autoSpaceDE w:val="0"/>
        <w:autoSpaceDN w:val="0"/>
        <w:adjustRightInd w:val="0"/>
        <w:spacing w:line="360" w:lineRule="auto"/>
        <w:ind w:firstLine="709"/>
        <w:jc w:val="both"/>
        <w:rPr>
          <w:rFonts w:eastAsia="MS Mincho"/>
          <w:sz w:val="28"/>
          <w:szCs w:val="28"/>
        </w:rPr>
      </w:pP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Центробежная мельница состоит из чугунного литого корпуса, задней стенки с гнездами для сферических шарикоподшипников, главного вала, передней крышки с загрузочной воронкой и неподвижным диском и приемного</w:t>
      </w:r>
      <w:r w:rsidR="00795F65" w:rsidRPr="008353B6">
        <w:rPr>
          <w:sz w:val="28"/>
          <w:szCs w:val="28"/>
        </w:rPr>
        <w:t xml:space="preserve"> </w:t>
      </w:r>
      <w:r w:rsidRPr="008353B6">
        <w:rPr>
          <w:sz w:val="28"/>
          <w:szCs w:val="28"/>
        </w:rPr>
        <w:t>бункера с механизмом эксцентрика вибрационного питателя.</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Рабочие органы - прямоугольные пальцы расположены концентрическими рядами на неподвижном и быстровращающемся дисках. Между выточкой в корпусе и передней крышкой крепится барабанное сито.</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Привод осуществляется от отдельно устанавливаемого электродвигателя через клиноременную передачу.</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Машина устанавливается на полу и крепится четырьмя болтами.</w:t>
      </w:r>
    </w:p>
    <w:p w:rsidR="00ED7140" w:rsidRPr="008353B6" w:rsidRDefault="00ED7140" w:rsidP="00BD6237">
      <w:pPr>
        <w:autoSpaceDE w:val="0"/>
        <w:autoSpaceDN w:val="0"/>
        <w:adjustRightInd w:val="0"/>
        <w:spacing w:line="360" w:lineRule="auto"/>
        <w:ind w:firstLine="709"/>
        <w:jc w:val="both"/>
        <w:rPr>
          <w:sz w:val="28"/>
          <w:szCs w:val="28"/>
        </w:rPr>
      </w:pPr>
    </w:p>
    <w:p w:rsidR="00ED7140" w:rsidRPr="008353B6" w:rsidRDefault="00ED7140" w:rsidP="00BD6237">
      <w:pPr>
        <w:autoSpaceDE w:val="0"/>
        <w:autoSpaceDN w:val="0"/>
        <w:adjustRightInd w:val="0"/>
        <w:spacing w:line="360" w:lineRule="auto"/>
        <w:ind w:firstLine="709"/>
        <w:jc w:val="both"/>
        <w:rPr>
          <w:b/>
          <w:bCs/>
          <w:sz w:val="28"/>
          <w:szCs w:val="28"/>
        </w:rPr>
      </w:pPr>
      <w:r w:rsidRPr="008353B6">
        <w:rPr>
          <w:b/>
          <w:bCs/>
          <w:sz w:val="28"/>
          <w:szCs w:val="28"/>
        </w:rPr>
        <w:t>ПРИНЦИП ДЕЙСТВИЯ</w:t>
      </w:r>
    </w:p>
    <w:p w:rsidR="00ED7140" w:rsidRPr="008353B6" w:rsidRDefault="00ED7140" w:rsidP="00BD6237">
      <w:pPr>
        <w:autoSpaceDE w:val="0"/>
        <w:autoSpaceDN w:val="0"/>
        <w:adjustRightInd w:val="0"/>
        <w:spacing w:line="360" w:lineRule="auto"/>
        <w:ind w:firstLine="709"/>
        <w:jc w:val="both"/>
        <w:rPr>
          <w:rFonts w:eastAsia="MS Mincho"/>
          <w:sz w:val="28"/>
          <w:szCs w:val="28"/>
        </w:rPr>
      </w:pP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Сухое молоко засыпается в приемный бункер, проходит через щель между заслонкой и питающим лотком и через загрузочную ванну поступает в центральную часть вращающегося диска. Куски сухого молока, ударяясь о пальцы измельчителя, дробятся и, достигнув величины меньшей, чем расстояние между пальцами наружного ряда, выбрасываются сначала в кожух корпуса мельницы через сетчатую обечайку барабана, а затем в разгрузочную воронку.</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Приемная спо</w:t>
      </w:r>
      <w:r w:rsidR="006E20F5" w:rsidRPr="008353B6">
        <w:rPr>
          <w:sz w:val="28"/>
          <w:szCs w:val="28"/>
        </w:rPr>
        <w:t>собность питателя устанавливает</w:t>
      </w:r>
      <w:r w:rsidRPr="008353B6">
        <w:rPr>
          <w:sz w:val="28"/>
          <w:szCs w:val="28"/>
        </w:rPr>
        <w:t>ся в зависимости от влажности и размера куш продукта.</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Подача ма</w:t>
      </w:r>
      <w:r w:rsidR="006E20F5" w:rsidRPr="008353B6">
        <w:rPr>
          <w:sz w:val="28"/>
          <w:szCs w:val="28"/>
        </w:rPr>
        <w:t>териала в питающий лоток регулируется</w:t>
      </w:r>
      <w:r w:rsidRPr="008353B6">
        <w:rPr>
          <w:sz w:val="28"/>
          <w:szCs w:val="28"/>
        </w:rPr>
        <w:t xml:space="preserve"> специальной заслонкой, а степень измельчения продукта определяется ситом.</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Техническая ха</w:t>
      </w:r>
      <w:r w:rsidR="009608F7" w:rsidRPr="008353B6">
        <w:rPr>
          <w:sz w:val="28"/>
          <w:szCs w:val="28"/>
        </w:rPr>
        <w:t>р</w:t>
      </w:r>
      <w:r w:rsidRPr="008353B6">
        <w:rPr>
          <w:sz w:val="28"/>
          <w:szCs w:val="28"/>
        </w:rPr>
        <w:t>акте</w:t>
      </w:r>
      <w:r w:rsidR="009608F7" w:rsidRPr="008353B6">
        <w:rPr>
          <w:sz w:val="28"/>
          <w:szCs w:val="28"/>
        </w:rPr>
        <w:t>р</w:t>
      </w:r>
      <w:r w:rsidRPr="008353B6">
        <w:rPr>
          <w:sz w:val="28"/>
          <w:szCs w:val="28"/>
        </w:rPr>
        <w:t>истика</w:t>
      </w:r>
      <w:r w:rsidR="00A817E0" w:rsidRPr="008353B6">
        <w:rPr>
          <w:sz w:val="28"/>
          <w:szCs w:val="28"/>
        </w:rPr>
        <w:t>:</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Производительность,</w:t>
      </w:r>
      <w:r w:rsidR="00795F65" w:rsidRPr="008353B6">
        <w:rPr>
          <w:sz w:val="28"/>
          <w:szCs w:val="28"/>
        </w:rPr>
        <w:t xml:space="preserve"> </w:t>
      </w:r>
      <w:r w:rsidRPr="008353B6">
        <w:rPr>
          <w:sz w:val="28"/>
          <w:szCs w:val="28"/>
        </w:rPr>
        <w:t>кг/ч.</w:t>
      </w:r>
      <w:r w:rsidR="00795F65" w:rsidRPr="008353B6">
        <w:rPr>
          <w:sz w:val="28"/>
          <w:szCs w:val="28"/>
        </w:rPr>
        <w:t xml:space="preserve"> </w:t>
      </w:r>
      <w:r w:rsidRPr="008353B6">
        <w:rPr>
          <w:sz w:val="28"/>
          <w:szCs w:val="28"/>
        </w:rPr>
        <w:t>До 250</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Частота вращения, диска об/мин: 3000</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валика эксцентрика питателя</w:t>
      </w:r>
      <w:r w:rsidR="00795F65" w:rsidRPr="008353B6">
        <w:rPr>
          <w:sz w:val="28"/>
          <w:szCs w:val="28"/>
        </w:rPr>
        <w:t xml:space="preserve"> </w:t>
      </w:r>
      <w:r w:rsidRPr="008353B6">
        <w:rPr>
          <w:sz w:val="28"/>
          <w:szCs w:val="28"/>
        </w:rPr>
        <w:t>.</w:t>
      </w:r>
      <w:r w:rsidR="00795F65" w:rsidRPr="008353B6">
        <w:rPr>
          <w:sz w:val="28"/>
          <w:szCs w:val="28"/>
        </w:rPr>
        <w:t xml:space="preserve"> </w:t>
      </w:r>
      <w:r w:rsidRPr="008353B6">
        <w:rPr>
          <w:sz w:val="28"/>
          <w:szCs w:val="28"/>
        </w:rPr>
        <w:t>.</w:t>
      </w:r>
      <w:r w:rsidR="00795F65" w:rsidRPr="008353B6">
        <w:rPr>
          <w:sz w:val="28"/>
          <w:szCs w:val="28"/>
        </w:rPr>
        <w:t xml:space="preserve"> </w:t>
      </w:r>
      <w:r w:rsidRPr="008353B6">
        <w:rPr>
          <w:sz w:val="28"/>
          <w:szCs w:val="28"/>
        </w:rPr>
        <w:t>.</w:t>
      </w:r>
      <w:r w:rsidR="00795F65" w:rsidRPr="008353B6">
        <w:rPr>
          <w:sz w:val="28"/>
          <w:szCs w:val="28"/>
        </w:rPr>
        <w:t xml:space="preserve"> </w:t>
      </w:r>
      <w:r w:rsidRPr="008353B6">
        <w:rPr>
          <w:sz w:val="28"/>
          <w:szCs w:val="28"/>
        </w:rPr>
        <w:t>480</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Наибольший размер</w:t>
      </w:r>
      <w:r w:rsidR="00795F65" w:rsidRPr="008353B6">
        <w:rPr>
          <w:sz w:val="28"/>
          <w:szCs w:val="28"/>
        </w:rPr>
        <w:t xml:space="preserve"> </w:t>
      </w:r>
      <w:r w:rsidRPr="008353B6">
        <w:rPr>
          <w:sz w:val="28"/>
          <w:szCs w:val="28"/>
        </w:rPr>
        <w:t>куска</w:t>
      </w:r>
      <w:r w:rsidR="00795F65" w:rsidRPr="008353B6">
        <w:rPr>
          <w:sz w:val="28"/>
          <w:szCs w:val="28"/>
        </w:rPr>
        <w:t xml:space="preserve"> </w:t>
      </w:r>
      <w:r w:rsidRPr="008353B6">
        <w:rPr>
          <w:sz w:val="28"/>
          <w:szCs w:val="28"/>
        </w:rPr>
        <w:t>обрабатываемого продукта, мм.</w:t>
      </w:r>
      <w:r w:rsidR="00795F65" w:rsidRPr="008353B6">
        <w:rPr>
          <w:sz w:val="28"/>
          <w:szCs w:val="28"/>
        </w:rPr>
        <w:t xml:space="preserve"> </w:t>
      </w:r>
      <w:r w:rsidRPr="008353B6">
        <w:rPr>
          <w:sz w:val="28"/>
          <w:szCs w:val="28"/>
        </w:rPr>
        <w:t>25-30</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Потребляемая мощность, кВт</w:t>
      </w:r>
      <w:r w:rsidR="00795F65" w:rsidRPr="008353B6">
        <w:rPr>
          <w:sz w:val="28"/>
          <w:szCs w:val="28"/>
        </w:rPr>
        <w:t xml:space="preserve"> </w:t>
      </w:r>
      <w:r w:rsidRPr="008353B6">
        <w:rPr>
          <w:sz w:val="28"/>
          <w:szCs w:val="28"/>
        </w:rPr>
        <w:t>5</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Габариты, мм:</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длина</w:t>
      </w:r>
      <w:r w:rsidR="00795F65" w:rsidRPr="008353B6">
        <w:rPr>
          <w:sz w:val="28"/>
          <w:szCs w:val="28"/>
        </w:rPr>
        <w:t xml:space="preserve"> </w:t>
      </w:r>
      <w:r w:rsidRPr="008353B6">
        <w:rPr>
          <w:sz w:val="28"/>
          <w:szCs w:val="28"/>
        </w:rPr>
        <w:t>624</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ширина</w:t>
      </w:r>
      <w:r w:rsidR="00795F65" w:rsidRPr="008353B6">
        <w:rPr>
          <w:sz w:val="28"/>
          <w:szCs w:val="28"/>
        </w:rPr>
        <w:t xml:space="preserve"> </w:t>
      </w:r>
      <w:r w:rsidRPr="008353B6">
        <w:rPr>
          <w:sz w:val="28"/>
          <w:szCs w:val="28"/>
        </w:rPr>
        <w:t>575</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высота</w:t>
      </w:r>
      <w:r w:rsidR="00795F65" w:rsidRPr="008353B6">
        <w:rPr>
          <w:sz w:val="28"/>
          <w:szCs w:val="28"/>
        </w:rPr>
        <w:t xml:space="preserve"> </w:t>
      </w:r>
      <w:r w:rsidRPr="008353B6">
        <w:rPr>
          <w:sz w:val="28"/>
          <w:szCs w:val="28"/>
        </w:rPr>
        <w:t>945</w:t>
      </w:r>
    </w:p>
    <w:p w:rsidR="00ED7140" w:rsidRPr="008353B6" w:rsidRDefault="00ED7140" w:rsidP="00BD6237">
      <w:pPr>
        <w:autoSpaceDE w:val="0"/>
        <w:autoSpaceDN w:val="0"/>
        <w:adjustRightInd w:val="0"/>
        <w:spacing w:line="360" w:lineRule="auto"/>
        <w:ind w:firstLine="709"/>
        <w:jc w:val="both"/>
        <w:rPr>
          <w:rFonts w:eastAsia="MS Mincho"/>
          <w:sz w:val="28"/>
          <w:szCs w:val="28"/>
        </w:rPr>
      </w:pPr>
      <w:r w:rsidRPr="008353B6">
        <w:rPr>
          <w:sz w:val="28"/>
          <w:szCs w:val="28"/>
        </w:rPr>
        <w:t>Масса,</w:t>
      </w:r>
      <w:r w:rsidR="00795F65" w:rsidRPr="008353B6">
        <w:rPr>
          <w:sz w:val="28"/>
          <w:szCs w:val="28"/>
        </w:rPr>
        <w:t xml:space="preserve"> </w:t>
      </w:r>
      <w:r w:rsidRPr="008353B6">
        <w:rPr>
          <w:sz w:val="28"/>
          <w:szCs w:val="28"/>
        </w:rPr>
        <w:t>кг</w:t>
      </w:r>
      <w:r w:rsidR="00795F65" w:rsidRPr="008353B6">
        <w:rPr>
          <w:sz w:val="28"/>
          <w:szCs w:val="28"/>
        </w:rPr>
        <w:t xml:space="preserve"> </w:t>
      </w:r>
      <w:r w:rsidRPr="008353B6">
        <w:rPr>
          <w:sz w:val="28"/>
          <w:szCs w:val="28"/>
        </w:rPr>
        <w:t>250</w:t>
      </w:r>
    </w:p>
    <w:p w:rsidR="00ED7140" w:rsidRPr="008353B6" w:rsidRDefault="00ED7140" w:rsidP="00BD6237">
      <w:pPr>
        <w:autoSpaceDE w:val="0"/>
        <w:autoSpaceDN w:val="0"/>
        <w:adjustRightInd w:val="0"/>
        <w:spacing w:line="360" w:lineRule="auto"/>
        <w:ind w:firstLine="709"/>
        <w:jc w:val="both"/>
        <w:rPr>
          <w:sz w:val="28"/>
          <w:szCs w:val="28"/>
        </w:rPr>
      </w:pPr>
    </w:p>
    <w:p w:rsidR="001E6426" w:rsidRPr="008353B6" w:rsidRDefault="001E6426" w:rsidP="00BD6237">
      <w:pPr>
        <w:spacing w:line="360" w:lineRule="auto"/>
        <w:ind w:firstLine="709"/>
        <w:jc w:val="both"/>
        <w:rPr>
          <w:b/>
          <w:bCs/>
          <w:sz w:val="28"/>
          <w:szCs w:val="28"/>
        </w:rPr>
      </w:pPr>
      <w:r w:rsidRPr="008353B6">
        <w:rPr>
          <w:b/>
          <w:bCs/>
          <w:sz w:val="28"/>
          <w:szCs w:val="28"/>
        </w:rPr>
        <w:t>КИНЕМАТИЧЕСКИЙ РАСЧЕТ</w:t>
      </w:r>
    </w:p>
    <w:p w:rsidR="001E6426" w:rsidRPr="008353B6" w:rsidRDefault="001E6426" w:rsidP="00BD6237">
      <w:pPr>
        <w:spacing w:line="360" w:lineRule="auto"/>
        <w:ind w:firstLine="709"/>
        <w:jc w:val="both"/>
        <w:rPr>
          <w:sz w:val="28"/>
          <w:szCs w:val="28"/>
        </w:rPr>
      </w:pPr>
    </w:p>
    <w:p w:rsidR="001E6426" w:rsidRPr="008353B6" w:rsidRDefault="001E6426" w:rsidP="00BD6237">
      <w:pPr>
        <w:pStyle w:val="21"/>
        <w:spacing w:after="0" w:line="360" w:lineRule="auto"/>
        <w:ind w:left="0" w:firstLine="709"/>
        <w:jc w:val="both"/>
        <w:rPr>
          <w:sz w:val="28"/>
          <w:szCs w:val="28"/>
        </w:rPr>
      </w:pPr>
      <w:r w:rsidRPr="008353B6">
        <w:rPr>
          <w:sz w:val="28"/>
          <w:szCs w:val="28"/>
        </w:rPr>
        <w:t>Кинематический расчет заключается в определении основных характеристик передачи (частота вращение, угловая скорость).</w:t>
      </w:r>
    </w:p>
    <w:p w:rsidR="001E6426" w:rsidRPr="008353B6" w:rsidRDefault="001E6426" w:rsidP="00BD6237">
      <w:pPr>
        <w:spacing w:line="360" w:lineRule="auto"/>
        <w:ind w:firstLine="709"/>
        <w:jc w:val="both"/>
        <w:rPr>
          <w:sz w:val="28"/>
          <w:szCs w:val="28"/>
        </w:rPr>
      </w:pPr>
      <w:r w:rsidRPr="008353B6">
        <w:rPr>
          <w:sz w:val="28"/>
          <w:szCs w:val="28"/>
        </w:rPr>
        <w:t>Быстровращающиеся диски представляют собой распространенные элементы рабочих органов дезинтеграторов, дробилок, измельчителей. Различают диски</w:t>
      </w:r>
      <w:r w:rsidR="00795F65" w:rsidRPr="008353B6">
        <w:rPr>
          <w:sz w:val="28"/>
          <w:szCs w:val="28"/>
        </w:rPr>
        <w:t xml:space="preserve"> </w:t>
      </w:r>
      <w:r w:rsidRPr="008353B6">
        <w:rPr>
          <w:sz w:val="28"/>
          <w:szCs w:val="28"/>
        </w:rPr>
        <w:t>простейшего профиля – постоянной толщины, конические и сложного профиля. Наиболее распространенные диски постоянной толщины, к которым относятся дисковые пилы, плоские днища роторов, центрифуг и др.</w:t>
      </w:r>
    </w:p>
    <w:p w:rsidR="001E6426" w:rsidRPr="008353B6" w:rsidRDefault="001E6426" w:rsidP="00BD6237">
      <w:pPr>
        <w:spacing w:line="360" w:lineRule="auto"/>
        <w:ind w:firstLine="709"/>
        <w:jc w:val="both"/>
        <w:rPr>
          <w:sz w:val="28"/>
          <w:szCs w:val="28"/>
        </w:rPr>
      </w:pPr>
      <w:r w:rsidRPr="008353B6">
        <w:rPr>
          <w:sz w:val="28"/>
          <w:szCs w:val="28"/>
        </w:rPr>
        <w:t>Производительность дробилки определяется по формуле:</w:t>
      </w:r>
    </w:p>
    <w:p w:rsidR="001E6426" w:rsidRPr="008353B6" w:rsidRDefault="00AF6CB6" w:rsidP="00BD6237">
      <w:pPr>
        <w:spacing w:line="360" w:lineRule="auto"/>
        <w:ind w:firstLine="709"/>
        <w:jc w:val="both"/>
        <w:rPr>
          <w:sz w:val="28"/>
          <w:szCs w:val="28"/>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8pt">
            <v:imagedata r:id="rId7" o:title=""/>
          </v:shape>
        </w:pict>
      </w:r>
    </w:p>
    <w:p w:rsidR="000929D5" w:rsidRPr="008353B6" w:rsidRDefault="000929D5" w:rsidP="00BD6237">
      <w:pPr>
        <w:spacing w:line="360" w:lineRule="auto"/>
        <w:ind w:firstLine="709"/>
        <w:jc w:val="both"/>
        <w:rPr>
          <w:sz w:val="28"/>
          <w:szCs w:val="28"/>
        </w:rPr>
      </w:pPr>
      <w:r w:rsidRPr="008353B6">
        <w:rPr>
          <w:sz w:val="28"/>
          <w:szCs w:val="28"/>
        </w:rPr>
        <w:t xml:space="preserve">где: </w:t>
      </w:r>
      <w:r w:rsidRPr="008353B6">
        <w:rPr>
          <w:i/>
          <w:iCs/>
          <w:sz w:val="28"/>
          <w:szCs w:val="28"/>
        </w:rPr>
        <w:t>α</w:t>
      </w:r>
      <w:r w:rsidRPr="008353B6">
        <w:rPr>
          <w:sz w:val="28"/>
          <w:szCs w:val="28"/>
        </w:rPr>
        <w:t xml:space="preserve"> – коэффициент использования дробилки;</w:t>
      </w:r>
    </w:p>
    <w:p w:rsidR="000929D5" w:rsidRPr="008353B6" w:rsidRDefault="000929D5" w:rsidP="00BD6237">
      <w:pPr>
        <w:spacing w:line="360" w:lineRule="auto"/>
        <w:ind w:firstLine="709"/>
        <w:jc w:val="both"/>
        <w:rPr>
          <w:sz w:val="28"/>
          <w:szCs w:val="28"/>
        </w:rPr>
      </w:pPr>
      <w:r w:rsidRPr="008353B6">
        <w:rPr>
          <w:i/>
          <w:iCs/>
          <w:sz w:val="28"/>
          <w:szCs w:val="28"/>
          <w:lang w:val="en-US"/>
        </w:rPr>
        <w:t>z</w:t>
      </w:r>
      <w:r w:rsidRPr="008353B6">
        <w:rPr>
          <w:sz w:val="28"/>
          <w:szCs w:val="28"/>
        </w:rPr>
        <w:t xml:space="preserve"> – количество ударных рабочих органов, шт.;</w:t>
      </w:r>
    </w:p>
    <w:p w:rsidR="000929D5" w:rsidRPr="008353B6" w:rsidRDefault="000929D5" w:rsidP="00BD6237">
      <w:pPr>
        <w:spacing w:line="360" w:lineRule="auto"/>
        <w:ind w:firstLine="709"/>
        <w:jc w:val="both"/>
        <w:rPr>
          <w:sz w:val="28"/>
          <w:szCs w:val="28"/>
        </w:rPr>
      </w:pPr>
      <w:r w:rsidRPr="008353B6">
        <w:rPr>
          <w:sz w:val="28"/>
          <w:szCs w:val="28"/>
        </w:rPr>
        <w:t>γ – объемный вес сырья кг/м</w:t>
      </w:r>
      <w:r w:rsidRPr="008353B6">
        <w:rPr>
          <w:sz w:val="28"/>
          <w:szCs w:val="28"/>
          <w:vertAlign w:val="superscript"/>
        </w:rPr>
        <w:t>3</w:t>
      </w:r>
      <w:r w:rsidRPr="008353B6">
        <w:rPr>
          <w:sz w:val="28"/>
          <w:szCs w:val="28"/>
        </w:rPr>
        <w:t>.</w:t>
      </w:r>
    </w:p>
    <w:p w:rsidR="001E6426" w:rsidRPr="008353B6" w:rsidRDefault="001E6426" w:rsidP="00BD6237">
      <w:pPr>
        <w:tabs>
          <w:tab w:val="num" w:pos="720"/>
        </w:tabs>
        <w:spacing w:line="360" w:lineRule="auto"/>
        <w:ind w:firstLine="709"/>
        <w:jc w:val="both"/>
        <w:rPr>
          <w:sz w:val="28"/>
          <w:szCs w:val="28"/>
        </w:rPr>
      </w:pPr>
      <w:r w:rsidRPr="008353B6">
        <w:rPr>
          <w:sz w:val="28"/>
          <w:szCs w:val="28"/>
        </w:rPr>
        <w:t>Потребная мощность электродвигателя дробилки определяется из формулы:</w:t>
      </w:r>
    </w:p>
    <w:p w:rsidR="001E6426" w:rsidRPr="008353B6" w:rsidRDefault="00AF6CB6" w:rsidP="00BD6237">
      <w:pPr>
        <w:tabs>
          <w:tab w:val="num" w:pos="720"/>
        </w:tabs>
        <w:spacing w:line="360" w:lineRule="auto"/>
        <w:ind w:firstLine="709"/>
        <w:jc w:val="both"/>
        <w:rPr>
          <w:sz w:val="28"/>
          <w:szCs w:val="28"/>
        </w:rPr>
      </w:pPr>
      <w:r>
        <w:rPr>
          <w:position w:val="-28"/>
          <w:sz w:val="28"/>
          <w:szCs w:val="28"/>
        </w:rPr>
        <w:pict>
          <v:shape id="_x0000_i1026" type="#_x0000_t75" style="width:225.75pt;height:35.25pt" fillcolor="window">
            <v:imagedata r:id="rId8" o:title=""/>
          </v:shape>
        </w:pict>
      </w:r>
    </w:p>
    <w:p w:rsidR="0066454D" w:rsidRPr="008353B6" w:rsidRDefault="0066454D" w:rsidP="00BD6237">
      <w:pPr>
        <w:spacing w:line="360" w:lineRule="auto"/>
        <w:ind w:firstLine="709"/>
        <w:jc w:val="both"/>
        <w:rPr>
          <w:sz w:val="28"/>
          <w:szCs w:val="28"/>
        </w:rPr>
      </w:pPr>
      <w:r w:rsidRPr="008353B6">
        <w:rPr>
          <w:sz w:val="28"/>
          <w:szCs w:val="28"/>
        </w:rPr>
        <w:t xml:space="preserve">где: </w:t>
      </w:r>
      <w:r w:rsidRPr="008353B6">
        <w:rPr>
          <w:i/>
          <w:iCs/>
          <w:sz w:val="28"/>
          <w:szCs w:val="28"/>
          <w:lang w:val="en-US"/>
        </w:rPr>
        <w:t>q</w:t>
      </w:r>
      <w:r w:rsidRPr="008353B6">
        <w:rPr>
          <w:sz w:val="28"/>
          <w:szCs w:val="28"/>
        </w:rPr>
        <w:t xml:space="preserve"> – удельный расход энергии;</w:t>
      </w:r>
    </w:p>
    <w:p w:rsidR="0066454D" w:rsidRPr="008353B6" w:rsidRDefault="0066454D" w:rsidP="00BD6237">
      <w:pPr>
        <w:spacing w:line="360" w:lineRule="auto"/>
        <w:ind w:firstLine="709"/>
        <w:jc w:val="both"/>
        <w:rPr>
          <w:sz w:val="28"/>
          <w:szCs w:val="28"/>
        </w:rPr>
      </w:pPr>
      <w:r w:rsidRPr="008353B6">
        <w:rPr>
          <w:i/>
          <w:iCs/>
          <w:sz w:val="28"/>
          <w:szCs w:val="28"/>
        </w:rPr>
        <w:t>М</w:t>
      </w:r>
      <w:r w:rsidRPr="008353B6">
        <w:rPr>
          <w:sz w:val="28"/>
          <w:szCs w:val="28"/>
        </w:rPr>
        <w:t xml:space="preserve"> – производительность дробилки;</w:t>
      </w:r>
    </w:p>
    <w:p w:rsidR="0066454D" w:rsidRPr="008353B6" w:rsidRDefault="0066454D" w:rsidP="00BD6237">
      <w:pPr>
        <w:spacing w:line="360" w:lineRule="auto"/>
        <w:ind w:firstLine="709"/>
        <w:jc w:val="both"/>
        <w:rPr>
          <w:sz w:val="28"/>
          <w:szCs w:val="28"/>
        </w:rPr>
      </w:pPr>
      <w:r w:rsidRPr="008353B6">
        <w:rPr>
          <w:sz w:val="28"/>
          <w:szCs w:val="28"/>
        </w:rPr>
        <w:t>η</w:t>
      </w:r>
      <w:r w:rsidRPr="008353B6">
        <w:rPr>
          <w:sz w:val="28"/>
          <w:szCs w:val="28"/>
          <w:vertAlign w:val="subscript"/>
        </w:rPr>
        <w:t>а</w:t>
      </w:r>
      <w:r w:rsidRPr="008353B6">
        <w:rPr>
          <w:sz w:val="28"/>
          <w:szCs w:val="28"/>
        </w:rPr>
        <w:t xml:space="preserve"> – коэффициент зпапса мощности.</w:t>
      </w:r>
    </w:p>
    <w:p w:rsidR="001E6426" w:rsidRPr="008353B6" w:rsidRDefault="00AF6CB6" w:rsidP="00BD6237">
      <w:pPr>
        <w:tabs>
          <w:tab w:val="num" w:pos="720"/>
        </w:tabs>
        <w:spacing w:line="360" w:lineRule="auto"/>
        <w:ind w:firstLine="709"/>
        <w:jc w:val="both"/>
        <w:rPr>
          <w:sz w:val="28"/>
          <w:szCs w:val="28"/>
        </w:rPr>
      </w:pPr>
      <w:r>
        <w:rPr>
          <w:position w:val="-32"/>
          <w:sz w:val="28"/>
          <w:szCs w:val="28"/>
        </w:rPr>
        <w:pict>
          <v:shape id="_x0000_i1027" type="#_x0000_t75" style="width:108.75pt;height:32.25pt" fillcolor="window">
            <v:imagedata r:id="rId9" o:title=""/>
          </v:shape>
        </w:pict>
      </w:r>
    </w:p>
    <w:p w:rsidR="001E6426" w:rsidRPr="008353B6" w:rsidRDefault="00AF6CB6" w:rsidP="00BD6237">
      <w:pPr>
        <w:tabs>
          <w:tab w:val="num" w:pos="720"/>
        </w:tabs>
        <w:spacing w:line="360" w:lineRule="auto"/>
        <w:ind w:firstLine="709"/>
        <w:jc w:val="both"/>
        <w:rPr>
          <w:sz w:val="28"/>
          <w:szCs w:val="28"/>
        </w:rPr>
      </w:pPr>
      <w:r>
        <w:rPr>
          <w:position w:val="-12"/>
          <w:sz w:val="28"/>
          <w:szCs w:val="28"/>
        </w:rPr>
        <w:pict>
          <v:shape id="_x0000_i1028" type="#_x0000_t75" style="width:126.75pt;height:18.75pt" fillcolor="window">
            <v:imagedata r:id="rId10" o:title=""/>
          </v:shape>
        </w:pict>
      </w:r>
    </w:p>
    <w:p w:rsidR="00795F65" w:rsidRPr="008353B6" w:rsidRDefault="001E6426" w:rsidP="00BD6237">
      <w:pPr>
        <w:spacing w:line="360" w:lineRule="auto"/>
        <w:ind w:firstLine="709"/>
        <w:jc w:val="both"/>
        <w:rPr>
          <w:sz w:val="28"/>
          <w:szCs w:val="28"/>
        </w:rPr>
      </w:pPr>
      <w:r w:rsidRPr="008353B6">
        <w:rPr>
          <w:sz w:val="28"/>
          <w:szCs w:val="28"/>
        </w:rPr>
        <w:t>Подбираем электродвигатель 4АМ90</w:t>
      </w:r>
      <w:r w:rsidRPr="008353B6">
        <w:rPr>
          <w:sz w:val="28"/>
          <w:szCs w:val="28"/>
          <w:lang w:val="en-US"/>
        </w:rPr>
        <w:t>L</w:t>
      </w:r>
      <w:r w:rsidRPr="008353B6">
        <w:rPr>
          <w:sz w:val="28"/>
          <w:szCs w:val="28"/>
        </w:rPr>
        <w:t>2УЗ со следующими характеристиками: Р</w:t>
      </w:r>
      <w:r w:rsidR="006A6649" w:rsidRPr="008353B6">
        <w:rPr>
          <w:sz w:val="28"/>
          <w:szCs w:val="28"/>
        </w:rPr>
        <w:t xml:space="preserve"> </w:t>
      </w:r>
      <w:r w:rsidRPr="008353B6">
        <w:rPr>
          <w:sz w:val="28"/>
          <w:szCs w:val="28"/>
        </w:rPr>
        <w:t>=</w:t>
      </w:r>
      <w:r w:rsidR="006A6649" w:rsidRPr="008353B6">
        <w:rPr>
          <w:sz w:val="28"/>
          <w:szCs w:val="28"/>
        </w:rPr>
        <w:t xml:space="preserve"> </w:t>
      </w:r>
      <w:r w:rsidRPr="008353B6">
        <w:rPr>
          <w:sz w:val="28"/>
          <w:szCs w:val="28"/>
        </w:rPr>
        <w:t xml:space="preserve">3 кВт; </w:t>
      </w:r>
      <w:r w:rsidRPr="008353B6">
        <w:rPr>
          <w:sz w:val="28"/>
          <w:szCs w:val="28"/>
          <w:lang w:val="en-US"/>
        </w:rPr>
        <w:t>n</w:t>
      </w:r>
      <w:r w:rsidRPr="008353B6">
        <w:rPr>
          <w:sz w:val="28"/>
          <w:szCs w:val="28"/>
          <w:vertAlign w:val="subscript"/>
          <w:lang w:val="kk-KZ"/>
        </w:rPr>
        <w:t>с</w:t>
      </w:r>
      <w:r w:rsidR="006A6649" w:rsidRPr="008353B6">
        <w:rPr>
          <w:sz w:val="28"/>
          <w:szCs w:val="28"/>
          <w:vertAlign w:val="subscript"/>
          <w:lang w:val="kk-KZ"/>
        </w:rPr>
        <w:t xml:space="preserve"> </w:t>
      </w:r>
      <w:r w:rsidRPr="008353B6">
        <w:rPr>
          <w:sz w:val="28"/>
          <w:szCs w:val="28"/>
        </w:rPr>
        <w:t>=</w:t>
      </w:r>
      <w:r w:rsidR="006A6649" w:rsidRPr="008353B6">
        <w:rPr>
          <w:sz w:val="28"/>
          <w:szCs w:val="28"/>
        </w:rPr>
        <w:t xml:space="preserve"> </w:t>
      </w:r>
      <w:r w:rsidRPr="008353B6">
        <w:rPr>
          <w:sz w:val="28"/>
          <w:szCs w:val="28"/>
        </w:rPr>
        <w:t>2840 об/мин</w:t>
      </w:r>
      <w:r w:rsidR="000929D5" w:rsidRPr="008353B6">
        <w:rPr>
          <w:sz w:val="28"/>
          <w:szCs w:val="28"/>
        </w:rPr>
        <w:t>.</w:t>
      </w:r>
    </w:p>
    <w:p w:rsidR="00795F65" w:rsidRPr="008353B6" w:rsidRDefault="00795F65" w:rsidP="00BD6237">
      <w:pPr>
        <w:spacing w:line="360" w:lineRule="auto"/>
        <w:ind w:firstLine="709"/>
        <w:jc w:val="both"/>
        <w:rPr>
          <w:sz w:val="28"/>
          <w:szCs w:val="28"/>
        </w:rPr>
      </w:pPr>
    </w:p>
    <w:p w:rsidR="00795F65" w:rsidRPr="008353B6" w:rsidRDefault="00AF6CB6" w:rsidP="00BD6237">
      <w:pPr>
        <w:spacing w:line="360" w:lineRule="auto"/>
        <w:ind w:firstLine="709"/>
        <w:jc w:val="both"/>
        <w:rPr>
          <w:sz w:val="28"/>
          <w:szCs w:val="28"/>
        </w:rPr>
      </w:pPr>
      <w:r>
        <w:rPr>
          <w:sz w:val="28"/>
          <w:szCs w:val="28"/>
        </w:rPr>
        <w:pict>
          <v:shape id="_x0000_i1029" type="#_x0000_t75" style="width:253.5pt;height:363pt">
            <v:imagedata r:id="rId11" o:title=""/>
          </v:shape>
        </w:pict>
      </w:r>
    </w:p>
    <w:p w:rsidR="000929D5" w:rsidRPr="008353B6" w:rsidRDefault="00795F65" w:rsidP="00BD6237">
      <w:pPr>
        <w:spacing w:line="360" w:lineRule="auto"/>
        <w:ind w:firstLine="709"/>
        <w:jc w:val="both"/>
        <w:rPr>
          <w:sz w:val="28"/>
          <w:szCs w:val="28"/>
        </w:rPr>
      </w:pPr>
      <w:r w:rsidRPr="008353B6">
        <w:rPr>
          <w:sz w:val="28"/>
          <w:szCs w:val="28"/>
        </w:rPr>
        <w:br w:type="page"/>
      </w:r>
      <w:r w:rsidR="00AF6CB6">
        <w:rPr>
          <w:sz w:val="28"/>
          <w:szCs w:val="28"/>
        </w:rPr>
        <w:pict>
          <v:shape id="_x0000_i1030" type="#_x0000_t75" style="width:414.75pt;height:615pt">
            <v:imagedata r:id="rId12" o:title=""/>
          </v:shape>
        </w:pict>
      </w:r>
    </w:p>
    <w:p w:rsidR="000929D5" w:rsidRPr="008353B6" w:rsidRDefault="00795F65" w:rsidP="00BD6237">
      <w:pPr>
        <w:spacing w:line="360" w:lineRule="auto"/>
        <w:ind w:firstLine="709"/>
        <w:jc w:val="both"/>
        <w:rPr>
          <w:sz w:val="28"/>
          <w:szCs w:val="28"/>
        </w:rPr>
      </w:pPr>
      <w:r w:rsidRPr="008353B6">
        <w:rPr>
          <w:sz w:val="28"/>
          <w:szCs w:val="28"/>
        </w:rPr>
        <w:br w:type="page"/>
      </w:r>
      <w:r w:rsidR="00AF6CB6">
        <w:rPr>
          <w:sz w:val="28"/>
          <w:szCs w:val="28"/>
        </w:rPr>
        <w:pict>
          <v:shape id="_x0000_i1031" type="#_x0000_t75" style="width:394.5pt;height:694.5pt">
            <v:imagedata r:id="rId13" o:title=""/>
          </v:shape>
        </w:pict>
      </w:r>
    </w:p>
    <w:p w:rsidR="00795F65" w:rsidRPr="008353B6" w:rsidRDefault="00795F65" w:rsidP="00BD6237">
      <w:pPr>
        <w:spacing w:line="360" w:lineRule="auto"/>
        <w:ind w:firstLine="709"/>
        <w:jc w:val="both"/>
        <w:rPr>
          <w:sz w:val="28"/>
          <w:szCs w:val="28"/>
        </w:rPr>
      </w:pPr>
      <w:r w:rsidRPr="008353B6">
        <w:rPr>
          <w:sz w:val="28"/>
          <w:szCs w:val="28"/>
        </w:rPr>
        <w:br w:type="page"/>
      </w:r>
      <w:r w:rsidR="00AF6CB6">
        <w:rPr>
          <w:sz w:val="28"/>
          <w:szCs w:val="28"/>
        </w:rPr>
        <w:pict>
          <v:shape id="_x0000_i1032" type="#_x0000_t75" style="width:262.5pt;height:366.75pt">
            <v:imagedata r:id="rId14" o:title=""/>
          </v:shape>
        </w:pict>
      </w:r>
    </w:p>
    <w:p w:rsidR="00B9696B" w:rsidRPr="008353B6" w:rsidRDefault="00795F65" w:rsidP="00BD6237">
      <w:pPr>
        <w:spacing w:line="360" w:lineRule="auto"/>
        <w:ind w:firstLine="709"/>
        <w:jc w:val="both"/>
        <w:rPr>
          <w:sz w:val="28"/>
          <w:szCs w:val="28"/>
        </w:rPr>
      </w:pPr>
      <w:r w:rsidRPr="008353B6">
        <w:rPr>
          <w:sz w:val="28"/>
          <w:szCs w:val="28"/>
        </w:rPr>
        <w:br w:type="page"/>
      </w:r>
      <w:r w:rsidR="00AF6CB6">
        <w:rPr>
          <w:sz w:val="28"/>
          <w:szCs w:val="28"/>
        </w:rPr>
        <w:pict>
          <v:shape id="_x0000_i1033" type="#_x0000_t75" style="width:426pt;height:642.75pt">
            <v:imagedata r:id="rId15" o:title=""/>
          </v:shape>
        </w:pict>
      </w:r>
    </w:p>
    <w:p w:rsidR="00B9696B" w:rsidRPr="008353B6" w:rsidRDefault="00795F65" w:rsidP="00BD6237">
      <w:pPr>
        <w:spacing w:line="360" w:lineRule="auto"/>
        <w:ind w:firstLine="709"/>
        <w:jc w:val="both"/>
        <w:rPr>
          <w:sz w:val="28"/>
          <w:szCs w:val="28"/>
        </w:rPr>
      </w:pPr>
      <w:r w:rsidRPr="008353B6">
        <w:rPr>
          <w:sz w:val="28"/>
          <w:szCs w:val="28"/>
        </w:rPr>
        <w:br w:type="page"/>
      </w:r>
      <w:r w:rsidR="00AF6CB6">
        <w:rPr>
          <w:sz w:val="28"/>
          <w:szCs w:val="28"/>
        </w:rPr>
        <w:pict>
          <v:shape id="_x0000_i1034" type="#_x0000_t75" style="width:402.75pt;height:645.75pt">
            <v:imagedata r:id="rId16" o:title=""/>
          </v:shape>
        </w:pict>
      </w:r>
    </w:p>
    <w:p w:rsidR="000929D5" w:rsidRPr="008353B6" w:rsidRDefault="00795F65" w:rsidP="00BD6237">
      <w:pPr>
        <w:spacing w:line="360" w:lineRule="auto"/>
        <w:ind w:firstLine="709"/>
        <w:jc w:val="both"/>
        <w:rPr>
          <w:sz w:val="28"/>
          <w:szCs w:val="28"/>
        </w:rPr>
      </w:pPr>
      <w:r w:rsidRPr="008353B6">
        <w:rPr>
          <w:sz w:val="28"/>
          <w:szCs w:val="28"/>
        </w:rPr>
        <w:br w:type="page"/>
      </w:r>
      <w:r w:rsidR="00AF6CB6">
        <w:rPr>
          <w:sz w:val="28"/>
          <w:szCs w:val="28"/>
        </w:rPr>
        <w:pict>
          <v:shape id="_x0000_i1035" type="#_x0000_t75" style="width:429pt;height:565.5pt">
            <v:imagedata r:id="rId17" o:title=""/>
          </v:shape>
        </w:pict>
      </w:r>
    </w:p>
    <w:p w:rsidR="00B9696B" w:rsidRPr="008353B6" w:rsidRDefault="00795F65" w:rsidP="00BD6237">
      <w:pPr>
        <w:spacing w:line="360" w:lineRule="auto"/>
        <w:ind w:firstLine="709"/>
        <w:jc w:val="both"/>
        <w:rPr>
          <w:sz w:val="28"/>
          <w:szCs w:val="28"/>
        </w:rPr>
      </w:pPr>
      <w:r w:rsidRPr="008353B6">
        <w:rPr>
          <w:sz w:val="28"/>
          <w:szCs w:val="28"/>
        </w:rPr>
        <w:br w:type="page"/>
      </w:r>
      <w:r w:rsidR="00AF6CB6">
        <w:rPr>
          <w:sz w:val="28"/>
          <w:szCs w:val="28"/>
        </w:rPr>
        <w:pict>
          <v:shape id="_x0000_i1036" type="#_x0000_t75" style="width:419.25pt;height:609.75pt">
            <v:imagedata r:id="rId18" o:title=""/>
          </v:shape>
        </w:pict>
      </w:r>
    </w:p>
    <w:p w:rsidR="00B9696B" w:rsidRPr="008353B6" w:rsidRDefault="00795F65" w:rsidP="00BD6237">
      <w:pPr>
        <w:spacing w:line="360" w:lineRule="auto"/>
        <w:ind w:firstLine="709"/>
        <w:jc w:val="both"/>
        <w:rPr>
          <w:sz w:val="28"/>
          <w:szCs w:val="28"/>
        </w:rPr>
      </w:pPr>
      <w:r w:rsidRPr="008353B6">
        <w:rPr>
          <w:sz w:val="28"/>
          <w:szCs w:val="28"/>
        </w:rPr>
        <w:br w:type="page"/>
      </w:r>
      <w:r w:rsidR="00AF6CB6">
        <w:rPr>
          <w:sz w:val="28"/>
          <w:szCs w:val="28"/>
        </w:rPr>
        <w:pict>
          <v:shape id="_x0000_i1037" type="#_x0000_t75" style="width:417.75pt;height:637.5pt">
            <v:imagedata r:id="rId19" o:title=""/>
          </v:shape>
        </w:pict>
      </w:r>
    </w:p>
    <w:p w:rsidR="00B9696B" w:rsidRPr="008353B6" w:rsidRDefault="00795F65" w:rsidP="00BD6237">
      <w:pPr>
        <w:spacing w:line="360" w:lineRule="auto"/>
        <w:ind w:firstLine="709"/>
        <w:jc w:val="both"/>
        <w:rPr>
          <w:sz w:val="28"/>
          <w:szCs w:val="28"/>
        </w:rPr>
      </w:pPr>
      <w:r w:rsidRPr="008353B6">
        <w:rPr>
          <w:sz w:val="28"/>
          <w:szCs w:val="28"/>
        </w:rPr>
        <w:br w:type="page"/>
      </w:r>
      <w:r w:rsidR="00AF6CB6">
        <w:rPr>
          <w:sz w:val="28"/>
          <w:szCs w:val="28"/>
        </w:rPr>
        <w:pict>
          <v:shape id="_x0000_i1038" type="#_x0000_t75" style="width:429pt;height:595.5pt">
            <v:imagedata r:id="rId20" o:title=""/>
          </v:shape>
        </w:pict>
      </w:r>
      <w:bookmarkStart w:id="0" w:name="_GoBack"/>
      <w:bookmarkEnd w:id="0"/>
    </w:p>
    <w:sectPr w:rsidR="00B9696B" w:rsidRPr="008353B6" w:rsidSect="008F17D5">
      <w:pgSz w:w="11907" w:h="16840" w:code="9"/>
      <w:pgMar w:top="1134" w:right="851" w:bottom="1134" w:left="1701"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93" w:rsidRDefault="00171B93">
      <w:r>
        <w:separator/>
      </w:r>
    </w:p>
  </w:endnote>
  <w:endnote w:type="continuationSeparator" w:id="0">
    <w:p w:rsidR="00171B93" w:rsidRDefault="0017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93" w:rsidRDefault="00171B93">
      <w:r>
        <w:separator/>
      </w:r>
    </w:p>
  </w:footnote>
  <w:footnote w:type="continuationSeparator" w:id="0">
    <w:p w:rsidR="00171B93" w:rsidRDefault="00171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6752B"/>
    <w:multiLevelType w:val="hybridMultilevel"/>
    <w:tmpl w:val="67A0BDB0"/>
    <w:lvl w:ilvl="0" w:tplc="04190005">
      <w:start w:val="1"/>
      <w:numFmt w:val="bullet"/>
      <w:lvlText w:val=""/>
      <w:lvlJc w:val="left"/>
      <w:pPr>
        <w:tabs>
          <w:tab w:val="num" w:pos="1275"/>
        </w:tabs>
        <w:ind w:left="1275"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Footer/>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27B"/>
    <w:rsid w:val="000929D5"/>
    <w:rsid w:val="000C0EB0"/>
    <w:rsid w:val="00171B93"/>
    <w:rsid w:val="001E6426"/>
    <w:rsid w:val="002A63F7"/>
    <w:rsid w:val="003057AA"/>
    <w:rsid w:val="00392970"/>
    <w:rsid w:val="00414F11"/>
    <w:rsid w:val="0043257E"/>
    <w:rsid w:val="005540BA"/>
    <w:rsid w:val="00645CF2"/>
    <w:rsid w:val="0066454D"/>
    <w:rsid w:val="006A6649"/>
    <w:rsid w:val="006E20F5"/>
    <w:rsid w:val="00795F65"/>
    <w:rsid w:val="008353B6"/>
    <w:rsid w:val="00876417"/>
    <w:rsid w:val="008937F5"/>
    <w:rsid w:val="008C30AA"/>
    <w:rsid w:val="008F17D5"/>
    <w:rsid w:val="008F4F06"/>
    <w:rsid w:val="009608F7"/>
    <w:rsid w:val="0096602F"/>
    <w:rsid w:val="00995BC1"/>
    <w:rsid w:val="00A23911"/>
    <w:rsid w:val="00A817E0"/>
    <w:rsid w:val="00AB4A06"/>
    <w:rsid w:val="00AF6CB6"/>
    <w:rsid w:val="00B50E90"/>
    <w:rsid w:val="00B9696B"/>
    <w:rsid w:val="00BD0AD9"/>
    <w:rsid w:val="00BD6237"/>
    <w:rsid w:val="00BF727B"/>
    <w:rsid w:val="00CD2425"/>
    <w:rsid w:val="00CF2058"/>
    <w:rsid w:val="00D042E3"/>
    <w:rsid w:val="00D80E72"/>
    <w:rsid w:val="00DA7C7C"/>
    <w:rsid w:val="00ED7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D090D619-6AA9-4DAD-A2E6-E5659B49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szCs w:val="32"/>
      <w:lang w:eastAsia="ja-JP"/>
    </w:rPr>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outlineLvl w:val="1"/>
    </w:pPr>
    <w:rPr>
      <w:i/>
      <w:iCs/>
      <w:spacing w:val="-10"/>
      <w:sz w:val="24"/>
      <w:szCs w:val="24"/>
    </w:rPr>
  </w:style>
  <w:style w:type="paragraph" w:styleId="3">
    <w:name w:val="heading 3"/>
    <w:basedOn w:val="a"/>
    <w:next w:val="a"/>
    <w:link w:val="30"/>
    <w:uiPriority w:val="99"/>
    <w:qFormat/>
    <w:pPr>
      <w:keepNext/>
      <w:jc w:val="center"/>
      <w:outlineLvl w:val="2"/>
    </w:pPr>
    <w:rPr>
      <w:i/>
      <w:iCs/>
      <w:sz w:val="24"/>
      <w:szCs w:val="24"/>
    </w:rPr>
  </w:style>
  <w:style w:type="paragraph" w:styleId="4">
    <w:name w:val="heading 4"/>
    <w:basedOn w:val="a"/>
    <w:next w:val="a"/>
    <w:link w:val="40"/>
    <w:uiPriority w:val="99"/>
    <w:qFormat/>
    <w:pPr>
      <w:keepNext/>
      <w:ind w:left="-108" w:right="-95"/>
      <w:outlineLvl w:val="3"/>
    </w:pPr>
    <w:rPr>
      <w:i/>
      <w:iCs/>
      <w:sz w:val="20"/>
      <w:szCs w:val="20"/>
      <w:lang w:eastAsia="ko-KR"/>
    </w:rPr>
  </w:style>
  <w:style w:type="paragraph" w:styleId="6">
    <w:name w:val="heading 6"/>
    <w:basedOn w:val="a"/>
    <w:next w:val="a"/>
    <w:link w:val="60"/>
    <w:uiPriority w:val="99"/>
    <w:qFormat/>
    <w:pPr>
      <w:keepNext/>
      <w:ind w:left="-113" w:right="-113"/>
      <w:outlineLvl w:val="5"/>
    </w:pPr>
    <w:rPr>
      <w:i/>
      <w:iCs/>
      <w:spacing w:val="-28"/>
      <w:sz w:val="24"/>
      <w:szCs w:val="24"/>
    </w:rPr>
  </w:style>
  <w:style w:type="paragraph" w:styleId="7">
    <w:name w:val="heading 7"/>
    <w:basedOn w:val="a"/>
    <w:next w:val="a"/>
    <w:link w:val="70"/>
    <w:uiPriority w:val="99"/>
    <w:qFormat/>
    <w:pPr>
      <w:keepNext/>
      <w:ind w:left="-113" w:right="-113"/>
      <w:jc w:val="center"/>
      <w:outlineLvl w:val="6"/>
    </w:pPr>
    <w:rPr>
      <w:i/>
      <w:iCs/>
      <w:spacing w:val="-1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z w:val="26"/>
      <w:szCs w:val="26"/>
      <w:lang w:eastAsia="ja-JP"/>
    </w:rPr>
  </w:style>
  <w:style w:type="character" w:customStyle="1" w:styleId="40">
    <w:name w:val="Заголовок 4 Знак"/>
    <w:link w:val="4"/>
    <w:uiPriority w:val="9"/>
    <w:semiHidden/>
    <w:rPr>
      <w:rFonts w:ascii="Calibri" w:eastAsia="Times New Roman" w:hAnsi="Calibri" w:cs="Times New Roman"/>
      <w:b/>
      <w:bCs/>
      <w:sz w:val="28"/>
      <w:szCs w:val="28"/>
      <w:lang w:eastAsia="ja-JP"/>
    </w:rPr>
  </w:style>
  <w:style w:type="character" w:customStyle="1" w:styleId="60">
    <w:name w:val="Заголовок 6 Знак"/>
    <w:link w:val="6"/>
    <w:uiPriority w:val="9"/>
    <w:semiHidden/>
    <w:rPr>
      <w:rFonts w:ascii="Calibri" w:eastAsia="Times New Roman" w:hAnsi="Calibri" w:cs="Times New Roman"/>
      <w:b/>
      <w:bCs/>
      <w:lang w:eastAsia="ja-JP"/>
    </w:rPr>
  </w:style>
  <w:style w:type="character" w:customStyle="1" w:styleId="70">
    <w:name w:val="Заголовок 7 Знак"/>
    <w:link w:val="7"/>
    <w:uiPriority w:val="9"/>
    <w:semiHidden/>
    <w:rPr>
      <w:rFonts w:ascii="Calibri" w:eastAsia="Times New Roman" w:hAnsi="Calibri" w:cs="Times New Roman"/>
      <w:sz w:val="24"/>
      <w:szCs w:val="24"/>
      <w:lang w:eastAsia="ja-JP"/>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32"/>
      <w:szCs w:val="32"/>
      <w:lang w:eastAsia="ja-JP"/>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32"/>
      <w:szCs w:val="32"/>
      <w:lang w:eastAsia="ja-JP"/>
    </w:rPr>
  </w:style>
  <w:style w:type="character" w:styleId="a7">
    <w:name w:val="page number"/>
    <w:uiPriority w:val="99"/>
  </w:style>
  <w:style w:type="paragraph" w:styleId="21">
    <w:name w:val="Body Text Indent 2"/>
    <w:basedOn w:val="a"/>
    <w:link w:val="22"/>
    <w:uiPriority w:val="99"/>
    <w:rsid w:val="001E6426"/>
    <w:pPr>
      <w:spacing w:after="120" w:line="480" w:lineRule="auto"/>
      <w:ind w:left="283"/>
    </w:pPr>
  </w:style>
  <w:style w:type="character" w:customStyle="1" w:styleId="22">
    <w:name w:val="Основной текст с отступом 2 Знак"/>
    <w:link w:val="21"/>
    <w:uiPriority w:val="99"/>
    <w:semiHidden/>
    <w:rPr>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Words>
  <Characters>5375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В</vt:lpstr>
    </vt:vector>
  </TitlesOfParts>
  <Company>Alser</Company>
  <LinksUpToDate>false</LinksUpToDate>
  <CharactersWithSpaces>6305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KLASS</dc:creator>
  <cp:keywords/>
  <dc:description/>
  <cp:lastModifiedBy>admin</cp:lastModifiedBy>
  <cp:revision>2</cp:revision>
  <cp:lastPrinted>2001-01-03T13:12:00Z</cp:lastPrinted>
  <dcterms:created xsi:type="dcterms:W3CDTF">2014-03-04T12:43:00Z</dcterms:created>
  <dcterms:modified xsi:type="dcterms:W3CDTF">2014-03-04T12:43:00Z</dcterms:modified>
</cp:coreProperties>
</file>