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92" w:rsidRPr="002B6F58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92" w:rsidRPr="002B6F58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92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289" w:rsidRPr="002B6F58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92" w:rsidRPr="002B6F58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092" w:rsidRPr="002B6F58" w:rsidRDefault="00197092" w:rsidP="00125289">
      <w:pPr>
        <w:pStyle w:val="7"/>
        <w:keepNext w:val="0"/>
        <w:spacing w:line="360" w:lineRule="auto"/>
        <w:ind w:firstLine="26"/>
        <w:rPr>
          <w:color w:val="000000"/>
          <w:sz w:val="28"/>
          <w:szCs w:val="28"/>
          <w:u w:val="none"/>
        </w:rPr>
      </w:pPr>
      <w:r w:rsidRPr="002B6F58">
        <w:rPr>
          <w:color w:val="000000"/>
          <w:sz w:val="28"/>
          <w:szCs w:val="28"/>
          <w:u w:val="none"/>
        </w:rPr>
        <w:t>КОНТРОЛЬНАЯ РАБОТА</w:t>
      </w:r>
    </w:p>
    <w:p w:rsidR="00197092" w:rsidRPr="002B6F58" w:rsidRDefault="00197092" w:rsidP="00125289">
      <w:pPr>
        <w:spacing w:after="0" w:line="360" w:lineRule="auto"/>
        <w:ind w:firstLine="26"/>
        <w:jc w:val="center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b/>
          <w:color w:val="000000"/>
          <w:sz w:val="28"/>
          <w:szCs w:val="28"/>
        </w:rPr>
        <w:t xml:space="preserve">На тему: </w:t>
      </w:r>
      <w:r w:rsidRPr="002B6F58">
        <w:rPr>
          <w:rFonts w:ascii="Times New Roman" w:hAnsi="Times New Roman"/>
          <w:color w:val="000000"/>
          <w:sz w:val="28"/>
          <w:szCs w:val="28"/>
        </w:rPr>
        <w:t>«Принципы и общие правила конституционного судопроизводства»</w:t>
      </w:r>
    </w:p>
    <w:p w:rsidR="00197092" w:rsidRPr="002B6F58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92" w:rsidRPr="002B6F58" w:rsidRDefault="00197092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092" w:rsidRPr="002B6F58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97092" w:rsidRPr="002B6F5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Конституционные суды – это институт, органичный для правового государства, где есть разделение властей и четко выражено стремление жить по закону. Их появление трудно представить в странах с тоталитарным режимом правления. В прошлом они просто не вписывались в политические системы, которые не проводили четкого и в полном объеме разграничения представительной, исполнительной и судебной властей, да еще при руководящей роли одной партии. Ориентация в современных условиях на общедемократические правовые ценности открыла перспективу появления конституционных судов и в России.</w:t>
      </w: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Предназначение этих судов состоит в том, чтобы защищать Конституцию, закон, права граждан.</w:t>
      </w: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Образование конституционных судов как особых судебных органов конституционного контроля – свидетельство того, что происходит правовое обогащение общества. Они, несомненно, усиливают судебную власть.</w:t>
      </w: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Одновременно граждане и юридические лица получают дополнительную гарантию в защите своих прав. Создается важная предпосылка укрепления конституционных основ российской государственности, превращения конституции в действующее право.</w:t>
      </w: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 xml:space="preserve">Проверка конституционности законов </w:t>
      </w:r>
      <w:r w:rsidR="002B6F58">
        <w:rPr>
          <w:rFonts w:ascii="Times New Roman" w:hAnsi="Times New Roman"/>
          <w:color w:val="000000"/>
          <w:sz w:val="28"/>
          <w:szCs w:val="28"/>
        </w:rPr>
        <w:t>–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дело сложное и тонкое, требующее от судей высокой квалификации, и не случайно, что Конституция отнесла эту функцию к компетенции специализированного органа, действующего строго коллегиально.</w:t>
      </w:r>
    </w:p>
    <w:p w:rsidR="00DB54A6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Принципами деятельности Конституционного суда Российской Федерации являются независимость, коллегиальность, гласность, устность разбирательства, язык судопроизводства, непрерывность судебного заседания, состязательность и равноправие сторон, полнота и всесторонность разбирательства.</w:t>
      </w:r>
    </w:p>
    <w:p w:rsidR="00DB54A6" w:rsidRPr="002B6F58" w:rsidRDefault="00125289" w:rsidP="002B6F5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DB54A6" w:rsidRPr="002B6F58">
        <w:rPr>
          <w:rFonts w:ascii="Times New Roman" w:hAnsi="Times New Roman"/>
          <w:b/>
          <w:color w:val="000000"/>
          <w:sz w:val="28"/>
          <w:szCs w:val="28"/>
        </w:rPr>
        <w:t>Понятие и принципы конституционного судопроизводства</w:t>
      </w: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Общие принципы конституционного судопроизводства в целом совпадают с общими конституционными принципами любого судопроизводства. Это прежде всего независимость судей, коллегиальность, гласность, устность разбирательства, язык судопроизводства, непрерывность судебного заседания, состязательность и равноправие сторон.</w:t>
      </w:r>
    </w:p>
    <w:p w:rsidR="00DB54A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Независимость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6F58">
        <w:rPr>
          <w:rFonts w:ascii="Times New Roman" w:hAnsi="Times New Roman"/>
          <w:color w:val="000000"/>
          <w:sz w:val="28"/>
          <w:szCs w:val="28"/>
        </w:rPr>
        <w:t>Согла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сно первому из принципов, судьи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Конституционного Суда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независимы и руководствуются при осуществлении своих полномочий только Конституцией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Федеральным конституционным законом «О Конституционном Суде Российской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Федерации».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 свой деятельности судьи Конституционного Суда выступают в личном качестве и не представляют каких бы то ни было государственных или общественных органов, политических партий и движений, государственных, общественных, иных предприятий:, учреждений и организаций, должностных лиц, государственных и территориальных образований, наций, социальных групп.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Решения и другие акты Конституционного Суда должны выражать соответствующую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Конституции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правовую позицию судей, свободную от политических пристрастий.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Судьи Конституционного Суда принимают решения в условиях исключающих постороннее воздействие на свободу их волеизъявления. Они не вправе запрашивать или получать от кого бы ни было указания по вопросам, принятым к предварительному изучению либо рассматриваемым Конституционным Судом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Какое бы то ни было вмешательство в деятельность Конституционного Суда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 допускается и влечет за собой предусмотренную законом ответственность.</w:t>
      </w:r>
    </w:p>
    <w:p w:rsidR="00DB54A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Коллегиальность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6F58">
        <w:rPr>
          <w:rFonts w:ascii="Times New Roman" w:hAnsi="Times New Roman"/>
          <w:color w:val="000000"/>
          <w:sz w:val="28"/>
          <w:szCs w:val="28"/>
        </w:rPr>
        <w:t>В соответствии с указанным принципом рассмотрение дел и вопросов и принятие решений по ним производятся Конституционным Судом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коллегиально.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Решение принимается только теми судьями, которые участвовали в рассмотрении дела в судебном заседании.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правомочен принимать решения в пленарных заседаниях при наличии не менее двух третей от общего числа судей, а в заседания палаты </w:t>
      </w:r>
      <w:r w:rsidR="002B6F58">
        <w:rPr>
          <w:rFonts w:ascii="Times New Roman" w:hAnsi="Times New Roman"/>
          <w:color w:val="000000"/>
          <w:sz w:val="28"/>
          <w:szCs w:val="28"/>
        </w:rPr>
        <w:t>–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при наличии не менее трех четвертей ее состава. При определении кворума не принимаются в расчет судьи, отстраненные от участия в рассмотрении дела, и судьи, полномочия которых приостановлены.</w:t>
      </w:r>
    </w:p>
    <w:p w:rsidR="00DB54A6" w:rsidRPr="002B6F58" w:rsidRDefault="00C87E4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ешение Конституционного Суда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 xml:space="preserve"> принимается открытым голосованием путем поименного опроса судей. Председательствующий во всех случаях голосует последним. Решение Конституционного Суда РФ считается принятым при условии, что за него проголосовало большинство участвовавших в голосовании судей, если иное не </w:t>
      </w:r>
      <w:r w:rsidRPr="002B6F58">
        <w:rPr>
          <w:rFonts w:ascii="Times New Roman" w:hAnsi="Times New Roman"/>
          <w:color w:val="000000"/>
          <w:sz w:val="28"/>
          <w:szCs w:val="28"/>
        </w:rPr>
        <w:t>предусмотрено законом. В случае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 xml:space="preserve"> если при принятии решения по делу о проверке конституционности нормативного акта, договора между органами государственной власти, не вступившего в силу международного договора Российской Федерации голоса разделились поровну, решение считается принятым в пользу конституционности оспариваемого акта. Решение по спорам о компетенции во всех случаях принимается большинством голосов. Решение о толковании Конституции РФ принимается большинством не менее двух третей от общего числа судей. Судья Конституционного Суда Российской Федерации не вправе воздерживаться при голосовании или уклониться от голосования.</w:t>
      </w:r>
    </w:p>
    <w:p w:rsidR="00BA50E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Гласность.</w:t>
      </w:r>
      <w:r w:rsidR="00C87E4C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Этот принцип как один из общих принципов судопроизводства. Применительно к федеральному конституционному судопроизводству он означает, что рассмотрение дел в заседаниях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 проводится открыто.</w:t>
      </w:r>
    </w:p>
    <w:p w:rsidR="00DB54A6" w:rsidRPr="002B6F58" w:rsidRDefault="00BA50E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рисутствующие на открытом заседании имеют право фиксировать ход заседания с занимаемых ими мест. При этом кино- и фотосъемка, видеозапись, прямая радио- и теле-трансляция заседания допускаются с разрешения Конституционного Суда.</w:t>
      </w:r>
    </w:p>
    <w:p w:rsidR="00BA50E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назначает закрытое заседание в случаях, когда это необходимо для сохранения охраняемой законом тайны, обеспечения безопасности граждан, защиты общественной нравственности. На закрытом заседании присутствуют судьи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стороны и их представители. Возможность присутствия других участников процесса и сотрудников Секретариата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непосредственно обеспечивающих нормальный ход заседания, определяется председательству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ющим по согласованию с судьями.</w:t>
      </w:r>
    </w:p>
    <w:p w:rsidR="00BA50E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Дела в закрытых заседаниях рассматриваются с соблюдением общих правил конституционного судопроизводства.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Решения, принятые как в открытых, так и в закрытых заседаниях, провозглашаются публично.</w:t>
      </w:r>
    </w:p>
    <w:p w:rsidR="00DB54A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Устность разбирательства.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Разбирательство в заседаниях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происходит устно. В ходе рассмотрения дел Конституционный Суд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заслушивает объяснения сторон, показания экспертов и свидетелей, оглашает имеющиеся документы.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 заседании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могут не оглашаться документы, которые были представлены для ознакомления судьям и сторонам либо содержание которых излагалось в заседании по данному делу.</w:t>
      </w:r>
    </w:p>
    <w:p w:rsidR="00DB54A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Непрерывность судебного заседания.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Заседание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по каждому делу происходит непрерывно, за исключением времени, отведенного для отдыха или необходимого для подготовки участников процесса к дальнейшему разбирательству, а также для устранения обстоятельств, препятствующих нормальному ходу заседания.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до принятия решения по делу, рассматриваемому в пленарном заседании, или до отложения его слушания не может рассматривать в пленарном заседании другие дела.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Палата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до принятия решения по рассматриваемому делу или до отложения его слушания не может рассматривать другие дела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6F58">
        <w:rPr>
          <w:rFonts w:ascii="Times New Roman" w:hAnsi="Times New Roman"/>
          <w:color w:val="000000"/>
          <w:sz w:val="28"/>
          <w:szCs w:val="28"/>
        </w:rPr>
        <w:t>к компетенции палаты.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До принятия решения по делу, рассматриваемому в пленарном заседании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возможно рассмотрение других дел в заседаниях палат. До вынесения решения по делу, рассматриваемому в заседании палаты, возможно рассмотрение других дел в пленарном заседании.</w:t>
      </w:r>
    </w:p>
    <w:p w:rsidR="00BA50E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Состязательность и равноправие сторон.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Смысл этого принципа состоит в том, что стороны должны пользоваться равными правами и возможностями по отстаиванию своей позиции на основе состязательности в заседания Конституционного Суда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Положение о равноправии сторон конкретизируется, в соответствии с которой стороны обладают равными процессуальными правами. Стороны и их представители вправе знакомиться с материалами дела, излагать свою позицию по делу, задавать вопросы другим участникам процесса, заявлять ходатайства, в том числе об отводе судьи. Сторона может представлять на обращение письменные отзывы, подлежащие приобщению к материалам дела, знакомиться с отзывами другой стороны.</w:t>
      </w:r>
    </w:p>
    <w:p w:rsidR="00DB54A6" w:rsidRPr="002B6F58" w:rsidRDefault="00DB54A6" w:rsidP="002B6F5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Язык конституционного судопроизводства.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Производство в конституционном Суде Р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ведется на русском языке.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Участникам процесса, не владеющим русским языком, обеспечивается право давать объяснения на другом языке и пользоваться услугами переводчика.</w:t>
      </w:r>
    </w:p>
    <w:p w:rsidR="00E43608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Принципы гражданского процессуального права распадаются на две большие группы – принципы организации правосудия (судоустройственные)</w:t>
      </w:r>
      <w:r w:rsidR="00BA50E6" w:rsidRPr="002B6F58">
        <w:rPr>
          <w:rFonts w:ascii="Times New Roman" w:hAnsi="Times New Roman"/>
          <w:color w:val="000000"/>
          <w:sz w:val="28"/>
          <w:szCs w:val="28"/>
        </w:rPr>
        <w:t>:</w:t>
      </w:r>
    </w:p>
    <w:p w:rsidR="00BA50E6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существление правосудия только судом;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с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очетание единоличного и коллегиального начал в рассмотрении и разрешении гражданских дел;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н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езависимость судей и подчинение их только закону;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авенство граждан перед законом и судом;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г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ласность судебного разбирательства;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н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аци</w:t>
      </w:r>
      <w:r w:rsidR="00E43608" w:rsidRPr="002B6F58">
        <w:rPr>
          <w:rFonts w:ascii="Times New Roman" w:hAnsi="Times New Roman"/>
          <w:color w:val="000000"/>
          <w:sz w:val="28"/>
          <w:szCs w:val="28"/>
        </w:rPr>
        <w:t>ональный язык судопроизводства.</w:t>
      </w:r>
    </w:p>
    <w:p w:rsidR="00E43608" w:rsidRPr="002B6F58" w:rsidRDefault="00E4360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ринципы, определяющие процессуальную деятельность суда и участников процесса (функциональные)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з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аконность;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д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испозитивность, состязательность: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бъективная (судебная) истина;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роцессуальное равноправие сторон;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у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стность, непосредственность и непрерывность судебного разбирательства.</w:t>
      </w:r>
    </w:p>
    <w:p w:rsidR="00DB54A6" w:rsidRPr="002B6F58" w:rsidRDefault="00E4360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се принципы взаимосвязаны и взаимообусловлены.</w:t>
      </w:r>
    </w:p>
    <w:p w:rsidR="00E43608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 принципам уголовного процесса относятся: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з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аконность;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убличность;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беспечение прав и свобод человека и гражданина;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существление правосудия только судом;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с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амостоятельность судов, независимость судей, народных и присяжных заседателей;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существление правосудия на началах равенства всех перед законом и судом;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ткрытого судебного разбирательства;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я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зык судопроизводства;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резумпция невиновности;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беспечение подозреваемому, обвиняемому, подсудимому права на защиту;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с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остязательность и равноправие сторон;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в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сесторонность, полнота и объективность;</w:t>
      </w:r>
    </w:p>
    <w:p w:rsidR="00DB54A6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у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частие граждан в уголовном судопроизводстве.</w:t>
      </w:r>
    </w:p>
    <w:p w:rsidR="00E43608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 принципам административного процесса относятся: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з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аконность;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к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омпетентность;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храны интересов государства и личности;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роцессуального равенства;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д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остижения материальной истины;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д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оступности;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г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ласности;</w:t>
      </w:r>
    </w:p>
    <w:p w:rsidR="00E43608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э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кономичности;</w:t>
      </w:r>
    </w:p>
    <w:p w:rsidR="00DB54A6" w:rsidRPr="002B6F58" w:rsidRDefault="002B6F5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о</w:t>
      </w:r>
      <w:r w:rsidR="00DB54A6" w:rsidRPr="002B6F58">
        <w:rPr>
          <w:rFonts w:ascii="Times New Roman" w:hAnsi="Times New Roman"/>
          <w:color w:val="000000"/>
          <w:sz w:val="28"/>
          <w:szCs w:val="28"/>
        </w:rPr>
        <w:t>тветственности должностных лиц.</w:t>
      </w:r>
    </w:p>
    <w:p w:rsidR="00E43608" w:rsidRPr="002B6F58" w:rsidRDefault="00E4360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08" w:rsidRPr="002B6F58" w:rsidRDefault="00E43608" w:rsidP="002B6F5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6F58">
        <w:rPr>
          <w:rFonts w:ascii="Times New Roman" w:hAnsi="Times New Roman"/>
          <w:b/>
          <w:color w:val="000000"/>
          <w:sz w:val="28"/>
          <w:szCs w:val="28"/>
        </w:rPr>
        <w:t>Особенности конституционного (уставного) судопроизводства в субъектах Российской Федерации</w:t>
      </w: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608" w:rsidRPr="002B6F58" w:rsidRDefault="00E43608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Становление конституционной юстиции происходит до некоторой степени спонтанно. Одна из особенностей состоит в том, что конституционные суды, а точнее их учреждение – это инициатива самих субъектов федерации. Они дополняют государственность республик, рассматриваются в качестве инструмента углубления обретенной ими независимости.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Конституционные суды республик в составе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 упоминаются в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Конституции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 Указанное препятствие не является барьером, препятствующим для их образования, ибо они обладают всей полнотой государственной власти и вправе определять систему органов, осуществляющи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х правосудие. Это право, которое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относит вопросы судоустройства к совместному ведению федеральных и республиканских органов государственной власти.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При создании конституционных судов республик в составе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эталоном являлся Конституционный Суд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но постепенно часть компетенции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Конституционного Суда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отходило в пользу конституционных судов республик.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 явочном порядке присваивались полномочия по разрешению споров по вопросам, которые отнесены к сфере совместного ведения федеральных и республиканских органов государственной власти.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 конституционные суды ее республик должны функционировать как система. Это положение объективно предопределяется единством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как целостного государства и ее правового пространства, в котором предполагается самостоятельное нормотворчество, но одновременно провозглашается требование соответствия конституций республик как субъектов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Конституции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обязательность ее законов на территории всех республик, краев и областей, их приоритетность по отношению к законам и правовым актам субъектов федерации.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 конституционные суды республик находятся между собой в установленных законом взаимоотношениях по осуществлению правосудия в форме конституционного судопроизводства. Конституционные суды как элементы судебной системы едины по своей сущности. У них общие цели, задачи и формы деятельности, и они сводятся к трем основным процедурам: рассмотрению дел о конституционности правовых актов и договоров; рассмотрению дел по индивидуальным жалобам граждан; даче заключений. Почти идентичны нормы о статусе конституционных судей и правилах судопроизводства в Конституционном Суде.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Конституционные суды различаются по составу и срокам полномочий.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Существуют несовпадение объема судебной власти. Так, по проекту Конституции, что Конституционный суд будет рассматривать дела и по собственной инициативе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6F58">
        <w:rPr>
          <w:rFonts w:ascii="Times New Roman" w:hAnsi="Times New Roman"/>
          <w:color w:val="000000"/>
          <w:sz w:val="28"/>
          <w:szCs w:val="28"/>
        </w:rPr>
        <w:t>Если Конституционный Суд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 согласно Конституции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вправе разрешать дела о конституционности любых правовых актов, то отдельные республиканские суды проверяют конституционность только нормативных актов. Конституционные суды областей, краев и городов федерального значения дополняют конституционную юстицию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придают ей целостность. Они способствуют усилению конституционного надзора, защите конституционного строя, прав и свобод граждан, разгружают Конституционный Суд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Взаимодействие Конституционного Суда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 конституционными и уставными судами субъектов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по существу сводится к обмену опытом.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Процессуальных отношений (</w:t>
      </w:r>
      <w:r w:rsidR="002B6F58">
        <w:rPr>
          <w:rFonts w:ascii="Times New Roman" w:hAnsi="Times New Roman"/>
          <w:color w:val="000000"/>
          <w:sz w:val="28"/>
          <w:szCs w:val="28"/>
        </w:rPr>
        <w:t>т.е.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кассационного пересмотра решений) между ним нет, ибо конституционные и уставные суды субъектов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имеет свою сферу компетенции, четко отграниченную от сферы компетенции Конституционного Суда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титуция Республики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уполномочивает Конституционный суд своей республики проверять конституционность актов В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ерховного Совета, президента и к</w:t>
      </w:r>
      <w:r w:rsidRPr="002B6F58">
        <w:rPr>
          <w:rFonts w:ascii="Times New Roman" w:hAnsi="Times New Roman"/>
          <w:color w:val="000000"/>
          <w:sz w:val="28"/>
          <w:szCs w:val="28"/>
        </w:rPr>
        <w:t>абинета министров республики; давать заключения: о конституционности внутрифедеральных, международных договоров республики, а также действующих на ее территории международных договоров, заключенных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; о соответствии законов и иных нормативных актов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Федеративному договору и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Конституции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Судебная власть самостоятельная и действует независимо от законодательной и исполнительной власти.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Порядок организации и деятельности судов определяется Конституцией Р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 федеральными законами.</w:t>
      </w:r>
    </w:p>
    <w:p w:rsidR="00C66D5D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Формирование кадрового состава судебных органов осуществляется в соответствии с федеральными законами.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Дума и Администрация края оказывают судам содействие в обеспечение их деятельности актами Главы администрации края.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Формирование кадрового состава судебных органов осуществляется в соответствии с федеральными законами.</w:t>
      </w:r>
      <w:r w:rsidR="00C66D5D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Дума и Администрация края оказывают судам содействие в обеспечение их деятельности.</w:t>
      </w:r>
    </w:p>
    <w:p w:rsidR="00E43608" w:rsidRPr="002B6F58" w:rsidRDefault="00E4360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контроль на уровне субъектов Российской Федерации необходим. С помощью органов конституционного контроля должно быть обеспечено развитие конституций и уставов, равноправие и защита прав человека и гражданина, конституционность формирования местного самоуправления, взаимодействия ветвей государственной власти. Должны обеспечивать сохранность идей Конституции Российской Федерации на уровне субъектов Федерации.</w:t>
      </w:r>
    </w:p>
    <w:p w:rsidR="00DB54A6" w:rsidRPr="002B6F58" w:rsidRDefault="00DB54A6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E1C" w:rsidRPr="002B6F58" w:rsidRDefault="00C07E1C" w:rsidP="002B6F5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6F58">
        <w:rPr>
          <w:rFonts w:ascii="Times New Roman" w:hAnsi="Times New Roman"/>
          <w:b/>
          <w:color w:val="000000"/>
          <w:sz w:val="28"/>
          <w:szCs w:val="28"/>
        </w:rPr>
        <w:t>Особенности производства в Конституционном суде Российской Федерации</w:t>
      </w:r>
    </w:p>
    <w:p w:rsidR="00125289" w:rsidRDefault="00125289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Рассмотрим особенности производства в Конституционном Суде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по отдельным категориям дел: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а) рассмотрение дел о соответствии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нормативных актов органов государственной власти и договором между ними – правом на обращение в Конституционный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 запрос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ом о проверке конституционности.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Запрос в Конституционный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 проверке конституционности нормативного акта органа государственной власти или договора между органами государственной власти или отдельных их положений допустим, если заявитель считает их не подлежащими действию из-за не конституционности либо подлежащими действию вопреки официально принятому решению федеральных органов государственной власти, высших государственных органов субъектов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или их должностных лиц об отказе применять и исполнять их как не соответствующие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Запрос о проверке конституционности нормативного акта субъекта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допустим, если нормативный акт издан по вопросу, относящемуся к ведению органов государственной власти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или к совместному ведению органов государственной власти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 органов государственной власти субъектов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устанавливает соответствие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нормативных актов органов государственной власти и договоров между ними: по содержанию норм; по форме нормативного акта иди договора; по порядку подписания, заключения, принятия, опубликования или введения в действие; с точки зрения установленного Конституцией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разделения государственной власти на законодательную, исполнительную и судебную; с точки зрения разграничения предметов ведения и полномочий между органами государственной власти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 органами государственной власти субъектов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установленного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Конституцией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Федеративным и иными договорами о разграничении предметов ведения и полномочий.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Проверка конституционности нормативных актов органов государственной власти и договором между ними, принятых до вступления в силу Конституции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производится Конституционным Судом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только по содержанию норм.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 итогам рассмотрения дела о проверке конституционности нормативного акта органа государственной власти или договора между органами государственной власти Конституционный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 нормативные акты или договора либо отдельные их положения признаются соответствующими или не соответствующими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нормативные акты или договора либо отдельные их положения признаются не соответствующими или не соответствующими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Признание нормативного акта или договора либо отдельных их положений не соответствующими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является основанием отмены в установленном порядке положений других нормативных актов, основанных на нормативном акте или договоре, признанном неконституционным, либо воспроизводящих его или содержащих такие же положения, 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какие были предметом обращения.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Положения этих нормативных актов и договоров не могут применятся судами, другими орг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анами и должностными лицами; </w:t>
      </w:r>
      <w:r w:rsidRPr="002B6F58">
        <w:rPr>
          <w:rFonts w:ascii="Times New Roman" w:hAnsi="Times New Roman"/>
          <w:color w:val="000000"/>
          <w:sz w:val="28"/>
          <w:szCs w:val="28"/>
        </w:rPr>
        <w:t>рассмотрение дел о соответствии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 вступивших в силу международных договоров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Правом на обращение в Конституционный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 запросом о проверке конституционности не вступившего в силу международного договора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обладают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Президент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Совет Федерации, Государственная Дума, одна пятая членов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(депутатов) Совета Федерации или депутатов Государственной Думы,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Правительство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Верховный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Высший Арбитражный Суд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органы законодательной и исполнительной власти субъектов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A43ED5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Запрос о проверке конституционности не вступившего в силу международного договора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допустим, если: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упоминаемый в запросе международный договор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подлежит согласно Конституции и федеральному закону ратификации Государственной Думой или утверждению иным федеральным органом государственной власти;</w:t>
      </w:r>
    </w:p>
    <w:p w:rsidR="00A43ED5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заявитель считает не вступивший в силу международный договор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не подлежащим введению в действие и применению в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из-за его несоответствия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Пределы проверки Конституционным Судом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соответствия Конституции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 вступившего в силу международного договора Р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A43ED5" w:rsidRPr="002B6F58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 итогам рассмотрения дела о проверке конституционности не вступившего в силу международного договора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Конституционный Суд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 признании не вступившего в силу международного договора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либо отдельных его положений соответствующими Конституции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;</w:t>
      </w:r>
    </w:p>
    <w:p w:rsidR="00350406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 признании не вступившего в силу международного договора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либо отдельных его положений не соответствующими Конституции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 момента провозглашения постановления Конституционного Суда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 признании не соответствующими Конституции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не вступившего в силу международного договора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либо отдельных его положений международный договор не подлежит введению в действие и применению, то есть не может быть ратифицирован, утвержден и не может вступить в силу для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иным образом.</w:t>
      </w:r>
    </w:p>
    <w:p w:rsidR="00350406" w:rsidRPr="002B6F58" w:rsidRDefault="00350406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ассмотре</w:t>
      </w:r>
      <w:r w:rsidRPr="002B6F58">
        <w:rPr>
          <w:rFonts w:ascii="Times New Roman" w:hAnsi="Times New Roman"/>
          <w:color w:val="000000"/>
          <w:sz w:val="28"/>
          <w:szCs w:val="28"/>
        </w:rPr>
        <w:t>ние дел по спорам о компетенции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.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Правом на обращение в Конституционный Суд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с ходатайством о разрешении спора о компетенции обладает любой из участвующих в споре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органов государственной власти.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Ходатайство органа (органов) государственной власти допустимо, если: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оспариваемая компетенция определяется Конституцией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;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спор не касается вопроса о подведомственности дела судами или о подсудности;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спор не был или не может быть разрешен иным способом;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разграничения компетенции между органами государственной власти;</w:t>
      </w:r>
    </w:p>
    <w:p w:rsidR="00350406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заявитель раннее обращался к 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органам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 с письменным заявлением о нарушении ими определенной Конституцией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и договорами компетенции заявителя либо об уклонении этих органов от осуществления входящей в их компетенцию обязанности;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в течении месяца со дня получения письменного заявления, упомянутого в предыдущем пункте не были устранены указанные в нем нарушения;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в случае обращения соответствующего органа государственной власти к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Президенту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 просьбой об использовании согласительных процедур, Президент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 течении месяца со дня обращения не использовал эти согласительные процедуры либо такие процедуры не привели к разрешению спора.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Ходатайство Президента РФ, допустимо, если: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П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резидент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использовал согласительные процедуры для разрешения разногласий между органами государственной власти;</w:t>
      </w:r>
    </w:p>
    <w:p w:rsidR="00350406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азногласия между органами государственной власти являются подведомственным Конституционному Суду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спором о компетенции.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Рассмотрение дела о соответствии нормативного акта, являющегося предметом спора о компетенции, Конституции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по содержанию норм, форме, порядку его подписания, принятия, опубликования или введения в действие возможно только на основании отдельного запроса и в соответствии с порядком рассмотрения дел о конституционности нормативных актов.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 итогам рассмотрения спора о компетенции Конституционный Суд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подтверждающее полномочие соответствующего органа государственной власти издать акт или совершить действие правового характера, послужившего причиной спора о компетенции;</w:t>
      </w:r>
    </w:p>
    <w:p w:rsidR="00350406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отрицающее полномочие соответствующего органа государственной власти издать акт или совершить действие правового характера, послужившего причиной спора о компетенции.</w:t>
      </w:r>
    </w:p>
    <w:p w:rsidR="00350406" w:rsidRPr="002B6F58" w:rsidRDefault="00350406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ассмотрение дел о конституционности законов по жалобам на нарушение конституционных прав и свобод граждан.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Правом на обращение в Конституционный Суд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с индивидуальной или коллективной жалобой на нарушение конституционных прав и свобод обладают граждане, чьи права и свободы нарушаются законом, примененным или подлежащим применению в конкретном деле, и объединения граждан, а также иные органы и лица.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Жалоба на нарушение законом конституционных прав и свобод допустима, если: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з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акон затрагивает конституционные права и свободы граждан;</w:t>
      </w:r>
    </w:p>
    <w:p w:rsidR="00350406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B6F58">
        <w:rPr>
          <w:rFonts w:ascii="Times New Roman" w:hAnsi="Times New Roman"/>
          <w:color w:val="000000"/>
          <w:sz w:val="28"/>
          <w:szCs w:val="28"/>
        </w:rPr>
        <w:t>з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акон применен или подлежит применению в конкретном деле, рассмотрение которого завершено или начато в суде или ином органе, применяющем закон.</w:t>
      </w:r>
    </w:p>
    <w:p w:rsidR="00350406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 Р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приняв к рассмотрению жалобу на нарушение законом конституционных прав и свобод граждан, уведомляет об этом суд или иной орган, рассматривающий дело, в котором применен или подлежит применению обжалуемый закон. Уведомление не влечет за собой прио</w:t>
      </w:r>
      <w:r w:rsidR="00350406" w:rsidRPr="002B6F58">
        <w:rPr>
          <w:rFonts w:ascii="Times New Roman" w:hAnsi="Times New Roman"/>
          <w:color w:val="000000"/>
          <w:sz w:val="28"/>
          <w:szCs w:val="28"/>
        </w:rPr>
        <w:t>становление производства по делу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05307C" w:rsidRPr="002B6F58" w:rsidRDefault="00350406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ассмотрение дел о конституционности законов по запросам судов.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Суд при рассмотрении дела в любой инстанции, придя к выводу о несоответствии Конституции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закона, примененного или подлежащего применению в указанном деле, обращается в Конституционный Суд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с запросом о проверке конституционности данного закона.</w:t>
      </w:r>
    </w:p>
    <w:p w:rsidR="0005307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Запрос суда допустим, если закон применен или подлежит, по мнению суда, применению в рассматриваемом им конкретном деле.</w:t>
      </w:r>
    </w:p>
    <w:p w:rsidR="00C07E1C" w:rsidRPr="002B6F58" w:rsidRDefault="0005307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ассмотрение дел о толковании Конституции Российской Федерации.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Правом на обращение в Конституционный Суд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с запросом о толковании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Конституции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обладают Президент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, Совет Федерации, Государственная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Дума, Правительство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, органы законодательной власти субъектов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05307C" w:rsidRPr="002B6F58" w:rsidRDefault="0005307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Р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ассмотрение дела о даче заключения о соблюдении установленного порядка выдвижения обвинения Президента Р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Ф</w:t>
      </w:r>
      <w:r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 xml:space="preserve"> в государственной измене или совершении иного тяжкого преступления.</w:t>
      </w:r>
    </w:p>
    <w:p w:rsidR="0005307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Обращение с запросом о даче заключения о соблюдении установленного порядка выдвижения обвинения Президента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 государственной измене или в совершении иного тяжкого преступления направляется в Конституционный Суд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едерации </w:t>
      </w:r>
      <w:r w:rsidRPr="002B6F58">
        <w:rPr>
          <w:rFonts w:ascii="Times New Roman" w:hAnsi="Times New Roman"/>
          <w:color w:val="000000"/>
          <w:sz w:val="28"/>
          <w:szCs w:val="28"/>
        </w:rPr>
        <w:t>Советом Федерации.</w:t>
      </w:r>
    </w:p>
    <w:p w:rsidR="0005307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Запрос в Конституционный Суд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 даче заключения о соблюдении установленного порядка выдвижения обвинения Президента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 государственной измене или совершении иного тяжкого преступления допустим, если обвинение выдвинуто Государственной Думой и имеется заключение Верховного Суда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о наличии в действиях Президента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признако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в соответствующего преступления.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По итогам рассмотрения дела Конституционный Суд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дает одно из следующих заключений:</w:t>
      </w:r>
    </w:p>
    <w:p w:rsidR="00C07E1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 соблюдении установленного порядка выдвижения обвинения;</w:t>
      </w:r>
    </w:p>
    <w:p w:rsidR="0005307C" w:rsidRPr="002B6F58" w:rsidRDefault="002B6F58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C07E1C" w:rsidRPr="002B6F58">
        <w:rPr>
          <w:rFonts w:ascii="Times New Roman" w:hAnsi="Times New Roman"/>
          <w:color w:val="000000"/>
          <w:sz w:val="28"/>
          <w:szCs w:val="28"/>
        </w:rPr>
        <w:t>о несоблюдении установленного порядка выдвижения обвинения.</w:t>
      </w:r>
    </w:p>
    <w:p w:rsidR="00C07E1C" w:rsidRPr="002B6F58" w:rsidRDefault="00C07E1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В случае принятия Конституционным Судом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решения о несоблюдении установленного порядка выдвижения обвинения Президента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в государственной измене или в совершении иного тяжкого преступления предусмотренное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Конституцией Р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05307C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рассмотрение обвинения прекращается.</w:t>
      </w:r>
    </w:p>
    <w:p w:rsidR="0005307C" w:rsidRPr="002B6F58" w:rsidRDefault="0005307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07C" w:rsidRPr="002B6F58" w:rsidRDefault="0005307C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07C" w:rsidRPr="002B6F58" w:rsidRDefault="00125289" w:rsidP="002B6F5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5307C" w:rsidRPr="002B6F5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125289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Цель Конституционного Суда Р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 – это защита основ конституционного строя, основных прав и свобод человека и гражданина, обеспечения верховенства и прямого действия Конституции Р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2B6F58">
        <w:rPr>
          <w:rFonts w:ascii="Times New Roman" w:hAnsi="Times New Roman"/>
          <w:color w:val="000000"/>
          <w:sz w:val="28"/>
          <w:szCs w:val="28"/>
        </w:rPr>
        <w:t>Ф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едерации</w:t>
      </w:r>
      <w:r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8F34C3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Основные правила конституционного судопроизводства регламентируются на базе Конституции Федеральным конституционным законом о Конституционном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Суде. При этом важно соблюсти меру такой регламентации. Возникает проблема соотношения законодательной регламентации и самостоятельности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Конституционного Суда в регулировании своей внутренней деяте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льности посредством Регламента.</w:t>
      </w:r>
    </w:p>
    <w:p w:rsidR="0005307C" w:rsidRPr="002B6F58" w:rsidRDefault="0005307C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Своеобразие Конституционного Суда, характер рассматриваемых им дел, порой уникальных по своему предмету, окончательность принимаемых им решений, невозможность предвидеть все ситуации, которые могут возникнуть в ходе конституционного судопроизводства, объективно предопределяют тот факт, что процедура, вопросы внутренней деятельности Конституционного суда не должны быть детально регламентированы на законодательном уровне, жестко связывать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 Суд. Он должен иметь право, опираясь на практику, самостоятельно определять правила своей внутренней деятельности.</w:t>
      </w:r>
    </w:p>
    <w:p w:rsidR="008F34C3" w:rsidRPr="002B6F58" w:rsidRDefault="008F34C3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4C3" w:rsidRPr="002B6F58" w:rsidRDefault="008F34C3" w:rsidP="002B6F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4C3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F34C3" w:rsidRPr="002B6F58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125289" w:rsidRPr="002B6F58" w:rsidRDefault="00125289" w:rsidP="002B6F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6F58" w:rsidRDefault="009468F0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Конституция РФ (1993).</w:t>
      </w:r>
    </w:p>
    <w:p w:rsidR="009468F0" w:rsidRPr="002B6F58" w:rsidRDefault="009468F0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О Конституционном Суде РФ: Федеральный конституционный закон от 24.06.94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.</w:t>
      </w:r>
      <w:r w:rsid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Со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брание РФ. 2007. </w:t>
      </w:r>
      <w:r w:rsidR="002B6F58">
        <w:rPr>
          <w:rFonts w:ascii="Times New Roman" w:hAnsi="Times New Roman"/>
          <w:color w:val="000000"/>
          <w:sz w:val="28"/>
          <w:szCs w:val="28"/>
        </w:rPr>
        <w:t>№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1</w:t>
      </w:r>
      <w:r w:rsidRPr="002B6F58">
        <w:rPr>
          <w:rFonts w:ascii="Times New Roman" w:hAnsi="Times New Roman"/>
          <w:color w:val="000000"/>
          <w:sz w:val="28"/>
          <w:szCs w:val="28"/>
        </w:rPr>
        <w:t>3.</w:t>
      </w:r>
    </w:p>
    <w:p w:rsidR="009468F0" w:rsidRPr="002B6F58" w:rsidRDefault="009468F0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 xml:space="preserve">ФКЗ О судебной системе Российской Федерации от 23.10. 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1996</w:t>
      </w:r>
      <w:r w:rsidR="002B6F58">
        <w:rPr>
          <w:rFonts w:ascii="Times New Roman" w:hAnsi="Times New Roman"/>
          <w:color w:val="000000"/>
          <w:sz w:val="28"/>
          <w:szCs w:val="28"/>
        </w:rPr>
        <w:t> 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г</w:t>
      </w:r>
      <w:r w:rsidR="002B6F58">
        <w:rPr>
          <w:rFonts w:ascii="Times New Roman" w:hAnsi="Times New Roman"/>
          <w:color w:val="000000"/>
          <w:sz w:val="28"/>
          <w:szCs w:val="28"/>
        </w:rPr>
        <w:t>.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(с изм. и доп. на 07.08.2000</w:t>
      </w:r>
      <w:r w:rsidR="002B6F58">
        <w:rPr>
          <w:rFonts w:ascii="Times New Roman" w:hAnsi="Times New Roman"/>
          <w:color w:val="000000"/>
          <w:sz w:val="28"/>
          <w:szCs w:val="28"/>
        </w:rPr>
        <w:t> 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г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B6F58">
        <w:rPr>
          <w:rFonts w:ascii="Times New Roman" w:hAnsi="Times New Roman"/>
          <w:color w:val="000000"/>
          <w:sz w:val="28"/>
          <w:szCs w:val="28"/>
        </w:rPr>
        <w:t>№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>1</w:t>
      </w:r>
      <w:r w:rsidRPr="002B6F58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2B6F58">
        <w:rPr>
          <w:rFonts w:ascii="Times New Roman" w:hAnsi="Times New Roman"/>
          <w:color w:val="000000"/>
          <w:sz w:val="28"/>
          <w:szCs w:val="28"/>
        </w:rPr>
        <w:t>–</w:t>
      </w:r>
      <w:r w:rsidR="002B6F58" w:rsidRPr="002B6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F58">
        <w:rPr>
          <w:rFonts w:ascii="Times New Roman" w:hAnsi="Times New Roman"/>
          <w:color w:val="000000"/>
          <w:sz w:val="28"/>
          <w:szCs w:val="28"/>
        </w:rPr>
        <w:t>ФЗ)</w:t>
      </w:r>
    </w:p>
    <w:p w:rsidR="008F34C3" w:rsidRPr="002B6F58" w:rsidRDefault="002B6F58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Лазарев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</w:t>
      </w:r>
      <w:r w:rsidR="00125289">
        <w:rPr>
          <w:rFonts w:ascii="Times New Roman" w:hAnsi="Times New Roman"/>
          <w:color w:val="000000"/>
          <w:sz w:val="28"/>
          <w:szCs w:val="28"/>
        </w:rPr>
        <w:t>у</w:t>
      </w:r>
      <w:r w:rsidRPr="002B6F58">
        <w:rPr>
          <w:rFonts w:ascii="Times New Roman" w:hAnsi="Times New Roman"/>
          <w:color w:val="000000"/>
          <w:sz w:val="28"/>
          <w:szCs w:val="28"/>
        </w:rPr>
        <w:t>ционно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-правовые основы организации и деятельности Конституционного Суда РФ</w:t>
      </w:r>
      <w:r w:rsidR="00606918" w:rsidRPr="002B6F58">
        <w:rPr>
          <w:rFonts w:ascii="Times New Roman" w:hAnsi="Times New Roman"/>
          <w:color w:val="000000"/>
          <w:sz w:val="28"/>
          <w:szCs w:val="28"/>
        </w:rPr>
        <w:t>. Государство и право. 2000</w:t>
      </w:r>
    </w:p>
    <w:p w:rsidR="008F34C3" w:rsidRPr="002B6F58" w:rsidRDefault="002B6F58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Туманов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Конституционный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 Суд РФ. Го</w:t>
      </w:r>
      <w:r w:rsidR="00606918" w:rsidRPr="002B6F58">
        <w:rPr>
          <w:rFonts w:ascii="Times New Roman" w:hAnsi="Times New Roman"/>
          <w:color w:val="000000"/>
          <w:sz w:val="28"/>
          <w:szCs w:val="28"/>
        </w:rPr>
        <w:t>сударство и право. 2002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.</w:t>
      </w:r>
    </w:p>
    <w:p w:rsidR="008F34C3" w:rsidRPr="002B6F58" w:rsidRDefault="002B6F58" w:rsidP="00125289">
      <w:pPr>
        <w:pStyle w:val="a5"/>
        <w:numPr>
          <w:ilvl w:val="0"/>
          <w:numId w:val="3"/>
        </w:numPr>
        <w:tabs>
          <w:tab w:val="left" w:pos="312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6F58">
        <w:rPr>
          <w:rFonts w:ascii="Times New Roman" w:hAnsi="Times New Roman"/>
          <w:color w:val="000000"/>
          <w:sz w:val="28"/>
          <w:szCs w:val="28"/>
        </w:rPr>
        <w:t>Шульженко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Ю.Л.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B6F58">
        <w:rPr>
          <w:rFonts w:ascii="Times New Roman" w:hAnsi="Times New Roman"/>
          <w:color w:val="000000"/>
          <w:sz w:val="28"/>
          <w:szCs w:val="28"/>
        </w:rPr>
        <w:t>Закон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 xml:space="preserve"> о Конституционном Су</w:t>
      </w:r>
      <w:r w:rsidR="00606918" w:rsidRPr="002B6F58">
        <w:rPr>
          <w:rFonts w:ascii="Times New Roman" w:hAnsi="Times New Roman"/>
          <w:color w:val="000000"/>
          <w:sz w:val="28"/>
          <w:szCs w:val="28"/>
        </w:rPr>
        <w:t>де РФ. Государство и право. 2000</w:t>
      </w:r>
      <w:r w:rsidR="008F34C3" w:rsidRPr="002B6F58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F34C3" w:rsidRPr="002B6F58" w:rsidSect="002B6F58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27" w:rsidRDefault="00137E27" w:rsidP="004C6746">
      <w:pPr>
        <w:spacing w:after="0" w:line="240" w:lineRule="auto"/>
      </w:pPr>
      <w:r>
        <w:separator/>
      </w:r>
    </w:p>
  </w:endnote>
  <w:endnote w:type="continuationSeparator" w:id="0">
    <w:p w:rsidR="00137E27" w:rsidRDefault="00137E27" w:rsidP="004C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27" w:rsidRDefault="00137E27" w:rsidP="004C6746">
      <w:pPr>
        <w:spacing w:after="0" w:line="240" w:lineRule="auto"/>
      </w:pPr>
      <w:r>
        <w:separator/>
      </w:r>
    </w:p>
  </w:footnote>
  <w:footnote w:type="continuationSeparator" w:id="0">
    <w:p w:rsidR="00137E27" w:rsidRDefault="00137E27" w:rsidP="004C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46" w:rsidRDefault="00506D18">
    <w:pPr>
      <w:pStyle w:val="a6"/>
      <w:jc w:val="center"/>
    </w:pPr>
    <w:r>
      <w:rPr>
        <w:noProof/>
      </w:rPr>
      <w:t>2</w:t>
    </w:r>
  </w:p>
  <w:p w:rsidR="004C6746" w:rsidRDefault="004C67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5EE"/>
    <w:multiLevelType w:val="hybridMultilevel"/>
    <w:tmpl w:val="19AC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C7837"/>
    <w:multiLevelType w:val="hybridMultilevel"/>
    <w:tmpl w:val="C4F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FB7DBA"/>
    <w:multiLevelType w:val="hybridMultilevel"/>
    <w:tmpl w:val="98C8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0A6B13"/>
    <w:multiLevelType w:val="hybridMultilevel"/>
    <w:tmpl w:val="03A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092"/>
    <w:rsid w:val="00050BCD"/>
    <w:rsid w:val="0005307C"/>
    <w:rsid w:val="00101BD4"/>
    <w:rsid w:val="00125289"/>
    <w:rsid w:val="00137E27"/>
    <w:rsid w:val="00152A3D"/>
    <w:rsid w:val="00197092"/>
    <w:rsid w:val="002B6F58"/>
    <w:rsid w:val="00350406"/>
    <w:rsid w:val="004457B3"/>
    <w:rsid w:val="004C6746"/>
    <w:rsid w:val="00506D18"/>
    <w:rsid w:val="00563F73"/>
    <w:rsid w:val="00606918"/>
    <w:rsid w:val="00620D12"/>
    <w:rsid w:val="008F34C3"/>
    <w:rsid w:val="009468F0"/>
    <w:rsid w:val="009D3B9E"/>
    <w:rsid w:val="00A43ED5"/>
    <w:rsid w:val="00B27A9C"/>
    <w:rsid w:val="00BA50E6"/>
    <w:rsid w:val="00C07E1C"/>
    <w:rsid w:val="00C66D5D"/>
    <w:rsid w:val="00C87E4C"/>
    <w:rsid w:val="00D022DC"/>
    <w:rsid w:val="00DB54A6"/>
    <w:rsid w:val="00DD0428"/>
    <w:rsid w:val="00E43608"/>
    <w:rsid w:val="00F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FECE80-D590-4A2C-98E4-9CA678E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9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97092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9709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97092"/>
    <w:pPr>
      <w:keepNext/>
      <w:tabs>
        <w:tab w:val="left" w:pos="6150"/>
      </w:tabs>
      <w:spacing w:after="0" w:line="240" w:lineRule="auto"/>
      <w:jc w:val="center"/>
      <w:outlineLvl w:val="6"/>
    </w:pPr>
    <w:rPr>
      <w:rFonts w:ascii="Times New Roman" w:hAnsi="Times New Roman"/>
      <w:b/>
      <w:sz w:val="4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1970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19709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rsid w:val="00197092"/>
    <w:pPr>
      <w:shd w:val="clear" w:color="auto" w:fill="FFFFFF"/>
      <w:spacing w:before="331" w:after="0" w:line="317" w:lineRule="exact"/>
      <w:ind w:left="43"/>
      <w:jc w:val="center"/>
    </w:pPr>
    <w:rPr>
      <w:rFonts w:ascii="Times New Roman" w:hAnsi="Times New Roman"/>
      <w:spacing w:val="-2"/>
      <w:sz w:val="28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1970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B54A6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197092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rsid w:val="004C674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rsid w:val="004C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C6746"/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locked/>
    <w:rsid w:val="004C67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Семья</Company>
  <LinksUpToDate>false</LinksUpToDate>
  <CharactersWithSpaces>28893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Алена</dc:creator>
  <cp:keywords/>
  <dc:description/>
  <cp:lastModifiedBy>admin</cp:lastModifiedBy>
  <cp:revision>2</cp:revision>
  <dcterms:created xsi:type="dcterms:W3CDTF">2014-03-07T02:31:00Z</dcterms:created>
  <dcterms:modified xsi:type="dcterms:W3CDTF">2014-03-07T02:31:00Z</dcterms:modified>
</cp:coreProperties>
</file>