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536" w:rsidRDefault="00487536" w:rsidP="00A21B3B">
      <w:pPr>
        <w:pStyle w:val="1"/>
      </w:pPr>
      <w:r w:rsidRPr="00BF663A">
        <w:t>Задание №1</w:t>
      </w:r>
    </w:p>
    <w:p w:rsidR="00A21B3B" w:rsidRPr="00A21B3B" w:rsidRDefault="00A21B3B" w:rsidP="00A21B3B">
      <w:pPr>
        <w:rPr>
          <w:szCs w:val="28"/>
        </w:rPr>
      </w:pPr>
    </w:p>
    <w:p w:rsidR="00487536" w:rsidRPr="00BF663A" w:rsidRDefault="00DB1067" w:rsidP="00BF663A">
      <w:pPr>
        <w:rPr>
          <w:szCs w:val="28"/>
        </w:rPr>
      </w:pPr>
      <w:r w:rsidRPr="00BF663A">
        <w:rPr>
          <w:szCs w:val="28"/>
        </w:rPr>
        <w:t>Вариант №1</w:t>
      </w:r>
      <w:r w:rsidR="00BF663A" w:rsidRPr="00BF663A">
        <w:rPr>
          <w:szCs w:val="28"/>
        </w:rPr>
        <w:t xml:space="preserve">. </w:t>
      </w:r>
    </w:p>
    <w:p w:rsidR="00BF663A" w:rsidRPr="00BF663A" w:rsidRDefault="007E7C29" w:rsidP="00BF663A">
      <w:pPr>
        <w:rPr>
          <w:szCs w:val="28"/>
        </w:rPr>
      </w:pPr>
      <w:r w:rsidRPr="00BF663A">
        <w:rPr>
          <w:szCs w:val="28"/>
        </w:rPr>
        <w:t>Принципы учета затрат на производство</w:t>
      </w:r>
      <w:r w:rsidR="00BF663A" w:rsidRPr="00BF663A">
        <w:rPr>
          <w:szCs w:val="28"/>
        </w:rPr>
        <w:t xml:space="preserve">.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Процесс производства представляет собой совокупность хозяйственных операций, связанных с созданием готовой продукции, выполнением работ, оказанием услуг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В процессе создания продукции определяется ее фактическая себестоимость, включающая сумму затрат на изготовление продукции</w:t>
      </w:r>
      <w:r w:rsidR="00BF663A" w:rsidRPr="00BF663A">
        <w:rPr>
          <w:szCs w:val="28"/>
        </w:rPr>
        <w:t xml:space="preserve">.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Себестоимость продукции (работ, услуг</w:t>
      </w:r>
      <w:r w:rsidR="00BF663A" w:rsidRPr="00BF663A">
        <w:rPr>
          <w:szCs w:val="28"/>
        </w:rPr>
        <w:t xml:space="preserve">) - </w:t>
      </w:r>
      <w:r w:rsidRPr="00BF663A">
        <w:rPr>
          <w:szCs w:val="28"/>
        </w:rPr>
        <w:t>выраженные в денежной форме текущие затраты организации на ее производство и сбыт</w:t>
      </w:r>
      <w:r w:rsidR="00BF663A" w:rsidRPr="00BF663A">
        <w:rPr>
          <w:szCs w:val="28"/>
        </w:rPr>
        <w:t xml:space="preserve">.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Калькулирование себестоимости продукции (работ, услуг</w:t>
      </w:r>
      <w:r w:rsidR="00BF663A" w:rsidRPr="00BF663A">
        <w:rPr>
          <w:szCs w:val="28"/>
        </w:rPr>
        <w:t xml:space="preserve">) - </w:t>
      </w:r>
      <w:r w:rsidRPr="00BF663A">
        <w:rPr>
          <w:szCs w:val="28"/>
        </w:rPr>
        <w:t>исчисление величины затрат, приходящихся на единицу продукции, а ведомость, в которой рассчитываются затраты на единицу продукции, называется калькуляцией</w:t>
      </w:r>
      <w:r w:rsidR="00BF663A" w:rsidRPr="00BF663A">
        <w:rPr>
          <w:szCs w:val="28"/>
        </w:rPr>
        <w:t xml:space="preserve">.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Учет производственных затрат и исчисление себестоимости</w:t>
      </w:r>
      <w:r w:rsidR="00BF663A" w:rsidRPr="00BF663A">
        <w:rPr>
          <w:szCs w:val="28"/>
        </w:rPr>
        <w:t xml:space="preserve"> - </w:t>
      </w:r>
      <w:r w:rsidRPr="00BF663A">
        <w:rPr>
          <w:szCs w:val="28"/>
        </w:rPr>
        <w:t>важнейший участок в системе управления, оказывающий прямое влияние на непрерывное повышение технического уровня производства и его эффективность</w:t>
      </w:r>
      <w:r w:rsidR="00BF663A" w:rsidRPr="00BF663A">
        <w:rPr>
          <w:szCs w:val="28"/>
        </w:rPr>
        <w:t xml:space="preserve">.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Основными задачами учета затрат на производство являются</w:t>
      </w:r>
      <w:r w:rsidR="00BF663A" w:rsidRPr="00BF663A">
        <w:rPr>
          <w:szCs w:val="28"/>
        </w:rPr>
        <w:t xml:space="preserve">: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• своевременное, полное и достоверное отражение фактических затрат, связанных с производством продукции</w:t>
      </w:r>
      <w:r w:rsidR="00BF663A" w:rsidRPr="00BF663A">
        <w:rPr>
          <w:szCs w:val="28"/>
        </w:rPr>
        <w:t xml:space="preserve">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• выявление непроизводительных расходов и потерь, допускаемых на отдельных участках производства</w:t>
      </w:r>
      <w:r w:rsidR="00BF663A" w:rsidRPr="00BF663A">
        <w:rPr>
          <w:szCs w:val="28"/>
        </w:rPr>
        <w:t xml:space="preserve">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 xml:space="preserve">• контроль за рациональным использованием сырья, материалов, топлива, заработной платы и других затрат, </w:t>
      </w:r>
      <w:r w:rsidR="00BF663A" w:rsidRPr="00BF663A">
        <w:rPr>
          <w:szCs w:val="28"/>
        </w:rPr>
        <w:t xml:space="preserve">т.е. </w:t>
      </w:r>
      <w:r w:rsidRPr="00BF663A">
        <w:rPr>
          <w:szCs w:val="28"/>
        </w:rPr>
        <w:t>соблюдение прогрессивных норм расходования ресурсов и смет расходов по управлению и обслуживанию производства</w:t>
      </w:r>
      <w:r w:rsidR="00BF663A" w:rsidRPr="00BF663A">
        <w:rPr>
          <w:szCs w:val="28"/>
        </w:rPr>
        <w:t xml:space="preserve">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• проверка выполнения планов по себестоимости и выявление резервов для дальнейшего сокращения затрат</w:t>
      </w:r>
      <w:r w:rsidR="00BF663A" w:rsidRPr="00BF663A">
        <w:rPr>
          <w:szCs w:val="28"/>
        </w:rPr>
        <w:t xml:space="preserve">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• выявление результатов производственной деятельности, как в целом организации, так и ее подразделений</w:t>
      </w:r>
      <w:r w:rsidR="00BF663A" w:rsidRPr="00BF663A">
        <w:rPr>
          <w:szCs w:val="28"/>
        </w:rPr>
        <w:t xml:space="preserve">.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Рациональная организация учета производственных затрат предполагает наличие четкой и обоснованной их классификации</w:t>
      </w:r>
      <w:r w:rsidR="00BF663A" w:rsidRPr="00BF663A">
        <w:rPr>
          <w:szCs w:val="28"/>
        </w:rPr>
        <w:t xml:space="preserve">.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Классификация затрат осуществляется в зависимости от цели учета</w:t>
      </w:r>
      <w:r w:rsidR="00BF663A" w:rsidRPr="00BF663A">
        <w:rPr>
          <w:szCs w:val="28"/>
        </w:rPr>
        <w:t xml:space="preserve">: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• для определения себестоимости изготовленной продукции и формирования финансового результата деятельности</w:t>
      </w:r>
      <w:r w:rsidR="00BF663A" w:rsidRPr="00BF663A">
        <w:rPr>
          <w:szCs w:val="28"/>
        </w:rPr>
        <w:t xml:space="preserve">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• для принятия управленческих решений</w:t>
      </w:r>
      <w:r w:rsidR="00BF663A" w:rsidRPr="00BF663A">
        <w:rPr>
          <w:szCs w:val="28"/>
        </w:rPr>
        <w:t xml:space="preserve">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• для осуществления процесса контроля и регулирования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Для определения себестоимости конкретного вида продукции производится классификация затрат по статьям калькуляции</w:t>
      </w:r>
      <w:r w:rsidR="00BF663A" w:rsidRPr="00BF663A">
        <w:rPr>
          <w:szCs w:val="28"/>
        </w:rPr>
        <w:t xml:space="preserve">: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1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сырье и основные материалы</w:t>
      </w:r>
      <w:r w:rsidR="00BF663A" w:rsidRPr="00BF663A">
        <w:rPr>
          <w:szCs w:val="28"/>
        </w:rPr>
        <w:t xml:space="preserve">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2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возвратные отходы (вычитаются</w:t>
      </w:r>
      <w:r w:rsidR="00BF663A" w:rsidRPr="00BF663A">
        <w:rPr>
          <w:szCs w:val="28"/>
        </w:rPr>
        <w:t xml:space="preserve">);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3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покупные изделия, полуфабрикаты и услуги производственного характера сторонних организаций</w:t>
      </w:r>
      <w:r w:rsidR="00BF663A" w:rsidRPr="00BF663A">
        <w:rPr>
          <w:szCs w:val="28"/>
        </w:rPr>
        <w:t xml:space="preserve">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4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топливо для технологических целей</w:t>
      </w:r>
      <w:r w:rsidR="00BF663A" w:rsidRPr="00BF663A">
        <w:rPr>
          <w:szCs w:val="28"/>
        </w:rPr>
        <w:t xml:space="preserve">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5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энергия для технологических целей</w:t>
      </w:r>
      <w:r w:rsidR="00BF663A" w:rsidRPr="00BF663A">
        <w:rPr>
          <w:szCs w:val="28"/>
        </w:rPr>
        <w:t xml:space="preserve">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6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заработная плата производственных рабочих</w:t>
      </w:r>
      <w:r w:rsidR="00BF663A" w:rsidRPr="00BF663A">
        <w:rPr>
          <w:szCs w:val="28"/>
        </w:rPr>
        <w:t xml:space="preserve">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7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отчисления на социальные нужды производственных рабочих</w:t>
      </w:r>
      <w:r w:rsidR="00BF663A" w:rsidRPr="00BF663A">
        <w:rPr>
          <w:szCs w:val="28"/>
        </w:rPr>
        <w:t xml:space="preserve">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8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расходы на подготовку и освоение производства</w:t>
      </w:r>
      <w:r w:rsidR="00BF663A" w:rsidRPr="00BF663A">
        <w:rPr>
          <w:szCs w:val="28"/>
        </w:rPr>
        <w:t xml:space="preserve">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9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общепроизводственные расходы</w:t>
      </w:r>
      <w:r w:rsidR="00BF663A" w:rsidRPr="00BF663A">
        <w:rPr>
          <w:szCs w:val="28"/>
        </w:rPr>
        <w:t xml:space="preserve">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10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общехозяйственные расходы</w:t>
      </w:r>
      <w:r w:rsidR="00BF663A" w:rsidRPr="00BF663A">
        <w:rPr>
          <w:szCs w:val="28"/>
        </w:rPr>
        <w:t xml:space="preserve">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11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потери от брака</w:t>
      </w:r>
      <w:r w:rsidR="00BF663A" w:rsidRPr="00BF663A">
        <w:rPr>
          <w:szCs w:val="28"/>
        </w:rPr>
        <w:t xml:space="preserve">; </w:t>
      </w:r>
    </w:p>
    <w:p w:rsidR="00BF663A" w:rsidRPr="00BF663A" w:rsidRDefault="002B6001" w:rsidP="00BF663A">
      <w:pPr>
        <w:rPr>
          <w:szCs w:val="28"/>
        </w:rPr>
      </w:pPr>
      <w:r w:rsidRPr="00BF663A">
        <w:rPr>
          <w:szCs w:val="28"/>
        </w:rPr>
        <w:t>12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прочие производственные расходы</w:t>
      </w:r>
      <w:r w:rsidR="00BF663A" w:rsidRPr="00BF663A">
        <w:rPr>
          <w:szCs w:val="28"/>
        </w:rPr>
        <w:t xml:space="preserve">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 xml:space="preserve">Итого производственная себестоимость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13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коммерческие расходы</w:t>
      </w:r>
      <w:r w:rsidR="00BF663A" w:rsidRPr="00BF663A">
        <w:rPr>
          <w:szCs w:val="28"/>
        </w:rPr>
        <w:t xml:space="preserve">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Всего полная себестоимость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Приведенная группировка статей калькуляции является типовой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Для различных отраслей народного хозяйства применяются разные сочетания статей калькуляции, определяемые особенностями организации и технологии производства</w:t>
      </w:r>
      <w:r w:rsidR="00BF663A" w:rsidRPr="00BF663A">
        <w:rPr>
          <w:szCs w:val="28"/>
        </w:rPr>
        <w:t xml:space="preserve">.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Затраты, отраженные в статьях калькуляции, классифицируются по многим признакам</w:t>
      </w:r>
      <w:r w:rsidR="00BF663A" w:rsidRPr="00BF663A">
        <w:rPr>
          <w:szCs w:val="28"/>
        </w:rPr>
        <w:t xml:space="preserve">.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По экономической роли в изготовлении продукции производственные затраты подразделяются на основные и накладные</w:t>
      </w:r>
      <w:r w:rsidR="00BF663A" w:rsidRPr="00BF663A">
        <w:rPr>
          <w:szCs w:val="28"/>
        </w:rPr>
        <w:t xml:space="preserve">.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Основные расходы обусловлены непосредственно процессом производства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К ним относятся затраты сырья, материалов, топлива и энергии на технологические цели, расходы, связанные с оплатой труда рабочих, их социальным страхованием, содержанием и эксплуатацией оборудования</w:t>
      </w:r>
      <w:r w:rsidR="00BF663A" w:rsidRPr="00BF663A">
        <w:rPr>
          <w:szCs w:val="28"/>
        </w:rPr>
        <w:t xml:space="preserve">.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Накладные расходы связаны с управлением и обслуживанием производства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В их состав включают заработную плату административно-управленческого персонала</w:t>
      </w:r>
      <w:r w:rsidR="00BF663A" w:rsidRPr="00BF663A">
        <w:rPr>
          <w:szCs w:val="28"/>
        </w:rPr>
        <w:t xml:space="preserve">; </w:t>
      </w:r>
      <w:r w:rsidRPr="00BF663A">
        <w:rPr>
          <w:szCs w:val="28"/>
        </w:rPr>
        <w:t>отчисления на его социальное страхование</w:t>
      </w:r>
      <w:r w:rsidR="00BF663A" w:rsidRPr="00BF663A">
        <w:rPr>
          <w:szCs w:val="28"/>
        </w:rPr>
        <w:t xml:space="preserve">; </w:t>
      </w:r>
      <w:r w:rsidRPr="00BF663A">
        <w:rPr>
          <w:szCs w:val="28"/>
        </w:rPr>
        <w:t>содержание, амортизацию и текущий ремонт зданий, сооружений и хозяйственного инвентаря и др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В зависимости от места возникновения накладные расходы делятся на общепроизводственные и общехозяйственные</w:t>
      </w:r>
      <w:r w:rsidR="00BF663A" w:rsidRPr="00BF663A">
        <w:rPr>
          <w:szCs w:val="28"/>
        </w:rPr>
        <w:t xml:space="preserve">.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Общая схема учета затрат на производство представляет собой определенную последовательность выполнения учетных работ и включает следующие этапы</w:t>
      </w:r>
      <w:r w:rsidR="00BF663A" w:rsidRPr="00BF663A">
        <w:rPr>
          <w:szCs w:val="28"/>
        </w:rPr>
        <w:t xml:space="preserve">.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На первом этапе все фактически произведенные затраты в течение отчетного периода на основании первичных документов по расходу материалов, начислению и распределению оплаты труда, начислению износа основных средств и нематериальных активов, по денежным расходам отражаются на производственных счетах</w:t>
      </w:r>
      <w:r w:rsidR="00BF663A" w:rsidRPr="00BF663A">
        <w:rPr>
          <w:szCs w:val="28"/>
        </w:rPr>
        <w:t xml:space="preserve">: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 xml:space="preserve">• дебет счета 20 "Основное производство" и кредит счетов 10, 12, 13, 51, 60, 69, 70, 89 и </w:t>
      </w:r>
      <w:r w:rsidR="00BF663A" w:rsidRPr="00BF663A">
        <w:rPr>
          <w:szCs w:val="28"/>
        </w:rPr>
        <w:t xml:space="preserve">т.д. - </w:t>
      </w:r>
      <w:r w:rsidRPr="00BF663A">
        <w:rPr>
          <w:szCs w:val="28"/>
        </w:rPr>
        <w:t>прямые затраты по изготовлению продукции (выполнению работ, оказанию услуг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основного производства</w:t>
      </w:r>
      <w:r w:rsidR="00BF663A" w:rsidRPr="00BF663A">
        <w:rPr>
          <w:szCs w:val="28"/>
        </w:rPr>
        <w:t xml:space="preserve">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 xml:space="preserve">• дебет счета 23 "Вспомогательные производства" и кредит счетов 10, 12, 13, 51, 60, 69, 70, 89 и </w:t>
      </w:r>
      <w:r w:rsidR="00BF663A" w:rsidRPr="00BF663A">
        <w:rPr>
          <w:szCs w:val="28"/>
        </w:rPr>
        <w:t xml:space="preserve">т.д. - </w:t>
      </w:r>
      <w:r w:rsidRPr="00BF663A">
        <w:rPr>
          <w:szCs w:val="28"/>
        </w:rPr>
        <w:t>прямые затраты вспомогательного производства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Если производство является простым, то все затраты вспомогательного производства рассматриваются как прямые и учитываются по дебету счета 23</w:t>
      </w:r>
      <w:r w:rsidR="00BF663A" w:rsidRPr="00BF663A">
        <w:rPr>
          <w:szCs w:val="28"/>
        </w:rPr>
        <w:t xml:space="preserve">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 xml:space="preserve">• дебет счета 25 "Общепроизводственные расходы" и кредит счетов 10, 12, 13, 51, 60, 69, 70, 89 и </w:t>
      </w:r>
      <w:r w:rsidR="00BF663A" w:rsidRPr="00BF663A">
        <w:rPr>
          <w:szCs w:val="28"/>
        </w:rPr>
        <w:t xml:space="preserve">т.д. - </w:t>
      </w:r>
      <w:r w:rsidRPr="00BF663A">
        <w:rPr>
          <w:szCs w:val="28"/>
        </w:rPr>
        <w:t xml:space="preserve">расходы на обслуживание, организацию структурного подразделения предприятия (цеха, производства, мастерской и </w:t>
      </w:r>
      <w:r w:rsidR="00BF663A" w:rsidRPr="00BF663A">
        <w:rPr>
          <w:szCs w:val="28"/>
        </w:rPr>
        <w:t xml:space="preserve">т.п.);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 xml:space="preserve">• дебет счета 26 "Общехозяйственные резервы" и кредит счетов 10, 12, 13, 51, 60, 69, 70, 89 и </w:t>
      </w:r>
      <w:r w:rsidR="00BF663A" w:rsidRPr="00BF663A">
        <w:rPr>
          <w:szCs w:val="28"/>
        </w:rPr>
        <w:t xml:space="preserve">т.д. - </w:t>
      </w:r>
      <w:r w:rsidRPr="00BF663A">
        <w:rPr>
          <w:szCs w:val="28"/>
        </w:rPr>
        <w:t>расходы на общее обслуживание и организацию производства и управление предприятием в целом</w:t>
      </w:r>
      <w:r w:rsidR="00BF663A" w:rsidRPr="00BF663A">
        <w:rPr>
          <w:szCs w:val="28"/>
        </w:rPr>
        <w:t xml:space="preserve">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 xml:space="preserve">• дебет счета 28 "Брак в производстве" и кредит счетов 10, 12, 13, 51, 60, 69, 70 и </w:t>
      </w:r>
      <w:r w:rsidR="00BF663A" w:rsidRPr="00BF663A">
        <w:rPr>
          <w:szCs w:val="28"/>
        </w:rPr>
        <w:t xml:space="preserve">т.д. - </w:t>
      </w:r>
      <w:r w:rsidRPr="00BF663A">
        <w:rPr>
          <w:szCs w:val="28"/>
        </w:rPr>
        <w:t>расходы по исправлению брака</w:t>
      </w:r>
      <w:r w:rsidR="00BF663A" w:rsidRPr="00BF663A">
        <w:rPr>
          <w:szCs w:val="28"/>
        </w:rPr>
        <w:t xml:space="preserve">;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 xml:space="preserve">• дебет счета 31 "Расходы будущих периодов" и кредит счетов 51, 60, 76 и </w:t>
      </w:r>
      <w:r w:rsidR="00BF663A" w:rsidRPr="00BF663A">
        <w:rPr>
          <w:szCs w:val="28"/>
        </w:rPr>
        <w:t xml:space="preserve">т.д. - </w:t>
      </w:r>
      <w:r w:rsidRPr="00BF663A">
        <w:rPr>
          <w:szCs w:val="28"/>
        </w:rPr>
        <w:t xml:space="preserve">расходы, произведенные в отчетном периоде, но относящиеся к будущим периодам (оплаченные вперед арендная плата, подписка на периодическую печать и </w:t>
      </w:r>
      <w:r w:rsidR="00BF663A">
        <w:rPr>
          <w:szCs w:val="28"/>
        </w:rPr>
        <w:t>др.)</w:t>
      </w:r>
      <w:r w:rsidR="00BF663A" w:rsidRPr="00BF663A">
        <w:rPr>
          <w:szCs w:val="28"/>
        </w:rPr>
        <w:t xml:space="preserve">; </w:t>
      </w:r>
    </w:p>
    <w:p w:rsidR="00BF663A" w:rsidRPr="00BF663A" w:rsidRDefault="002B6001" w:rsidP="00BF663A">
      <w:pPr>
        <w:rPr>
          <w:szCs w:val="28"/>
        </w:rPr>
      </w:pPr>
      <w:r w:rsidRPr="00BF663A">
        <w:rPr>
          <w:szCs w:val="28"/>
        </w:rPr>
        <w:t xml:space="preserve">• дебет счета 89 "Резервы предстоящих расходов и платежей" и кредит счетов 10, 12, 13, 23, 60, 69, 70 и </w:t>
      </w:r>
      <w:r w:rsidR="00BF663A" w:rsidRPr="00BF663A">
        <w:rPr>
          <w:szCs w:val="28"/>
        </w:rPr>
        <w:t xml:space="preserve">т.д. - </w:t>
      </w:r>
      <w:r w:rsidRPr="00BF663A">
        <w:rPr>
          <w:szCs w:val="28"/>
        </w:rPr>
        <w:t xml:space="preserve">расходы, произведенные за счет созданных резервов (на ремонт основных средств, оплату отпусков работников и </w:t>
      </w:r>
      <w:r w:rsidR="00BF663A">
        <w:rPr>
          <w:szCs w:val="28"/>
        </w:rPr>
        <w:t>др.)</w:t>
      </w:r>
      <w:r w:rsidR="00BF663A" w:rsidRPr="00BF663A">
        <w:rPr>
          <w:szCs w:val="28"/>
        </w:rPr>
        <w:t xml:space="preserve">.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На втором этапе затраты распределяются по назначению после окончания отчетного периода, прежде всего, затраты вспомогательного производства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Фактическая себестоимость продукции вспомогательных производств, отраженная по дебету счета 23, списывается с кредита счета 23 в дебет счетов 25, 26, 29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Затраты вспомогательного производства между потребителями распределяются в специальном расчете (ведомости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пропорционально количеству отпущенной продукции (объему работ, услуг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на основании данных</w:t>
      </w:r>
      <w:r w:rsidR="00F62109" w:rsidRPr="00BF663A">
        <w:rPr>
          <w:szCs w:val="28"/>
        </w:rPr>
        <w:t xml:space="preserve"> </w:t>
      </w:r>
      <w:r w:rsidRPr="00BF663A">
        <w:rPr>
          <w:szCs w:val="28"/>
        </w:rPr>
        <w:t>счетчиков и других измерителей</w:t>
      </w:r>
      <w:r w:rsidR="00BF663A" w:rsidRPr="00BF663A">
        <w:rPr>
          <w:szCs w:val="28"/>
        </w:rPr>
        <w:t xml:space="preserve">.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Расходы будущих периодов списываются с кредита счета 31 в дебет счетов 25, 26 в доле, относящейся к отчетному периоду</w:t>
      </w:r>
      <w:r w:rsidR="00BF663A" w:rsidRPr="00BF663A">
        <w:rPr>
          <w:szCs w:val="28"/>
        </w:rPr>
        <w:t xml:space="preserve">.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На третьем этапе распределяются общепроизводственные и общехозяйственные расходы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Учтенные предварительно на счетах 25 и 26 расходы сначала распределяются между выпущенной продукцией и остатками незавершенного производства пропорционально нормативной их величине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При небольшом удельном весе и стабильности остатков незавершенного производства общепроизводственные и общехозяйственные расходы относятся на остатки незавершенного производства в плановом (сметно-нормализованном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размере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В таком же размере они включаются в себе</w:t>
      </w:r>
      <w:r w:rsidR="00F62109" w:rsidRPr="00BF663A">
        <w:rPr>
          <w:szCs w:val="28"/>
        </w:rPr>
        <w:t>стоимость забракованных изделий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Затем общепроизводственные и общехозяйственные расходы распределяются между отдельными видами продукции, работ, услуг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Базой для распределения этих расходов могут использоваться</w:t>
      </w:r>
      <w:r w:rsidR="00BF663A" w:rsidRPr="00BF663A">
        <w:rPr>
          <w:szCs w:val="28"/>
        </w:rPr>
        <w:t xml:space="preserve">: </w:t>
      </w:r>
      <w:r w:rsidRPr="00BF663A">
        <w:rPr>
          <w:szCs w:val="28"/>
        </w:rPr>
        <w:t>заработная плата производственных рабочих без доплат по прогрессивно-премиальным системам</w:t>
      </w:r>
      <w:r w:rsidR="00BF663A" w:rsidRPr="00BF663A">
        <w:rPr>
          <w:szCs w:val="28"/>
        </w:rPr>
        <w:t xml:space="preserve">; </w:t>
      </w:r>
      <w:r w:rsidRPr="00BF663A">
        <w:rPr>
          <w:szCs w:val="28"/>
        </w:rPr>
        <w:t>затраты на обработку без стоимости материалов, полуфабрикатов и доплат по прогрессивно-премиальным системам</w:t>
      </w:r>
      <w:r w:rsidR="00BF663A" w:rsidRPr="00BF663A">
        <w:rPr>
          <w:szCs w:val="28"/>
        </w:rPr>
        <w:t xml:space="preserve">; </w:t>
      </w:r>
      <w:r w:rsidRPr="00BF663A">
        <w:rPr>
          <w:szCs w:val="28"/>
        </w:rPr>
        <w:t>прямые затраты и др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Для распределения общепроизводственных и общехозяйственных расходов составляются специальные расчеты (ведомости</w:t>
      </w:r>
      <w:r w:rsidR="00BF663A" w:rsidRPr="00BF663A">
        <w:rPr>
          <w:szCs w:val="28"/>
        </w:rPr>
        <w:t xml:space="preserve">).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Расходы, учтенные на счетах 25 и 26, списываются по окончании отчетного периода в дебет счета 20 с кредита счетов 25, 26</w:t>
      </w:r>
      <w:r w:rsidR="00BF663A" w:rsidRPr="00BF663A">
        <w:rPr>
          <w:szCs w:val="28"/>
        </w:rPr>
        <w:t xml:space="preserve">. </w:t>
      </w:r>
    </w:p>
    <w:p w:rsidR="00F62109" w:rsidRPr="00BF663A" w:rsidRDefault="002B6001" w:rsidP="00BF663A">
      <w:pPr>
        <w:rPr>
          <w:szCs w:val="28"/>
        </w:rPr>
      </w:pPr>
      <w:r w:rsidRPr="00BF663A">
        <w:rPr>
          <w:szCs w:val="28"/>
        </w:rPr>
        <w:t>В соответствии с приказом Минфина РФ от 27</w:t>
      </w:r>
      <w:r w:rsidR="00BF663A">
        <w:rPr>
          <w:szCs w:val="28"/>
        </w:rPr>
        <w:t>.03.9</w:t>
      </w:r>
      <w:r w:rsidRPr="00BF663A">
        <w:rPr>
          <w:szCs w:val="28"/>
        </w:rPr>
        <w:t>6 г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 xml:space="preserve">№ 31 начиная с 1 января </w:t>
      </w:r>
      <w:smartTag w:uri="urn:schemas-microsoft-com:office:smarttags" w:element="metricconverter">
        <w:smartTagPr>
          <w:attr w:name="ProductID" w:val="1996 г"/>
        </w:smartTagPr>
        <w:r w:rsidRPr="00BF663A">
          <w:rPr>
            <w:szCs w:val="28"/>
          </w:rPr>
          <w:t>1996 г</w:t>
        </w:r>
      </w:smartTag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предприятия могут принять в учетной политике порядок списания общехозяйственных расходов непосредственно в дебет счета 46 с кредита счета 26</w:t>
      </w:r>
      <w:r w:rsidR="00BF663A" w:rsidRPr="00BF663A">
        <w:rPr>
          <w:szCs w:val="28"/>
        </w:rPr>
        <w:t xml:space="preserve">. </w:t>
      </w:r>
    </w:p>
    <w:p w:rsidR="00F62109" w:rsidRPr="00BF663A" w:rsidRDefault="002B6001" w:rsidP="00BF663A">
      <w:pPr>
        <w:rPr>
          <w:szCs w:val="28"/>
        </w:rPr>
      </w:pPr>
      <w:r w:rsidRPr="00BF663A">
        <w:rPr>
          <w:szCs w:val="28"/>
        </w:rPr>
        <w:t>На четвертом этапе при наличии производственного брака на счете 28 выявляются окончательные потери от брака путем сопоставления себестоимости забракованной продукции и затрат по исправлению брака с суммами стоимости его по цене возможного использования и удержанными с виновников брака возмещений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Окончательные потери от брака списываются с кредита счета 28 в дебет счета 20</w:t>
      </w:r>
      <w:r w:rsidR="00BF663A" w:rsidRPr="00BF663A">
        <w:rPr>
          <w:szCs w:val="28"/>
        </w:rPr>
        <w:t xml:space="preserve">.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По завершении данного этапа на счете 20 собираются все прямые и косвенные затраты на производство продукции (работ, услуг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за отчетный период</w:t>
      </w:r>
      <w:r w:rsidR="00BF663A" w:rsidRPr="00BF663A">
        <w:rPr>
          <w:szCs w:val="28"/>
        </w:rPr>
        <w:t xml:space="preserve">.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На пятом этапе определяется фактическая производственная себестоимость выпущенной продукции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 xml:space="preserve">Для расчета фактической себестоимости выпущенной продукции определяется незавершенное производство на конец периода, </w:t>
      </w:r>
      <w:r w:rsidR="00BF663A" w:rsidRPr="00BF663A">
        <w:rPr>
          <w:szCs w:val="28"/>
        </w:rPr>
        <w:t xml:space="preserve">т.е. </w:t>
      </w:r>
      <w:r w:rsidRPr="00BF663A">
        <w:rPr>
          <w:szCs w:val="28"/>
        </w:rPr>
        <w:t>затраты на продукцию, не прошедшую всех стадий обработки, испытаний, приемки, не комплектованную</w:t>
      </w:r>
      <w:r w:rsidR="00BF663A" w:rsidRPr="00BF663A">
        <w:rPr>
          <w:szCs w:val="28"/>
        </w:rPr>
        <w:t xml:space="preserve">.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Стоимость незавершенного производства остается как сальдо на начало следующего месяца на счете 20 "Основное производство" в разрезе каждого изделия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Остальная сумма затрат списывается на выпущенную продукцию</w:t>
      </w:r>
      <w:r w:rsidR="00BF663A" w:rsidRPr="00BF663A">
        <w:rPr>
          <w:szCs w:val="28"/>
        </w:rPr>
        <w:t xml:space="preserve">: </w:t>
      </w:r>
    </w:p>
    <w:p w:rsidR="002B6001" w:rsidRPr="00BF663A" w:rsidRDefault="002B6001" w:rsidP="00BF663A">
      <w:pPr>
        <w:rPr>
          <w:szCs w:val="28"/>
        </w:rPr>
      </w:pPr>
      <w:r w:rsidRPr="00BF663A">
        <w:rPr>
          <w:szCs w:val="28"/>
        </w:rPr>
        <w:t>Д-т сч</w:t>
      </w:r>
      <w:r w:rsidR="00BF663A">
        <w:rPr>
          <w:szCs w:val="28"/>
        </w:rPr>
        <w:t>.4</w:t>
      </w:r>
      <w:r w:rsidRPr="00BF663A">
        <w:rPr>
          <w:szCs w:val="28"/>
        </w:rPr>
        <w:t>0 "Готовая продукция"</w:t>
      </w:r>
    </w:p>
    <w:p w:rsidR="00BF663A" w:rsidRPr="00BF663A" w:rsidRDefault="002B6001" w:rsidP="00BF663A">
      <w:pPr>
        <w:rPr>
          <w:szCs w:val="28"/>
        </w:rPr>
      </w:pPr>
      <w:r w:rsidRPr="00BF663A">
        <w:rPr>
          <w:szCs w:val="28"/>
        </w:rPr>
        <w:t>К-т сч</w:t>
      </w:r>
      <w:r w:rsidR="00BF663A">
        <w:rPr>
          <w:szCs w:val="28"/>
        </w:rPr>
        <w:t xml:space="preserve">.20 </w:t>
      </w:r>
      <w:r w:rsidRPr="00BF663A">
        <w:rPr>
          <w:szCs w:val="28"/>
        </w:rPr>
        <w:t>"Основное производство"</w:t>
      </w:r>
      <w:r w:rsidR="00BF663A" w:rsidRPr="00BF663A">
        <w:rPr>
          <w:szCs w:val="28"/>
        </w:rPr>
        <w:t xml:space="preserve">. </w:t>
      </w:r>
    </w:p>
    <w:p w:rsidR="00A21B3B" w:rsidRDefault="00A21B3B" w:rsidP="00BF663A">
      <w:pPr>
        <w:rPr>
          <w:szCs w:val="28"/>
        </w:rPr>
      </w:pPr>
    </w:p>
    <w:p w:rsidR="00EA21D9" w:rsidRPr="00BF663A" w:rsidRDefault="00E625B2" w:rsidP="00A21B3B">
      <w:pPr>
        <w:pStyle w:val="1"/>
      </w:pPr>
      <w:r w:rsidRPr="00BF663A">
        <w:t>Задание №2</w:t>
      </w:r>
    </w:p>
    <w:p w:rsidR="00A21B3B" w:rsidRDefault="00A21B3B" w:rsidP="00BF663A">
      <w:pPr>
        <w:rPr>
          <w:szCs w:val="28"/>
        </w:rPr>
      </w:pPr>
    </w:p>
    <w:p w:rsidR="00BF663A" w:rsidRPr="00BF663A" w:rsidRDefault="00E625B2" w:rsidP="00BF663A">
      <w:pPr>
        <w:rPr>
          <w:szCs w:val="28"/>
        </w:rPr>
      </w:pPr>
      <w:r w:rsidRPr="00BF663A">
        <w:rPr>
          <w:szCs w:val="28"/>
        </w:rPr>
        <w:t>Вариант №1</w:t>
      </w:r>
      <w:r w:rsidR="00BF663A" w:rsidRPr="00BF663A">
        <w:rPr>
          <w:szCs w:val="28"/>
        </w:rPr>
        <w:t xml:space="preserve">. </w:t>
      </w:r>
    </w:p>
    <w:p w:rsidR="00F62109" w:rsidRPr="00BF663A" w:rsidRDefault="00BF663A" w:rsidP="00BF663A">
      <w:pPr>
        <w:rPr>
          <w:szCs w:val="28"/>
        </w:rPr>
      </w:pPr>
      <w:r>
        <w:rPr>
          <w:szCs w:val="28"/>
        </w:rPr>
        <w:t xml:space="preserve">1.1. </w:t>
      </w:r>
      <w:r w:rsidR="00F62109" w:rsidRPr="00BF663A">
        <w:rPr>
          <w:szCs w:val="28"/>
        </w:rPr>
        <w:t>Определяем НДС от акцептованных счетов за электроэнергию</w:t>
      </w:r>
      <w:r w:rsidRPr="00BF663A">
        <w:rPr>
          <w:szCs w:val="28"/>
        </w:rPr>
        <w:t xml:space="preserve">: </w:t>
      </w:r>
    </w:p>
    <w:p w:rsidR="00E210C8" w:rsidRPr="00BF663A" w:rsidRDefault="00E210C8" w:rsidP="00BF663A">
      <w:pPr>
        <w:rPr>
          <w:szCs w:val="28"/>
        </w:rPr>
      </w:pPr>
      <w:r w:rsidRPr="00BF663A">
        <w:rPr>
          <w:szCs w:val="28"/>
        </w:rPr>
        <w:t>(43000+20000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×18% =11340 руб</w:t>
      </w:r>
      <w:r w:rsidR="00BF663A" w:rsidRPr="00BF663A">
        <w:rPr>
          <w:szCs w:val="28"/>
        </w:rPr>
        <w:t xml:space="preserve">. </w:t>
      </w:r>
    </w:p>
    <w:p w:rsidR="00BF663A" w:rsidRPr="00BF663A" w:rsidRDefault="00BF663A" w:rsidP="00BF663A">
      <w:pPr>
        <w:rPr>
          <w:szCs w:val="28"/>
        </w:rPr>
      </w:pPr>
      <w:r>
        <w:rPr>
          <w:szCs w:val="28"/>
        </w:rPr>
        <w:t xml:space="preserve">1.2. </w:t>
      </w:r>
      <w:r w:rsidR="00E210C8" w:rsidRPr="00BF663A">
        <w:rPr>
          <w:szCs w:val="28"/>
        </w:rPr>
        <w:t xml:space="preserve">В задании указано, что предъявлен </w:t>
      </w:r>
      <w:r w:rsidR="00393380" w:rsidRPr="00BF663A">
        <w:rPr>
          <w:szCs w:val="28"/>
        </w:rPr>
        <w:t>НДС за электроэнергию к возмещению, значит, эти счета были оплачены поставщику электроэнергии по договору, проводка 60/51 на общую сумму НДС</w:t>
      </w:r>
      <w:r w:rsidRPr="00BF663A">
        <w:rPr>
          <w:szCs w:val="28"/>
        </w:rPr>
        <w:t xml:space="preserve">: </w:t>
      </w:r>
    </w:p>
    <w:p w:rsidR="00E210C8" w:rsidRPr="00BF663A" w:rsidRDefault="00FC6C92" w:rsidP="00BF663A">
      <w:pPr>
        <w:rPr>
          <w:szCs w:val="28"/>
        </w:rPr>
      </w:pPr>
      <w:r w:rsidRPr="00BF663A">
        <w:rPr>
          <w:szCs w:val="28"/>
        </w:rPr>
        <w:t>43000+20000+11340 =74340 руб</w:t>
      </w:r>
      <w:r w:rsidR="00BF663A" w:rsidRPr="00BF663A">
        <w:rPr>
          <w:szCs w:val="28"/>
        </w:rPr>
        <w:t xml:space="preserve">. </w:t>
      </w:r>
    </w:p>
    <w:p w:rsidR="00FC6C92" w:rsidRPr="00BF663A" w:rsidRDefault="00BF663A" w:rsidP="00BF663A">
      <w:pPr>
        <w:rPr>
          <w:szCs w:val="28"/>
        </w:rPr>
      </w:pPr>
      <w:r>
        <w:rPr>
          <w:szCs w:val="28"/>
        </w:rPr>
        <w:t xml:space="preserve">1.3. </w:t>
      </w:r>
      <w:r w:rsidR="00FC6C92" w:rsidRPr="00BF663A">
        <w:rPr>
          <w:szCs w:val="28"/>
        </w:rPr>
        <w:t>Для учета затрат открываю два субсчета по счету 20 «Основное производство»</w:t>
      </w:r>
      <w:r w:rsidRPr="00BF663A">
        <w:rPr>
          <w:szCs w:val="28"/>
        </w:rPr>
        <w:t xml:space="preserve">: </w:t>
      </w:r>
      <w:r w:rsidR="003E37F2" w:rsidRPr="00BF663A">
        <w:rPr>
          <w:szCs w:val="28"/>
        </w:rPr>
        <w:t>20</w:t>
      </w:r>
      <w:r>
        <w:rPr>
          <w:szCs w:val="28"/>
        </w:rPr>
        <w:t>.1</w:t>
      </w:r>
      <w:r w:rsidRPr="00BF663A">
        <w:rPr>
          <w:szCs w:val="28"/>
        </w:rPr>
        <w:t xml:space="preserve"> - </w:t>
      </w:r>
      <w:r w:rsidR="003E37F2" w:rsidRPr="00BF663A">
        <w:rPr>
          <w:szCs w:val="28"/>
        </w:rPr>
        <w:t>объект №1</w:t>
      </w:r>
      <w:r w:rsidRPr="00BF663A">
        <w:rPr>
          <w:szCs w:val="28"/>
        </w:rPr>
        <w:t xml:space="preserve">; </w:t>
      </w:r>
      <w:r w:rsidR="003E37F2" w:rsidRPr="00BF663A">
        <w:rPr>
          <w:szCs w:val="28"/>
        </w:rPr>
        <w:t>20</w:t>
      </w:r>
      <w:r>
        <w:rPr>
          <w:szCs w:val="28"/>
        </w:rPr>
        <w:t>.2</w:t>
      </w:r>
      <w:r w:rsidRPr="00BF663A">
        <w:rPr>
          <w:szCs w:val="28"/>
        </w:rPr>
        <w:t xml:space="preserve"> - </w:t>
      </w:r>
      <w:r w:rsidR="003E37F2" w:rsidRPr="00BF663A">
        <w:rPr>
          <w:szCs w:val="28"/>
        </w:rPr>
        <w:t>объект №2</w:t>
      </w:r>
      <w:r w:rsidRPr="00BF663A">
        <w:rPr>
          <w:szCs w:val="28"/>
        </w:rPr>
        <w:t xml:space="preserve">. </w:t>
      </w:r>
    </w:p>
    <w:p w:rsidR="003E37F2" w:rsidRPr="00BF663A" w:rsidRDefault="00BF663A" w:rsidP="00BF663A">
      <w:pPr>
        <w:rPr>
          <w:szCs w:val="28"/>
        </w:rPr>
      </w:pPr>
      <w:r>
        <w:rPr>
          <w:szCs w:val="28"/>
        </w:rPr>
        <w:t xml:space="preserve">1.4. </w:t>
      </w:r>
      <w:r w:rsidR="003E37F2" w:rsidRPr="00BF663A">
        <w:rPr>
          <w:szCs w:val="28"/>
        </w:rPr>
        <w:t>По объекту №1 открываю субсчет 2</w:t>
      </w:r>
      <w:r>
        <w:rPr>
          <w:szCs w:val="28"/>
        </w:rPr>
        <w:t xml:space="preserve">3.1. </w:t>
      </w:r>
      <w:r w:rsidR="003E37F2" w:rsidRPr="00BF663A">
        <w:rPr>
          <w:szCs w:val="28"/>
        </w:rPr>
        <w:t>«Вспомогательное производство»</w:t>
      </w:r>
    </w:p>
    <w:p w:rsidR="00306E3C" w:rsidRPr="00BF663A" w:rsidRDefault="00BF663A" w:rsidP="00BF663A">
      <w:pPr>
        <w:rPr>
          <w:szCs w:val="28"/>
        </w:rPr>
      </w:pPr>
      <w:r>
        <w:rPr>
          <w:szCs w:val="28"/>
        </w:rPr>
        <w:t xml:space="preserve">1.5. </w:t>
      </w:r>
      <w:r w:rsidR="003E37F2" w:rsidRPr="00BF663A">
        <w:rPr>
          <w:szCs w:val="28"/>
        </w:rPr>
        <w:t>Начисляем ЕСН по ставке 26%</w:t>
      </w:r>
      <w:r w:rsidRPr="00BF663A">
        <w:rPr>
          <w:szCs w:val="28"/>
        </w:rPr>
        <w:t xml:space="preserve">: </w:t>
      </w:r>
    </w:p>
    <w:p w:rsidR="003E37F2" w:rsidRPr="00BF663A" w:rsidRDefault="003E37F2" w:rsidP="00BF663A">
      <w:pPr>
        <w:rPr>
          <w:szCs w:val="28"/>
        </w:rPr>
      </w:pPr>
      <w:r w:rsidRPr="00BF663A">
        <w:rPr>
          <w:szCs w:val="28"/>
        </w:rPr>
        <w:t>34956×</w:t>
      </w:r>
      <w:r w:rsidR="0002044D" w:rsidRPr="00BF663A">
        <w:rPr>
          <w:szCs w:val="28"/>
        </w:rPr>
        <w:t>26% =9088,56</w:t>
      </w:r>
      <w:r w:rsidR="00BF663A" w:rsidRPr="00BF663A">
        <w:rPr>
          <w:szCs w:val="28"/>
        </w:rPr>
        <w:t xml:space="preserve">. </w:t>
      </w:r>
      <w:r w:rsidR="00306E3C" w:rsidRPr="00BF663A">
        <w:rPr>
          <w:szCs w:val="28"/>
        </w:rPr>
        <w:t>– рабочим объекта №1</w:t>
      </w:r>
      <w:r w:rsidR="00BF663A" w:rsidRPr="00BF663A">
        <w:rPr>
          <w:szCs w:val="28"/>
        </w:rPr>
        <w:t xml:space="preserve">. </w:t>
      </w:r>
    </w:p>
    <w:p w:rsidR="00306E3C" w:rsidRPr="00BF663A" w:rsidRDefault="00306E3C" w:rsidP="00BF663A">
      <w:pPr>
        <w:rPr>
          <w:szCs w:val="28"/>
        </w:rPr>
      </w:pPr>
      <w:r w:rsidRPr="00BF663A">
        <w:rPr>
          <w:szCs w:val="28"/>
        </w:rPr>
        <w:t>58424×26% =15190,24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–рабочим объекта №2</w:t>
      </w:r>
      <w:r w:rsidR="00BF663A" w:rsidRPr="00BF663A">
        <w:rPr>
          <w:szCs w:val="28"/>
        </w:rPr>
        <w:t xml:space="preserve">. </w:t>
      </w:r>
    </w:p>
    <w:p w:rsidR="00306E3C" w:rsidRPr="00BF663A" w:rsidRDefault="00306E3C" w:rsidP="00BF663A">
      <w:pPr>
        <w:rPr>
          <w:szCs w:val="28"/>
        </w:rPr>
      </w:pPr>
      <w:r w:rsidRPr="00BF663A">
        <w:rPr>
          <w:szCs w:val="28"/>
        </w:rPr>
        <w:t>41500×26% = 10790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– рабочим строительных машин</w:t>
      </w:r>
      <w:r w:rsidR="00BF663A" w:rsidRPr="00BF663A">
        <w:rPr>
          <w:szCs w:val="28"/>
        </w:rPr>
        <w:t xml:space="preserve">. </w:t>
      </w:r>
    </w:p>
    <w:p w:rsidR="00306E3C" w:rsidRPr="00BF663A" w:rsidRDefault="00306E3C" w:rsidP="00BF663A">
      <w:pPr>
        <w:rPr>
          <w:szCs w:val="28"/>
        </w:rPr>
      </w:pPr>
      <w:r w:rsidRPr="00BF663A">
        <w:rPr>
          <w:szCs w:val="28"/>
        </w:rPr>
        <w:t>9500×26% =2470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– рабочим на установке башенного крана</w:t>
      </w:r>
      <w:r w:rsidR="00BF663A" w:rsidRPr="00BF663A">
        <w:rPr>
          <w:szCs w:val="28"/>
        </w:rPr>
        <w:t xml:space="preserve">. </w:t>
      </w:r>
    </w:p>
    <w:p w:rsidR="00306E3C" w:rsidRPr="00BF663A" w:rsidRDefault="00306E3C" w:rsidP="00BF663A">
      <w:pPr>
        <w:rPr>
          <w:szCs w:val="28"/>
        </w:rPr>
      </w:pPr>
      <w:r w:rsidRPr="00BF663A">
        <w:rPr>
          <w:szCs w:val="28"/>
        </w:rPr>
        <w:t>5400×26% =1404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– рабочим по строительству временных соор-й объекта №1</w:t>
      </w:r>
      <w:r w:rsidR="00BF663A" w:rsidRPr="00BF663A">
        <w:rPr>
          <w:szCs w:val="28"/>
        </w:rPr>
        <w:t xml:space="preserve">. </w:t>
      </w:r>
    </w:p>
    <w:p w:rsidR="00306E3C" w:rsidRPr="00BF663A" w:rsidRDefault="00306E3C" w:rsidP="00BF663A">
      <w:pPr>
        <w:rPr>
          <w:szCs w:val="28"/>
        </w:rPr>
      </w:pPr>
      <w:r w:rsidRPr="00BF663A">
        <w:rPr>
          <w:szCs w:val="28"/>
        </w:rPr>
        <w:t>82500×26% =21450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– работникам аппарата управления</w:t>
      </w:r>
      <w:r w:rsidR="00BF663A" w:rsidRPr="00BF663A">
        <w:rPr>
          <w:szCs w:val="28"/>
        </w:rPr>
        <w:t xml:space="preserve">. </w:t>
      </w:r>
    </w:p>
    <w:p w:rsidR="00EB39F6" w:rsidRPr="00BF663A" w:rsidRDefault="00BF663A" w:rsidP="00BF663A">
      <w:pPr>
        <w:rPr>
          <w:szCs w:val="28"/>
        </w:rPr>
      </w:pPr>
      <w:r>
        <w:rPr>
          <w:szCs w:val="28"/>
        </w:rPr>
        <w:t xml:space="preserve">1.6. </w:t>
      </w:r>
      <w:r w:rsidR="00EB39F6" w:rsidRPr="00BF663A">
        <w:rPr>
          <w:szCs w:val="28"/>
        </w:rPr>
        <w:t>НДС за работы, выполненные СМР от субподрядной организации «Сантехмонтаж»</w:t>
      </w:r>
      <w:r w:rsidRPr="00BF663A">
        <w:rPr>
          <w:szCs w:val="28"/>
        </w:rPr>
        <w:t xml:space="preserve">: </w:t>
      </w:r>
    </w:p>
    <w:p w:rsidR="00EB39F6" w:rsidRPr="00BF663A" w:rsidRDefault="00A0454D" w:rsidP="00BF663A">
      <w:pPr>
        <w:rPr>
          <w:szCs w:val="28"/>
        </w:rPr>
      </w:pPr>
      <w:r w:rsidRPr="00BF663A">
        <w:rPr>
          <w:szCs w:val="28"/>
        </w:rPr>
        <w:t>172000×18% =30960 руб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– объект№1</w:t>
      </w:r>
      <w:r w:rsidR="00BF663A" w:rsidRPr="00BF663A">
        <w:rPr>
          <w:szCs w:val="28"/>
        </w:rPr>
        <w:t xml:space="preserve">. </w:t>
      </w:r>
    </w:p>
    <w:p w:rsidR="00A0454D" w:rsidRPr="00BF663A" w:rsidRDefault="00A0454D" w:rsidP="00BF663A">
      <w:pPr>
        <w:rPr>
          <w:szCs w:val="28"/>
        </w:rPr>
      </w:pPr>
      <w:r w:rsidRPr="00BF663A">
        <w:rPr>
          <w:szCs w:val="28"/>
        </w:rPr>
        <w:t>148000×18% = 26640 руб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– объект№2</w:t>
      </w:r>
      <w:r w:rsidR="00BF663A" w:rsidRPr="00BF663A">
        <w:rPr>
          <w:szCs w:val="28"/>
        </w:rPr>
        <w:t xml:space="preserve">. </w:t>
      </w:r>
    </w:p>
    <w:p w:rsidR="00A0454D" w:rsidRPr="00BF663A" w:rsidRDefault="00BF663A" w:rsidP="00BF663A">
      <w:pPr>
        <w:rPr>
          <w:szCs w:val="28"/>
        </w:rPr>
      </w:pPr>
      <w:r>
        <w:rPr>
          <w:szCs w:val="28"/>
        </w:rPr>
        <w:t xml:space="preserve">1.7. </w:t>
      </w:r>
      <w:r w:rsidR="00A0454D" w:rsidRPr="00BF663A">
        <w:rPr>
          <w:szCs w:val="28"/>
        </w:rPr>
        <w:t>Распределение расходов по эксплуатации строительных машин и механизмов</w:t>
      </w:r>
      <w:r w:rsidRPr="00BF663A">
        <w:rPr>
          <w:szCs w:val="28"/>
        </w:rPr>
        <w:t xml:space="preserve">. </w:t>
      </w:r>
      <w:r w:rsidR="00A0454D" w:rsidRPr="00BF663A">
        <w:rPr>
          <w:szCs w:val="28"/>
        </w:rPr>
        <w:t>Общая сумма расходов определяется суммарным оборотом по дебету счета 25 «Общепроизводственные расходы»</w:t>
      </w:r>
    </w:p>
    <w:p w:rsidR="00A0454D" w:rsidRPr="00BF663A" w:rsidRDefault="00A0454D" w:rsidP="00BF663A">
      <w:pPr>
        <w:rPr>
          <w:szCs w:val="28"/>
        </w:rPr>
      </w:pPr>
      <w:r w:rsidRPr="00BF663A">
        <w:rPr>
          <w:szCs w:val="28"/>
        </w:rPr>
        <w:t>43000 + 41500 + 10790 + 3300 =98590 руб</w:t>
      </w:r>
      <w:r w:rsidR="00BF663A" w:rsidRPr="00BF663A">
        <w:rPr>
          <w:szCs w:val="28"/>
        </w:rPr>
        <w:t xml:space="preserve">. </w:t>
      </w:r>
    </w:p>
    <w:p w:rsidR="00A0454D" w:rsidRPr="00BF663A" w:rsidRDefault="00D05891" w:rsidP="00BF663A">
      <w:pPr>
        <w:rPr>
          <w:szCs w:val="28"/>
        </w:rPr>
      </w:pPr>
      <w:r w:rsidRPr="00BF663A">
        <w:rPr>
          <w:szCs w:val="28"/>
        </w:rPr>
        <w:t>98590÷(450+650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×</w:t>
      </w:r>
      <w:r w:rsidR="00223F9F" w:rsidRPr="00BF663A">
        <w:rPr>
          <w:szCs w:val="28"/>
        </w:rPr>
        <w:t>450 =40333</w:t>
      </w:r>
      <w:r w:rsidR="009D7AE2" w:rsidRPr="00BF663A">
        <w:rPr>
          <w:szCs w:val="28"/>
        </w:rPr>
        <w:t xml:space="preserve"> руб</w:t>
      </w:r>
      <w:r w:rsidR="00BF663A" w:rsidRPr="00BF663A">
        <w:rPr>
          <w:szCs w:val="28"/>
        </w:rPr>
        <w:t xml:space="preserve">. </w:t>
      </w:r>
      <w:r w:rsidR="00223F9F" w:rsidRPr="00BF663A">
        <w:rPr>
          <w:szCs w:val="28"/>
        </w:rPr>
        <w:t>– на объекте №1</w:t>
      </w:r>
      <w:r w:rsidR="00BF663A" w:rsidRPr="00BF663A">
        <w:rPr>
          <w:szCs w:val="28"/>
        </w:rPr>
        <w:t xml:space="preserve">. </w:t>
      </w:r>
    </w:p>
    <w:p w:rsidR="00995180" w:rsidRPr="00BF663A" w:rsidRDefault="00995180" w:rsidP="00BF663A">
      <w:pPr>
        <w:rPr>
          <w:szCs w:val="28"/>
        </w:rPr>
      </w:pPr>
      <w:r w:rsidRPr="00BF663A">
        <w:rPr>
          <w:szCs w:val="28"/>
        </w:rPr>
        <w:t>98590÷(450+650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×650 =58257</w:t>
      </w:r>
      <w:r w:rsidR="009D7AE2" w:rsidRPr="00BF663A">
        <w:rPr>
          <w:szCs w:val="28"/>
        </w:rPr>
        <w:t xml:space="preserve"> руб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– на объекте №2</w:t>
      </w:r>
      <w:r w:rsidR="00BF663A" w:rsidRPr="00BF663A">
        <w:rPr>
          <w:szCs w:val="28"/>
        </w:rPr>
        <w:t xml:space="preserve">. </w:t>
      </w:r>
    </w:p>
    <w:p w:rsidR="00C00412" w:rsidRPr="00BF663A" w:rsidRDefault="00BF663A" w:rsidP="00BF663A">
      <w:pPr>
        <w:rPr>
          <w:szCs w:val="28"/>
        </w:rPr>
      </w:pPr>
      <w:r>
        <w:rPr>
          <w:szCs w:val="28"/>
        </w:rPr>
        <w:t xml:space="preserve">1.8. </w:t>
      </w:r>
      <w:r w:rsidR="00C00412" w:rsidRPr="00BF663A">
        <w:rPr>
          <w:szCs w:val="28"/>
        </w:rPr>
        <w:t>Списание общехозяйственных расходов</w:t>
      </w:r>
      <w:r w:rsidRPr="00BF663A">
        <w:rPr>
          <w:szCs w:val="28"/>
        </w:rPr>
        <w:t xml:space="preserve">. </w:t>
      </w:r>
      <w:r w:rsidR="00C00412" w:rsidRPr="00BF663A">
        <w:rPr>
          <w:szCs w:val="28"/>
        </w:rPr>
        <w:t>Сумма общехозяйственных расходов определяется дебетовыми оборотами счета 26</w:t>
      </w:r>
      <w:r w:rsidRPr="00BF663A">
        <w:rPr>
          <w:szCs w:val="28"/>
        </w:rPr>
        <w:t xml:space="preserve">: </w:t>
      </w:r>
    </w:p>
    <w:p w:rsidR="00C00412" w:rsidRPr="00BF663A" w:rsidRDefault="0050700A" w:rsidP="00BF663A">
      <w:pPr>
        <w:rPr>
          <w:szCs w:val="28"/>
        </w:rPr>
      </w:pPr>
      <w:r w:rsidRPr="00BF663A">
        <w:rPr>
          <w:szCs w:val="28"/>
        </w:rPr>
        <w:t>20000+8500+82500+21450+800 =133250 руб</w:t>
      </w:r>
      <w:r w:rsidR="00BF663A" w:rsidRPr="00BF663A">
        <w:rPr>
          <w:szCs w:val="28"/>
        </w:rPr>
        <w:t xml:space="preserve">. </w:t>
      </w:r>
    </w:p>
    <w:p w:rsidR="0050700A" w:rsidRPr="00BF663A" w:rsidRDefault="0050700A" w:rsidP="00BF663A">
      <w:pPr>
        <w:rPr>
          <w:szCs w:val="28"/>
        </w:rPr>
      </w:pPr>
      <w:r w:rsidRPr="00BF663A">
        <w:rPr>
          <w:szCs w:val="28"/>
        </w:rPr>
        <w:t>Эту сумму относим в дебет счетов 20</w:t>
      </w:r>
      <w:r w:rsidR="00BF663A">
        <w:rPr>
          <w:szCs w:val="28"/>
        </w:rPr>
        <w:t>.1</w:t>
      </w:r>
      <w:r w:rsidRPr="00BF663A">
        <w:rPr>
          <w:szCs w:val="28"/>
        </w:rPr>
        <w:t xml:space="preserve"> и 20</w:t>
      </w:r>
      <w:r w:rsidR="00BF663A">
        <w:rPr>
          <w:szCs w:val="28"/>
        </w:rPr>
        <w:t>.2</w:t>
      </w:r>
      <w:r w:rsidRPr="00BF663A">
        <w:rPr>
          <w:szCs w:val="28"/>
        </w:rPr>
        <w:t xml:space="preserve"> пропорционально прямым затратам списанным на те же счета</w:t>
      </w:r>
      <w:r w:rsidR="00BF663A" w:rsidRPr="00BF663A">
        <w:rPr>
          <w:szCs w:val="28"/>
        </w:rPr>
        <w:t xml:space="preserve">. </w:t>
      </w:r>
    </w:p>
    <w:p w:rsidR="0050700A" w:rsidRPr="00BF663A" w:rsidRDefault="0050700A" w:rsidP="00BF663A">
      <w:pPr>
        <w:rPr>
          <w:szCs w:val="28"/>
        </w:rPr>
      </w:pPr>
      <w:r w:rsidRPr="00BF663A">
        <w:rPr>
          <w:szCs w:val="28"/>
        </w:rPr>
        <w:t>Прямые затраты по объекту №1</w:t>
      </w:r>
      <w:r w:rsidR="00BF663A" w:rsidRPr="00BF663A">
        <w:rPr>
          <w:szCs w:val="28"/>
        </w:rPr>
        <w:t xml:space="preserve">: </w:t>
      </w:r>
    </w:p>
    <w:p w:rsidR="0050700A" w:rsidRPr="00BF663A" w:rsidRDefault="00B538C8" w:rsidP="00BF663A">
      <w:pPr>
        <w:rPr>
          <w:szCs w:val="28"/>
        </w:rPr>
      </w:pPr>
      <w:r w:rsidRPr="00BF663A">
        <w:rPr>
          <w:szCs w:val="28"/>
        </w:rPr>
        <w:t>530000+34956+9088,56</w:t>
      </w:r>
      <w:r w:rsidR="00E129E0" w:rsidRPr="00BF663A">
        <w:rPr>
          <w:szCs w:val="28"/>
        </w:rPr>
        <w:t>+172000</w:t>
      </w:r>
      <w:r w:rsidRPr="00BF663A">
        <w:rPr>
          <w:szCs w:val="28"/>
        </w:rPr>
        <w:t xml:space="preserve"> =</w:t>
      </w:r>
      <w:r w:rsidR="00CE461C" w:rsidRPr="00BF663A">
        <w:rPr>
          <w:szCs w:val="28"/>
        </w:rPr>
        <w:t>746044,56</w:t>
      </w:r>
      <w:r w:rsidR="009E1A4F" w:rsidRPr="00BF663A">
        <w:rPr>
          <w:szCs w:val="28"/>
        </w:rPr>
        <w:t xml:space="preserve"> </w:t>
      </w:r>
      <w:r w:rsidR="0050700A" w:rsidRPr="00BF663A">
        <w:rPr>
          <w:szCs w:val="28"/>
        </w:rPr>
        <w:t>руб</w:t>
      </w:r>
      <w:r w:rsidR="00BF663A" w:rsidRPr="00BF663A">
        <w:rPr>
          <w:szCs w:val="28"/>
        </w:rPr>
        <w:t xml:space="preserve">. </w:t>
      </w:r>
    </w:p>
    <w:p w:rsidR="0050700A" w:rsidRPr="00BF663A" w:rsidRDefault="0050700A" w:rsidP="00BF663A">
      <w:pPr>
        <w:rPr>
          <w:szCs w:val="28"/>
        </w:rPr>
      </w:pPr>
      <w:r w:rsidRPr="00BF663A">
        <w:rPr>
          <w:szCs w:val="28"/>
        </w:rPr>
        <w:t>Прямые затраты по объекту №2</w:t>
      </w:r>
      <w:r w:rsidR="00BF663A" w:rsidRPr="00BF663A">
        <w:rPr>
          <w:szCs w:val="28"/>
        </w:rPr>
        <w:t xml:space="preserve">: </w:t>
      </w:r>
    </w:p>
    <w:p w:rsidR="0050700A" w:rsidRPr="00BF663A" w:rsidRDefault="0050700A" w:rsidP="00BF663A">
      <w:pPr>
        <w:rPr>
          <w:szCs w:val="28"/>
        </w:rPr>
      </w:pPr>
      <w:r w:rsidRPr="00BF663A">
        <w:rPr>
          <w:szCs w:val="28"/>
        </w:rPr>
        <w:t>695000+58424+15190,24</w:t>
      </w:r>
      <w:r w:rsidR="001534B3" w:rsidRPr="00BF663A">
        <w:rPr>
          <w:szCs w:val="28"/>
        </w:rPr>
        <w:t>+148000</w:t>
      </w:r>
      <w:r w:rsidRPr="00BF663A">
        <w:rPr>
          <w:szCs w:val="28"/>
        </w:rPr>
        <w:t xml:space="preserve"> =</w:t>
      </w:r>
      <w:r w:rsidR="001534B3" w:rsidRPr="00BF663A">
        <w:rPr>
          <w:szCs w:val="28"/>
        </w:rPr>
        <w:t xml:space="preserve">916614,24 </w:t>
      </w:r>
      <w:r w:rsidRPr="00BF663A">
        <w:rPr>
          <w:szCs w:val="28"/>
        </w:rPr>
        <w:t>руб</w:t>
      </w:r>
      <w:r w:rsidR="00BF663A" w:rsidRPr="00BF663A">
        <w:rPr>
          <w:szCs w:val="28"/>
        </w:rPr>
        <w:t xml:space="preserve">. </w:t>
      </w:r>
    </w:p>
    <w:p w:rsidR="0050700A" w:rsidRPr="00BF663A" w:rsidRDefault="0050700A" w:rsidP="00BF663A">
      <w:pPr>
        <w:rPr>
          <w:szCs w:val="28"/>
        </w:rPr>
      </w:pPr>
      <w:r w:rsidRPr="00BF663A">
        <w:rPr>
          <w:szCs w:val="28"/>
        </w:rPr>
        <w:t>Соотношение прямых затрат по объектам</w:t>
      </w:r>
      <w:r w:rsidR="00BF663A" w:rsidRPr="00BF663A">
        <w:rPr>
          <w:szCs w:val="28"/>
        </w:rPr>
        <w:t xml:space="preserve">: </w:t>
      </w:r>
    </w:p>
    <w:p w:rsidR="0050700A" w:rsidRPr="00BF663A" w:rsidRDefault="00D86B97" w:rsidP="00BF663A">
      <w:pPr>
        <w:rPr>
          <w:szCs w:val="28"/>
        </w:rPr>
      </w:pPr>
      <w:r w:rsidRPr="00BF663A">
        <w:rPr>
          <w:szCs w:val="28"/>
        </w:rPr>
        <w:t xml:space="preserve">746044,56 </w:t>
      </w:r>
      <w:r w:rsidR="00B538C8" w:rsidRPr="00BF663A">
        <w:rPr>
          <w:szCs w:val="28"/>
        </w:rPr>
        <w:t>÷(</w:t>
      </w:r>
      <w:r w:rsidRPr="00BF663A">
        <w:rPr>
          <w:szCs w:val="28"/>
        </w:rPr>
        <w:t xml:space="preserve">746044,56 </w:t>
      </w:r>
      <w:r w:rsidR="00B538C8" w:rsidRPr="00BF663A">
        <w:rPr>
          <w:szCs w:val="28"/>
        </w:rPr>
        <w:t>+</w:t>
      </w:r>
      <w:r w:rsidRPr="00BF663A">
        <w:rPr>
          <w:szCs w:val="28"/>
        </w:rPr>
        <w:t>916614,24</w:t>
      </w:r>
      <w:r w:rsidR="00BF663A" w:rsidRPr="00BF663A">
        <w:rPr>
          <w:szCs w:val="28"/>
        </w:rPr>
        <w:t xml:space="preserve">) </w:t>
      </w:r>
      <w:r w:rsidR="00B538C8" w:rsidRPr="00BF663A">
        <w:rPr>
          <w:szCs w:val="28"/>
        </w:rPr>
        <w:t>×100% =</w:t>
      </w:r>
      <w:r w:rsidR="0090617B" w:rsidRPr="00BF663A">
        <w:rPr>
          <w:szCs w:val="28"/>
        </w:rPr>
        <w:t>44,8</w:t>
      </w:r>
      <w:r w:rsidR="006336E7" w:rsidRPr="00BF663A">
        <w:rPr>
          <w:szCs w:val="28"/>
        </w:rPr>
        <w:t>%</w:t>
      </w:r>
      <w:r w:rsidR="00BF663A" w:rsidRPr="00BF663A">
        <w:rPr>
          <w:szCs w:val="28"/>
        </w:rPr>
        <w:t xml:space="preserve"> - </w:t>
      </w:r>
      <w:r w:rsidR="006336E7" w:rsidRPr="00BF663A">
        <w:rPr>
          <w:szCs w:val="28"/>
        </w:rPr>
        <w:t>объект №1</w:t>
      </w:r>
      <w:r w:rsidR="00BF663A" w:rsidRPr="00BF663A">
        <w:rPr>
          <w:szCs w:val="28"/>
        </w:rPr>
        <w:t xml:space="preserve">. </w:t>
      </w:r>
    </w:p>
    <w:p w:rsidR="006336E7" w:rsidRPr="00BF663A" w:rsidRDefault="00D86B97" w:rsidP="00BF663A">
      <w:pPr>
        <w:rPr>
          <w:szCs w:val="28"/>
        </w:rPr>
      </w:pPr>
      <w:r w:rsidRPr="00BF663A">
        <w:rPr>
          <w:szCs w:val="28"/>
        </w:rPr>
        <w:t xml:space="preserve">916614,24 </w:t>
      </w:r>
      <w:r w:rsidR="0057262C" w:rsidRPr="00BF663A">
        <w:rPr>
          <w:szCs w:val="28"/>
        </w:rPr>
        <w:t>÷(</w:t>
      </w:r>
      <w:r w:rsidRPr="00BF663A">
        <w:rPr>
          <w:szCs w:val="28"/>
        </w:rPr>
        <w:t xml:space="preserve">746044,56 </w:t>
      </w:r>
      <w:r w:rsidR="0057262C" w:rsidRPr="00BF663A">
        <w:rPr>
          <w:szCs w:val="28"/>
        </w:rPr>
        <w:t>+</w:t>
      </w:r>
      <w:r w:rsidRPr="00BF663A">
        <w:rPr>
          <w:szCs w:val="28"/>
        </w:rPr>
        <w:t>916614,24</w:t>
      </w:r>
      <w:r w:rsidR="00BF663A" w:rsidRPr="00BF663A">
        <w:rPr>
          <w:szCs w:val="28"/>
        </w:rPr>
        <w:t xml:space="preserve">) </w:t>
      </w:r>
      <w:r w:rsidR="0057262C" w:rsidRPr="00BF663A">
        <w:rPr>
          <w:szCs w:val="28"/>
        </w:rPr>
        <w:t>×</w:t>
      </w:r>
      <w:r w:rsidR="00FA26D3" w:rsidRPr="00BF663A">
        <w:rPr>
          <w:szCs w:val="28"/>
        </w:rPr>
        <w:t>100% =55,2</w:t>
      </w:r>
      <w:r w:rsidR="0057262C" w:rsidRPr="00BF663A">
        <w:rPr>
          <w:szCs w:val="28"/>
        </w:rPr>
        <w:t>%</w:t>
      </w:r>
      <w:r w:rsidR="00BF663A" w:rsidRPr="00BF663A">
        <w:rPr>
          <w:szCs w:val="28"/>
        </w:rPr>
        <w:t xml:space="preserve"> - </w:t>
      </w:r>
      <w:r w:rsidR="0057262C" w:rsidRPr="00BF663A">
        <w:rPr>
          <w:szCs w:val="28"/>
        </w:rPr>
        <w:t>объект №2</w:t>
      </w:r>
      <w:r w:rsidR="00BF663A" w:rsidRPr="00BF663A">
        <w:rPr>
          <w:szCs w:val="28"/>
        </w:rPr>
        <w:t xml:space="preserve">. </w:t>
      </w:r>
    </w:p>
    <w:p w:rsidR="0057262C" w:rsidRPr="00BF663A" w:rsidRDefault="00552CCD" w:rsidP="00BF663A">
      <w:pPr>
        <w:rPr>
          <w:szCs w:val="28"/>
        </w:rPr>
      </w:pPr>
      <w:r w:rsidRPr="00BF663A">
        <w:rPr>
          <w:szCs w:val="28"/>
        </w:rPr>
        <w:t>Сумму общехозяйственных расходов распределяем по объектам</w:t>
      </w:r>
      <w:r w:rsidR="00BF663A" w:rsidRPr="00BF663A">
        <w:rPr>
          <w:szCs w:val="28"/>
        </w:rPr>
        <w:t xml:space="preserve">: </w:t>
      </w:r>
    </w:p>
    <w:p w:rsidR="00552CCD" w:rsidRPr="00BF663A" w:rsidRDefault="006C699A" w:rsidP="00BF663A">
      <w:pPr>
        <w:rPr>
          <w:szCs w:val="28"/>
        </w:rPr>
      </w:pPr>
      <w:r w:rsidRPr="00BF663A">
        <w:rPr>
          <w:szCs w:val="28"/>
        </w:rPr>
        <w:t>133250×</w:t>
      </w:r>
      <w:r w:rsidR="0090617B" w:rsidRPr="00BF663A">
        <w:rPr>
          <w:szCs w:val="28"/>
        </w:rPr>
        <w:t>44,8</w:t>
      </w:r>
      <w:r w:rsidR="00933E22" w:rsidRPr="00BF663A">
        <w:rPr>
          <w:szCs w:val="28"/>
        </w:rPr>
        <w:t>% =59696</w:t>
      </w:r>
      <w:r w:rsidR="005B1BB2" w:rsidRPr="00BF663A">
        <w:rPr>
          <w:szCs w:val="28"/>
        </w:rPr>
        <w:t xml:space="preserve"> </w:t>
      </w:r>
      <w:r w:rsidRPr="00BF663A">
        <w:rPr>
          <w:szCs w:val="28"/>
        </w:rPr>
        <w:t>руб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– по объекту №1</w:t>
      </w:r>
      <w:r w:rsidR="00BF663A" w:rsidRPr="00BF663A">
        <w:rPr>
          <w:szCs w:val="28"/>
        </w:rPr>
        <w:t xml:space="preserve">. </w:t>
      </w:r>
    </w:p>
    <w:p w:rsidR="006C699A" w:rsidRPr="00BF663A" w:rsidRDefault="006C699A" w:rsidP="00BF663A">
      <w:pPr>
        <w:rPr>
          <w:szCs w:val="28"/>
        </w:rPr>
      </w:pPr>
      <w:r w:rsidRPr="00BF663A">
        <w:rPr>
          <w:szCs w:val="28"/>
        </w:rPr>
        <w:t>133250×</w:t>
      </w:r>
      <w:r w:rsidR="00FA26D3" w:rsidRPr="00BF663A">
        <w:rPr>
          <w:szCs w:val="28"/>
        </w:rPr>
        <w:t>55,2</w:t>
      </w:r>
      <w:r w:rsidR="005B1BB2" w:rsidRPr="00BF663A">
        <w:rPr>
          <w:szCs w:val="28"/>
        </w:rPr>
        <w:t>% =73554</w:t>
      </w:r>
      <w:r w:rsidRPr="00BF663A">
        <w:rPr>
          <w:szCs w:val="28"/>
        </w:rPr>
        <w:t xml:space="preserve"> руб</w:t>
      </w:r>
      <w:r w:rsidR="00BF663A" w:rsidRPr="00BF663A">
        <w:rPr>
          <w:szCs w:val="28"/>
        </w:rPr>
        <w:t xml:space="preserve">. </w:t>
      </w:r>
      <w:r w:rsidRPr="00BF663A">
        <w:rPr>
          <w:szCs w:val="28"/>
        </w:rPr>
        <w:t>– по объекту №2</w:t>
      </w:r>
      <w:r w:rsidR="00BF663A" w:rsidRPr="00BF663A">
        <w:rPr>
          <w:szCs w:val="28"/>
        </w:rPr>
        <w:t xml:space="preserve">. </w:t>
      </w:r>
    </w:p>
    <w:p w:rsidR="006C699A" w:rsidRPr="00BF663A" w:rsidRDefault="00BF663A" w:rsidP="00BF663A">
      <w:pPr>
        <w:rPr>
          <w:szCs w:val="28"/>
        </w:rPr>
      </w:pPr>
      <w:r>
        <w:rPr>
          <w:szCs w:val="28"/>
        </w:rPr>
        <w:t xml:space="preserve">1.9. </w:t>
      </w:r>
      <w:r w:rsidR="008918F7" w:rsidRPr="00BF663A">
        <w:rPr>
          <w:szCs w:val="28"/>
        </w:rPr>
        <w:t>Стоимость временных сооружений учтена в дебете счета 2</w:t>
      </w:r>
      <w:r>
        <w:rPr>
          <w:szCs w:val="28"/>
        </w:rPr>
        <w:t xml:space="preserve">3.1. </w:t>
      </w:r>
      <w:r w:rsidR="008918F7" w:rsidRPr="00BF663A">
        <w:rPr>
          <w:szCs w:val="28"/>
        </w:rPr>
        <w:t>«Вспомогательного производства» объекта №1</w:t>
      </w:r>
      <w:r w:rsidRPr="00BF663A">
        <w:rPr>
          <w:szCs w:val="28"/>
        </w:rPr>
        <w:t xml:space="preserve">. </w:t>
      </w:r>
    </w:p>
    <w:p w:rsidR="008918F7" w:rsidRPr="00BF663A" w:rsidRDefault="00FA27E2" w:rsidP="00BF663A">
      <w:pPr>
        <w:rPr>
          <w:szCs w:val="28"/>
        </w:rPr>
      </w:pPr>
      <w:r w:rsidRPr="00BF663A">
        <w:rPr>
          <w:szCs w:val="28"/>
        </w:rPr>
        <w:t>12000+5400+1404 =18804 руб</w:t>
      </w:r>
      <w:r w:rsidR="00BF663A" w:rsidRPr="00BF663A">
        <w:rPr>
          <w:szCs w:val="28"/>
        </w:rPr>
        <w:t xml:space="preserve">. </w:t>
      </w:r>
    </w:p>
    <w:p w:rsidR="00981845" w:rsidRPr="00BF663A" w:rsidRDefault="00981845" w:rsidP="00BF663A">
      <w:pPr>
        <w:rPr>
          <w:szCs w:val="28"/>
        </w:rPr>
      </w:pPr>
      <w:r w:rsidRPr="00BF663A">
        <w:rPr>
          <w:szCs w:val="28"/>
        </w:rPr>
        <w:t>Вся эта сумма списывается в дебет счета 20</w:t>
      </w:r>
      <w:r w:rsidR="00BF663A">
        <w:rPr>
          <w:szCs w:val="28"/>
        </w:rPr>
        <w:t>.1</w:t>
      </w:r>
      <w:r w:rsidRPr="00BF663A">
        <w:rPr>
          <w:szCs w:val="28"/>
        </w:rPr>
        <w:t xml:space="preserve"> «Основное производство» </w:t>
      </w:r>
    </w:p>
    <w:p w:rsidR="007178C5" w:rsidRPr="00BF663A" w:rsidRDefault="00BF663A" w:rsidP="00BF663A">
      <w:pPr>
        <w:rPr>
          <w:szCs w:val="28"/>
        </w:rPr>
      </w:pPr>
      <w:r>
        <w:rPr>
          <w:szCs w:val="28"/>
        </w:rPr>
        <w:t xml:space="preserve">1.10. </w:t>
      </w:r>
      <w:r w:rsidR="00981845" w:rsidRPr="00BF663A">
        <w:rPr>
          <w:szCs w:val="28"/>
        </w:rPr>
        <w:t>Определяем финансовый результат от продаж</w:t>
      </w:r>
      <w:r w:rsidRPr="00BF663A">
        <w:rPr>
          <w:szCs w:val="28"/>
        </w:rPr>
        <w:t xml:space="preserve">. </w:t>
      </w:r>
      <w:r w:rsidR="007178C5" w:rsidRPr="00BF663A">
        <w:rPr>
          <w:szCs w:val="28"/>
        </w:rPr>
        <w:t>Для каждого объекта откроем два субсчета</w:t>
      </w:r>
      <w:r w:rsidRPr="00BF663A">
        <w:rPr>
          <w:szCs w:val="28"/>
        </w:rPr>
        <w:t xml:space="preserve"> </w:t>
      </w:r>
      <w:r w:rsidR="007178C5" w:rsidRPr="00BF663A">
        <w:rPr>
          <w:szCs w:val="28"/>
        </w:rPr>
        <w:t>соответственно 90</w:t>
      </w:r>
      <w:r>
        <w:rPr>
          <w:szCs w:val="28"/>
        </w:rPr>
        <w:t>.1</w:t>
      </w:r>
      <w:r w:rsidR="007178C5" w:rsidRPr="00BF663A">
        <w:rPr>
          <w:szCs w:val="28"/>
        </w:rPr>
        <w:t xml:space="preserve"> и 90</w:t>
      </w:r>
      <w:r>
        <w:rPr>
          <w:szCs w:val="28"/>
        </w:rPr>
        <w:t>.2</w:t>
      </w:r>
      <w:r w:rsidR="007178C5" w:rsidRPr="00BF663A">
        <w:rPr>
          <w:szCs w:val="28"/>
        </w:rPr>
        <w:t xml:space="preserve"> «Продажи»</w:t>
      </w:r>
      <w:r w:rsidRPr="00BF663A">
        <w:rPr>
          <w:szCs w:val="28"/>
        </w:rPr>
        <w:t xml:space="preserve">. </w:t>
      </w:r>
    </w:p>
    <w:p w:rsidR="003F3156" w:rsidRPr="00BF663A" w:rsidRDefault="007178C5" w:rsidP="00BF663A">
      <w:pPr>
        <w:rPr>
          <w:szCs w:val="28"/>
        </w:rPr>
      </w:pPr>
      <w:r w:rsidRPr="00BF663A">
        <w:rPr>
          <w:szCs w:val="28"/>
        </w:rPr>
        <w:t xml:space="preserve">Сметная стоимость составила </w:t>
      </w:r>
      <w:r w:rsidR="003F3156" w:rsidRPr="00BF663A">
        <w:rPr>
          <w:szCs w:val="28"/>
        </w:rPr>
        <w:t>1900000 руб</w:t>
      </w:r>
      <w:r w:rsidR="00BF663A" w:rsidRPr="00BF663A">
        <w:rPr>
          <w:szCs w:val="28"/>
        </w:rPr>
        <w:t xml:space="preserve">. </w:t>
      </w:r>
      <w:r w:rsidR="003F3156" w:rsidRPr="00BF663A">
        <w:rPr>
          <w:szCs w:val="28"/>
        </w:rPr>
        <w:t>Начисляем НДС с продаж</w:t>
      </w:r>
      <w:r w:rsidR="00BF663A" w:rsidRPr="00BF663A">
        <w:rPr>
          <w:szCs w:val="28"/>
        </w:rPr>
        <w:t xml:space="preserve">: </w:t>
      </w:r>
    </w:p>
    <w:p w:rsidR="003F3156" w:rsidRPr="00BF663A" w:rsidRDefault="003F3156" w:rsidP="00BF663A">
      <w:pPr>
        <w:rPr>
          <w:szCs w:val="28"/>
        </w:rPr>
      </w:pPr>
      <w:r w:rsidRPr="00BF663A">
        <w:rPr>
          <w:szCs w:val="28"/>
        </w:rPr>
        <w:t>1900000×18% =342000 руб</w:t>
      </w:r>
      <w:r w:rsidR="00BF663A" w:rsidRPr="00BF663A">
        <w:rPr>
          <w:szCs w:val="28"/>
        </w:rPr>
        <w:t xml:space="preserve">. </w:t>
      </w:r>
    </w:p>
    <w:p w:rsidR="00C46A99" w:rsidRPr="00BF663A" w:rsidRDefault="00C46A99" w:rsidP="00BF663A">
      <w:pPr>
        <w:rPr>
          <w:szCs w:val="28"/>
        </w:rPr>
      </w:pPr>
      <w:r w:rsidRPr="00BF663A">
        <w:rPr>
          <w:szCs w:val="28"/>
        </w:rPr>
        <w:t>Итого счет покупателю к оплате</w:t>
      </w:r>
      <w:r w:rsidR="00BF663A" w:rsidRPr="00BF663A">
        <w:rPr>
          <w:szCs w:val="28"/>
        </w:rPr>
        <w:t xml:space="preserve">: </w:t>
      </w:r>
      <w:r w:rsidRPr="00BF663A">
        <w:rPr>
          <w:szCs w:val="28"/>
        </w:rPr>
        <w:t>1900000+342000 =2242000 руб</w:t>
      </w:r>
      <w:r w:rsidR="00BF663A" w:rsidRPr="00BF663A">
        <w:rPr>
          <w:szCs w:val="28"/>
        </w:rPr>
        <w:t xml:space="preserve">. </w:t>
      </w:r>
    </w:p>
    <w:p w:rsidR="00FD7BFD" w:rsidRPr="00BF663A" w:rsidRDefault="00FD7BFD" w:rsidP="00BF663A">
      <w:pPr>
        <w:rPr>
          <w:szCs w:val="28"/>
        </w:rPr>
      </w:pPr>
      <w:r w:rsidRPr="00BF663A">
        <w:rPr>
          <w:szCs w:val="28"/>
        </w:rPr>
        <w:t>Полная себестоимость объекта №2 с учетом незавершенного производства в дебете счета 20</w:t>
      </w:r>
      <w:r w:rsidR="00BF663A">
        <w:rPr>
          <w:szCs w:val="28"/>
        </w:rPr>
        <w:t>.2</w:t>
      </w:r>
      <w:r w:rsidR="00BF663A" w:rsidRPr="00BF663A">
        <w:rPr>
          <w:szCs w:val="28"/>
        </w:rPr>
        <w:t xml:space="preserve">: </w:t>
      </w:r>
    </w:p>
    <w:p w:rsidR="00210C8C" w:rsidRPr="00BF663A" w:rsidRDefault="00210C8C" w:rsidP="00BF663A">
      <w:pPr>
        <w:rPr>
          <w:szCs w:val="28"/>
        </w:rPr>
      </w:pPr>
      <w:r w:rsidRPr="00BF663A">
        <w:rPr>
          <w:szCs w:val="28"/>
        </w:rPr>
        <w:t>498700+695000</w:t>
      </w:r>
      <w:r w:rsidR="001C44D1" w:rsidRPr="00BF663A">
        <w:rPr>
          <w:szCs w:val="28"/>
        </w:rPr>
        <w:t>+</w:t>
      </w:r>
      <w:r w:rsidRPr="00BF663A">
        <w:rPr>
          <w:szCs w:val="28"/>
        </w:rPr>
        <w:t>58424+15190,24</w:t>
      </w:r>
      <w:r w:rsidR="001C44D1" w:rsidRPr="00BF663A">
        <w:rPr>
          <w:szCs w:val="28"/>
        </w:rPr>
        <w:t>+148000+58257+</w:t>
      </w:r>
      <w:r w:rsidR="003876DE" w:rsidRPr="00BF663A">
        <w:rPr>
          <w:szCs w:val="28"/>
        </w:rPr>
        <w:t xml:space="preserve">73554 </w:t>
      </w:r>
      <w:r w:rsidR="001C44D1" w:rsidRPr="00BF663A">
        <w:rPr>
          <w:szCs w:val="28"/>
        </w:rPr>
        <w:t>=</w:t>
      </w:r>
      <w:r w:rsidR="003876DE" w:rsidRPr="00BF663A">
        <w:rPr>
          <w:szCs w:val="28"/>
        </w:rPr>
        <w:t>1547125,24</w:t>
      </w:r>
    </w:p>
    <w:p w:rsidR="00BF64E7" w:rsidRPr="00BF663A" w:rsidRDefault="00BF64E7" w:rsidP="00BF663A">
      <w:pPr>
        <w:rPr>
          <w:szCs w:val="28"/>
        </w:rPr>
      </w:pPr>
      <w:r w:rsidRPr="00BF663A">
        <w:rPr>
          <w:szCs w:val="28"/>
        </w:rPr>
        <w:t>Определяем прибыль от продаж как разницу между выручкой от реализации (без учета НДС</w:t>
      </w:r>
      <w:r w:rsidR="00BF663A" w:rsidRPr="00BF663A">
        <w:rPr>
          <w:szCs w:val="28"/>
        </w:rPr>
        <w:t xml:space="preserve">) </w:t>
      </w:r>
      <w:r w:rsidRPr="00BF663A">
        <w:rPr>
          <w:szCs w:val="28"/>
        </w:rPr>
        <w:t>и полной себестоимостью объекта №2</w:t>
      </w:r>
      <w:r w:rsidR="00BF663A" w:rsidRPr="00BF663A">
        <w:rPr>
          <w:szCs w:val="28"/>
        </w:rPr>
        <w:t xml:space="preserve">. </w:t>
      </w:r>
    </w:p>
    <w:p w:rsidR="00BF64E7" w:rsidRPr="00BF663A" w:rsidRDefault="00DB66D6" w:rsidP="00BF663A">
      <w:pPr>
        <w:rPr>
          <w:szCs w:val="28"/>
        </w:rPr>
      </w:pPr>
      <w:r w:rsidRPr="00BF663A">
        <w:rPr>
          <w:szCs w:val="28"/>
        </w:rPr>
        <w:t>1900000</w:t>
      </w:r>
      <w:r w:rsidR="00B743E9" w:rsidRPr="00BF663A">
        <w:rPr>
          <w:szCs w:val="28"/>
        </w:rPr>
        <w:t>-1547125,24=352874,76</w:t>
      </w:r>
      <w:r w:rsidR="00E6340C" w:rsidRPr="00BF663A">
        <w:rPr>
          <w:szCs w:val="28"/>
        </w:rPr>
        <w:t xml:space="preserve"> руб</w:t>
      </w:r>
      <w:r w:rsidR="00BF663A" w:rsidRPr="00BF663A">
        <w:rPr>
          <w:szCs w:val="28"/>
        </w:rPr>
        <w:t xml:space="preserve">. </w:t>
      </w:r>
    </w:p>
    <w:p w:rsidR="00F94DB8" w:rsidRPr="00BF663A" w:rsidRDefault="00F94DB8" w:rsidP="00BF663A">
      <w:pPr>
        <w:rPr>
          <w:szCs w:val="28"/>
        </w:rPr>
      </w:pPr>
      <w:r w:rsidRPr="00BF663A">
        <w:rPr>
          <w:szCs w:val="28"/>
        </w:rPr>
        <w:t>Начисляем налог на прибыль</w:t>
      </w:r>
      <w:r w:rsidR="00BF663A" w:rsidRPr="00BF663A">
        <w:rPr>
          <w:szCs w:val="28"/>
        </w:rPr>
        <w:t xml:space="preserve">: </w:t>
      </w:r>
    </w:p>
    <w:p w:rsidR="00F94DB8" w:rsidRPr="00BF663A" w:rsidRDefault="00F27BD8" w:rsidP="00BF663A">
      <w:pPr>
        <w:rPr>
          <w:szCs w:val="28"/>
        </w:rPr>
      </w:pPr>
      <w:r w:rsidRPr="00BF663A">
        <w:rPr>
          <w:szCs w:val="28"/>
        </w:rPr>
        <w:t>352874,76×24% =84689,94</w:t>
      </w:r>
      <w:r w:rsidR="00250905" w:rsidRPr="00BF663A">
        <w:rPr>
          <w:szCs w:val="28"/>
        </w:rPr>
        <w:t xml:space="preserve"> руб</w:t>
      </w:r>
      <w:r w:rsidR="00BF663A" w:rsidRPr="00BF663A">
        <w:rPr>
          <w:szCs w:val="28"/>
        </w:rPr>
        <w:t xml:space="preserve">. </w:t>
      </w:r>
    </w:p>
    <w:p w:rsidR="00250905" w:rsidRPr="00BF663A" w:rsidRDefault="00250905" w:rsidP="00BF663A">
      <w:pPr>
        <w:rPr>
          <w:szCs w:val="28"/>
        </w:rPr>
      </w:pPr>
      <w:r w:rsidRPr="00BF663A">
        <w:rPr>
          <w:szCs w:val="28"/>
        </w:rPr>
        <w:t>Чистая прибыль</w:t>
      </w:r>
      <w:r w:rsidR="00BF663A" w:rsidRPr="00BF663A">
        <w:rPr>
          <w:szCs w:val="28"/>
        </w:rPr>
        <w:t xml:space="preserve">: </w:t>
      </w:r>
    </w:p>
    <w:p w:rsidR="00250905" w:rsidRPr="00BF663A" w:rsidRDefault="00A4029F" w:rsidP="00BF663A">
      <w:pPr>
        <w:rPr>
          <w:szCs w:val="28"/>
        </w:rPr>
      </w:pPr>
      <w:r w:rsidRPr="00BF663A">
        <w:rPr>
          <w:szCs w:val="28"/>
        </w:rPr>
        <w:t>352874,76-84689,94</w:t>
      </w:r>
      <w:r w:rsidR="00250905" w:rsidRPr="00BF663A">
        <w:rPr>
          <w:szCs w:val="28"/>
        </w:rPr>
        <w:t xml:space="preserve"> =268184,82 руб</w:t>
      </w:r>
      <w:r w:rsidR="00BF663A" w:rsidRPr="00BF663A">
        <w:rPr>
          <w:szCs w:val="28"/>
        </w:rPr>
        <w:t xml:space="preserve">. </w:t>
      </w:r>
    </w:p>
    <w:p w:rsidR="00884360" w:rsidRPr="00BF663A" w:rsidRDefault="00BF663A" w:rsidP="00BF663A">
      <w:pPr>
        <w:rPr>
          <w:szCs w:val="28"/>
        </w:rPr>
      </w:pPr>
      <w:r>
        <w:rPr>
          <w:szCs w:val="28"/>
        </w:rPr>
        <w:t xml:space="preserve">1.11. </w:t>
      </w:r>
      <w:r w:rsidR="00884360" w:rsidRPr="00BF663A">
        <w:rPr>
          <w:szCs w:val="28"/>
        </w:rPr>
        <w:t>Задолженность субподрядчику «Сантехмонтаж» определяется суммой полученных услуг по обоим строительным объектам плюс НДС</w:t>
      </w:r>
      <w:r w:rsidRPr="00BF663A">
        <w:rPr>
          <w:szCs w:val="28"/>
        </w:rPr>
        <w:t xml:space="preserve">. </w:t>
      </w:r>
    </w:p>
    <w:p w:rsidR="00466302" w:rsidRPr="00BF663A" w:rsidRDefault="00884360" w:rsidP="00BF663A">
      <w:pPr>
        <w:rPr>
          <w:szCs w:val="28"/>
        </w:rPr>
      </w:pPr>
      <w:r w:rsidRPr="00BF663A">
        <w:rPr>
          <w:szCs w:val="28"/>
        </w:rPr>
        <w:t>172000+148000</w:t>
      </w:r>
      <w:r w:rsidR="005C3998" w:rsidRPr="00BF663A">
        <w:rPr>
          <w:szCs w:val="28"/>
        </w:rPr>
        <w:t>+</w:t>
      </w:r>
      <w:r w:rsidR="00466302" w:rsidRPr="00BF663A">
        <w:rPr>
          <w:szCs w:val="28"/>
        </w:rPr>
        <w:t>57600 =377600 руб</w:t>
      </w:r>
      <w:r w:rsidR="00BF663A" w:rsidRPr="00BF663A">
        <w:rPr>
          <w:szCs w:val="28"/>
        </w:rPr>
        <w:t xml:space="preserve">. </w:t>
      </w:r>
    </w:p>
    <w:p w:rsidR="00884360" w:rsidRPr="00BF663A" w:rsidRDefault="00BF663A" w:rsidP="00BF663A">
      <w:pPr>
        <w:rPr>
          <w:szCs w:val="28"/>
        </w:rPr>
      </w:pPr>
      <w:r>
        <w:rPr>
          <w:szCs w:val="28"/>
        </w:rPr>
        <w:t>1.1</w:t>
      </w:r>
      <w:r w:rsidR="00466302" w:rsidRPr="00BF663A">
        <w:rPr>
          <w:szCs w:val="28"/>
        </w:rPr>
        <w:t>2 Расчет НДС на закупленные стройматериалы</w:t>
      </w:r>
      <w:r w:rsidRPr="00BF663A">
        <w:rPr>
          <w:szCs w:val="28"/>
        </w:rPr>
        <w:t xml:space="preserve">. </w:t>
      </w:r>
    </w:p>
    <w:p w:rsidR="00466302" w:rsidRPr="00BF663A" w:rsidRDefault="002664F6" w:rsidP="00BF663A">
      <w:pPr>
        <w:rPr>
          <w:szCs w:val="28"/>
        </w:rPr>
      </w:pPr>
      <w:r w:rsidRPr="00BF663A">
        <w:rPr>
          <w:szCs w:val="28"/>
        </w:rPr>
        <w:t>Общая оплаченная сумма по акцептованному платежному требованию поставщика 84000</w:t>
      </w:r>
      <w:r w:rsidR="007C5E7E" w:rsidRPr="00BF663A">
        <w:rPr>
          <w:szCs w:val="28"/>
        </w:rPr>
        <w:t xml:space="preserve"> руб</w:t>
      </w:r>
      <w:r w:rsidR="00BF663A" w:rsidRPr="00BF663A">
        <w:rPr>
          <w:szCs w:val="28"/>
        </w:rPr>
        <w:t xml:space="preserve">. </w:t>
      </w:r>
      <w:r w:rsidR="007C5E7E" w:rsidRPr="00BF663A">
        <w:rPr>
          <w:szCs w:val="28"/>
        </w:rPr>
        <w:t>в том числе НДС</w:t>
      </w:r>
      <w:r w:rsidR="00BF663A" w:rsidRPr="00BF663A">
        <w:rPr>
          <w:szCs w:val="28"/>
        </w:rPr>
        <w:t xml:space="preserve">. </w:t>
      </w:r>
    </w:p>
    <w:p w:rsidR="007C5E7E" w:rsidRPr="00BF663A" w:rsidRDefault="007C5E7E" w:rsidP="00BF663A">
      <w:pPr>
        <w:rPr>
          <w:szCs w:val="28"/>
        </w:rPr>
      </w:pPr>
      <w:r w:rsidRPr="00BF663A">
        <w:rPr>
          <w:szCs w:val="28"/>
        </w:rPr>
        <w:t>Основная стоимость материалов</w:t>
      </w:r>
      <w:r w:rsidR="00BF663A" w:rsidRPr="00BF663A">
        <w:rPr>
          <w:szCs w:val="28"/>
        </w:rPr>
        <w:t xml:space="preserve">: </w:t>
      </w:r>
      <w:r w:rsidRPr="00BF663A">
        <w:rPr>
          <w:szCs w:val="28"/>
        </w:rPr>
        <w:t>84000 ÷ 118×100=71186,44 руб</w:t>
      </w:r>
      <w:r w:rsidR="00BF663A" w:rsidRPr="00BF663A">
        <w:rPr>
          <w:szCs w:val="28"/>
        </w:rPr>
        <w:t xml:space="preserve">. </w:t>
      </w:r>
    </w:p>
    <w:p w:rsidR="00BF663A" w:rsidRDefault="00995147" w:rsidP="00BF663A">
      <w:pPr>
        <w:rPr>
          <w:szCs w:val="28"/>
        </w:rPr>
      </w:pPr>
      <w:r w:rsidRPr="00BF663A">
        <w:rPr>
          <w:szCs w:val="28"/>
        </w:rPr>
        <w:t>Стоимость НДС</w:t>
      </w:r>
      <w:r w:rsidR="00BF663A" w:rsidRPr="00BF663A">
        <w:rPr>
          <w:szCs w:val="28"/>
        </w:rPr>
        <w:t xml:space="preserve">: </w:t>
      </w:r>
      <w:r w:rsidRPr="00BF663A">
        <w:rPr>
          <w:szCs w:val="28"/>
        </w:rPr>
        <w:t>84000÷118×18=12813,56 руб</w:t>
      </w:r>
      <w:r w:rsidR="00BF663A" w:rsidRPr="00BF663A">
        <w:rPr>
          <w:szCs w:val="28"/>
        </w:rPr>
        <w:t xml:space="preserve">. </w:t>
      </w:r>
    </w:p>
    <w:p w:rsidR="00D05891" w:rsidRPr="00BF663A" w:rsidRDefault="00995180" w:rsidP="00BF663A">
      <w:pPr>
        <w:rPr>
          <w:szCs w:val="28"/>
        </w:rPr>
      </w:pPr>
      <w:r w:rsidRPr="00BF663A">
        <w:rPr>
          <w:szCs w:val="28"/>
        </w:rPr>
        <w:br w:type="page"/>
      </w:r>
      <w:r w:rsidR="004169AA" w:rsidRPr="00BF663A">
        <w:rPr>
          <w:szCs w:val="28"/>
        </w:rPr>
        <w:t>Журнал хозяйственных операций</w:t>
      </w:r>
      <w:r w:rsidR="00BF663A" w:rsidRPr="00BF663A">
        <w:rPr>
          <w:szCs w:val="28"/>
        </w:rPr>
        <w:t xml:space="preserve">. </w:t>
      </w:r>
    </w:p>
    <w:tbl>
      <w:tblPr>
        <w:tblW w:w="4754" w:type="pct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460"/>
        <w:gridCol w:w="1400"/>
        <w:gridCol w:w="839"/>
        <w:gridCol w:w="841"/>
      </w:tblGrid>
      <w:tr w:rsidR="00500FA6" w:rsidRPr="00BF663A">
        <w:trPr>
          <w:trHeight w:val="471"/>
        </w:trPr>
        <w:tc>
          <w:tcPr>
            <w:tcW w:w="308" w:type="pct"/>
            <w:vMerge w:val="restart"/>
          </w:tcPr>
          <w:p w:rsidR="00500FA6" w:rsidRPr="00BF663A" w:rsidRDefault="00500FA6" w:rsidP="00A21B3B">
            <w:pPr>
              <w:pStyle w:val="af9"/>
            </w:pPr>
            <w:r w:rsidRPr="00BF663A">
              <w:t>№</w:t>
            </w:r>
          </w:p>
          <w:p w:rsidR="00500FA6" w:rsidRPr="00BF663A" w:rsidRDefault="00500FA6" w:rsidP="00A21B3B">
            <w:pPr>
              <w:pStyle w:val="af9"/>
            </w:pPr>
            <w:r w:rsidRPr="00BF663A">
              <w:t>п/п</w:t>
            </w:r>
          </w:p>
        </w:tc>
        <w:tc>
          <w:tcPr>
            <w:tcW w:w="3000" w:type="pct"/>
            <w:vMerge w:val="restart"/>
          </w:tcPr>
          <w:p w:rsidR="00500FA6" w:rsidRPr="00BF663A" w:rsidRDefault="00BF663A" w:rsidP="00A21B3B">
            <w:pPr>
              <w:pStyle w:val="af9"/>
            </w:pPr>
            <w:r w:rsidRPr="00BF663A">
              <w:t xml:space="preserve"> </w:t>
            </w:r>
          </w:p>
          <w:p w:rsidR="00500FA6" w:rsidRPr="00BF663A" w:rsidRDefault="00500FA6" w:rsidP="00A21B3B">
            <w:pPr>
              <w:pStyle w:val="af9"/>
            </w:pPr>
            <w:r w:rsidRPr="00BF663A">
              <w:t>Содержание хозяйственных операций</w:t>
            </w:r>
          </w:p>
        </w:tc>
        <w:tc>
          <w:tcPr>
            <w:tcW w:w="769" w:type="pct"/>
            <w:vMerge w:val="restart"/>
          </w:tcPr>
          <w:p w:rsidR="00500FA6" w:rsidRPr="00BF663A" w:rsidRDefault="00500FA6" w:rsidP="00A21B3B">
            <w:pPr>
              <w:pStyle w:val="af9"/>
            </w:pPr>
            <w:r w:rsidRPr="00BF663A">
              <w:t>Сумма</w:t>
            </w:r>
          </w:p>
          <w:p w:rsidR="00500FA6" w:rsidRPr="00BF663A" w:rsidRDefault="00500FA6" w:rsidP="00A21B3B">
            <w:pPr>
              <w:pStyle w:val="af9"/>
            </w:pPr>
            <w:r w:rsidRPr="00BF663A">
              <w:t>(руб</w:t>
            </w:r>
            <w:r w:rsidR="00BF663A" w:rsidRPr="00BF663A">
              <w:t xml:space="preserve">) </w:t>
            </w:r>
          </w:p>
        </w:tc>
        <w:tc>
          <w:tcPr>
            <w:tcW w:w="923" w:type="pct"/>
            <w:gridSpan w:val="2"/>
            <w:tcBorders>
              <w:bottom w:val="single" w:sz="4" w:space="0" w:color="auto"/>
            </w:tcBorders>
          </w:tcPr>
          <w:p w:rsidR="00500FA6" w:rsidRPr="00BF663A" w:rsidRDefault="00500FA6" w:rsidP="00A21B3B">
            <w:pPr>
              <w:pStyle w:val="af9"/>
            </w:pPr>
            <w:r w:rsidRPr="00BF663A">
              <w:t>Корреспон</w:t>
            </w:r>
            <w:r w:rsidR="00BF663A" w:rsidRPr="00BF663A">
              <w:t xml:space="preserve">. </w:t>
            </w:r>
          </w:p>
          <w:p w:rsidR="00500FA6" w:rsidRPr="00BF663A" w:rsidRDefault="00500FA6" w:rsidP="00A21B3B">
            <w:pPr>
              <w:pStyle w:val="af9"/>
            </w:pPr>
            <w:r w:rsidRPr="00BF663A">
              <w:t>счетов</w:t>
            </w:r>
          </w:p>
        </w:tc>
      </w:tr>
      <w:tr w:rsidR="00A21B3B" w:rsidRPr="00BF663A">
        <w:trPr>
          <w:trHeight w:val="94"/>
        </w:trPr>
        <w:tc>
          <w:tcPr>
            <w:tcW w:w="308" w:type="pct"/>
            <w:vMerge/>
          </w:tcPr>
          <w:p w:rsidR="00500FA6" w:rsidRPr="00BF663A" w:rsidRDefault="00500FA6" w:rsidP="00A21B3B">
            <w:pPr>
              <w:pStyle w:val="af9"/>
            </w:pPr>
          </w:p>
        </w:tc>
        <w:tc>
          <w:tcPr>
            <w:tcW w:w="3000" w:type="pct"/>
            <w:vMerge/>
          </w:tcPr>
          <w:p w:rsidR="00500FA6" w:rsidRPr="00BF663A" w:rsidRDefault="00500FA6" w:rsidP="00A21B3B">
            <w:pPr>
              <w:pStyle w:val="af9"/>
            </w:pPr>
          </w:p>
        </w:tc>
        <w:tc>
          <w:tcPr>
            <w:tcW w:w="769" w:type="pct"/>
            <w:vMerge/>
          </w:tcPr>
          <w:p w:rsidR="00500FA6" w:rsidRPr="00BF663A" w:rsidRDefault="00500FA6" w:rsidP="00A21B3B">
            <w:pPr>
              <w:pStyle w:val="af9"/>
            </w:pPr>
          </w:p>
        </w:tc>
        <w:tc>
          <w:tcPr>
            <w:tcW w:w="461" w:type="pct"/>
            <w:tcBorders>
              <w:top w:val="single" w:sz="4" w:space="0" w:color="auto"/>
              <w:right w:val="single" w:sz="4" w:space="0" w:color="auto"/>
            </w:tcBorders>
          </w:tcPr>
          <w:p w:rsidR="00500FA6" w:rsidRPr="00BF663A" w:rsidRDefault="009F146B" w:rsidP="00A21B3B">
            <w:pPr>
              <w:pStyle w:val="af9"/>
            </w:pPr>
            <w:r w:rsidRPr="00BF663A">
              <w:t>Д-т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</w:tcPr>
          <w:p w:rsidR="00500FA6" w:rsidRPr="00BF663A" w:rsidRDefault="009F146B" w:rsidP="00A21B3B">
            <w:pPr>
              <w:pStyle w:val="af9"/>
            </w:pPr>
            <w:r w:rsidRPr="00BF663A">
              <w:t xml:space="preserve">К-т </w:t>
            </w:r>
          </w:p>
        </w:tc>
      </w:tr>
      <w:tr w:rsidR="009F146B" w:rsidRPr="00BF663A">
        <w:tc>
          <w:tcPr>
            <w:tcW w:w="3308" w:type="pct"/>
            <w:gridSpan w:val="2"/>
          </w:tcPr>
          <w:p w:rsidR="009F146B" w:rsidRPr="00BF663A" w:rsidRDefault="009F146B" w:rsidP="00A21B3B">
            <w:pPr>
              <w:pStyle w:val="af9"/>
            </w:pPr>
            <w:r w:rsidRPr="00BF663A">
              <w:t>Акцептован счет за электроэнергию</w:t>
            </w:r>
            <w:r w:rsidR="00BF663A" w:rsidRPr="00BF663A">
              <w:t xml:space="preserve">: </w:t>
            </w:r>
          </w:p>
        </w:tc>
        <w:tc>
          <w:tcPr>
            <w:tcW w:w="769" w:type="pct"/>
          </w:tcPr>
          <w:p w:rsidR="009F146B" w:rsidRPr="00BF663A" w:rsidRDefault="009F146B" w:rsidP="00A21B3B">
            <w:pPr>
              <w:pStyle w:val="af9"/>
            </w:pPr>
          </w:p>
        </w:tc>
        <w:tc>
          <w:tcPr>
            <w:tcW w:w="461" w:type="pct"/>
            <w:tcBorders>
              <w:right w:val="single" w:sz="4" w:space="0" w:color="auto"/>
            </w:tcBorders>
          </w:tcPr>
          <w:p w:rsidR="009F146B" w:rsidRPr="00BF663A" w:rsidRDefault="009F146B" w:rsidP="00A21B3B">
            <w:pPr>
              <w:pStyle w:val="af9"/>
            </w:pPr>
          </w:p>
        </w:tc>
        <w:tc>
          <w:tcPr>
            <w:tcW w:w="462" w:type="pct"/>
            <w:tcBorders>
              <w:left w:val="single" w:sz="4" w:space="0" w:color="auto"/>
            </w:tcBorders>
          </w:tcPr>
          <w:p w:rsidR="009F146B" w:rsidRPr="00BF663A" w:rsidRDefault="009F146B" w:rsidP="00A21B3B">
            <w:pPr>
              <w:pStyle w:val="af9"/>
            </w:pPr>
          </w:p>
        </w:tc>
      </w:tr>
      <w:tr w:rsidR="00A21B3B" w:rsidRPr="00BF663A">
        <w:tc>
          <w:tcPr>
            <w:tcW w:w="308" w:type="pct"/>
          </w:tcPr>
          <w:p w:rsidR="004169AA" w:rsidRPr="00BF663A" w:rsidRDefault="009F146B" w:rsidP="00A21B3B">
            <w:pPr>
              <w:pStyle w:val="af9"/>
            </w:pPr>
            <w:r w:rsidRPr="00BF663A">
              <w:t>1</w:t>
            </w:r>
          </w:p>
        </w:tc>
        <w:tc>
          <w:tcPr>
            <w:tcW w:w="3000" w:type="pct"/>
          </w:tcPr>
          <w:p w:rsidR="004169AA" w:rsidRPr="00BF663A" w:rsidRDefault="009F146B" w:rsidP="00A21B3B">
            <w:pPr>
              <w:pStyle w:val="af9"/>
            </w:pPr>
            <w:r w:rsidRPr="00BF663A">
              <w:t>Для двигателей строительных машин</w:t>
            </w:r>
          </w:p>
        </w:tc>
        <w:tc>
          <w:tcPr>
            <w:tcW w:w="769" w:type="pct"/>
          </w:tcPr>
          <w:p w:rsidR="004169AA" w:rsidRPr="00BF663A" w:rsidRDefault="009F146B" w:rsidP="00A21B3B">
            <w:pPr>
              <w:pStyle w:val="af9"/>
            </w:pPr>
            <w:r w:rsidRPr="00BF663A">
              <w:t>43000</w:t>
            </w:r>
          </w:p>
        </w:tc>
        <w:tc>
          <w:tcPr>
            <w:tcW w:w="461" w:type="pct"/>
          </w:tcPr>
          <w:p w:rsidR="004169AA" w:rsidRPr="00BF663A" w:rsidRDefault="009F146B" w:rsidP="00A21B3B">
            <w:pPr>
              <w:pStyle w:val="af9"/>
            </w:pPr>
            <w:r w:rsidRPr="00BF663A">
              <w:t>25</w:t>
            </w:r>
          </w:p>
        </w:tc>
        <w:tc>
          <w:tcPr>
            <w:tcW w:w="462" w:type="pct"/>
          </w:tcPr>
          <w:p w:rsidR="004169AA" w:rsidRPr="00BF663A" w:rsidRDefault="009F146B" w:rsidP="00A21B3B">
            <w:pPr>
              <w:pStyle w:val="af9"/>
            </w:pPr>
            <w:r w:rsidRPr="00BF663A">
              <w:t>60</w:t>
            </w:r>
          </w:p>
        </w:tc>
      </w:tr>
      <w:tr w:rsidR="00A21B3B" w:rsidRPr="00BF663A">
        <w:tc>
          <w:tcPr>
            <w:tcW w:w="308" w:type="pct"/>
          </w:tcPr>
          <w:p w:rsidR="004169AA" w:rsidRPr="00BF663A" w:rsidRDefault="009F146B" w:rsidP="00A21B3B">
            <w:pPr>
              <w:pStyle w:val="af9"/>
            </w:pPr>
            <w:r w:rsidRPr="00BF663A">
              <w:t>2</w:t>
            </w:r>
          </w:p>
        </w:tc>
        <w:tc>
          <w:tcPr>
            <w:tcW w:w="3000" w:type="pct"/>
          </w:tcPr>
          <w:p w:rsidR="004169AA" w:rsidRPr="00BF663A" w:rsidRDefault="00450DB8" w:rsidP="00A21B3B">
            <w:pPr>
              <w:pStyle w:val="af9"/>
            </w:pPr>
            <w:r w:rsidRPr="00BF663A">
              <w:t>Для общехозяйственных нужд</w:t>
            </w:r>
          </w:p>
        </w:tc>
        <w:tc>
          <w:tcPr>
            <w:tcW w:w="769" w:type="pct"/>
          </w:tcPr>
          <w:p w:rsidR="004169AA" w:rsidRPr="00BF663A" w:rsidRDefault="00450DB8" w:rsidP="00A21B3B">
            <w:pPr>
              <w:pStyle w:val="af9"/>
            </w:pPr>
            <w:r w:rsidRPr="00BF663A">
              <w:t>20000</w:t>
            </w:r>
          </w:p>
        </w:tc>
        <w:tc>
          <w:tcPr>
            <w:tcW w:w="461" w:type="pct"/>
          </w:tcPr>
          <w:p w:rsidR="004169AA" w:rsidRPr="00BF663A" w:rsidRDefault="00450DB8" w:rsidP="00A21B3B">
            <w:pPr>
              <w:pStyle w:val="af9"/>
            </w:pPr>
            <w:r w:rsidRPr="00BF663A">
              <w:t>26</w:t>
            </w:r>
          </w:p>
        </w:tc>
        <w:tc>
          <w:tcPr>
            <w:tcW w:w="462" w:type="pct"/>
          </w:tcPr>
          <w:p w:rsidR="004169AA" w:rsidRPr="00BF663A" w:rsidRDefault="00450DB8" w:rsidP="00A21B3B">
            <w:pPr>
              <w:pStyle w:val="af9"/>
            </w:pPr>
            <w:r w:rsidRPr="00BF663A">
              <w:t>60</w:t>
            </w:r>
          </w:p>
        </w:tc>
      </w:tr>
      <w:tr w:rsidR="00A21B3B" w:rsidRPr="00BF663A">
        <w:tc>
          <w:tcPr>
            <w:tcW w:w="308" w:type="pct"/>
          </w:tcPr>
          <w:p w:rsidR="004169AA" w:rsidRPr="00BF663A" w:rsidRDefault="00450DB8" w:rsidP="00A21B3B">
            <w:pPr>
              <w:pStyle w:val="af9"/>
            </w:pPr>
            <w:r w:rsidRPr="00BF663A">
              <w:t>3</w:t>
            </w:r>
          </w:p>
        </w:tc>
        <w:tc>
          <w:tcPr>
            <w:tcW w:w="3000" w:type="pct"/>
          </w:tcPr>
          <w:p w:rsidR="004169AA" w:rsidRPr="00BF663A" w:rsidRDefault="00450DB8" w:rsidP="00A21B3B">
            <w:pPr>
              <w:pStyle w:val="af9"/>
            </w:pPr>
            <w:r w:rsidRPr="00BF663A">
              <w:t>НДС</w:t>
            </w:r>
          </w:p>
        </w:tc>
        <w:tc>
          <w:tcPr>
            <w:tcW w:w="769" w:type="pct"/>
          </w:tcPr>
          <w:p w:rsidR="004169AA" w:rsidRPr="00BF663A" w:rsidRDefault="00450DB8" w:rsidP="00A21B3B">
            <w:pPr>
              <w:pStyle w:val="af9"/>
            </w:pPr>
            <w:r w:rsidRPr="00BF663A">
              <w:t>11340</w:t>
            </w:r>
          </w:p>
        </w:tc>
        <w:tc>
          <w:tcPr>
            <w:tcW w:w="461" w:type="pct"/>
          </w:tcPr>
          <w:p w:rsidR="004169AA" w:rsidRPr="00BF663A" w:rsidRDefault="00450DB8" w:rsidP="00A21B3B">
            <w:pPr>
              <w:pStyle w:val="af9"/>
            </w:pPr>
            <w:r w:rsidRPr="00BF663A">
              <w:t>19</w:t>
            </w:r>
          </w:p>
        </w:tc>
        <w:tc>
          <w:tcPr>
            <w:tcW w:w="462" w:type="pct"/>
          </w:tcPr>
          <w:p w:rsidR="004169AA" w:rsidRPr="00BF663A" w:rsidRDefault="00450DB8" w:rsidP="00A21B3B">
            <w:pPr>
              <w:pStyle w:val="af9"/>
            </w:pPr>
            <w:r w:rsidRPr="00BF663A">
              <w:t>60</w:t>
            </w:r>
          </w:p>
        </w:tc>
      </w:tr>
      <w:tr w:rsidR="00A21B3B" w:rsidRPr="00BF663A">
        <w:tc>
          <w:tcPr>
            <w:tcW w:w="308" w:type="pct"/>
          </w:tcPr>
          <w:p w:rsidR="004169AA" w:rsidRPr="00BF663A" w:rsidRDefault="00450DB8" w:rsidP="00A21B3B">
            <w:pPr>
              <w:pStyle w:val="af9"/>
            </w:pPr>
            <w:r w:rsidRPr="00BF663A">
              <w:t>4</w:t>
            </w:r>
          </w:p>
        </w:tc>
        <w:tc>
          <w:tcPr>
            <w:tcW w:w="3000" w:type="pct"/>
          </w:tcPr>
          <w:p w:rsidR="004169AA" w:rsidRPr="00BF663A" w:rsidRDefault="00450DB8" w:rsidP="00A21B3B">
            <w:pPr>
              <w:pStyle w:val="af9"/>
            </w:pPr>
            <w:r w:rsidRPr="00BF663A">
              <w:t>Списан НДС по потребленной в производстве электроэнергии</w:t>
            </w:r>
          </w:p>
        </w:tc>
        <w:tc>
          <w:tcPr>
            <w:tcW w:w="769" w:type="pct"/>
          </w:tcPr>
          <w:p w:rsidR="004169AA" w:rsidRPr="00BF663A" w:rsidRDefault="00BF663A" w:rsidP="00A21B3B">
            <w:pPr>
              <w:pStyle w:val="af9"/>
            </w:pPr>
            <w:r w:rsidRPr="00BF663A">
              <w:t xml:space="preserve"> </w:t>
            </w:r>
            <w:r w:rsidR="008F17C8" w:rsidRPr="00BF663A">
              <w:t>1134</w:t>
            </w:r>
            <w:r w:rsidR="00450DB8" w:rsidRPr="00BF663A">
              <w:t>0</w:t>
            </w:r>
          </w:p>
        </w:tc>
        <w:tc>
          <w:tcPr>
            <w:tcW w:w="461" w:type="pct"/>
          </w:tcPr>
          <w:p w:rsidR="004169AA" w:rsidRPr="00BF663A" w:rsidRDefault="00450DB8" w:rsidP="00A21B3B">
            <w:pPr>
              <w:pStyle w:val="af9"/>
            </w:pPr>
            <w:r w:rsidRPr="00BF663A">
              <w:t>68</w:t>
            </w:r>
          </w:p>
        </w:tc>
        <w:tc>
          <w:tcPr>
            <w:tcW w:w="462" w:type="pct"/>
          </w:tcPr>
          <w:p w:rsidR="004169AA" w:rsidRPr="00BF663A" w:rsidRDefault="00450DB8" w:rsidP="00A21B3B">
            <w:pPr>
              <w:pStyle w:val="af9"/>
            </w:pPr>
            <w:r w:rsidRPr="00BF663A">
              <w:t>19</w:t>
            </w:r>
          </w:p>
        </w:tc>
      </w:tr>
      <w:tr w:rsidR="00A21B3B" w:rsidRPr="00BF663A">
        <w:tc>
          <w:tcPr>
            <w:tcW w:w="308" w:type="pct"/>
          </w:tcPr>
          <w:p w:rsidR="004169AA" w:rsidRPr="00BF663A" w:rsidRDefault="00450DB8" w:rsidP="00A21B3B">
            <w:pPr>
              <w:pStyle w:val="af9"/>
            </w:pPr>
            <w:r w:rsidRPr="00BF663A">
              <w:t>5</w:t>
            </w:r>
          </w:p>
        </w:tc>
        <w:tc>
          <w:tcPr>
            <w:tcW w:w="3000" w:type="pct"/>
          </w:tcPr>
          <w:p w:rsidR="004169AA" w:rsidRPr="00BF663A" w:rsidRDefault="00450DB8" w:rsidP="00A21B3B">
            <w:pPr>
              <w:pStyle w:val="af9"/>
            </w:pPr>
            <w:r w:rsidRPr="00BF663A">
              <w:t>Оплачено поставщику за электроэнергию</w:t>
            </w:r>
          </w:p>
        </w:tc>
        <w:tc>
          <w:tcPr>
            <w:tcW w:w="769" w:type="pct"/>
          </w:tcPr>
          <w:p w:rsidR="004169AA" w:rsidRPr="00BF663A" w:rsidRDefault="00450DB8" w:rsidP="00A21B3B">
            <w:pPr>
              <w:pStyle w:val="af9"/>
            </w:pPr>
            <w:r w:rsidRPr="00BF663A">
              <w:t>74340</w:t>
            </w:r>
          </w:p>
        </w:tc>
        <w:tc>
          <w:tcPr>
            <w:tcW w:w="461" w:type="pct"/>
          </w:tcPr>
          <w:p w:rsidR="004169AA" w:rsidRPr="00BF663A" w:rsidRDefault="00450DB8" w:rsidP="00A21B3B">
            <w:pPr>
              <w:pStyle w:val="af9"/>
            </w:pPr>
            <w:r w:rsidRPr="00BF663A">
              <w:t>60</w:t>
            </w:r>
          </w:p>
        </w:tc>
        <w:tc>
          <w:tcPr>
            <w:tcW w:w="462" w:type="pct"/>
          </w:tcPr>
          <w:p w:rsidR="004169AA" w:rsidRPr="00BF663A" w:rsidRDefault="00450DB8" w:rsidP="00A21B3B">
            <w:pPr>
              <w:pStyle w:val="af9"/>
            </w:pPr>
            <w:r w:rsidRPr="00BF663A">
              <w:t>51</w:t>
            </w:r>
          </w:p>
        </w:tc>
      </w:tr>
      <w:tr w:rsidR="00450DB8" w:rsidRPr="00BF663A">
        <w:tc>
          <w:tcPr>
            <w:tcW w:w="3308" w:type="pct"/>
            <w:gridSpan w:val="2"/>
          </w:tcPr>
          <w:p w:rsidR="00450DB8" w:rsidRPr="00BF663A" w:rsidRDefault="00B230B0" w:rsidP="00A21B3B">
            <w:pPr>
              <w:pStyle w:val="af9"/>
            </w:pPr>
            <w:r w:rsidRPr="00BF663A">
              <w:t>Списаны стройматериалы на строительство</w:t>
            </w:r>
            <w:r w:rsidR="00BF663A" w:rsidRPr="00BF663A">
              <w:t xml:space="preserve">: </w:t>
            </w:r>
          </w:p>
        </w:tc>
        <w:tc>
          <w:tcPr>
            <w:tcW w:w="769" w:type="pct"/>
          </w:tcPr>
          <w:p w:rsidR="00450DB8" w:rsidRPr="00BF663A" w:rsidRDefault="00450DB8" w:rsidP="00A21B3B">
            <w:pPr>
              <w:pStyle w:val="af9"/>
            </w:pPr>
          </w:p>
        </w:tc>
        <w:tc>
          <w:tcPr>
            <w:tcW w:w="461" w:type="pct"/>
          </w:tcPr>
          <w:p w:rsidR="00450DB8" w:rsidRPr="00BF663A" w:rsidRDefault="00450DB8" w:rsidP="00A21B3B">
            <w:pPr>
              <w:pStyle w:val="af9"/>
            </w:pPr>
          </w:p>
        </w:tc>
        <w:tc>
          <w:tcPr>
            <w:tcW w:w="462" w:type="pct"/>
          </w:tcPr>
          <w:p w:rsidR="00450DB8" w:rsidRPr="00BF663A" w:rsidRDefault="00450DB8" w:rsidP="00A21B3B">
            <w:pPr>
              <w:pStyle w:val="af9"/>
            </w:pPr>
          </w:p>
        </w:tc>
      </w:tr>
      <w:tr w:rsidR="00A21B3B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B230B0" w:rsidP="00A21B3B">
            <w:pPr>
              <w:pStyle w:val="af9"/>
            </w:pPr>
            <w:r w:rsidRPr="00BF663A">
              <w:t>6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B230B0" w:rsidP="00A21B3B">
            <w:pPr>
              <w:pStyle w:val="af9"/>
            </w:pPr>
            <w:r w:rsidRPr="00BF663A">
              <w:t>Цех завода КамАЗ (объект №1</w:t>
            </w:r>
            <w:r w:rsidR="00BF663A" w:rsidRPr="00BF663A">
              <w:t xml:space="preserve">) </w:t>
            </w:r>
          </w:p>
        </w:tc>
        <w:tc>
          <w:tcPr>
            <w:tcW w:w="769" w:type="pct"/>
          </w:tcPr>
          <w:p w:rsidR="00B230B0" w:rsidRPr="00BF663A" w:rsidRDefault="00B230B0" w:rsidP="00A21B3B">
            <w:pPr>
              <w:pStyle w:val="af9"/>
            </w:pPr>
            <w:r w:rsidRPr="00BF663A">
              <w:t>530000</w:t>
            </w:r>
          </w:p>
        </w:tc>
        <w:tc>
          <w:tcPr>
            <w:tcW w:w="461" w:type="pct"/>
          </w:tcPr>
          <w:p w:rsidR="00B230B0" w:rsidRPr="00BF663A" w:rsidRDefault="00B230B0" w:rsidP="00A21B3B">
            <w:pPr>
              <w:pStyle w:val="af9"/>
            </w:pPr>
            <w:r w:rsidRPr="00BF663A">
              <w:t>20</w:t>
            </w:r>
            <w:r w:rsidR="00BF663A">
              <w:t>.1</w:t>
            </w:r>
          </w:p>
        </w:tc>
        <w:tc>
          <w:tcPr>
            <w:tcW w:w="462" w:type="pct"/>
          </w:tcPr>
          <w:p w:rsidR="00B230B0" w:rsidRPr="00BF663A" w:rsidRDefault="00B230B0" w:rsidP="00A21B3B">
            <w:pPr>
              <w:pStyle w:val="af9"/>
            </w:pPr>
            <w:r w:rsidRPr="00BF663A">
              <w:t>10</w:t>
            </w:r>
          </w:p>
        </w:tc>
      </w:tr>
      <w:tr w:rsidR="00A21B3B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B230B0" w:rsidP="00A21B3B">
            <w:pPr>
              <w:pStyle w:val="af9"/>
            </w:pPr>
            <w:r w:rsidRPr="00BF663A">
              <w:t>7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B230B0" w:rsidP="00A21B3B">
            <w:pPr>
              <w:pStyle w:val="af9"/>
            </w:pPr>
            <w:r w:rsidRPr="00BF663A">
              <w:t>Цех завода «Булгарпиво» (объект №2</w:t>
            </w:r>
            <w:r w:rsidR="00BF663A" w:rsidRPr="00BF663A">
              <w:t xml:space="preserve">) </w:t>
            </w:r>
          </w:p>
        </w:tc>
        <w:tc>
          <w:tcPr>
            <w:tcW w:w="769" w:type="pct"/>
          </w:tcPr>
          <w:p w:rsidR="00B230B0" w:rsidRPr="00BF663A" w:rsidRDefault="00B230B0" w:rsidP="00A21B3B">
            <w:pPr>
              <w:pStyle w:val="af9"/>
            </w:pPr>
            <w:r w:rsidRPr="00BF663A">
              <w:t>695000</w:t>
            </w:r>
          </w:p>
        </w:tc>
        <w:tc>
          <w:tcPr>
            <w:tcW w:w="461" w:type="pct"/>
          </w:tcPr>
          <w:p w:rsidR="00B230B0" w:rsidRPr="00BF663A" w:rsidRDefault="00B230B0" w:rsidP="00A21B3B">
            <w:pPr>
              <w:pStyle w:val="af9"/>
            </w:pPr>
            <w:r w:rsidRPr="00BF663A">
              <w:t>20</w:t>
            </w:r>
            <w:r w:rsidR="00BF663A">
              <w:t>.2</w:t>
            </w:r>
          </w:p>
        </w:tc>
        <w:tc>
          <w:tcPr>
            <w:tcW w:w="462" w:type="pct"/>
          </w:tcPr>
          <w:p w:rsidR="00B230B0" w:rsidRPr="00BF663A" w:rsidRDefault="00B230B0" w:rsidP="00A21B3B">
            <w:pPr>
              <w:pStyle w:val="af9"/>
            </w:pPr>
            <w:r w:rsidRPr="00BF663A">
              <w:t>10</w:t>
            </w:r>
          </w:p>
        </w:tc>
      </w:tr>
      <w:tr w:rsidR="00A21B3B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B230B0" w:rsidP="00A21B3B">
            <w:pPr>
              <w:pStyle w:val="af9"/>
            </w:pPr>
            <w:r w:rsidRPr="00BF663A">
              <w:t>8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B230B0" w:rsidP="00A21B3B">
            <w:pPr>
              <w:pStyle w:val="af9"/>
            </w:pPr>
            <w:r w:rsidRPr="00BF663A">
              <w:t>Израсходованы материалы на общехозяйственные нужды</w:t>
            </w:r>
          </w:p>
        </w:tc>
        <w:tc>
          <w:tcPr>
            <w:tcW w:w="769" w:type="pct"/>
          </w:tcPr>
          <w:p w:rsidR="00B230B0" w:rsidRPr="00BF663A" w:rsidRDefault="00B230B0" w:rsidP="00A21B3B">
            <w:pPr>
              <w:pStyle w:val="af9"/>
            </w:pPr>
            <w:r w:rsidRPr="00BF663A">
              <w:t>8500</w:t>
            </w:r>
          </w:p>
        </w:tc>
        <w:tc>
          <w:tcPr>
            <w:tcW w:w="461" w:type="pct"/>
          </w:tcPr>
          <w:p w:rsidR="00B230B0" w:rsidRPr="00BF663A" w:rsidRDefault="00B230B0" w:rsidP="00A21B3B">
            <w:pPr>
              <w:pStyle w:val="af9"/>
            </w:pPr>
            <w:r w:rsidRPr="00BF663A">
              <w:t>26</w:t>
            </w:r>
          </w:p>
        </w:tc>
        <w:tc>
          <w:tcPr>
            <w:tcW w:w="462" w:type="pct"/>
          </w:tcPr>
          <w:p w:rsidR="00B230B0" w:rsidRPr="00BF663A" w:rsidRDefault="00B230B0" w:rsidP="00A21B3B">
            <w:pPr>
              <w:pStyle w:val="af9"/>
            </w:pPr>
            <w:r w:rsidRPr="00BF663A">
              <w:t>10</w:t>
            </w:r>
          </w:p>
        </w:tc>
      </w:tr>
      <w:tr w:rsidR="00B230B0" w:rsidRPr="00BF663A">
        <w:tc>
          <w:tcPr>
            <w:tcW w:w="3308" w:type="pct"/>
            <w:gridSpan w:val="2"/>
          </w:tcPr>
          <w:p w:rsidR="00B230B0" w:rsidRPr="00BF663A" w:rsidRDefault="00B230B0" w:rsidP="00A21B3B">
            <w:pPr>
              <w:pStyle w:val="af9"/>
            </w:pPr>
            <w:r w:rsidRPr="00BF663A">
              <w:t>Списаны строительные материалы</w:t>
            </w:r>
            <w:r w:rsidR="00BF663A" w:rsidRPr="00BF663A">
              <w:t xml:space="preserve">: </w:t>
            </w:r>
          </w:p>
        </w:tc>
        <w:tc>
          <w:tcPr>
            <w:tcW w:w="769" w:type="pct"/>
          </w:tcPr>
          <w:p w:rsidR="00B230B0" w:rsidRPr="00BF663A" w:rsidRDefault="00B230B0" w:rsidP="00A21B3B">
            <w:pPr>
              <w:pStyle w:val="af9"/>
            </w:pPr>
          </w:p>
        </w:tc>
        <w:tc>
          <w:tcPr>
            <w:tcW w:w="461" w:type="pct"/>
          </w:tcPr>
          <w:p w:rsidR="00B230B0" w:rsidRPr="00BF663A" w:rsidRDefault="00B230B0" w:rsidP="00A21B3B">
            <w:pPr>
              <w:pStyle w:val="af9"/>
            </w:pPr>
          </w:p>
        </w:tc>
        <w:tc>
          <w:tcPr>
            <w:tcW w:w="462" w:type="pct"/>
          </w:tcPr>
          <w:p w:rsidR="00B230B0" w:rsidRPr="00BF663A" w:rsidRDefault="00B230B0" w:rsidP="00A21B3B">
            <w:pPr>
              <w:pStyle w:val="af9"/>
            </w:pPr>
          </w:p>
        </w:tc>
      </w:tr>
      <w:tr w:rsidR="00A21B3B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B230B0" w:rsidP="00A21B3B">
            <w:pPr>
              <w:pStyle w:val="af9"/>
            </w:pPr>
            <w:r w:rsidRPr="00BF663A">
              <w:t>9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B230B0" w:rsidP="00A21B3B">
            <w:pPr>
              <w:pStyle w:val="af9"/>
            </w:pPr>
            <w:r w:rsidRPr="00BF663A">
              <w:t>На установку башенного крана</w:t>
            </w:r>
          </w:p>
        </w:tc>
        <w:tc>
          <w:tcPr>
            <w:tcW w:w="769" w:type="pct"/>
          </w:tcPr>
          <w:p w:rsidR="00B230B0" w:rsidRPr="00BF663A" w:rsidRDefault="00B230B0" w:rsidP="00A21B3B">
            <w:pPr>
              <w:pStyle w:val="af9"/>
            </w:pPr>
            <w:r w:rsidRPr="00BF663A">
              <w:t>30800</w:t>
            </w:r>
          </w:p>
        </w:tc>
        <w:tc>
          <w:tcPr>
            <w:tcW w:w="461" w:type="pct"/>
          </w:tcPr>
          <w:p w:rsidR="00B230B0" w:rsidRPr="00BF663A" w:rsidRDefault="00B230B0" w:rsidP="00A21B3B">
            <w:pPr>
              <w:pStyle w:val="af9"/>
            </w:pPr>
            <w:r w:rsidRPr="00BF663A">
              <w:t>97</w:t>
            </w:r>
          </w:p>
        </w:tc>
        <w:tc>
          <w:tcPr>
            <w:tcW w:w="462" w:type="pct"/>
          </w:tcPr>
          <w:p w:rsidR="00B230B0" w:rsidRPr="00BF663A" w:rsidRDefault="00B230B0" w:rsidP="00A21B3B">
            <w:pPr>
              <w:pStyle w:val="af9"/>
            </w:pPr>
            <w:r w:rsidRPr="00BF663A">
              <w:t>10</w:t>
            </w:r>
          </w:p>
        </w:tc>
      </w:tr>
      <w:tr w:rsidR="00A21B3B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B230B0" w:rsidP="00A21B3B">
            <w:pPr>
              <w:pStyle w:val="af9"/>
            </w:pPr>
            <w:r w:rsidRPr="00BF663A">
              <w:t>10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B230B0" w:rsidP="00A21B3B">
            <w:pPr>
              <w:pStyle w:val="af9"/>
            </w:pPr>
            <w:r w:rsidRPr="00BF663A">
              <w:t xml:space="preserve">На строительство временных сооружений </w:t>
            </w:r>
            <w:r w:rsidR="009369FF" w:rsidRPr="00BF663A">
              <w:t>объекта №1</w:t>
            </w:r>
          </w:p>
        </w:tc>
        <w:tc>
          <w:tcPr>
            <w:tcW w:w="769" w:type="pct"/>
          </w:tcPr>
          <w:p w:rsidR="00B230B0" w:rsidRPr="00BF663A" w:rsidRDefault="009369FF" w:rsidP="00A21B3B">
            <w:pPr>
              <w:pStyle w:val="af9"/>
            </w:pPr>
            <w:r w:rsidRPr="00BF663A">
              <w:t>12000</w:t>
            </w:r>
          </w:p>
        </w:tc>
        <w:tc>
          <w:tcPr>
            <w:tcW w:w="461" w:type="pct"/>
          </w:tcPr>
          <w:p w:rsidR="00B230B0" w:rsidRPr="00BF663A" w:rsidRDefault="009369FF" w:rsidP="00A21B3B">
            <w:pPr>
              <w:pStyle w:val="af9"/>
            </w:pPr>
            <w:r w:rsidRPr="00BF663A">
              <w:t>2</w:t>
            </w:r>
            <w:r w:rsidR="00BF663A">
              <w:t>3.1</w:t>
            </w:r>
          </w:p>
        </w:tc>
        <w:tc>
          <w:tcPr>
            <w:tcW w:w="462" w:type="pct"/>
          </w:tcPr>
          <w:p w:rsidR="00B230B0" w:rsidRPr="00BF663A" w:rsidRDefault="009369FF" w:rsidP="00A21B3B">
            <w:pPr>
              <w:pStyle w:val="af9"/>
            </w:pPr>
            <w:r w:rsidRPr="00BF663A">
              <w:t>10</w:t>
            </w:r>
          </w:p>
        </w:tc>
      </w:tr>
      <w:tr w:rsidR="009369FF" w:rsidRPr="00BF663A">
        <w:tc>
          <w:tcPr>
            <w:tcW w:w="3308" w:type="pct"/>
            <w:gridSpan w:val="2"/>
          </w:tcPr>
          <w:p w:rsidR="009369FF" w:rsidRPr="00BF663A" w:rsidRDefault="009369FF" w:rsidP="00A21B3B">
            <w:pPr>
              <w:pStyle w:val="af9"/>
            </w:pPr>
            <w:r w:rsidRPr="00BF663A">
              <w:t>Начислена зарплата</w:t>
            </w:r>
            <w:r w:rsidR="00BF663A" w:rsidRPr="00BF663A">
              <w:t xml:space="preserve">: </w:t>
            </w:r>
          </w:p>
        </w:tc>
        <w:tc>
          <w:tcPr>
            <w:tcW w:w="769" w:type="pct"/>
          </w:tcPr>
          <w:p w:rsidR="009369FF" w:rsidRPr="00BF663A" w:rsidRDefault="009369FF" w:rsidP="00A21B3B">
            <w:pPr>
              <w:pStyle w:val="af9"/>
            </w:pPr>
          </w:p>
        </w:tc>
        <w:tc>
          <w:tcPr>
            <w:tcW w:w="461" w:type="pct"/>
          </w:tcPr>
          <w:p w:rsidR="009369FF" w:rsidRPr="00BF663A" w:rsidRDefault="009369FF" w:rsidP="00A21B3B">
            <w:pPr>
              <w:pStyle w:val="af9"/>
            </w:pPr>
          </w:p>
        </w:tc>
        <w:tc>
          <w:tcPr>
            <w:tcW w:w="462" w:type="pct"/>
          </w:tcPr>
          <w:p w:rsidR="009369FF" w:rsidRPr="00BF663A" w:rsidRDefault="009369FF" w:rsidP="00A21B3B">
            <w:pPr>
              <w:pStyle w:val="af9"/>
            </w:pPr>
          </w:p>
        </w:tc>
      </w:tr>
      <w:tr w:rsidR="009369FF" w:rsidRPr="00BF663A">
        <w:tc>
          <w:tcPr>
            <w:tcW w:w="3308" w:type="pct"/>
            <w:gridSpan w:val="2"/>
          </w:tcPr>
          <w:p w:rsidR="009369FF" w:rsidRPr="00BF663A" w:rsidRDefault="009369FF" w:rsidP="00A21B3B">
            <w:pPr>
              <w:pStyle w:val="af9"/>
            </w:pPr>
            <w:r w:rsidRPr="00BF663A">
              <w:t>а</w:t>
            </w:r>
            <w:r w:rsidR="00BF663A" w:rsidRPr="00BF663A">
              <w:t xml:space="preserve">) </w:t>
            </w:r>
            <w:r w:rsidRPr="00BF663A">
              <w:t xml:space="preserve">Рабочим на строительстве </w:t>
            </w:r>
          </w:p>
        </w:tc>
        <w:tc>
          <w:tcPr>
            <w:tcW w:w="769" w:type="pct"/>
          </w:tcPr>
          <w:p w:rsidR="009369FF" w:rsidRPr="00BF663A" w:rsidRDefault="009369FF" w:rsidP="00A21B3B">
            <w:pPr>
              <w:pStyle w:val="af9"/>
            </w:pPr>
          </w:p>
        </w:tc>
        <w:tc>
          <w:tcPr>
            <w:tcW w:w="461" w:type="pct"/>
          </w:tcPr>
          <w:p w:rsidR="009369FF" w:rsidRPr="00BF663A" w:rsidRDefault="009369FF" w:rsidP="00A21B3B">
            <w:pPr>
              <w:pStyle w:val="af9"/>
            </w:pPr>
          </w:p>
        </w:tc>
        <w:tc>
          <w:tcPr>
            <w:tcW w:w="462" w:type="pct"/>
          </w:tcPr>
          <w:p w:rsidR="009369FF" w:rsidRPr="00BF663A" w:rsidRDefault="009369FF" w:rsidP="00A21B3B">
            <w:pPr>
              <w:pStyle w:val="af9"/>
            </w:pPr>
          </w:p>
        </w:tc>
      </w:tr>
      <w:tr w:rsidR="00A21B3B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9369FF" w:rsidP="00A21B3B">
            <w:pPr>
              <w:pStyle w:val="af9"/>
            </w:pPr>
            <w:r w:rsidRPr="00BF663A">
              <w:t>11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9369FF" w:rsidP="00A21B3B">
            <w:pPr>
              <w:pStyle w:val="af9"/>
            </w:pPr>
            <w:r w:rsidRPr="00BF663A">
              <w:t>Объекта №1</w:t>
            </w:r>
          </w:p>
        </w:tc>
        <w:tc>
          <w:tcPr>
            <w:tcW w:w="769" w:type="pct"/>
          </w:tcPr>
          <w:p w:rsidR="00B230B0" w:rsidRPr="00BF663A" w:rsidRDefault="009369FF" w:rsidP="00A21B3B">
            <w:pPr>
              <w:pStyle w:val="af9"/>
            </w:pPr>
            <w:r w:rsidRPr="00BF663A">
              <w:t>34956</w:t>
            </w:r>
          </w:p>
        </w:tc>
        <w:tc>
          <w:tcPr>
            <w:tcW w:w="461" w:type="pct"/>
          </w:tcPr>
          <w:p w:rsidR="00B230B0" w:rsidRPr="00BF663A" w:rsidRDefault="009369FF" w:rsidP="00A21B3B">
            <w:pPr>
              <w:pStyle w:val="af9"/>
            </w:pPr>
            <w:r w:rsidRPr="00BF663A">
              <w:t>20</w:t>
            </w:r>
            <w:r w:rsidR="00BF663A">
              <w:t>.1</w:t>
            </w:r>
          </w:p>
        </w:tc>
        <w:tc>
          <w:tcPr>
            <w:tcW w:w="462" w:type="pct"/>
          </w:tcPr>
          <w:p w:rsidR="00B230B0" w:rsidRPr="00BF663A" w:rsidRDefault="009369FF" w:rsidP="00A21B3B">
            <w:pPr>
              <w:pStyle w:val="af9"/>
            </w:pPr>
            <w:r w:rsidRPr="00BF663A">
              <w:t>70</w:t>
            </w:r>
          </w:p>
        </w:tc>
      </w:tr>
      <w:tr w:rsidR="00A21B3B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9369FF" w:rsidP="00A21B3B">
            <w:pPr>
              <w:pStyle w:val="af9"/>
            </w:pPr>
            <w:r w:rsidRPr="00BF663A">
              <w:t>12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9369FF" w:rsidP="00A21B3B">
            <w:pPr>
              <w:pStyle w:val="af9"/>
            </w:pPr>
            <w:r w:rsidRPr="00BF663A">
              <w:t>Объекта №2</w:t>
            </w:r>
          </w:p>
        </w:tc>
        <w:tc>
          <w:tcPr>
            <w:tcW w:w="769" w:type="pct"/>
          </w:tcPr>
          <w:p w:rsidR="00B230B0" w:rsidRPr="00BF663A" w:rsidRDefault="009369FF" w:rsidP="00A21B3B">
            <w:pPr>
              <w:pStyle w:val="af9"/>
            </w:pPr>
            <w:r w:rsidRPr="00BF663A">
              <w:t>58424</w:t>
            </w:r>
          </w:p>
        </w:tc>
        <w:tc>
          <w:tcPr>
            <w:tcW w:w="461" w:type="pct"/>
          </w:tcPr>
          <w:p w:rsidR="00B230B0" w:rsidRPr="00BF663A" w:rsidRDefault="009369FF" w:rsidP="00A21B3B">
            <w:pPr>
              <w:pStyle w:val="af9"/>
            </w:pPr>
            <w:r w:rsidRPr="00BF663A">
              <w:t>20</w:t>
            </w:r>
            <w:r w:rsidR="00BF663A">
              <w:t>.2</w:t>
            </w:r>
          </w:p>
        </w:tc>
        <w:tc>
          <w:tcPr>
            <w:tcW w:w="462" w:type="pct"/>
          </w:tcPr>
          <w:p w:rsidR="00B230B0" w:rsidRPr="00BF663A" w:rsidRDefault="009369FF" w:rsidP="00A21B3B">
            <w:pPr>
              <w:pStyle w:val="af9"/>
            </w:pPr>
            <w:r w:rsidRPr="00BF663A">
              <w:t>70</w:t>
            </w:r>
          </w:p>
        </w:tc>
      </w:tr>
      <w:tr w:rsidR="009369FF" w:rsidRPr="00BF663A">
        <w:tc>
          <w:tcPr>
            <w:tcW w:w="3308" w:type="pct"/>
            <w:gridSpan w:val="2"/>
          </w:tcPr>
          <w:p w:rsidR="009369FF" w:rsidRPr="00BF663A" w:rsidRDefault="009369FF" w:rsidP="00A21B3B">
            <w:pPr>
              <w:pStyle w:val="af9"/>
            </w:pPr>
            <w:r w:rsidRPr="00BF663A">
              <w:t>б</w:t>
            </w:r>
            <w:r w:rsidR="00BF663A" w:rsidRPr="00BF663A">
              <w:t xml:space="preserve">) </w:t>
            </w:r>
            <w:r w:rsidRPr="00BF663A">
              <w:t>Рабочим, занятым на обслуживании строительных маши и механизмов</w:t>
            </w:r>
          </w:p>
        </w:tc>
        <w:tc>
          <w:tcPr>
            <w:tcW w:w="769" w:type="pct"/>
          </w:tcPr>
          <w:p w:rsidR="009369FF" w:rsidRPr="00BF663A" w:rsidRDefault="009369FF" w:rsidP="00A21B3B">
            <w:pPr>
              <w:pStyle w:val="af9"/>
            </w:pPr>
            <w:r w:rsidRPr="00BF663A">
              <w:t>41500</w:t>
            </w:r>
          </w:p>
        </w:tc>
        <w:tc>
          <w:tcPr>
            <w:tcW w:w="461" w:type="pct"/>
          </w:tcPr>
          <w:p w:rsidR="009369FF" w:rsidRPr="00BF663A" w:rsidRDefault="009369FF" w:rsidP="00A21B3B">
            <w:pPr>
              <w:pStyle w:val="af9"/>
            </w:pPr>
            <w:r w:rsidRPr="00BF663A">
              <w:t>25</w:t>
            </w:r>
          </w:p>
        </w:tc>
        <w:tc>
          <w:tcPr>
            <w:tcW w:w="462" w:type="pct"/>
          </w:tcPr>
          <w:p w:rsidR="009369FF" w:rsidRPr="00BF663A" w:rsidRDefault="009369FF" w:rsidP="00A21B3B">
            <w:pPr>
              <w:pStyle w:val="af9"/>
            </w:pPr>
            <w:r w:rsidRPr="00BF663A">
              <w:t>70</w:t>
            </w:r>
          </w:p>
        </w:tc>
      </w:tr>
      <w:tr w:rsidR="009369FF" w:rsidRPr="00BF663A">
        <w:tc>
          <w:tcPr>
            <w:tcW w:w="3308" w:type="pct"/>
            <w:gridSpan w:val="2"/>
          </w:tcPr>
          <w:p w:rsidR="009369FF" w:rsidRPr="00BF663A" w:rsidRDefault="009369FF" w:rsidP="00A21B3B">
            <w:pPr>
              <w:pStyle w:val="af9"/>
            </w:pPr>
            <w:r w:rsidRPr="00BF663A">
              <w:t>в</w:t>
            </w:r>
            <w:r w:rsidR="00BF663A" w:rsidRPr="00BF663A">
              <w:t xml:space="preserve">) </w:t>
            </w:r>
            <w:r w:rsidRPr="00BF663A">
              <w:t>Рабочим по установке башенного крана</w:t>
            </w:r>
          </w:p>
        </w:tc>
        <w:tc>
          <w:tcPr>
            <w:tcW w:w="769" w:type="pct"/>
          </w:tcPr>
          <w:p w:rsidR="009369FF" w:rsidRPr="00BF663A" w:rsidRDefault="009369FF" w:rsidP="00A21B3B">
            <w:pPr>
              <w:pStyle w:val="af9"/>
            </w:pPr>
            <w:r w:rsidRPr="00BF663A">
              <w:t>9500</w:t>
            </w:r>
          </w:p>
        </w:tc>
        <w:tc>
          <w:tcPr>
            <w:tcW w:w="461" w:type="pct"/>
          </w:tcPr>
          <w:p w:rsidR="009369FF" w:rsidRPr="00BF663A" w:rsidRDefault="009369FF" w:rsidP="00A21B3B">
            <w:pPr>
              <w:pStyle w:val="af9"/>
            </w:pPr>
            <w:r w:rsidRPr="00BF663A">
              <w:t>97</w:t>
            </w:r>
          </w:p>
        </w:tc>
        <w:tc>
          <w:tcPr>
            <w:tcW w:w="462" w:type="pct"/>
          </w:tcPr>
          <w:p w:rsidR="009369FF" w:rsidRPr="00BF663A" w:rsidRDefault="009369FF" w:rsidP="00A21B3B">
            <w:pPr>
              <w:pStyle w:val="af9"/>
            </w:pPr>
            <w:r w:rsidRPr="00BF663A">
              <w:t>70</w:t>
            </w:r>
          </w:p>
        </w:tc>
      </w:tr>
      <w:tr w:rsidR="009369FF" w:rsidRPr="00BF663A">
        <w:tc>
          <w:tcPr>
            <w:tcW w:w="3308" w:type="pct"/>
            <w:gridSpan w:val="2"/>
          </w:tcPr>
          <w:p w:rsidR="009369FF" w:rsidRPr="00BF663A" w:rsidRDefault="009369FF" w:rsidP="00A21B3B">
            <w:pPr>
              <w:pStyle w:val="af9"/>
            </w:pPr>
            <w:r w:rsidRPr="00BF663A">
              <w:t>г</w:t>
            </w:r>
            <w:r w:rsidR="00BF663A" w:rsidRPr="00BF663A">
              <w:t xml:space="preserve">) </w:t>
            </w:r>
            <w:r w:rsidRPr="00BF663A">
              <w:t>Рабочим на строительстве временных сооружений №1</w:t>
            </w:r>
          </w:p>
        </w:tc>
        <w:tc>
          <w:tcPr>
            <w:tcW w:w="769" w:type="pct"/>
          </w:tcPr>
          <w:p w:rsidR="009369FF" w:rsidRPr="00BF663A" w:rsidRDefault="009369FF" w:rsidP="00A21B3B">
            <w:pPr>
              <w:pStyle w:val="af9"/>
            </w:pPr>
            <w:r w:rsidRPr="00BF663A">
              <w:t>5400</w:t>
            </w:r>
          </w:p>
        </w:tc>
        <w:tc>
          <w:tcPr>
            <w:tcW w:w="461" w:type="pct"/>
          </w:tcPr>
          <w:p w:rsidR="009369FF" w:rsidRPr="00BF663A" w:rsidRDefault="009369FF" w:rsidP="00A21B3B">
            <w:pPr>
              <w:pStyle w:val="af9"/>
            </w:pPr>
            <w:r w:rsidRPr="00BF663A">
              <w:t>2</w:t>
            </w:r>
            <w:r w:rsidR="00BF663A">
              <w:t>3.1</w:t>
            </w:r>
          </w:p>
        </w:tc>
        <w:tc>
          <w:tcPr>
            <w:tcW w:w="462" w:type="pct"/>
          </w:tcPr>
          <w:p w:rsidR="009369FF" w:rsidRPr="00BF663A" w:rsidRDefault="009369FF" w:rsidP="00A21B3B">
            <w:pPr>
              <w:pStyle w:val="af9"/>
            </w:pPr>
            <w:r w:rsidRPr="00BF663A">
              <w:t>70</w:t>
            </w:r>
          </w:p>
        </w:tc>
      </w:tr>
      <w:tr w:rsidR="009369FF" w:rsidRPr="00BF663A">
        <w:tc>
          <w:tcPr>
            <w:tcW w:w="3308" w:type="pct"/>
            <w:gridSpan w:val="2"/>
          </w:tcPr>
          <w:p w:rsidR="009369FF" w:rsidRPr="00BF663A" w:rsidRDefault="009369FF" w:rsidP="00A21B3B">
            <w:pPr>
              <w:pStyle w:val="af9"/>
            </w:pPr>
            <w:r w:rsidRPr="00BF663A">
              <w:t>д</w:t>
            </w:r>
            <w:r w:rsidR="00BF663A" w:rsidRPr="00BF663A">
              <w:t xml:space="preserve">) </w:t>
            </w:r>
            <w:r w:rsidRPr="00BF663A">
              <w:t>Работникам аппарата управления</w:t>
            </w:r>
          </w:p>
        </w:tc>
        <w:tc>
          <w:tcPr>
            <w:tcW w:w="769" w:type="pct"/>
          </w:tcPr>
          <w:p w:rsidR="009369FF" w:rsidRPr="00BF663A" w:rsidRDefault="009369FF" w:rsidP="00A21B3B">
            <w:pPr>
              <w:pStyle w:val="af9"/>
            </w:pPr>
            <w:r w:rsidRPr="00BF663A">
              <w:t>82500</w:t>
            </w:r>
          </w:p>
        </w:tc>
        <w:tc>
          <w:tcPr>
            <w:tcW w:w="461" w:type="pct"/>
          </w:tcPr>
          <w:p w:rsidR="009369FF" w:rsidRPr="00BF663A" w:rsidRDefault="009369FF" w:rsidP="00A21B3B">
            <w:pPr>
              <w:pStyle w:val="af9"/>
            </w:pPr>
            <w:r w:rsidRPr="00BF663A">
              <w:t>26</w:t>
            </w:r>
          </w:p>
        </w:tc>
        <w:tc>
          <w:tcPr>
            <w:tcW w:w="462" w:type="pct"/>
          </w:tcPr>
          <w:p w:rsidR="009369FF" w:rsidRPr="00BF663A" w:rsidRDefault="009369FF" w:rsidP="00A21B3B">
            <w:pPr>
              <w:pStyle w:val="af9"/>
            </w:pPr>
            <w:r w:rsidRPr="00BF663A">
              <w:t>70</w:t>
            </w:r>
          </w:p>
        </w:tc>
      </w:tr>
      <w:tr w:rsidR="00AB581D" w:rsidRPr="00BF663A">
        <w:tc>
          <w:tcPr>
            <w:tcW w:w="3308" w:type="pct"/>
            <w:gridSpan w:val="2"/>
          </w:tcPr>
          <w:p w:rsidR="00AB581D" w:rsidRPr="00BF663A" w:rsidRDefault="00AB581D" w:rsidP="00A21B3B">
            <w:pPr>
              <w:pStyle w:val="af9"/>
            </w:pPr>
            <w:r w:rsidRPr="00BF663A">
              <w:t>Начислен ЕСН</w:t>
            </w:r>
          </w:p>
        </w:tc>
        <w:tc>
          <w:tcPr>
            <w:tcW w:w="769" w:type="pct"/>
          </w:tcPr>
          <w:p w:rsidR="00AB581D" w:rsidRPr="00BF663A" w:rsidRDefault="00AB581D" w:rsidP="00A21B3B">
            <w:pPr>
              <w:pStyle w:val="af9"/>
            </w:pPr>
          </w:p>
        </w:tc>
        <w:tc>
          <w:tcPr>
            <w:tcW w:w="461" w:type="pct"/>
          </w:tcPr>
          <w:p w:rsidR="00AB581D" w:rsidRPr="00BF663A" w:rsidRDefault="00AB581D" w:rsidP="00A21B3B">
            <w:pPr>
              <w:pStyle w:val="af9"/>
            </w:pPr>
          </w:p>
        </w:tc>
        <w:tc>
          <w:tcPr>
            <w:tcW w:w="462" w:type="pct"/>
          </w:tcPr>
          <w:p w:rsidR="00AB581D" w:rsidRPr="00BF663A" w:rsidRDefault="00AB581D" w:rsidP="00A21B3B">
            <w:pPr>
              <w:pStyle w:val="af9"/>
            </w:pPr>
          </w:p>
        </w:tc>
      </w:tr>
      <w:tr w:rsidR="00A21B3B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AB581D" w:rsidP="00A21B3B">
            <w:pPr>
              <w:pStyle w:val="af9"/>
            </w:pPr>
            <w:r w:rsidRPr="00BF663A">
              <w:t>13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AB581D" w:rsidP="00A21B3B">
            <w:pPr>
              <w:pStyle w:val="af9"/>
            </w:pPr>
            <w:r w:rsidRPr="00BF663A">
              <w:t>а</w:t>
            </w:r>
            <w:r w:rsidR="00BF663A" w:rsidRPr="00BF663A">
              <w:t xml:space="preserve">) </w:t>
            </w:r>
            <w:r w:rsidRPr="00BF663A">
              <w:t>от зарплаты рабочих</w:t>
            </w:r>
            <w:r w:rsidR="00BF663A" w:rsidRPr="00BF663A">
              <w:t xml:space="preserve">: </w:t>
            </w:r>
          </w:p>
        </w:tc>
        <w:tc>
          <w:tcPr>
            <w:tcW w:w="769" w:type="pct"/>
          </w:tcPr>
          <w:p w:rsidR="00B230B0" w:rsidRPr="00BF663A" w:rsidRDefault="00B230B0" w:rsidP="00A21B3B">
            <w:pPr>
              <w:pStyle w:val="af9"/>
            </w:pPr>
          </w:p>
        </w:tc>
        <w:tc>
          <w:tcPr>
            <w:tcW w:w="461" w:type="pct"/>
          </w:tcPr>
          <w:p w:rsidR="00B230B0" w:rsidRPr="00BF663A" w:rsidRDefault="00B230B0" w:rsidP="00A21B3B">
            <w:pPr>
              <w:pStyle w:val="af9"/>
            </w:pPr>
          </w:p>
        </w:tc>
        <w:tc>
          <w:tcPr>
            <w:tcW w:w="462" w:type="pct"/>
          </w:tcPr>
          <w:p w:rsidR="00B230B0" w:rsidRPr="00BF663A" w:rsidRDefault="00B230B0" w:rsidP="00A21B3B">
            <w:pPr>
              <w:pStyle w:val="af9"/>
            </w:pPr>
          </w:p>
        </w:tc>
      </w:tr>
      <w:tr w:rsidR="00A21B3B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AB581D" w:rsidP="00A21B3B">
            <w:pPr>
              <w:pStyle w:val="af9"/>
            </w:pPr>
            <w:r w:rsidRPr="00BF663A">
              <w:t xml:space="preserve">14 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AB581D" w:rsidP="00A21B3B">
            <w:pPr>
              <w:pStyle w:val="af9"/>
            </w:pPr>
            <w:r w:rsidRPr="00BF663A">
              <w:t>Объекта №1</w:t>
            </w:r>
          </w:p>
        </w:tc>
        <w:tc>
          <w:tcPr>
            <w:tcW w:w="769" w:type="pct"/>
          </w:tcPr>
          <w:p w:rsidR="00B230B0" w:rsidRPr="00BF663A" w:rsidRDefault="00AB581D" w:rsidP="00A21B3B">
            <w:pPr>
              <w:pStyle w:val="af9"/>
            </w:pPr>
            <w:r w:rsidRPr="00BF663A">
              <w:t>9088,56</w:t>
            </w:r>
          </w:p>
        </w:tc>
        <w:tc>
          <w:tcPr>
            <w:tcW w:w="461" w:type="pct"/>
          </w:tcPr>
          <w:p w:rsidR="00B230B0" w:rsidRPr="00BF663A" w:rsidRDefault="00AB581D" w:rsidP="00A21B3B">
            <w:pPr>
              <w:pStyle w:val="af9"/>
            </w:pPr>
            <w:r w:rsidRPr="00BF663A">
              <w:t>20</w:t>
            </w:r>
            <w:r w:rsidR="00BF663A">
              <w:t>.1</w:t>
            </w:r>
          </w:p>
        </w:tc>
        <w:tc>
          <w:tcPr>
            <w:tcW w:w="462" w:type="pct"/>
          </w:tcPr>
          <w:p w:rsidR="00B230B0" w:rsidRPr="00BF663A" w:rsidRDefault="00AB581D" w:rsidP="00A21B3B">
            <w:pPr>
              <w:pStyle w:val="af9"/>
            </w:pPr>
            <w:r w:rsidRPr="00BF663A">
              <w:t>69</w:t>
            </w:r>
          </w:p>
        </w:tc>
      </w:tr>
      <w:tr w:rsidR="00A21B3B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AB581D" w:rsidP="00A21B3B">
            <w:pPr>
              <w:pStyle w:val="af9"/>
            </w:pPr>
            <w:r w:rsidRPr="00BF663A">
              <w:t>15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AB581D" w:rsidP="00A21B3B">
            <w:pPr>
              <w:pStyle w:val="af9"/>
            </w:pPr>
            <w:r w:rsidRPr="00BF663A">
              <w:t>Объекта №2</w:t>
            </w:r>
          </w:p>
        </w:tc>
        <w:tc>
          <w:tcPr>
            <w:tcW w:w="769" w:type="pct"/>
          </w:tcPr>
          <w:p w:rsidR="00B230B0" w:rsidRPr="00BF663A" w:rsidRDefault="00AB581D" w:rsidP="00A21B3B">
            <w:pPr>
              <w:pStyle w:val="af9"/>
            </w:pPr>
            <w:r w:rsidRPr="00BF663A">
              <w:t>15190,24</w:t>
            </w:r>
          </w:p>
        </w:tc>
        <w:tc>
          <w:tcPr>
            <w:tcW w:w="461" w:type="pct"/>
          </w:tcPr>
          <w:p w:rsidR="00B230B0" w:rsidRPr="00BF663A" w:rsidRDefault="00AB581D" w:rsidP="00A21B3B">
            <w:pPr>
              <w:pStyle w:val="af9"/>
            </w:pPr>
            <w:r w:rsidRPr="00BF663A">
              <w:t>20</w:t>
            </w:r>
            <w:r w:rsidR="00BF663A">
              <w:t>.2</w:t>
            </w:r>
          </w:p>
        </w:tc>
        <w:tc>
          <w:tcPr>
            <w:tcW w:w="462" w:type="pct"/>
          </w:tcPr>
          <w:p w:rsidR="00B230B0" w:rsidRPr="00BF663A" w:rsidRDefault="00AB581D" w:rsidP="00A21B3B">
            <w:pPr>
              <w:pStyle w:val="af9"/>
            </w:pPr>
            <w:r w:rsidRPr="00BF663A">
              <w:t>69</w:t>
            </w:r>
          </w:p>
        </w:tc>
      </w:tr>
      <w:tr w:rsidR="00A21B3B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AB581D" w:rsidP="00A21B3B">
            <w:pPr>
              <w:pStyle w:val="af9"/>
            </w:pPr>
            <w:r w:rsidRPr="00BF663A">
              <w:t>16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AB581D" w:rsidP="00A21B3B">
            <w:pPr>
              <w:pStyle w:val="af9"/>
            </w:pPr>
            <w:r w:rsidRPr="00BF663A">
              <w:t>б</w:t>
            </w:r>
            <w:r w:rsidR="00BF663A" w:rsidRPr="00BF663A">
              <w:t xml:space="preserve">) </w:t>
            </w:r>
            <w:r w:rsidRPr="00BF663A">
              <w:t>от зарплаты рабочих, занятых обслуживанием строительных машин</w:t>
            </w:r>
          </w:p>
        </w:tc>
        <w:tc>
          <w:tcPr>
            <w:tcW w:w="769" w:type="pct"/>
          </w:tcPr>
          <w:p w:rsidR="00B230B0" w:rsidRPr="00BF663A" w:rsidRDefault="00AB581D" w:rsidP="00A21B3B">
            <w:pPr>
              <w:pStyle w:val="af9"/>
            </w:pPr>
            <w:r w:rsidRPr="00BF663A">
              <w:t>10790</w:t>
            </w:r>
          </w:p>
        </w:tc>
        <w:tc>
          <w:tcPr>
            <w:tcW w:w="461" w:type="pct"/>
          </w:tcPr>
          <w:p w:rsidR="00B230B0" w:rsidRPr="00BF663A" w:rsidRDefault="00AB581D" w:rsidP="00A21B3B">
            <w:pPr>
              <w:pStyle w:val="af9"/>
            </w:pPr>
            <w:r w:rsidRPr="00BF663A">
              <w:t>25</w:t>
            </w:r>
          </w:p>
        </w:tc>
        <w:tc>
          <w:tcPr>
            <w:tcW w:w="462" w:type="pct"/>
          </w:tcPr>
          <w:p w:rsidR="00B230B0" w:rsidRPr="00BF663A" w:rsidRDefault="00AB581D" w:rsidP="00A21B3B">
            <w:pPr>
              <w:pStyle w:val="af9"/>
            </w:pPr>
            <w:r w:rsidRPr="00BF663A">
              <w:t>69</w:t>
            </w:r>
          </w:p>
        </w:tc>
      </w:tr>
      <w:tr w:rsidR="00A21B3B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AB581D" w:rsidP="00A21B3B">
            <w:pPr>
              <w:pStyle w:val="af9"/>
            </w:pPr>
            <w:r w:rsidRPr="00BF663A">
              <w:t>17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AB581D" w:rsidP="00A21B3B">
            <w:pPr>
              <w:pStyle w:val="af9"/>
            </w:pPr>
            <w:r w:rsidRPr="00BF663A">
              <w:t>в</w:t>
            </w:r>
            <w:r w:rsidR="00BF663A" w:rsidRPr="00BF663A">
              <w:t xml:space="preserve">) </w:t>
            </w:r>
            <w:r w:rsidRPr="00BF663A">
              <w:t>от зарплаты рабочих занятых установкой башенного крана</w:t>
            </w:r>
          </w:p>
        </w:tc>
        <w:tc>
          <w:tcPr>
            <w:tcW w:w="769" w:type="pct"/>
          </w:tcPr>
          <w:p w:rsidR="00B230B0" w:rsidRPr="00BF663A" w:rsidRDefault="00AB581D" w:rsidP="00A21B3B">
            <w:pPr>
              <w:pStyle w:val="af9"/>
            </w:pPr>
            <w:r w:rsidRPr="00BF663A">
              <w:t>2470</w:t>
            </w:r>
          </w:p>
        </w:tc>
        <w:tc>
          <w:tcPr>
            <w:tcW w:w="461" w:type="pct"/>
          </w:tcPr>
          <w:p w:rsidR="00B230B0" w:rsidRPr="00BF663A" w:rsidRDefault="00AB581D" w:rsidP="00A21B3B">
            <w:pPr>
              <w:pStyle w:val="af9"/>
            </w:pPr>
            <w:r w:rsidRPr="00BF663A">
              <w:t>67</w:t>
            </w:r>
          </w:p>
        </w:tc>
        <w:tc>
          <w:tcPr>
            <w:tcW w:w="462" w:type="pct"/>
          </w:tcPr>
          <w:p w:rsidR="00B230B0" w:rsidRPr="00BF663A" w:rsidRDefault="00AB581D" w:rsidP="00A21B3B">
            <w:pPr>
              <w:pStyle w:val="af9"/>
            </w:pPr>
            <w:r w:rsidRPr="00BF663A">
              <w:t>69</w:t>
            </w:r>
          </w:p>
        </w:tc>
      </w:tr>
      <w:tr w:rsidR="00A21B3B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AB581D" w:rsidP="00A21B3B">
            <w:pPr>
              <w:pStyle w:val="af9"/>
            </w:pPr>
            <w:r w:rsidRPr="00BF663A">
              <w:t>18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AB581D" w:rsidP="00A21B3B">
            <w:pPr>
              <w:pStyle w:val="af9"/>
            </w:pPr>
            <w:r w:rsidRPr="00BF663A">
              <w:t>г</w:t>
            </w:r>
            <w:r w:rsidR="00BF663A" w:rsidRPr="00BF663A">
              <w:t xml:space="preserve">) </w:t>
            </w:r>
            <w:r w:rsidRPr="00BF663A">
              <w:t>от зарплаты рабочих занятых строительством временных сооружений</w:t>
            </w:r>
          </w:p>
        </w:tc>
        <w:tc>
          <w:tcPr>
            <w:tcW w:w="769" w:type="pct"/>
          </w:tcPr>
          <w:p w:rsidR="00B230B0" w:rsidRPr="00BF663A" w:rsidRDefault="00AB581D" w:rsidP="00A21B3B">
            <w:pPr>
              <w:pStyle w:val="af9"/>
            </w:pPr>
            <w:r w:rsidRPr="00BF663A">
              <w:t>1404</w:t>
            </w:r>
          </w:p>
        </w:tc>
        <w:tc>
          <w:tcPr>
            <w:tcW w:w="461" w:type="pct"/>
          </w:tcPr>
          <w:p w:rsidR="00B230B0" w:rsidRPr="00BF663A" w:rsidRDefault="00AB581D" w:rsidP="00A21B3B">
            <w:pPr>
              <w:pStyle w:val="af9"/>
            </w:pPr>
            <w:r w:rsidRPr="00BF663A">
              <w:t>2</w:t>
            </w:r>
            <w:r w:rsidR="00BF663A">
              <w:t>3.1</w:t>
            </w:r>
          </w:p>
        </w:tc>
        <w:tc>
          <w:tcPr>
            <w:tcW w:w="462" w:type="pct"/>
          </w:tcPr>
          <w:p w:rsidR="00B230B0" w:rsidRPr="00BF663A" w:rsidRDefault="00AB581D" w:rsidP="00A21B3B">
            <w:pPr>
              <w:pStyle w:val="af9"/>
            </w:pPr>
            <w:r w:rsidRPr="00BF663A">
              <w:t>69</w:t>
            </w:r>
          </w:p>
        </w:tc>
      </w:tr>
      <w:tr w:rsidR="00A21B3B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AB581D" w:rsidP="00A21B3B">
            <w:pPr>
              <w:pStyle w:val="af9"/>
            </w:pPr>
            <w:r w:rsidRPr="00BF663A">
              <w:t>19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AB581D" w:rsidP="00A21B3B">
            <w:pPr>
              <w:pStyle w:val="af9"/>
            </w:pPr>
            <w:r w:rsidRPr="00BF663A">
              <w:t>д</w:t>
            </w:r>
            <w:r w:rsidR="00BF663A" w:rsidRPr="00BF663A">
              <w:t xml:space="preserve">) </w:t>
            </w:r>
            <w:r w:rsidRPr="00BF663A">
              <w:t>от зарплаты работников АУП</w:t>
            </w:r>
          </w:p>
        </w:tc>
        <w:tc>
          <w:tcPr>
            <w:tcW w:w="769" w:type="pct"/>
          </w:tcPr>
          <w:p w:rsidR="00B230B0" w:rsidRPr="00BF663A" w:rsidRDefault="00E92E2D" w:rsidP="00A21B3B">
            <w:pPr>
              <w:pStyle w:val="af9"/>
            </w:pPr>
            <w:r w:rsidRPr="00BF663A">
              <w:t>21450</w:t>
            </w:r>
          </w:p>
        </w:tc>
        <w:tc>
          <w:tcPr>
            <w:tcW w:w="461" w:type="pct"/>
          </w:tcPr>
          <w:p w:rsidR="00B230B0" w:rsidRPr="00BF663A" w:rsidRDefault="00E92E2D" w:rsidP="00A21B3B">
            <w:pPr>
              <w:pStyle w:val="af9"/>
            </w:pPr>
            <w:r w:rsidRPr="00BF663A">
              <w:t>26</w:t>
            </w:r>
          </w:p>
        </w:tc>
        <w:tc>
          <w:tcPr>
            <w:tcW w:w="462" w:type="pct"/>
          </w:tcPr>
          <w:p w:rsidR="00B230B0" w:rsidRPr="00BF663A" w:rsidRDefault="00E92E2D" w:rsidP="00A21B3B">
            <w:pPr>
              <w:pStyle w:val="af9"/>
            </w:pPr>
            <w:r w:rsidRPr="00BF663A">
              <w:t>69</w:t>
            </w:r>
          </w:p>
        </w:tc>
      </w:tr>
      <w:tr w:rsidR="00292F9B" w:rsidRPr="00BF663A">
        <w:tc>
          <w:tcPr>
            <w:tcW w:w="3308" w:type="pct"/>
            <w:gridSpan w:val="2"/>
          </w:tcPr>
          <w:p w:rsidR="00292F9B" w:rsidRPr="00BF663A" w:rsidRDefault="00292F9B" w:rsidP="00A21B3B">
            <w:pPr>
              <w:pStyle w:val="af9"/>
            </w:pPr>
            <w:r w:rsidRPr="00BF663A">
              <w:t>Начислена амортизация основных средств</w:t>
            </w:r>
          </w:p>
        </w:tc>
        <w:tc>
          <w:tcPr>
            <w:tcW w:w="769" w:type="pct"/>
          </w:tcPr>
          <w:p w:rsidR="00292F9B" w:rsidRPr="00BF663A" w:rsidRDefault="00292F9B" w:rsidP="00A21B3B">
            <w:pPr>
              <w:pStyle w:val="af9"/>
            </w:pPr>
          </w:p>
        </w:tc>
        <w:tc>
          <w:tcPr>
            <w:tcW w:w="461" w:type="pct"/>
          </w:tcPr>
          <w:p w:rsidR="00292F9B" w:rsidRPr="00BF663A" w:rsidRDefault="00292F9B" w:rsidP="00A21B3B">
            <w:pPr>
              <w:pStyle w:val="af9"/>
            </w:pPr>
          </w:p>
        </w:tc>
        <w:tc>
          <w:tcPr>
            <w:tcW w:w="462" w:type="pct"/>
          </w:tcPr>
          <w:p w:rsidR="00292F9B" w:rsidRPr="00BF663A" w:rsidRDefault="00292F9B" w:rsidP="00A21B3B">
            <w:pPr>
              <w:pStyle w:val="af9"/>
            </w:pPr>
          </w:p>
        </w:tc>
      </w:tr>
      <w:tr w:rsidR="00A21B3B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292F9B" w:rsidP="00A21B3B">
            <w:pPr>
              <w:pStyle w:val="af9"/>
            </w:pPr>
            <w:r w:rsidRPr="00BF663A">
              <w:t>20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292F9B" w:rsidP="00A21B3B">
            <w:pPr>
              <w:pStyle w:val="af9"/>
            </w:pPr>
            <w:r w:rsidRPr="00BF663A">
              <w:t xml:space="preserve">На строительные машины и механизмы </w:t>
            </w:r>
          </w:p>
        </w:tc>
        <w:tc>
          <w:tcPr>
            <w:tcW w:w="769" w:type="pct"/>
          </w:tcPr>
          <w:p w:rsidR="00B230B0" w:rsidRPr="00BF663A" w:rsidRDefault="00292F9B" w:rsidP="00A21B3B">
            <w:pPr>
              <w:pStyle w:val="af9"/>
            </w:pPr>
            <w:r w:rsidRPr="00BF663A">
              <w:t>3300</w:t>
            </w:r>
          </w:p>
        </w:tc>
        <w:tc>
          <w:tcPr>
            <w:tcW w:w="461" w:type="pct"/>
          </w:tcPr>
          <w:p w:rsidR="00B230B0" w:rsidRPr="00BF663A" w:rsidRDefault="00292F9B" w:rsidP="00A21B3B">
            <w:pPr>
              <w:pStyle w:val="af9"/>
            </w:pPr>
            <w:r w:rsidRPr="00BF663A">
              <w:t>25</w:t>
            </w:r>
          </w:p>
        </w:tc>
        <w:tc>
          <w:tcPr>
            <w:tcW w:w="462" w:type="pct"/>
          </w:tcPr>
          <w:p w:rsidR="00B230B0" w:rsidRPr="00BF663A" w:rsidRDefault="00292F9B" w:rsidP="00A21B3B">
            <w:pPr>
              <w:pStyle w:val="af9"/>
            </w:pPr>
            <w:r w:rsidRPr="00BF663A">
              <w:t>02</w:t>
            </w:r>
          </w:p>
        </w:tc>
      </w:tr>
      <w:tr w:rsidR="00A21B3B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292F9B" w:rsidP="00A21B3B">
            <w:pPr>
              <w:pStyle w:val="af9"/>
            </w:pPr>
            <w:r w:rsidRPr="00BF663A">
              <w:t>21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292F9B" w:rsidP="00A21B3B">
            <w:pPr>
              <w:pStyle w:val="af9"/>
            </w:pPr>
            <w:r w:rsidRPr="00BF663A">
              <w:t xml:space="preserve">На основные средства общехозяйственного назначения </w:t>
            </w:r>
          </w:p>
        </w:tc>
        <w:tc>
          <w:tcPr>
            <w:tcW w:w="769" w:type="pct"/>
          </w:tcPr>
          <w:p w:rsidR="00B230B0" w:rsidRPr="00BF663A" w:rsidRDefault="00292F9B" w:rsidP="00A21B3B">
            <w:pPr>
              <w:pStyle w:val="af9"/>
            </w:pPr>
            <w:r w:rsidRPr="00BF663A">
              <w:t>800</w:t>
            </w:r>
          </w:p>
        </w:tc>
        <w:tc>
          <w:tcPr>
            <w:tcW w:w="461" w:type="pct"/>
          </w:tcPr>
          <w:p w:rsidR="00B230B0" w:rsidRPr="00BF663A" w:rsidRDefault="00292F9B" w:rsidP="00A21B3B">
            <w:pPr>
              <w:pStyle w:val="af9"/>
            </w:pPr>
            <w:r w:rsidRPr="00BF663A">
              <w:t>26</w:t>
            </w:r>
          </w:p>
        </w:tc>
        <w:tc>
          <w:tcPr>
            <w:tcW w:w="462" w:type="pct"/>
          </w:tcPr>
          <w:p w:rsidR="00B230B0" w:rsidRPr="00BF663A" w:rsidRDefault="00ED7E9D" w:rsidP="00A21B3B">
            <w:pPr>
              <w:pStyle w:val="af9"/>
            </w:pPr>
            <w:r w:rsidRPr="00BF663A">
              <w:t>0</w:t>
            </w:r>
            <w:r w:rsidR="00292F9B" w:rsidRPr="00BF663A">
              <w:t>2</w:t>
            </w:r>
          </w:p>
        </w:tc>
      </w:tr>
      <w:tr w:rsidR="00292F9B" w:rsidRPr="00BF663A">
        <w:tc>
          <w:tcPr>
            <w:tcW w:w="3308" w:type="pct"/>
            <w:gridSpan w:val="2"/>
          </w:tcPr>
          <w:p w:rsidR="00292F9B" w:rsidRPr="00BF663A" w:rsidRDefault="00292F9B" w:rsidP="00A21B3B">
            <w:pPr>
              <w:pStyle w:val="af9"/>
            </w:pPr>
            <w:r w:rsidRPr="00BF663A">
              <w:t>Приняты выполненные СМР от субподрядной организации «Сантехмонтаж»</w:t>
            </w:r>
          </w:p>
        </w:tc>
        <w:tc>
          <w:tcPr>
            <w:tcW w:w="769" w:type="pct"/>
          </w:tcPr>
          <w:p w:rsidR="00292F9B" w:rsidRPr="00BF663A" w:rsidRDefault="00292F9B" w:rsidP="00A21B3B">
            <w:pPr>
              <w:pStyle w:val="af9"/>
            </w:pPr>
          </w:p>
        </w:tc>
        <w:tc>
          <w:tcPr>
            <w:tcW w:w="461" w:type="pct"/>
          </w:tcPr>
          <w:p w:rsidR="00292F9B" w:rsidRPr="00BF663A" w:rsidRDefault="00292F9B" w:rsidP="00A21B3B">
            <w:pPr>
              <w:pStyle w:val="af9"/>
            </w:pPr>
          </w:p>
        </w:tc>
        <w:tc>
          <w:tcPr>
            <w:tcW w:w="462" w:type="pct"/>
          </w:tcPr>
          <w:p w:rsidR="00292F9B" w:rsidRPr="00BF663A" w:rsidRDefault="00292F9B" w:rsidP="00A21B3B">
            <w:pPr>
              <w:pStyle w:val="af9"/>
            </w:pPr>
          </w:p>
        </w:tc>
      </w:tr>
      <w:tr w:rsidR="00A21B3B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292F9B" w:rsidP="00A21B3B">
            <w:pPr>
              <w:pStyle w:val="af9"/>
            </w:pPr>
            <w:r w:rsidRPr="00BF663A">
              <w:t>22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292F9B" w:rsidP="00A21B3B">
            <w:pPr>
              <w:pStyle w:val="af9"/>
            </w:pPr>
            <w:r w:rsidRPr="00BF663A">
              <w:t>По объекту №1</w:t>
            </w:r>
          </w:p>
        </w:tc>
        <w:tc>
          <w:tcPr>
            <w:tcW w:w="769" w:type="pct"/>
          </w:tcPr>
          <w:p w:rsidR="00B230B0" w:rsidRPr="00BF663A" w:rsidRDefault="00292F9B" w:rsidP="00A21B3B">
            <w:pPr>
              <w:pStyle w:val="af9"/>
            </w:pPr>
            <w:r w:rsidRPr="00BF663A">
              <w:t>172000</w:t>
            </w:r>
          </w:p>
        </w:tc>
        <w:tc>
          <w:tcPr>
            <w:tcW w:w="461" w:type="pct"/>
          </w:tcPr>
          <w:p w:rsidR="00B230B0" w:rsidRPr="00BF663A" w:rsidRDefault="00292F9B" w:rsidP="00A21B3B">
            <w:pPr>
              <w:pStyle w:val="af9"/>
            </w:pPr>
            <w:r w:rsidRPr="00BF663A">
              <w:t>20</w:t>
            </w:r>
            <w:r w:rsidR="00BF663A">
              <w:t>.1</w:t>
            </w:r>
          </w:p>
        </w:tc>
        <w:tc>
          <w:tcPr>
            <w:tcW w:w="462" w:type="pct"/>
          </w:tcPr>
          <w:p w:rsidR="00B230B0" w:rsidRPr="00BF663A" w:rsidRDefault="00292F9B" w:rsidP="00A21B3B">
            <w:pPr>
              <w:pStyle w:val="af9"/>
            </w:pPr>
            <w:r w:rsidRPr="00BF663A">
              <w:t>60</w:t>
            </w:r>
          </w:p>
        </w:tc>
      </w:tr>
      <w:tr w:rsidR="00A21B3B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292F9B" w:rsidP="00A21B3B">
            <w:pPr>
              <w:pStyle w:val="af9"/>
            </w:pPr>
            <w:r w:rsidRPr="00BF663A">
              <w:t>23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292F9B" w:rsidP="00A21B3B">
            <w:pPr>
              <w:pStyle w:val="af9"/>
            </w:pPr>
            <w:r w:rsidRPr="00BF663A">
              <w:t>По объекту №2</w:t>
            </w:r>
          </w:p>
        </w:tc>
        <w:tc>
          <w:tcPr>
            <w:tcW w:w="769" w:type="pct"/>
          </w:tcPr>
          <w:p w:rsidR="00B230B0" w:rsidRPr="00BF663A" w:rsidRDefault="00292F9B" w:rsidP="00A21B3B">
            <w:pPr>
              <w:pStyle w:val="af9"/>
            </w:pPr>
            <w:r w:rsidRPr="00BF663A">
              <w:t>148000</w:t>
            </w:r>
          </w:p>
        </w:tc>
        <w:tc>
          <w:tcPr>
            <w:tcW w:w="461" w:type="pct"/>
          </w:tcPr>
          <w:p w:rsidR="00B230B0" w:rsidRPr="00BF663A" w:rsidRDefault="00292F9B" w:rsidP="00A21B3B">
            <w:pPr>
              <w:pStyle w:val="af9"/>
            </w:pPr>
            <w:r w:rsidRPr="00BF663A">
              <w:t>20</w:t>
            </w:r>
            <w:r w:rsidR="00BF663A">
              <w:t>.2</w:t>
            </w:r>
          </w:p>
        </w:tc>
        <w:tc>
          <w:tcPr>
            <w:tcW w:w="462" w:type="pct"/>
          </w:tcPr>
          <w:p w:rsidR="00B230B0" w:rsidRPr="00BF663A" w:rsidRDefault="00292F9B" w:rsidP="00A21B3B">
            <w:pPr>
              <w:pStyle w:val="af9"/>
            </w:pPr>
            <w:r w:rsidRPr="00BF663A">
              <w:t>60</w:t>
            </w:r>
          </w:p>
        </w:tc>
      </w:tr>
      <w:tr w:rsidR="00A21B3B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292F9B" w:rsidP="00A21B3B">
            <w:pPr>
              <w:pStyle w:val="af9"/>
            </w:pPr>
            <w:r w:rsidRPr="00BF663A">
              <w:t>24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292F9B" w:rsidP="00A21B3B">
            <w:pPr>
              <w:pStyle w:val="af9"/>
            </w:pPr>
            <w:r w:rsidRPr="00BF663A">
              <w:t>НДС по объекту № 1</w:t>
            </w:r>
          </w:p>
        </w:tc>
        <w:tc>
          <w:tcPr>
            <w:tcW w:w="769" w:type="pct"/>
          </w:tcPr>
          <w:p w:rsidR="00B230B0" w:rsidRPr="00BF663A" w:rsidRDefault="00E76DE0" w:rsidP="00A21B3B">
            <w:pPr>
              <w:pStyle w:val="af9"/>
            </w:pPr>
            <w:r w:rsidRPr="00BF663A">
              <w:t>30960</w:t>
            </w:r>
          </w:p>
        </w:tc>
        <w:tc>
          <w:tcPr>
            <w:tcW w:w="461" w:type="pct"/>
          </w:tcPr>
          <w:p w:rsidR="00B230B0" w:rsidRPr="00BF663A" w:rsidRDefault="00E76DE0" w:rsidP="00A21B3B">
            <w:pPr>
              <w:pStyle w:val="af9"/>
            </w:pPr>
            <w:r w:rsidRPr="00BF663A">
              <w:t>19</w:t>
            </w:r>
          </w:p>
        </w:tc>
        <w:tc>
          <w:tcPr>
            <w:tcW w:w="462" w:type="pct"/>
          </w:tcPr>
          <w:p w:rsidR="00B230B0" w:rsidRPr="00BF663A" w:rsidRDefault="00E76DE0" w:rsidP="00A21B3B">
            <w:pPr>
              <w:pStyle w:val="af9"/>
            </w:pPr>
            <w:r w:rsidRPr="00BF663A">
              <w:t>60</w:t>
            </w:r>
          </w:p>
        </w:tc>
      </w:tr>
      <w:tr w:rsidR="00A21B3B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E76DE0" w:rsidP="00A21B3B">
            <w:pPr>
              <w:pStyle w:val="af9"/>
            </w:pPr>
            <w:r w:rsidRPr="00BF663A">
              <w:t>25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E76DE0" w:rsidP="00A21B3B">
            <w:pPr>
              <w:pStyle w:val="af9"/>
            </w:pPr>
            <w:r w:rsidRPr="00BF663A">
              <w:t>НДС по объекту №2</w:t>
            </w:r>
          </w:p>
        </w:tc>
        <w:tc>
          <w:tcPr>
            <w:tcW w:w="769" w:type="pct"/>
          </w:tcPr>
          <w:p w:rsidR="00B230B0" w:rsidRPr="00BF663A" w:rsidRDefault="00E76DE0" w:rsidP="00A21B3B">
            <w:pPr>
              <w:pStyle w:val="af9"/>
            </w:pPr>
            <w:r w:rsidRPr="00BF663A">
              <w:t>26640</w:t>
            </w:r>
          </w:p>
        </w:tc>
        <w:tc>
          <w:tcPr>
            <w:tcW w:w="461" w:type="pct"/>
          </w:tcPr>
          <w:p w:rsidR="00B230B0" w:rsidRPr="00BF663A" w:rsidRDefault="00E76DE0" w:rsidP="00A21B3B">
            <w:pPr>
              <w:pStyle w:val="af9"/>
            </w:pPr>
            <w:r w:rsidRPr="00BF663A">
              <w:t>19</w:t>
            </w:r>
          </w:p>
        </w:tc>
        <w:tc>
          <w:tcPr>
            <w:tcW w:w="462" w:type="pct"/>
          </w:tcPr>
          <w:p w:rsidR="00B230B0" w:rsidRPr="00BF663A" w:rsidRDefault="00E76DE0" w:rsidP="00A21B3B">
            <w:pPr>
              <w:pStyle w:val="af9"/>
            </w:pPr>
            <w:r w:rsidRPr="00BF663A">
              <w:t>60</w:t>
            </w:r>
          </w:p>
        </w:tc>
      </w:tr>
      <w:tr w:rsidR="00C05595" w:rsidRPr="00BF663A">
        <w:tc>
          <w:tcPr>
            <w:tcW w:w="3308" w:type="pct"/>
            <w:gridSpan w:val="2"/>
          </w:tcPr>
          <w:p w:rsidR="00C05595" w:rsidRPr="00BF663A" w:rsidRDefault="00C05595" w:rsidP="00A21B3B">
            <w:pPr>
              <w:pStyle w:val="af9"/>
            </w:pPr>
            <w:r w:rsidRPr="00BF663A">
              <w:t>Списаны общепроизводственные расходы по содержанию и эксплуатации строительных машин и механизмов</w:t>
            </w:r>
          </w:p>
        </w:tc>
        <w:tc>
          <w:tcPr>
            <w:tcW w:w="769" w:type="pct"/>
          </w:tcPr>
          <w:p w:rsidR="00C05595" w:rsidRPr="00BF663A" w:rsidRDefault="00C05595" w:rsidP="00A21B3B">
            <w:pPr>
              <w:pStyle w:val="af9"/>
            </w:pPr>
          </w:p>
        </w:tc>
        <w:tc>
          <w:tcPr>
            <w:tcW w:w="461" w:type="pct"/>
          </w:tcPr>
          <w:p w:rsidR="00C05595" w:rsidRPr="00BF663A" w:rsidRDefault="00C05595" w:rsidP="00A21B3B">
            <w:pPr>
              <w:pStyle w:val="af9"/>
            </w:pPr>
          </w:p>
        </w:tc>
        <w:tc>
          <w:tcPr>
            <w:tcW w:w="462" w:type="pct"/>
          </w:tcPr>
          <w:p w:rsidR="00C05595" w:rsidRPr="00BF663A" w:rsidRDefault="00C05595" w:rsidP="00A21B3B">
            <w:pPr>
              <w:pStyle w:val="af9"/>
            </w:pPr>
          </w:p>
        </w:tc>
      </w:tr>
      <w:tr w:rsidR="00B230B0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C05595" w:rsidP="00A21B3B">
            <w:pPr>
              <w:pStyle w:val="af9"/>
            </w:pPr>
            <w:r w:rsidRPr="00BF663A">
              <w:t>26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C05595" w:rsidP="00A21B3B">
            <w:pPr>
              <w:pStyle w:val="af9"/>
            </w:pPr>
            <w:r w:rsidRPr="00BF663A">
              <w:t>По объекту №1</w:t>
            </w:r>
          </w:p>
        </w:tc>
        <w:tc>
          <w:tcPr>
            <w:tcW w:w="769" w:type="pct"/>
          </w:tcPr>
          <w:p w:rsidR="00B230B0" w:rsidRPr="00BF663A" w:rsidRDefault="00C05595" w:rsidP="00A21B3B">
            <w:pPr>
              <w:pStyle w:val="af9"/>
            </w:pPr>
            <w:r w:rsidRPr="00BF663A">
              <w:t>40333</w:t>
            </w:r>
          </w:p>
        </w:tc>
        <w:tc>
          <w:tcPr>
            <w:tcW w:w="461" w:type="pct"/>
          </w:tcPr>
          <w:p w:rsidR="00B230B0" w:rsidRPr="00BF663A" w:rsidRDefault="00C05595" w:rsidP="00A21B3B">
            <w:pPr>
              <w:pStyle w:val="af9"/>
            </w:pPr>
            <w:r w:rsidRPr="00BF663A">
              <w:t>20</w:t>
            </w:r>
            <w:r w:rsidR="00BF663A">
              <w:t>.1</w:t>
            </w:r>
          </w:p>
        </w:tc>
        <w:tc>
          <w:tcPr>
            <w:tcW w:w="462" w:type="pct"/>
          </w:tcPr>
          <w:p w:rsidR="00B230B0" w:rsidRPr="00BF663A" w:rsidRDefault="00C05595" w:rsidP="00A21B3B">
            <w:pPr>
              <w:pStyle w:val="af9"/>
            </w:pPr>
            <w:r w:rsidRPr="00BF663A">
              <w:t>25</w:t>
            </w:r>
          </w:p>
        </w:tc>
      </w:tr>
      <w:tr w:rsidR="00B230B0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C05595" w:rsidP="00A21B3B">
            <w:pPr>
              <w:pStyle w:val="af9"/>
            </w:pPr>
            <w:r w:rsidRPr="00BF663A">
              <w:t xml:space="preserve">27 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C05595" w:rsidP="00A21B3B">
            <w:pPr>
              <w:pStyle w:val="af9"/>
            </w:pPr>
            <w:r w:rsidRPr="00BF663A">
              <w:t>По объекту №2</w:t>
            </w:r>
          </w:p>
        </w:tc>
        <w:tc>
          <w:tcPr>
            <w:tcW w:w="769" w:type="pct"/>
          </w:tcPr>
          <w:p w:rsidR="00B230B0" w:rsidRPr="00BF663A" w:rsidRDefault="00C05595" w:rsidP="00A21B3B">
            <w:pPr>
              <w:pStyle w:val="af9"/>
            </w:pPr>
            <w:r w:rsidRPr="00BF663A">
              <w:t>58257</w:t>
            </w:r>
          </w:p>
        </w:tc>
        <w:tc>
          <w:tcPr>
            <w:tcW w:w="461" w:type="pct"/>
          </w:tcPr>
          <w:p w:rsidR="00B230B0" w:rsidRPr="00BF663A" w:rsidRDefault="00C05595" w:rsidP="00A21B3B">
            <w:pPr>
              <w:pStyle w:val="af9"/>
            </w:pPr>
            <w:r w:rsidRPr="00BF663A">
              <w:t>20</w:t>
            </w:r>
            <w:r w:rsidR="00BF663A">
              <w:t>.2</w:t>
            </w:r>
          </w:p>
        </w:tc>
        <w:tc>
          <w:tcPr>
            <w:tcW w:w="462" w:type="pct"/>
          </w:tcPr>
          <w:p w:rsidR="00B230B0" w:rsidRPr="00BF663A" w:rsidRDefault="00C05595" w:rsidP="00A21B3B">
            <w:pPr>
              <w:pStyle w:val="af9"/>
            </w:pPr>
            <w:r w:rsidRPr="00BF663A">
              <w:t>25</w:t>
            </w:r>
          </w:p>
        </w:tc>
      </w:tr>
      <w:tr w:rsidR="00060882" w:rsidRPr="00BF663A">
        <w:tc>
          <w:tcPr>
            <w:tcW w:w="3308" w:type="pct"/>
            <w:gridSpan w:val="2"/>
          </w:tcPr>
          <w:p w:rsidR="00060882" w:rsidRPr="00BF663A" w:rsidRDefault="00AD7262" w:rsidP="00A21B3B">
            <w:pPr>
              <w:pStyle w:val="af9"/>
            </w:pPr>
            <w:r w:rsidRPr="00BF663A">
              <w:t>Списаны общехозяйственные расходы</w:t>
            </w:r>
            <w:r w:rsidR="00BF663A" w:rsidRPr="00BF663A">
              <w:t xml:space="preserve">: </w:t>
            </w:r>
          </w:p>
        </w:tc>
        <w:tc>
          <w:tcPr>
            <w:tcW w:w="769" w:type="pct"/>
          </w:tcPr>
          <w:p w:rsidR="00060882" w:rsidRPr="00BF663A" w:rsidRDefault="00060882" w:rsidP="00A21B3B">
            <w:pPr>
              <w:pStyle w:val="af9"/>
            </w:pPr>
          </w:p>
        </w:tc>
        <w:tc>
          <w:tcPr>
            <w:tcW w:w="461" w:type="pct"/>
          </w:tcPr>
          <w:p w:rsidR="00060882" w:rsidRPr="00BF663A" w:rsidRDefault="00060882" w:rsidP="00A21B3B">
            <w:pPr>
              <w:pStyle w:val="af9"/>
            </w:pPr>
          </w:p>
        </w:tc>
        <w:tc>
          <w:tcPr>
            <w:tcW w:w="462" w:type="pct"/>
          </w:tcPr>
          <w:p w:rsidR="00060882" w:rsidRPr="00BF663A" w:rsidRDefault="00060882" w:rsidP="00A21B3B">
            <w:pPr>
              <w:pStyle w:val="af9"/>
            </w:pPr>
          </w:p>
        </w:tc>
      </w:tr>
      <w:tr w:rsidR="00B230B0" w:rsidRPr="00BF663A">
        <w:tc>
          <w:tcPr>
            <w:tcW w:w="308" w:type="pct"/>
            <w:tcBorders>
              <w:right w:val="single" w:sz="4" w:space="0" w:color="auto"/>
            </w:tcBorders>
          </w:tcPr>
          <w:p w:rsidR="00B230B0" w:rsidRPr="00BF663A" w:rsidRDefault="00AD7262" w:rsidP="00A21B3B">
            <w:pPr>
              <w:pStyle w:val="af9"/>
            </w:pPr>
            <w:r w:rsidRPr="00BF663A">
              <w:t>28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B230B0" w:rsidRPr="00BF663A" w:rsidRDefault="00AD7262" w:rsidP="00A21B3B">
            <w:pPr>
              <w:pStyle w:val="af9"/>
            </w:pPr>
            <w:r w:rsidRPr="00BF663A">
              <w:t>По объекту №1</w:t>
            </w:r>
          </w:p>
        </w:tc>
        <w:tc>
          <w:tcPr>
            <w:tcW w:w="769" w:type="pct"/>
          </w:tcPr>
          <w:p w:rsidR="00B230B0" w:rsidRPr="00BF663A" w:rsidRDefault="00AD7262" w:rsidP="00A21B3B">
            <w:pPr>
              <w:pStyle w:val="af9"/>
            </w:pPr>
            <w:r w:rsidRPr="00BF663A">
              <w:t>59696</w:t>
            </w:r>
          </w:p>
        </w:tc>
        <w:tc>
          <w:tcPr>
            <w:tcW w:w="461" w:type="pct"/>
          </w:tcPr>
          <w:p w:rsidR="00B230B0" w:rsidRPr="00BF663A" w:rsidRDefault="00AD7262" w:rsidP="00A21B3B">
            <w:pPr>
              <w:pStyle w:val="af9"/>
            </w:pPr>
            <w:r w:rsidRPr="00BF663A">
              <w:t>20</w:t>
            </w:r>
            <w:r w:rsidR="00BF663A">
              <w:t>.1</w:t>
            </w:r>
          </w:p>
        </w:tc>
        <w:tc>
          <w:tcPr>
            <w:tcW w:w="462" w:type="pct"/>
          </w:tcPr>
          <w:p w:rsidR="00B230B0" w:rsidRPr="00BF663A" w:rsidRDefault="00AD7262" w:rsidP="00A21B3B">
            <w:pPr>
              <w:pStyle w:val="af9"/>
            </w:pPr>
            <w:r w:rsidRPr="00BF663A">
              <w:t>26</w:t>
            </w:r>
          </w:p>
        </w:tc>
      </w:tr>
      <w:tr w:rsidR="00AD7262" w:rsidRPr="00BF663A">
        <w:tc>
          <w:tcPr>
            <w:tcW w:w="308" w:type="pct"/>
            <w:tcBorders>
              <w:right w:val="single" w:sz="4" w:space="0" w:color="auto"/>
            </w:tcBorders>
          </w:tcPr>
          <w:p w:rsidR="00AD7262" w:rsidRPr="00BF663A" w:rsidRDefault="00AD7262" w:rsidP="00A21B3B">
            <w:pPr>
              <w:pStyle w:val="af9"/>
            </w:pPr>
            <w:r w:rsidRPr="00BF663A">
              <w:t>29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AD7262" w:rsidRPr="00BF663A" w:rsidRDefault="00AD7262" w:rsidP="00A21B3B">
            <w:pPr>
              <w:pStyle w:val="af9"/>
            </w:pPr>
            <w:r w:rsidRPr="00BF663A">
              <w:t>По объекту №2</w:t>
            </w:r>
          </w:p>
        </w:tc>
        <w:tc>
          <w:tcPr>
            <w:tcW w:w="769" w:type="pct"/>
          </w:tcPr>
          <w:p w:rsidR="00AD7262" w:rsidRPr="00BF663A" w:rsidRDefault="00AD7262" w:rsidP="00A21B3B">
            <w:pPr>
              <w:pStyle w:val="af9"/>
            </w:pPr>
            <w:r w:rsidRPr="00BF663A">
              <w:t>73554</w:t>
            </w:r>
          </w:p>
        </w:tc>
        <w:tc>
          <w:tcPr>
            <w:tcW w:w="461" w:type="pct"/>
          </w:tcPr>
          <w:p w:rsidR="00AD7262" w:rsidRPr="00BF663A" w:rsidRDefault="00AD7262" w:rsidP="00A21B3B">
            <w:pPr>
              <w:pStyle w:val="af9"/>
            </w:pPr>
            <w:r w:rsidRPr="00BF663A">
              <w:t>20</w:t>
            </w:r>
            <w:r w:rsidR="00BF663A">
              <w:t>.2</w:t>
            </w:r>
          </w:p>
        </w:tc>
        <w:tc>
          <w:tcPr>
            <w:tcW w:w="462" w:type="pct"/>
          </w:tcPr>
          <w:p w:rsidR="00AD7262" w:rsidRPr="00BF663A" w:rsidRDefault="00AD7262" w:rsidP="00A21B3B">
            <w:pPr>
              <w:pStyle w:val="af9"/>
            </w:pPr>
            <w:r w:rsidRPr="00BF663A">
              <w:t>26</w:t>
            </w:r>
          </w:p>
        </w:tc>
      </w:tr>
      <w:tr w:rsidR="00AD7262" w:rsidRPr="00BF663A">
        <w:tc>
          <w:tcPr>
            <w:tcW w:w="308" w:type="pct"/>
            <w:tcBorders>
              <w:right w:val="single" w:sz="4" w:space="0" w:color="auto"/>
            </w:tcBorders>
          </w:tcPr>
          <w:p w:rsidR="00AD7262" w:rsidRPr="00BF663A" w:rsidRDefault="00AD7262" w:rsidP="00A21B3B">
            <w:pPr>
              <w:pStyle w:val="af9"/>
            </w:pPr>
            <w:r w:rsidRPr="00BF663A">
              <w:t>30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AD7262" w:rsidRPr="00BF663A" w:rsidRDefault="00AD7262" w:rsidP="00A21B3B">
            <w:pPr>
              <w:pStyle w:val="af9"/>
            </w:pPr>
            <w:r w:rsidRPr="00BF663A">
              <w:t>Списана стоимость временных сооружений на затраты по объекту №1</w:t>
            </w:r>
          </w:p>
        </w:tc>
        <w:tc>
          <w:tcPr>
            <w:tcW w:w="769" w:type="pct"/>
          </w:tcPr>
          <w:p w:rsidR="00AD7262" w:rsidRPr="00BF663A" w:rsidRDefault="00AD7262" w:rsidP="00A21B3B">
            <w:pPr>
              <w:pStyle w:val="af9"/>
            </w:pPr>
            <w:r w:rsidRPr="00BF663A">
              <w:t>18804</w:t>
            </w:r>
          </w:p>
        </w:tc>
        <w:tc>
          <w:tcPr>
            <w:tcW w:w="461" w:type="pct"/>
          </w:tcPr>
          <w:p w:rsidR="00AD7262" w:rsidRPr="00BF663A" w:rsidRDefault="00AD7262" w:rsidP="00A21B3B">
            <w:pPr>
              <w:pStyle w:val="af9"/>
            </w:pPr>
            <w:r w:rsidRPr="00BF663A">
              <w:t>20</w:t>
            </w:r>
            <w:r w:rsidR="00BF663A">
              <w:t>.1</w:t>
            </w:r>
          </w:p>
        </w:tc>
        <w:tc>
          <w:tcPr>
            <w:tcW w:w="462" w:type="pct"/>
          </w:tcPr>
          <w:p w:rsidR="00AD7262" w:rsidRPr="00BF663A" w:rsidRDefault="00AD7262" w:rsidP="00A21B3B">
            <w:pPr>
              <w:pStyle w:val="af9"/>
            </w:pPr>
            <w:r w:rsidRPr="00BF663A">
              <w:t>2</w:t>
            </w:r>
            <w:r w:rsidR="00BF663A">
              <w:t>3.1</w:t>
            </w:r>
          </w:p>
        </w:tc>
      </w:tr>
      <w:tr w:rsidR="00AD7262" w:rsidRPr="00BF663A">
        <w:tc>
          <w:tcPr>
            <w:tcW w:w="308" w:type="pct"/>
            <w:tcBorders>
              <w:right w:val="single" w:sz="4" w:space="0" w:color="auto"/>
            </w:tcBorders>
          </w:tcPr>
          <w:p w:rsidR="00AD7262" w:rsidRPr="00BF663A" w:rsidRDefault="00AD7262" w:rsidP="00A21B3B">
            <w:pPr>
              <w:pStyle w:val="af9"/>
            </w:pPr>
            <w:r w:rsidRPr="00BF663A">
              <w:t>31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AD7262" w:rsidRPr="00BF663A" w:rsidRDefault="00AD7262" w:rsidP="00A21B3B">
            <w:pPr>
              <w:pStyle w:val="af9"/>
            </w:pPr>
            <w:r w:rsidRPr="00BF663A">
              <w:t xml:space="preserve">Зачислены платежи за ранее сделанный объект </w:t>
            </w:r>
          </w:p>
        </w:tc>
        <w:tc>
          <w:tcPr>
            <w:tcW w:w="769" w:type="pct"/>
          </w:tcPr>
          <w:p w:rsidR="00AD7262" w:rsidRPr="00BF663A" w:rsidRDefault="00AD7262" w:rsidP="00A21B3B">
            <w:pPr>
              <w:pStyle w:val="af9"/>
            </w:pPr>
            <w:r w:rsidRPr="00BF663A">
              <w:t>64000</w:t>
            </w:r>
          </w:p>
        </w:tc>
        <w:tc>
          <w:tcPr>
            <w:tcW w:w="461" w:type="pct"/>
          </w:tcPr>
          <w:p w:rsidR="00AD7262" w:rsidRPr="00BF663A" w:rsidRDefault="00AD7262" w:rsidP="00A21B3B">
            <w:pPr>
              <w:pStyle w:val="af9"/>
            </w:pPr>
            <w:r w:rsidRPr="00BF663A">
              <w:t>51</w:t>
            </w:r>
          </w:p>
        </w:tc>
        <w:tc>
          <w:tcPr>
            <w:tcW w:w="462" w:type="pct"/>
          </w:tcPr>
          <w:p w:rsidR="00AD7262" w:rsidRPr="00BF663A" w:rsidRDefault="00AD7262" w:rsidP="00A21B3B">
            <w:pPr>
              <w:pStyle w:val="af9"/>
            </w:pPr>
            <w:r w:rsidRPr="00BF663A">
              <w:t>62</w:t>
            </w:r>
          </w:p>
        </w:tc>
      </w:tr>
      <w:tr w:rsidR="00AD7262" w:rsidRPr="00BF663A">
        <w:tc>
          <w:tcPr>
            <w:tcW w:w="308" w:type="pct"/>
            <w:tcBorders>
              <w:right w:val="single" w:sz="4" w:space="0" w:color="auto"/>
            </w:tcBorders>
          </w:tcPr>
          <w:p w:rsidR="00AD7262" w:rsidRPr="00BF663A" w:rsidRDefault="00AD7262" w:rsidP="00A21B3B">
            <w:pPr>
              <w:pStyle w:val="af9"/>
            </w:pPr>
            <w:r w:rsidRPr="00BF663A">
              <w:t>32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AD7262" w:rsidRPr="00BF663A" w:rsidRDefault="00AD7262" w:rsidP="00A21B3B">
            <w:pPr>
              <w:pStyle w:val="af9"/>
            </w:pPr>
            <w:r w:rsidRPr="00BF663A">
              <w:t>Оплачены счета поставщиков</w:t>
            </w:r>
          </w:p>
        </w:tc>
        <w:tc>
          <w:tcPr>
            <w:tcW w:w="769" w:type="pct"/>
          </w:tcPr>
          <w:p w:rsidR="00AD7262" w:rsidRPr="00BF663A" w:rsidRDefault="00AD7262" w:rsidP="00A21B3B">
            <w:pPr>
              <w:pStyle w:val="af9"/>
            </w:pPr>
            <w:r w:rsidRPr="00BF663A">
              <w:t>120000</w:t>
            </w:r>
          </w:p>
        </w:tc>
        <w:tc>
          <w:tcPr>
            <w:tcW w:w="461" w:type="pct"/>
          </w:tcPr>
          <w:p w:rsidR="00AD7262" w:rsidRPr="00BF663A" w:rsidRDefault="00AD7262" w:rsidP="00A21B3B">
            <w:pPr>
              <w:pStyle w:val="af9"/>
            </w:pPr>
            <w:r w:rsidRPr="00BF663A">
              <w:t>60</w:t>
            </w:r>
          </w:p>
        </w:tc>
        <w:tc>
          <w:tcPr>
            <w:tcW w:w="462" w:type="pct"/>
          </w:tcPr>
          <w:p w:rsidR="00AD7262" w:rsidRPr="00BF663A" w:rsidRDefault="00AD7262" w:rsidP="00A21B3B">
            <w:pPr>
              <w:pStyle w:val="af9"/>
            </w:pPr>
            <w:r w:rsidRPr="00BF663A">
              <w:t>51</w:t>
            </w:r>
          </w:p>
        </w:tc>
      </w:tr>
      <w:tr w:rsidR="00AD7262" w:rsidRPr="00BF663A">
        <w:tc>
          <w:tcPr>
            <w:tcW w:w="308" w:type="pct"/>
            <w:tcBorders>
              <w:right w:val="single" w:sz="4" w:space="0" w:color="auto"/>
            </w:tcBorders>
          </w:tcPr>
          <w:p w:rsidR="00AD7262" w:rsidRPr="00BF663A" w:rsidRDefault="00AD7262" w:rsidP="00A21B3B">
            <w:pPr>
              <w:pStyle w:val="af9"/>
            </w:pPr>
            <w:r w:rsidRPr="00BF663A">
              <w:t>33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AD7262" w:rsidRPr="00BF663A" w:rsidRDefault="00AD7262" w:rsidP="00A21B3B">
            <w:pPr>
              <w:pStyle w:val="af9"/>
            </w:pPr>
            <w:r w:rsidRPr="00BF663A">
              <w:t>Получено в кассу из банка на выплату зарплаты и другие хозяйственные нужды</w:t>
            </w:r>
          </w:p>
        </w:tc>
        <w:tc>
          <w:tcPr>
            <w:tcW w:w="769" w:type="pct"/>
          </w:tcPr>
          <w:p w:rsidR="00AD7262" w:rsidRPr="00BF663A" w:rsidRDefault="00AD7262" w:rsidP="00A21B3B">
            <w:pPr>
              <w:pStyle w:val="af9"/>
            </w:pPr>
            <w:r w:rsidRPr="00BF663A">
              <w:t>255000</w:t>
            </w:r>
          </w:p>
        </w:tc>
        <w:tc>
          <w:tcPr>
            <w:tcW w:w="461" w:type="pct"/>
          </w:tcPr>
          <w:p w:rsidR="00AD7262" w:rsidRPr="00BF663A" w:rsidRDefault="00AD7262" w:rsidP="00A21B3B">
            <w:pPr>
              <w:pStyle w:val="af9"/>
            </w:pPr>
            <w:r w:rsidRPr="00BF663A">
              <w:t>50</w:t>
            </w:r>
          </w:p>
        </w:tc>
        <w:tc>
          <w:tcPr>
            <w:tcW w:w="462" w:type="pct"/>
          </w:tcPr>
          <w:p w:rsidR="00AD7262" w:rsidRPr="00BF663A" w:rsidRDefault="00AD7262" w:rsidP="00A21B3B">
            <w:pPr>
              <w:pStyle w:val="af9"/>
            </w:pPr>
            <w:r w:rsidRPr="00BF663A">
              <w:t>51</w:t>
            </w:r>
          </w:p>
        </w:tc>
      </w:tr>
      <w:tr w:rsidR="00AD7262" w:rsidRPr="00BF663A">
        <w:tc>
          <w:tcPr>
            <w:tcW w:w="308" w:type="pct"/>
            <w:tcBorders>
              <w:right w:val="single" w:sz="4" w:space="0" w:color="auto"/>
            </w:tcBorders>
          </w:tcPr>
          <w:p w:rsidR="00AD7262" w:rsidRPr="00BF663A" w:rsidRDefault="00AD7262" w:rsidP="00A21B3B">
            <w:pPr>
              <w:pStyle w:val="af9"/>
            </w:pPr>
            <w:r w:rsidRPr="00BF663A">
              <w:t>34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AD7262" w:rsidRPr="00BF663A" w:rsidRDefault="00AD7262" w:rsidP="00A21B3B">
            <w:pPr>
              <w:pStyle w:val="af9"/>
            </w:pPr>
            <w:r w:rsidRPr="00BF663A">
              <w:t>Списано с расчетного счета в погашение задолженности по ЕСН</w:t>
            </w:r>
          </w:p>
        </w:tc>
        <w:tc>
          <w:tcPr>
            <w:tcW w:w="769" w:type="pct"/>
          </w:tcPr>
          <w:p w:rsidR="00AD7262" w:rsidRPr="00BF663A" w:rsidRDefault="00AD7262" w:rsidP="00A21B3B">
            <w:pPr>
              <w:pStyle w:val="af9"/>
            </w:pPr>
            <w:r w:rsidRPr="00BF663A">
              <w:t>240000</w:t>
            </w:r>
          </w:p>
        </w:tc>
        <w:tc>
          <w:tcPr>
            <w:tcW w:w="461" w:type="pct"/>
          </w:tcPr>
          <w:p w:rsidR="00AD7262" w:rsidRPr="00BF663A" w:rsidRDefault="00AD7262" w:rsidP="00A21B3B">
            <w:pPr>
              <w:pStyle w:val="af9"/>
            </w:pPr>
            <w:r w:rsidRPr="00BF663A">
              <w:t>69</w:t>
            </w:r>
          </w:p>
        </w:tc>
        <w:tc>
          <w:tcPr>
            <w:tcW w:w="462" w:type="pct"/>
          </w:tcPr>
          <w:p w:rsidR="00AD7262" w:rsidRPr="00BF663A" w:rsidRDefault="00AD7262" w:rsidP="00A21B3B">
            <w:pPr>
              <w:pStyle w:val="af9"/>
            </w:pPr>
            <w:r w:rsidRPr="00BF663A">
              <w:t>51</w:t>
            </w:r>
          </w:p>
        </w:tc>
      </w:tr>
      <w:tr w:rsidR="00AD7262" w:rsidRPr="00BF663A">
        <w:tc>
          <w:tcPr>
            <w:tcW w:w="308" w:type="pct"/>
            <w:tcBorders>
              <w:right w:val="single" w:sz="4" w:space="0" w:color="auto"/>
            </w:tcBorders>
          </w:tcPr>
          <w:p w:rsidR="00AD7262" w:rsidRPr="00BF663A" w:rsidRDefault="00AD7262" w:rsidP="00A21B3B">
            <w:pPr>
              <w:pStyle w:val="af9"/>
            </w:pPr>
            <w:r w:rsidRPr="00BF663A">
              <w:t>35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AD7262" w:rsidRPr="00BF663A" w:rsidRDefault="00AD7262" w:rsidP="00A21B3B">
            <w:pPr>
              <w:pStyle w:val="af9"/>
            </w:pPr>
            <w:r w:rsidRPr="00BF663A">
              <w:t>Списано с расчетного счета в погашение долга по бюджету</w:t>
            </w:r>
          </w:p>
        </w:tc>
        <w:tc>
          <w:tcPr>
            <w:tcW w:w="769" w:type="pct"/>
          </w:tcPr>
          <w:p w:rsidR="00AD7262" w:rsidRPr="00BF663A" w:rsidRDefault="00E2371C" w:rsidP="00A21B3B">
            <w:pPr>
              <w:pStyle w:val="af9"/>
            </w:pPr>
            <w:r w:rsidRPr="00BF663A">
              <w:t>236600</w:t>
            </w:r>
          </w:p>
        </w:tc>
        <w:tc>
          <w:tcPr>
            <w:tcW w:w="461" w:type="pct"/>
          </w:tcPr>
          <w:p w:rsidR="00AD7262" w:rsidRPr="00BF663A" w:rsidRDefault="00E2371C" w:rsidP="00A21B3B">
            <w:pPr>
              <w:pStyle w:val="af9"/>
            </w:pPr>
            <w:r w:rsidRPr="00BF663A">
              <w:t>68</w:t>
            </w:r>
          </w:p>
        </w:tc>
        <w:tc>
          <w:tcPr>
            <w:tcW w:w="462" w:type="pct"/>
          </w:tcPr>
          <w:p w:rsidR="00AD7262" w:rsidRPr="00BF663A" w:rsidRDefault="00E2371C" w:rsidP="00A21B3B">
            <w:pPr>
              <w:pStyle w:val="af9"/>
            </w:pPr>
            <w:r w:rsidRPr="00BF663A">
              <w:t>51</w:t>
            </w:r>
          </w:p>
        </w:tc>
      </w:tr>
      <w:tr w:rsidR="00AD7262" w:rsidRPr="00BF663A">
        <w:tc>
          <w:tcPr>
            <w:tcW w:w="308" w:type="pct"/>
            <w:tcBorders>
              <w:right w:val="single" w:sz="4" w:space="0" w:color="auto"/>
            </w:tcBorders>
          </w:tcPr>
          <w:p w:rsidR="00AD7262" w:rsidRPr="00BF663A" w:rsidRDefault="00E2371C" w:rsidP="00A21B3B">
            <w:pPr>
              <w:pStyle w:val="af9"/>
            </w:pPr>
            <w:r w:rsidRPr="00BF663A">
              <w:t>36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AD7262" w:rsidRPr="00BF663A" w:rsidRDefault="00E2371C" w:rsidP="00A21B3B">
            <w:pPr>
              <w:pStyle w:val="af9"/>
            </w:pPr>
            <w:r w:rsidRPr="00BF663A">
              <w:t>Сдан цех заводу «Булгарпиво» НДС в том числе</w:t>
            </w:r>
          </w:p>
        </w:tc>
        <w:tc>
          <w:tcPr>
            <w:tcW w:w="769" w:type="pct"/>
          </w:tcPr>
          <w:p w:rsidR="00AD7262" w:rsidRPr="00BF663A" w:rsidRDefault="00E2371C" w:rsidP="00A21B3B">
            <w:pPr>
              <w:pStyle w:val="af9"/>
            </w:pPr>
            <w:r w:rsidRPr="00BF663A">
              <w:t>2242000</w:t>
            </w:r>
          </w:p>
        </w:tc>
        <w:tc>
          <w:tcPr>
            <w:tcW w:w="461" w:type="pct"/>
          </w:tcPr>
          <w:p w:rsidR="00AD7262" w:rsidRPr="00BF663A" w:rsidRDefault="00E2371C" w:rsidP="00A21B3B">
            <w:pPr>
              <w:pStyle w:val="af9"/>
            </w:pPr>
            <w:r w:rsidRPr="00BF663A">
              <w:t>62</w:t>
            </w:r>
          </w:p>
        </w:tc>
        <w:tc>
          <w:tcPr>
            <w:tcW w:w="462" w:type="pct"/>
          </w:tcPr>
          <w:p w:rsidR="00AD7262" w:rsidRPr="00BF663A" w:rsidRDefault="00E2371C" w:rsidP="00A21B3B">
            <w:pPr>
              <w:pStyle w:val="af9"/>
            </w:pPr>
            <w:r w:rsidRPr="00BF663A">
              <w:t>90,2</w:t>
            </w:r>
          </w:p>
        </w:tc>
      </w:tr>
      <w:tr w:rsidR="00E2371C" w:rsidRPr="00BF663A">
        <w:tc>
          <w:tcPr>
            <w:tcW w:w="308" w:type="pct"/>
            <w:tcBorders>
              <w:right w:val="single" w:sz="4" w:space="0" w:color="auto"/>
            </w:tcBorders>
          </w:tcPr>
          <w:p w:rsidR="00E2371C" w:rsidRPr="00BF663A" w:rsidRDefault="00E2371C" w:rsidP="00A21B3B">
            <w:pPr>
              <w:pStyle w:val="af9"/>
            </w:pPr>
            <w:r w:rsidRPr="00BF663A">
              <w:t>37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E2371C" w:rsidRPr="00BF663A" w:rsidRDefault="00E2371C" w:rsidP="00A21B3B">
            <w:pPr>
              <w:pStyle w:val="af9"/>
            </w:pPr>
            <w:r w:rsidRPr="00BF663A">
              <w:t>НДС по предъявлению счета</w:t>
            </w:r>
          </w:p>
        </w:tc>
        <w:tc>
          <w:tcPr>
            <w:tcW w:w="769" w:type="pct"/>
          </w:tcPr>
          <w:p w:rsidR="00E2371C" w:rsidRPr="00BF663A" w:rsidRDefault="00E2371C" w:rsidP="00A21B3B">
            <w:pPr>
              <w:pStyle w:val="af9"/>
            </w:pPr>
            <w:r w:rsidRPr="00BF663A">
              <w:t>342000</w:t>
            </w:r>
          </w:p>
        </w:tc>
        <w:tc>
          <w:tcPr>
            <w:tcW w:w="461" w:type="pct"/>
          </w:tcPr>
          <w:p w:rsidR="00E2371C" w:rsidRPr="00BF663A" w:rsidRDefault="00E2371C" w:rsidP="00A21B3B">
            <w:pPr>
              <w:pStyle w:val="af9"/>
            </w:pPr>
            <w:r w:rsidRPr="00BF663A">
              <w:t>90</w:t>
            </w:r>
            <w:r w:rsidR="00BF663A">
              <w:t>.2</w:t>
            </w:r>
          </w:p>
        </w:tc>
        <w:tc>
          <w:tcPr>
            <w:tcW w:w="462" w:type="pct"/>
          </w:tcPr>
          <w:p w:rsidR="00E2371C" w:rsidRPr="00BF663A" w:rsidRDefault="00E2371C" w:rsidP="00A21B3B">
            <w:pPr>
              <w:pStyle w:val="af9"/>
            </w:pPr>
            <w:r w:rsidRPr="00BF663A">
              <w:t>68</w:t>
            </w:r>
          </w:p>
        </w:tc>
      </w:tr>
      <w:tr w:rsidR="00E2371C" w:rsidRPr="00BF663A">
        <w:tc>
          <w:tcPr>
            <w:tcW w:w="308" w:type="pct"/>
            <w:tcBorders>
              <w:right w:val="single" w:sz="4" w:space="0" w:color="auto"/>
            </w:tcBorders>
          </w:tcPr>
          <w:p w:rsidR="00E2371C" w:rsidRPr="00BF663A" w:rsidRDefault="00E2371C" w:rsidP="00A21B3B">
            <w:pPr>
              <w:pStyle w:val="af9"/>
            </w:pPr>
            <w:r w:rsidRPr="00BF663A">
              <w:t>38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E2371C" w:rsidRPr="00BF663A" w:rsidRDefault="00E2371C" w:rsidP="00A21B3B">
            <w:pPr>
              <w:pStyle w:val="af9"/>
            </w:pPr>
            <w:r w:rsidRPr="00BF663A">
              <w:t>Списана фактическая себестоимость СМР объекта №2</w:t>
            </w:r>
          </w:p>
        </w:tc>
        <w:tc>
          <w:tcPr>
            <w:tcW w:w="769" w:type="pct"/>
          </w:tcPr>
          <w:p w:rsidR="00E2371C" w:rsidRPr="00BF663A" w:rsidRDefault="00E2371C" w:rsidP="00A21B3B">
            <w:pPr>
              <w:pStyle w:val="af9"/>
            </w:pPr>
            <w:r w:rsidRPr="00BF663A">
              <w:t>1547125,24</w:t>
            </w:r>
          </w:p>
        </w:tc>
        <w:tc>
          <w:tcPr>
            <w:tcW w:w="461" w:type="pct"/>
          </w:tcPr>
          <w:p w:rsidR="00E2371C" w:rsidRPr="00BF663A" w:rsidRDefault="00E2371C" w:rsidP="00A21B3B">
            <w:pPr>
              <w:pStyle w:val="af9"/>
            </w:pPr>
            <w:r w:rsidRPr="00BF663A">
              <w:t>90</w:t>
            </w:r>
            <w:r w:rsidR="00BF663A">
              <w:t>.2</w:t>
            </w:r>
          </w:p>
        </w:tc>
        <w:tc>
          <w:tcPr>
            <w:tcW w:w="462" w:type="pct"/>
          </w:tcPr>
          <w:p w:rsidR="00E2371C" w:rsidRPr="00BF663A" w:rsidRDefault="00DD6988" w:rsidP="00A21B3B">
            <w:pPr>
              <w:pStyle w:val="af9"/>
            </w:pPr>
            <w:r w:rsidRPr="00BF663A">
              <w:t>20</w:t>
            </w:r>
            <w:r w:rsidR="00BF663A">
              <w:t>.2</w:t>
            </w:r>
          </w:p>
        </w:tc>
      </w:tr>
      <w:tr w:rsidR="00E2371C" w:rsidRPr="00BF663A">
        <w:tc>
          <w:tcPr>
            <w:tcW w:w="308" w:type="pct"/>
            <w:tcBorders>
              <w:right w:val="single" w:sz="4" w:space="0" w:color="auto"/>
            </w:tcBorders>
          </w:tcPr>
          <w:p w:rsidR="00E2371C" w:rsidRPr="00BF663A" w:rsidRDefault="00DD6988" w:rsidP="00A21B3B">
            <w:pPr>
              <w:pStyle w:val="af9"/>
            </w:pPr>
            <w:r w:rsidRPr="00BF663A">
              <w:t>40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E2371C" w:rsidRPr="00BF663A" w:rsidRDefault="00DD6988" w:rsidP="00A21B3B">
            <w:pPr>
              <w:pStyle w:val="af9"/>
            </w:pPr>
            <w:r w:rsidRPr="00BF663A">
              <w:t>Определен финансовый результат от сдачи объекта №2</w:t>
            </w:r>
          </w:p>
        </w:tc>
        <w:tc>
          <w:tcPr>
            <w:tcW w:w="769" w:type="pct"/>
          </w:tcPr>
          <w:p w:rsidR="00E2371C" w:rsidRPr="00BF663A" w:rsidRDefault="00DD6988" w:rsidP="00A21B3B">
            <w:pPr>
              <w:pStyle w:val="af9"/>
            </w:pPr>
            <w:r w:rsidRPr="00BF663A">
              <w:t>352874,76</w:t>
            </w:r>
          </w:p>
        </w:tc>
        <w:tc>
          <w:tcPr>
            <w:tcW w:w="461" w:type="pct"/>
          </w:tcPr>
          <w:p w:rsidR="00E2371C" w:rsidRPr="00BF663A" w:rsidRDefault="00DD6988" w:rsidP="00A21B3B">
            <w:pPr>
              <w:pStyle w:val="af9"/>
            </w:pPr>
            <w:r w:rsidRPr="00BF663A">
              <w:t>90,2</w:t>
            </w:r>
          </w:p>
        </w:tc>
        <w:tc>
          <w:tcPr>
            <w:tcW w:w="462" w:type="pct"/>
          </w:tcPr>
          <w:p w:rsidR="00E2371C" w:rsidRPr="00BF663A" w:rsidRDefault="00DD6988" w:rsidP="00A21B3B">
            <w:pPr>
              <w:pStyle w:val="af9"/>
            </w:pPr>
            <w:r w:rsidRPr="00BF663A">
              <w:t>99</w:t>
            </w:r>
          </w:p>
        </w:tc>
      </w:tr>
      <w:tr w:rsidR="00E2371C" w:rsidRPr="00BF663A">
        <w:tc>
          <w:tcPr>
            <w:tcW w:w="308" w:type="pct"/>
            <w:tcBorders>
              <w:right w:val="single" w:sz="4" w:space="0" w:color="auto"/>
            </w:tcBorders>
          </w:tcPr>
          <w:p w:rsidR="00E2371C" w:rsidRPr="00BF663A" w:rsidRDefault="00DD6988" w:rsidP="00A21B3B">
            <w:pPr>
              <w:pStyle w:val="af9"/>
            </w:pPr>
            <w:r w:rsidRPr="00BF663A">
              <w:t>41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E2371C" w:rsidRPr="00BF663A" w:rsidRDefault="00072553" w:rsidP="00A21B3B">
            <w:pPr>
              <w:pStyle w:val="af9"/>
            </w:pPr>
            <w:r w:rsidRPr="00BF663A">
              <w:t>Начислен налог на прибыль</w:t>
            </w:r>
          </w:p>
        </w:tc>
        <w:tc>
          <w:tcPr>
            <w:tcW w:w="769" w:type="pct"/>
          </w:tcPr>
          <w:p w:rsidR="00E2371C" w:rsidRPr="00BF663A" w:rsidRDefault="00072553" w:rsidP="00A21B3B">
            <w:pPr>
              <w:pStyle w:val="af9"/>
            </w:pPr>
            <w:r w:rsidRPr="00BF663A">
              <w:t>84689,94</w:t>
            </w:r>
          </w:p>
        </w:tc>
        <w:tc>
          <w:tcPr>
            <w:tcW w:w="461" w:type="pct"/>
          </w:tcPr>
          <w:p w:rsidR="00E2371C" w:rsidRPr="00BF663A" w:rsidRDefault="00072553" w:rsidP="00A21B3B">
            <w:pPr>
              <w:pStyle w:val="af9"/>
            </w:pPr>
            <w:r w:rsidRPr="00BF663A">
              <w:t>99</w:t>
            </w:r>
          </w:p>
        </w:tc>
        <w:tc>
          <w:tcPr>
            <w:tcW w:w="462" w:type="pct"/>
          </w:tcPr>
          <w:p w:rsidR="00E2371C" w:rsidRPr="00BF663A" w:rsidRDefault="00072553" w:rsidP="00A21B3B">
            <w:pPr>
              <w:pStyle w:val="af9"/>
            </w:pPr>
            <w:r w:rsidRPr="00BF663A">
              <w:t>68</w:t>
            </w:r>
          </w:p>
        </w:tc>
      </w:tr>
      <w:tr w:rsidR="00E2371C" w:rsidRPr="00BF663A">
        <w:tc>
          <w:tcPr>
            <w:tcW w:w="308" w:type="pct"/>
            <w:tcBorders>
              <w:right w:val="single" w:sz="4" w:space="0" w:color="auto"/>
            </w:tcBorders>
          </w:tcPr>
          <w:p w:rsidR="00E2371C" w:rsidRPr="00BF663A" w:rsidRDefault="00072553" w:rsidP="00A21B3B">
            <w:pPr>
              <w:pStyle w:val="af9"/>
            </w:pPr>
            <w:r w:rsidRPr="00BF663A">
              <w:t>42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E2371C" w:rsidRPr="00BF663A" w:rsidRDefault="00072553" w:rsidP="00A21B3B">
            <w:pPr>
              <w:pStyle w:val="af9"/>
            </w:pPr>
            <w:r w:rsidRPr="00BF663A">
              <w:t>Поступили денежные средства на расчетный счет за объект №2</w:t>
            </w:r>
          </w:p>
        </w:tc>
        <w:tc>
          <w:tcPr>
            <w:tcW w:w="769" w:type="pct"/>
          </w:tcPr>
          <w:p w:rsidR="00E2371C" w:rsidRPr="00BF663A" w:rsidRDefault="00072553" w:rsidP="00A21B3B">
            <w:pPr>
              <w:pStyle w:val="af9"/>
            </w:pPr>
            <w:r w:rsidRPr="00BF663A">
              <w:t>2242000</w:t>
            </w:r>
          </w:p>
        </w:tc>
        <w:tc>
          <w:tcPr>
            <w:tcW w:w="461" w:type="pct"/>
          </w:tcPr>
          <w:p w:rsidR="00E2371C" w:rsidRPr="00BF663A" w:rsidRDefault="00072553" w:rsidP="00A21B3B">
            <w:pPr>
              <w:pStyle w:val="af9"/>
            </w:pPr>
            <w:r w:rsidRPr="00BF663A">
              <w:t>51</w:t>
            </w:r>
          </w:p>
        </w:tc>
        <w:tc>
          <w:tcPr>
            <w:tcW w:w="462" w:type="pct"/>
          </w:tcPr>
          <w:p w:rsidR="00E2371C" w:rsidRPr="00BF663A" w:rsidRDefault="00072553" w:rsidP="00A21B3B">
            <w:pPr>
              <w:pStyle w:val="af9"/>
            </w:pPr>
            <w:r w:rsidRPr="00BF663A">
              <w:t>62</w:t>
            </w:r>
          </w:p>
        </w:tc>
      </w:tr>
      <w:tr w:rsidR="00E2371C" w:rsidRPr="00BF663A">
        <w:tc>
          <w:tcPr>
            <w:tcW w:w="308" w:type="pct"/>
            <w:tcBorders>
              <w:right w:val="single" w:sz="4" w:space="0" w:color="auto"/>
            </w:tcBorders>
          </w:tcPr>
          <w:p w:rsidR="00E2371C" w:rsidRPr="00BF663A" w:rsidRDefault="00072553" w:rsidP="00A21B3B">
            <w:pPr>
              <w:pStyle w:val="af9"/>
            </w:pPr>
            <w:r w:rsidRPr="00BF663A">
              <w:t>43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E2371C" w:rsidRPr="00BF663A" w:rsidRDefault="00704981" w:rsidP="00A21B3B">
            <w:pPr>
              <w:pStyle w:val="af9"/>
            </w:pPr>
            <w:r w:rsidRPr="00BF663A">
              <w:t>Оплачены счета субподрядной организации «Сантехмонтаж»</w:t>
            </w:r>
          </w:p>
        </w:tc>
        <w:tc>
          <w:tcPr>
            <w:tcW w:w="769" w:type="pct"/>
          </w:tcPr>
          <w:p w:rsidR="00E2371C" w:rsidRPr="00BF663A" w:rsidRDefault="00704981" w:rsidP="00A21B3B">
            <w:pPr>
              <w:pStyle w:val="af9"/>
            </w:pPr>
            <w:r w:rsidRPr="00BF663A">
              <w:t>377600</w:t>
            </w:r>
          </w:p>
        </w:tc>
        <w:tc>
          <w:tcPr>
            <w:tcW w:w="461" w:type="pct"/>
          </w:tcPr>
          <w:p w:rsidR="00E2371C" w:rsidRPr="00BF663A" w:rsidRDefault="00704981" w:rsidP="00A21B3B">
            <w:pPr>
              <w:pStyle w:val="af9"/>
            </w:pPr>
            <w:r w:rsidRPr="00BF663A">
              <w:t>60</w:t>
            </w:r>
          </w:p>
        </w:tc>
        <w:tc>
          <w:tcPr>
            <w:tcW w:w="462" w:type="pct"/>
          </w:tcPr>
          <w:p w:rsidR="00E2371C" w:rsidRPr="00BF663A" w:rsidRDefault="00704981" w:rsidP="00A21B3B">
            <w:pPr>
              <w:pStyle w:val="af9"/>
            </w:pPr>
            <w:r w:rsidRPr="00BF663A">
              <w:t>51</w:t>
            </w:r>
          </w:p>
        </w:tc>
      </w:tr>
      <w:tr w:rsidR="00E2371C" w:rsidRPr="00BF663A">
        <w:tc>
          <w:tcPr>
            <w:tcW w:w="308" w:type="pct"/>
            <w:tcBorders>
              <w:right w:val="single" w:sz="4" w:space="0" w:color="auto"/>
            </w:tcBorders>
          </w:tcPr>
          <w:p w:rsidR="00E2371C" w:rsidRPr="00BF663A" w:rsidRDefault="00704981" w:rsidP="00A21B3B">
            <w:pPr>
              <w:pStyle w:val="af9"/>
            </w:pPr>
            <w:r w:rsidRPr="00BF663A">
              <w:t>44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E2371C" w:rsidRPr="00BF663A" w:rsidRDefault="00704981" w:rsidP="00A21B3B">
            <w:pPr>
              <w:pStyle w:val="af9"/>
            </w:pPr>
            <w:r w:rsidRPr="00BF663A">
              <w:t xml:space="preserve">НДС по оплаченным счетам </w:t>
            </w:r>
            <w:r w:rsidR="00427A0F" w:rsidRPr="00BF663A">
              <w:t xml:space="preserve">субподрядной организации «Сантехмонтаж» </w:t>
            </w:r>
          </w:p>
        </w:tc>
        <w:tc>
          <w:tcPr>
            <w:tcW w:w="769" w:type="pct"/>
          </w:tcPr>
          <w:p w:rsidR="00E2371C" w:rsidRPr="00BF663A" w:rsidRDefault="00427A0F" w:rsidP="00A21B3B">
            <w:pPr>
              <w:pStyle w:val="af9"/>
            </w:pPr>
            <w:r w:rsidRPr="00BF663A">
              <w:t>57600</w:t>
            </w:r>
          </w:p>
        </w:tc>
        <w:tc>
          <w:tcPr>
            <w:tcW w:w="461" w:type="pct"/>
          </w:tcPr>
          <w:p w:rsidR="00E2371C" w:rsidRPr="00BF663A" w:rsidRDefault="00427A0F" w:rsidP="00A21B3B">
            <w:pPr>
              <w:pStyle w:val="af9"/>
            </w:pPr>
            <w:r w:rsidRPr="00BF663A">
              <w:t>68</w:t>
            </w:r>
          </w:p>
        </w:tc>
        <w:tc>
          <w:tcPr>
            <w:tcW w:w="462" w:type="pct"/>
          </w:tcPr>
          <w:p w:rsidR="00E2371C" w:rsidRPr="00BF663A" w:rsidRDefault="00427A0F" w:rsidP="00A21B3B">
            <w:pPr>
              <w:pStyle w:val="af9"/>
            </w:pPr>
            <w:r w:rsidRPr="00BF663A">
              <w:t>19</w:t>
            </w:r>
          </w:p>
        </w:tc>
      </w:tr>
      <w:tr w:rsidR="00E2371C" w:rsidRPr="00BF663A">
        <w:tc>
          <w:tcPr>
            <w:tcW w:w="308" w:type="pct"/>
            <w:tcBorders>
              <w:right w:val="single" w:sz="4" w:space="0" w:color="auto"/>
            </w:tcBorders>
          </w:tcPr>
          <w:p w:rsidR="00E2371C" w:rsidRPr="00BF663A" w:rsidRDefault="00427A0F" w:rsidP="00A21B3B">
            <w:pPr>
              <w:pStyle w:val="af9"/>
            </w:pPr>
            <w:r w:rsidRPr="00BF663A">
              <w:t>45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E2371C" w:rsidRPr="00BF663A" w:rsidRDefault="00427A0F" w:rsidP="00A21B3B">
            <w:pPr>
              <w:pStyle w:val="af9"/>
            </w:pPr>
            <w:r w:rsidRPr="00BF663A">
              <w:t>Акцептовано и оплачено платежное требование № 48 поставщику за полученные материалы</w:t>
            </w:r>
          </w:p>
        </w:tc>
        <w:tc>
          <w:tcPr>
            <w:tcW w:w="769" w:type="pct"/>
          </w:tcPr>
          <w:p w:rsidR="00E2371C" w:rsidRPr="00BF663A" w:rsidRDefault="00A44783" w:rsidP="00A21B3B">
            <w:pPr>
              <w:pStyle w:val="af9"/>
            </w:pPr>
            <w:r w:rsidRPr="00BF663A">
              <w:t>84000</w:t>
            </w:r>
          </w:p>
        </w:tc>
        <w:tc>
          <w:tcPr>
            <w:tcW w:w="461" w:type="pct"/>
          </w:tcPr>
          <w:p w:rsidR="00E2371C" w:rsidRPr="00BF663A" w:rsidRDefault="00A44783" w:rsidP="00A21B3B">
            <w:pPr>
              <w:pStyle w:val="af9"/>
            </w:pPr>
            <w:r w:rsidRPr="00BF663A">
              <w:t>60</w:t>
            </w:r>
          </w:p>
        </w:tc>
        <w:tc>
          <w:tcPr>
            <w:tcW w:w="462" w:type="pct"/>
          </w:tcPr>
          <w:p w:rsidR="00E2371C" w:rsidRPr="00BF663A" w:rsidRDefault="00A44783" w:rsidP="00A21B3B">
            <w:pPr>
              <w:pStyle w:val="af9"/>
            </w:pPr>
            <w:r w:rsidRPr="00BF663A">
              <w:t>51</w:t>
            </w:r>
          </w:p>
        </w:tc>
      </w:tr>
      <w:tr w:rsidR="00E2371C" w:rsidRPr="00BF663A">
        <w:tc>
          <w:tcPr>
            <w:tcW w:w="308" w:type="pct"/>
            <w:tcBorders>
              <w:right w:val="single" w:sz="4" w:space="0" w:color="auto"/>
            </w:tcBorders>
          </w:tcPr>
          <w:p w:rsidR="00E2371C" w:rsidRPr="00BF663A" w:rsidRDefault="00A44783" w:rsidP="00A21B3B">
            <w:pPr>
              <w:pStyle w:val="af9"/>
            </w:pPr>
            <w:r w:rsidRPr="00BF663A">
              <w:t>46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E2371C" w:rsidRPr="00BF663A" w:rsidRDefault="00A44783" w:rsidP="00A21B3B">
            <w:pPr>
              <w:pStyle w:val="af9"/>
            </w:pPr>
            <w:r w:rsidRPr="00BF663A">
              <w:t>Оприходованы строительные материалы на склад</w:t>
            </w:r>
          </w:p>
        </w:tc>
        <w:tc>
          <w:tcPr>
            <w:tcW w:w="769" w:type="pct"/>
          </w:tcPr>
          <w:p w:rsidR="00E2371C" w:rsidRPr="00BF663A" w:rsidRDefault="00D221D1" w:rsidP="00A21B3B">
            <w:pPr>
              <w:pStyle w:val="af9"/>
            </w:pPr>
            <w:r w:rsidRPr="00BF663A">
              <w:t>71186,44</w:t>
            </w:r>
          </w:p>
        </w:tc>
        <w:tc>
          <w:tcPr>
            <w:tcW w:w="461" w:type="pct"/>
          </w:tcPr>
          <w:p w:rsidR="00E2371C" w:rsidRPr="00BF663A" w:rsidRDefault="00D221D1" w:rsidP="00A21B3B">
            <w:pPr>
              <w:pStyle w:val="af9"/>
            </w:pPr>
            <w:r w:rsidRPr="00BF663A">
              <w:t>10</w:t>
            </w:r>
          </w:p>
        </w:tc>
        <w:tc>
          <w:tcPr>
            <w:tcW w:w="462" w:type="pct"/>
          </w:tcPr>
          <w:p w:rsidR="00E2371C" w:rsidRPr="00BF663A" w:rsidRDefault="00D221D1" w:rsidP="00A21B3B">
            <w:pPr>
              <w:pStyle w:val="af9"/>
            </w:pPr>
            <w:r w:rsidRPr="00BF663A">
              <w:t>60</w:t>
            </w:r>
          </w:p>
        </w:tc>
      </w:tr>
      <w:tr w:rsidR="00E2371C" w:rsidRPr="00BF663A">
        <w:tc>
          <w:tcPr>
            <w:tcW w:w="308" w:type="pct"/>
            <w:tcBorders>
              <w:right w:val="single" w:sz="4" w:space="0" w:color="auto"/>
            </w:tcBorders>
          </w:tcPr>
          <w:p w:rsidR="00E2371C" w:rsidRPr="00BF663A" w:rsidRDefault="00D221D1" w:rsidP="00A21B3B">
            <w:pPr>
              <w:pStyle w:val="af9"/>
            </w:pPr>
            <w:r w:rsidRPr="00BF663A">
              <w:t>47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E2371C" w:rsidRPr="00BF663A" w:rsidRDefault="00D221D1" w:rsidP="00A21B3B">
            <w:pPr>
              <w:pStyle w:val="af9"/>
            </w:pPr>
            <w:r w:rsidRPr="00BF663A">
              <w:t>НДС по полученным стройматериалам</w:t>
            </w:r>
          </w:p>
        </w:tc>
        <w:tc>
          <w:tcPr>
            <w:tcW w:w="769" w:type="pct"/>
          </w:tcPr>
          <w:p w:rsidR="00E2371C" w:rsidRPr="00BF663A" w:rsidRDefault="00D221D1" w:rsidP="00A21B3B">
            <w:pPr>
              <w:pStyle w:val="af9"/>
            </w:pPr>
            <w:r w:rsidRPr="00BF663A">
              <w:t>12813,56</w:t>
            </w:r>
          </w:p>
        </w:tc>
        <w:tc>
          <w:tcPr>
            <w:tcW w:w="461" w:type="pct"/>
          </w:tcPr>
          <w:p w:rsidR="00E2371C" w:rsidRPr="00BF663A" w:rsidRDefault="00D221D1" w:rsidP="00A21B3B">
            <w:pPr>
              <w:pStyle w:val="af9"/>
            </w:pPr>
            <w:r w:rsidRPr="00BF663A">
              <w:t>19</w:t>
            </w:r>
          </w:p>
        </w:tc>
        <w:tc>
          <w:tcPr>
            <w:tcW w:w="462" w:type="pct"/>
          </w:tcPr>
          <w:p w:rsidR="00E2371C" w:rsidRPr="00BF663A" w:rsidRDefault="00D221D1" w:rsidP="00A21B3B">
            <w:pPr>
              <w:pStyle w:val="af9"/>
            </w:pPr>
            <w:r w:rsidRPr="00BF663A">
              <w:t>60</w:t>
            </w:r>
          </w:p>
        </w:tc>
      </w:tr>
      <w:tr w:rsidR="00E2371C" w:rsidRPr="00BF663A">
        <w:tc>
          <w:tcPr>
            <w:tcW w:w="308" w:type="pct"/>
            <w:tcBorders>
              <w:right w:val="single" w:sz="4" w:space="0" w:color="auto"/>
            </w:tcBorders>
          </w:tcPr>
          <w:p w:rsidR="00E2371C" w:rsidRPr="00BF663A" w:rsidRDefault="0071020D" w:rsidP="00A21B3B">
            <w:pPr>
              <w:pStyle w:val="af9"/>
            </w:pPr>
            <w:r w:rsidRPr="00BF663A">
              <w:t>48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E2371C" w:rsidRPr="00BF663A" w:rsidRDefault="0071020D" w:rsidP="00A21B3B">
            <w:pPr>
              <w:pStyle w:val="af9"/>
            </w:pPr>
            <w:r w:rsidRPr="00BF663A">
              <w:t>Выдана зарплата</w:t>
            </w:r>
            <w:r w:rsidR="00BF663A" w:rsidRPr="00BF663A">
              <w:t xml:space="preserve"> </w:t>
            </w:r>
            <w:r w:rsidRPr="00BF663A">
              <w:t>из кассы работникам предприятия</w:t>
            </w:r>
          </w:p>
        </w:tc>
        <w:tc>
          <w:tcPr>
            <w:tcW w:w="769" w:type="pct"/>
          </w:tcPr>
          <w:p w:rsidR="00E2371C" w:rsidRPr="00BF663A" w:rsidRDefault="00AF5866" w:rsidP="00A21B3B">
            <w:pPr>
              <w:pStyle w:val="af9"/>
            </w:pPr>
            <w:r w:rsidRPr="00BF663A">
              <w:t>248500</w:t>
            </w:r>
          </w:p>
        </w:tc>
        <w:tc>
          <w:tcPr>
            <w:tcW w:w="461" w:type="pct"/>
          </w:tcPr>
          <w:p w:rsidR="00E2371C" w:rsidRPr="00BF663A" w:rsidRDefault="0071020D" w:rsidP="00A21B3B">
            <w:pPr>
              <w:pStyle w:val="af9"/>
            </w:pPr>
            <w:r w:rsidRPr="00BF663A">
              <w:t>70</w:t>
            </w:r>
          </w:p>
        </w:tc>
        <w:tc>
          <w:tcPr>
            <w:tcW w:w="462" w:type="pct"/>
          </w:tcPr>
          <w:p w:rsidR="00E2371C" w:rsidRPr="00BF663A" w:rsidRDefault="0071020D" w:rsidP="00A21B3B">
            <w:pPr>
              <w:pStyle w:val="af9"/>
            </w:pPr>
            <w:r w:rsidRPr="00BF663A">
              <w:t>50</w:t>
            </w:r>
          </w:p>
        </w:tc>
      </w:tr>
      <w:tr w:rsidR="00E2371C" w:rsidRPr="00BF663A">
        <w:tc>
          <w:tcPr>
            <w:tcW w:w="308" w:type="pct"/>
            <w:tcBorders>
              <w:right w:val="single" w:sz="4" w:space="0" w:color="auto"/>
            </w:tcBorders>
          </w:tcPr>
          <w:p w:rsidR="00E2371C" w:rsidRPr="00BF663A" w:rsidRDefault="00AF5866" w:rsidP="00A21B3B">
            <w:pPr>
              <w:pStyle w:val="af9"/>
            </w:pPr>
            <w:r w:rsidRPr="00BF663A">
              <w:t>49</w:t>
            </w:r>
          </w:p>
        </w:tc>
        <w:tc>
          <w:tcPr>
            <w:tcW w:w="3000" w:type="pct"/>
            <w:tcBorders>
              <w:left w:val="single" w:sz="4" w:space="0" w:color="auto"/>
            </w:tcBorders>
          </w:tcPr>
          <w:p w:rsidR="00E2371C" w:rsidRPr="00BF663A" w:rsidRDefault="00AF5866" w:rsidP="00A21B3B">
            <w:pPr>
              <w:pStyle w:val="af9"/>
            </w:pPr>
            <w:r w:rsidRPr="00BF663A">
              <w:t>Выдано под отчет на командировочные расходы</w:t>
            </w:r>
          </w:p>
        </w:tc>
        <w:tc>
          <w:tcPr>
            <w:tcW w:w="769" w:type="pct"/>
          </w:tcPr>
          <w:p w:rsidR="00E2371C" w:rsidRPr="00BF663A" w:rsidRDefault="00AF5866" w:rsidP="00A21B3B">
            <w:pPr>
              <w:pStyle w:val="af9"/>
            </w:pPr>
            <w:r w:rsidRPr="00BF663A">
              <w:t>5500</w:t>
            </w:r>
          </w:p>
        </w:tc>
        <w:tc>
          <w:tcPr>
            <w:tcW w:w="461" w:type="pct"/>
          </w:tcPr>
          <w:p w:rsidR="00E2371C" w:rsidRPr="00BF663A" w:rsidRDefault="00AF5866" w:rsidP="00A21B3B">
            <w:pPr>
              <w:pStyle w:val="af9"/>
            </w:pPr>
            <w:r w:rsidRPr="00BF663A">
              <w:t>71</w:t>
            </w:r>
          </w:p>
        </w:tc>
        <w:tc>
          <w:tcPr>
            <w:tcW w:w="462" w:type="pct"/>
          </w:tcPr>
          <w:p w:rsidR="00E2371C" w:rsidRPr="00BF663A" w:rsidRDefault="00AF5866" w:rsidP="00A21B3B">
            <w:pPr>
              <w:pStyle w:val="af9"/>
            </w:pPr>
            <w:r w:rsidRPr="00BF663A">
              <w:t>50</w:t>
            </w:r>
          </w:p>
        </w:tc>
      </w:tr>
    </w:tbl>
    <w:p w:rsidR="00550EBA" w:rsidRPr="00F21CB0" w:rsidRDefault="00550EBA" w:rsidP="00F21CB0">
      <w:pPr>
        <w:ind w:firstLine="0"/>
        <w:rPr>
          <w:szCs w:val="28"/>
          <w:lang w:val="en-US"/>
        </w:rPr>
      </w:pPr>
      <w:bookmarkStart w:id="0" w:name="_GoBack"/>
      <w:bookmarkEnd w:id="0"/>
    </w:p>
    <w:sectPr w:rsidR="00550EBA" w:rsidRPr="00F21CB0" w:rsidSect="00BF663A">
      <w:headerReference w:type="even" r:id="rId7"/>
      <w:head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DAF" w:rsidRDefault="00101DAF" w:rsidP="00B64A6A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101DAF" w:rsidRDefault="00101DAF" w:rsidP="00B64A6A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DAF" w:rsidRDefault="00101DAF" w:rsidP="00B64A6A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101DAF" w:rsidRDefault="00101DAF" w:rsidP="00B64A6A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3A" w:rsidRDefault="00BF663A" w:rsidP="00BF663A">
    <w:pPr>
      <w:pStyle w:val="a8"/>
      <w:framePr w:wrap="around" w:vAnchor="text" w:hAnchor="margin" w:xAlign="right" w:y="1"/>
      <w:rPr>
        <w:rStyle w:val="af5"/>
      </w:rPr>
    </w:pPr>
  </w:p>
  <w:p w:rsidR="00BF663A" w:rsidRDefault="00BF663A" w:rsidP="00BF663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3A" w:rsidRDefault="00A44189" w:rsidP="00BF663A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t>2</w:t>
    </w:r>
  </w:p>
  <w:p w:rsidR="00BF663A" w:rsidRDefault="00BF663A" w:rsidP="00BF663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14CA"/>
    <w:multiLevelType w:val="multilevel"/>
    <w:tmpl w:val="1F48938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001"/>
    <w:rsid w:val="0002044D"/>
    <w:rsid w:val="00060882"/>
    <w:rsid w:val="00072553"/>
    <w:rsid w:val="000936BD"/>
    <w:rsid w:val="000A15D2"/>
    <w:rsid w:val="000C2399"/>
    <w:rsid w:val="00101DAF"/>
    <w:rsid w:val="001534B3"/>
    <w:rsid w:val="001C44D1"/>
    <w:rsid w:val="00210C8C"/>
    <w:rsid w:val="00223F9F"/>
    <w:rsid w:val="00242A6A"/>
    <w:rsid w:val="00250905"/>
    <w:rsid w:val="002610B3"/>
    <w:rsid w:val="002664F6"/>
    <w:rsid w:val="00292F9B"/>
    <w:rsid w:val="002B6001"/>
    <w:rsid w:val="00306E3C"/>
    <w:rsid w:val="003876DE"/>
    <w:rsid w:val="00393380"/>
    <w:rsid w:val="003E37F2"/>
    <w:rsid w:val="003F3156"/>
    <w:rsid w:val="004169AA"/>
    <w:rsid w:val="00427A0F"/>
    <w:rsid w:val="00450DB8"/>
    <w:rsid w:val="00466302"/>
    <w:rsid w:val="00487536"/>
    <w:rsid w:val="004F0202"/>
    <w:rsid w:val="0050012D"/>
    <w:rsid w:val="00500FA6"/>
    <w:rsid w:val="0050700A"/>
    <w:rsid w:val="00537F31"/>
    <w:rsid w:val="00550EBA"/>
    <w:rsid w:val="00552CCD"/>
    <w:rsid w:val="0057262C"/>
    <w:rsid w:val="005B1BB2"/>
    <w:rsid w:val="005C3998"/>
    <w:rsid w:val="005E38E6"/>
    <w:rsid w:val="00602ACE"/>
    <w:rsid w:val="006336E7"/>
    <w:rsid w:val="00693C9E"/>
    <w:rsid w:val="006C699A"/>
    <w:rsid w:val="00704981"/>
    <w:rsid w:val="0071020D"/>
    <w:rsid w:val="007178C5"/>
    <w:rsid w:val="007C5E7E"/>
    <w:rsid w:val="007E7C29"/>
    <w:rsid w:val="00841CE0"/>
    <w:rsid w:val="00884360"/>
    <w:rsid w:val="008918F7"/>
    <w:rsid w:val="008B0189"/>
    <w:rsid w:val="008B0B03"/>
    <w:rsid w:val="008C3D6E"/>
    <w:rsid w:val="008F17C8"/>
    <w:rsid w:val="0090617B"/>
    <w:rsid w:val="0091705B"/>
    <w:rsid w:val="00925E4D"/>
    <w:rsid w:val="00933E22"/>
    <w:rsid w:val="009369FF"/>
    <w:rsid w:val="00960B6A"/>
    <w:rsid w:val="00976A01"/>
    <w:rsid w:val="00981845"/>
    <w:rsid w:val="00995147"/>
    <w:rsid w:val="00995180"/>
    <w:rsid w:val="009C1359"/>
    <w:rsid w:val="009D7AE2"/>
    <w:rsid w:val="009E1A4F"/>
    <w:rsid w:val="009F146B"/>
    <w:rsid w:val="00A0454D"/>
    <w:rsid w:val="00A21B3B"/>
    <w:rsid w:val="00A4029F"/>
    <w:rsid w:val="00A44189"/>
    <w:rsid w:val="00A44783"/>
    <w:rsid w:val="00AA7049"/>
    <w:rsid w:val="00AB581D"/>
    <w:rsid w:val="00AD7262"/>
    <w:rsid w:val="00AF5866"/>
    <w:rsid w:val="00B230B0"/>
    <w:rsid w:val="00B4050D"/>
    <w:rsid w:val="00B538C8"/>
    <w:rsid w:val="00B64A6A"/>
    <w:rsid w:val="00B743E9"/>
    <w:rsid w:val="00BC1670"/>
    <w:rsid w:val="00BF64E7"/>
    <w:rsid w:val="00BF663A"/>
    <w:rsid w:val="00C00412"/>
    <w:rsid w:val="00C05595"/>
    <w:rsid w:val="00C35CB3"/>
    <w:rsid w:val="00C46A99"/>
    <w:rsid w:val="00CE461C"/>
    <w:rsid w:val="00D00423"/>
    <w:rsid w:val="00D05891"/>
    <w:rsid w:val="00D221D1"/>
    <w:rsid w:val="00D86B97"/>
    <w:rsid w:val="00DB1067"/>
    <w:rsid w:val="00DB66D6"/>
    <w:rsid w:val="00DC5A69"/>
    <w:rsid w:val="00DD6988"/>
    <w:rsid w:val="00E129E0"/>
    <w:rsid w:val="00E14612"/>
    <w:rsid w:val="00E14B60"/>
    <w:rsid w:val="00E210C8"/>
    <w:rsid w:val="00E2371C"/>
    <w:rsid w:val="00E53823"/>
    <w:rsid w:val="00E625B2"/>
    <w:rsid w:val="00E6340C"/>
    <w:rsid w:val="00E76DE0"/>
    <w:rsid w:val="00E833F1"/>
    <w:rsid w:val="00E92E2D"/>
    <w:rsid w:val="00EA21D9"/>
    <w:rsid w:val="00EB2859"/>
    <w:rsid w:val="00EB39F6"/>
    <w:rsid w:val="00ED7E9D"/>
    <w:rsid w:val="00EF68CC"/>
    <w:rsid w:val="00F21CB0"/>
    <w:rsid w:val="00F27BD8"/>
    <w:rsid w:val="00F62109"/>
    <w:rsid w:val="00F94DB8"/>
    <w:rsid w:val="00FA26D3"/>
    <w:rsid w:val="00FA27E2"/>
    <w:rsid w:val="00FB5126"/>
    <w:rsid w:val="00FC6C92"/>
    <w:rsid w:val="00FD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B5580C-DFE1-4EC0-B92C-C0A9B513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BF663A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2"/>
    <w:next w:val="a2"/>
    <w:link w:val="10"/>
    <w:uiPriority w:val="9"/>
    <w:qFormat/>
    <w:rsid w:val="00BF663A"/>
    <w:pPr>
      <w:keepNext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BF663A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BF663A"/>
    <w:pPr>
      <w:keepNext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"/>
    <w:qFormat/>
    <w:rsid w:val="00BF663A"/>
    <w:pPr>
      <w:keepNext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"/>
    <w:qFormat/>
    <w:rsid w:val="00BF663A"/>
    <w:pPr>
      <w:keepNext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"/>
    <w:qFormat/>
    <w:rsid w:val="00BF663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BF663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BF663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2B6001"/>
    <w:rPr>
      <w:rFonts w:cs="Times New Roman"/>
      <w:b/>
      <w:bCs/>
      <w:i/>
      <w:iCs/>
      <w:smallCaps/>
      <w:noProof/>
      <w:kern w:val="16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34"/>
    <w:qFormat/>
    <w:rsid w:val="00F62109"/>
    <w:pPr>
      <w:ind w:left="720"/>
      <w:contextualSpacing/>
    </w:pPr>
    <w:rPr>
      <w:szCs w:val="28"/>
    </w:rPr>
  </w:style>
  <w:style w:type="table" w:styleId="a7">
    <w:name w:val="Table Grid"/>
    <w:basedOn w:val="a4"/>
    <w:uiPriority w:val="59"/>
    <w:rsid w:val="004169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next w:val="a9"/>
    <w:link w:val="11"/>
    <w:uiPriority w:val="99"/>
    <w:rsid w:val="00BF663A"/>
    <w:pPr>
      <w:tabs>
        <w:tab w:val="center" w:pos="4677"/>
        <w:tab w:val="right" w:pos="9355"/>
      </w:tabs>
      <w:ind w:firstLine="0"/>
      <w:jc w:val="right"/>
    </w:pPr>
    <w:rPr>
      <w:noProof/>
      <w:kern w:val="16"/>
      <w:szCs w:val="28"/>
    </w:rPr>
  </w:style>
  <w:style w:type="paragraph" w:styleId="aa">
    <w:name w:val="footer"/>
    <w:basedOn w:val="a2"/>
    <w:link w:val="ab"/>
    <w:uiPriority w:val="99"/>
    <w:semiHidden/>
    <w:rsid w:val="00BF663A"/>
    <w:pPr>
      <w:tabs>
        <w:tab w:val="center" w:pos="4819"/>
        <w:tab w:val="right" w:pos="9639"/>
      </w:tabs>
    </w:pPr>
    <w:rPr>
      <w:szCs w:val="28"/>
    </w:rPr>
  </w:style>
  <w:style w:type="character" w:customStyle="1" w:styleId="11">
    <w:name w:val="Верхний колонтитул Знак1"/>
    <w:link w:val="a8"/>
    <w:uiPriority w:val="99"/>
    <w:semiHidden/>
    <w:locked/>
    <w:rsid w:val="00B64A6A"/>
    <w:rPr>
      <w:rFonts w:cs="Times New Roman"/>
      <w:noProof/>
      <w:kern w:val="16"/>
      <w:sz w:val="28"/>
      <w:szCs w:val="28"/>
      <w:lang w:val="ru-RU" w:eastAsia="ru-RU" w:bidi="ar-SA"/>
    </w:rPr>
  </w:style>
  <w:style w:type="paragraph" w:styleId="ac">
    <w:name w:val="Balloon Text"/>
    <w:basedOn w:val="a2"/>
    <w:link w:val="ad"/>
    <w:uiPriority w:val="99"/>
    <w:semiHidden/>
    <w:unhideWhenUsed/>
    <w:rsid w:val="00D00423"/>
    <w:rPr>
      <w:rFonts w:ascii="Tahoma" w:hAnsi="Tahoma" w:cs="Tahoma"/>
      <w:sz w:val="16"/>
      <w:szCs w:val="16"/>
    </w:rPr>
  </w:style>
  <w:style w:type="character" w:customStyle="1" w:styleId="21">
    <w:name w:val="Знак Знак2"/>
    <w:semiHidden/>
    <w:locked/>
    <w:rsid w:val="00BF663A"/>
    <w:rPr>
      <w:rFonts w:cs="Times New Roman"/>
      <w:noProof/>
      <w:kern w:val="16"/>
      <w:sz w:val="28"/>
      <w:szCs w:val="28"/>
      <w:lang w:val="ru-RU" w:eastAsia="ru-RU" w:bidi="ar-SA"/>
    </w:rPr>
  </w:style>
  <w:style w:type="character" w:customStyle="1" w:styleId="ad">
    <w:name w:val="Текст выноски Знак"/>
    <w:link w:val="ac"/>
    <w:uiPriority w:val="99"/>
    <w:semiHidden/>
    <w:locked/>
    <w:rsid w:val="00D00423"/>
    <w:rPr>
      <w:rFonts w:ascii="Tahoma" w:hAnsi="Tahoma" w:cs="Tahoma"/>
      <w:sz w:val="16"/>
      <w:szCs w:val="16"/>
      <w:lang w:val="x-none" w:eastAsia="ru-RU"/>
    </w:rPr>
  </w:style>
  <w:style w:type="paragraph" w:styleId="a9">
    <w:name w:val="Body Text"/>
    <w:basedOn w:val="a2"/>
    <w:link w:val="ae"/>
    <w:uiPriority w:val="99"/>
    <w:rsid w:val="00BF663A"/>
    <w:rPr>
      <w:szCs w:val="28"/>
    </w:rPr>
  </w:style>
  <w:style w:type="character" w:customStyle="1" w:styleId="ae">
    <w:name w:val="Основной текст Знак"/>
    <w:link w:val="a9"/>
    <w:uiPriority w:val="99"/>
    <w:semiHidden/>
    <w:rPr>
      <w:rFonts w:ascii="Times New Roman" w:hAnsi="Times New Roman"/>
      <w:sz w:val="28"/>
    </w:rPr>
  </w:style>
  <w:style w:type="character" w:customStyle="1" w:styleId="af">
    <w:name w:val="Верхний колонтитул Знак"/>
    <w:rsid w:val="00BF663A"/>
    <w:rPr>
      <w:rFonts w:cs="Times New Roman"/>
      <w:kern w:val="16"/>
      <w:sz w:val="24"/>
      <w:szCs w:val="24"/>
    </w:rPr>
  </w:style>
  <w:style w:type="paragraph" w:customStyle="1" w:styleId="af0">
    <w:name w:val="выделение"/>
    <w:rsid w:val="00BF663A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BF663A"/>
    <w:rPr>
      <w:rFonts w:cs="Times New Roman"/>
      <w:color w:val="0000FF"/>
      <w:u w:val="single"/>
    </w:rPr>
  </w:style>
  <w:style w:type="character" w:customStyle="1" w:styleId="af2">
    <w:name w:val="Текст Знак"/>
    <w:link w:val="af3"/>
    <w:locked/>
    <w:rsid w:val="00BF663A"/>
    <w:rPr>
      <w:rFonts w:ascii="Consolas" w:eastAsia="Times New Roman" w:hAnsi="Consolas" w:cs="Consolas"/>
      <w:sz w:val="21"/>
      <w:szCs w:val="21"/>
      <w:lang w:val="uk-UA" w:eastAsia="en-US" w:bidi="ar-SA"/>
    </w:rPr>
  </w:style>
  <w:style w:type="paragraph" w:styleId="af3">
    <w:name w:val="Plain Text"/>
    <w:basedOn w:val="a2"/>
    <w:link w:val="af2"/>
    <w:uiPriority w:val="99"/>
    <w:rsid w:val="00BF663A"/>
    <w:rPr>
      <w:rFonts w:ascii="Consolas" w:hAnsi="Consolas" w:cs="Consolas"/>
      <w:sz w:val="21"/>
      <w:szCs w:val="21"/>
      <w:lang w:val="uk-UA" w:eastAsia="en-US"/>
    </w:rPr>
  </w:style>
  <w:style w:type="character" w:customStyle="1" w:styleId="12">
    <w:name w:val="Текст Знак1"/>
    <w:uiPriority w:val="99"/>
    <w:semiHidden/>
    <w:rPr>
      <w:rFonts w:ascii="Courier New" w:hAnsi="Courier New" w:cs="Courier New"/>
    </w:rPr>
  </w:style>
  <w:style w:type="character" w:customStyle="1" w:styleId="ab">
    <w:name w:val="Нижний колонтитул Знак"/>
    <w:link w:val="aa"/>
    <w:semiHidden/>
    <w:locked/>
    <w:rsid w:val="00BF663A"/>
    <w:rPr>
      <w:rFonts w:cs="Times New Roman"/>
      <w:sz w:val="28"/>
      <w:szCs w:val="28"/>
      <w:lang w:val="ru-RU" w:eastAsia="ru-RU" w:bidi="ar-SA"/>
    </w:rPr>
  </w:style>
  <w:style w:type="character" w:styleId="af4">
    <w:name w:val="footnote reference"/>
    <w:uiPriority w:val="99"/>
    <w:semiHidden/>
    <w:rsid w:val="00BF663A"/>
    <w:rPr>
      <w:rFonts w:cs="Times New Roman"/>
      <w:sz w:val="28"/>
      <w:szCs w:val="28"/>
      <w:vertAlign w:val="superscript"/>
    </w:rPr>
  </w:style>
  <w:style w:type="paragraph" w:customStyle="1" w:styleId="a0">
    <w:name w:val="лит"/>
    <w:basedOn w:val="a2"/>
    <w:autoRedefine/>
    <w:rsid w:val="00BF663A"/>
    <w:pPr>
      <w:numPr>
        <w:numId w:val="2"/>
      </w:numPr>
      <w:jc w:val="left"/>
    </w:pPr>
    <w:rPr>
      <w:szCs w:val="28"/>
    </w:rPr>
  </w:style>
  <w:style w:type="character" w:styleId="af5">
    <w:name w:val="page number"/>
    <w:uiPriority w:val="99"/>
    <w:rsid w:val="00BF663A"/>
    <w:rPr>
      <w:rFonts w:cs="Times New Roman"/>
    </w:rPr>
  </w:style>
  <w:style w:type="character" w:customStyle="1" w:styleId="af6">
    <w:name w:val="номер страницы"/>
    <w:rsid w:val="00BF663A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BF663A"/>
    <w:pPr>
      <w:spacing w:before="100" w:beforeAutospacing="1" w:after="100" w:afterAutospacing="1"/>
    </w:pPr>
    <w:rPr>
      <w:szCs w:val="28"/>
      <w:lang w:val="uk-UA" w:eastAsia="uk-UA"/>
    </w:rPr>
  </w:style>
  <w:style w:type="paragraph" w:styleId="13">
    <w:name w:val="toc 1"/>
    <w:basedOn w:val="a2"/>
    <w:next w:val="a2"/>
    <w:autoRedefine/>
    <w:uiPriority w:val="39"/>
    <w:semiHidden/>
    <w:rsid w:val="00BF663A"/>
    <w:pPr>
      <w:ind w:firstLine="0"/>
      <w:jc w:val="left"/>
    </w:pPr>
    <w:rPr>
      <w:bCs/>
      <w:caps/>
      <w:szCs w:val="28"/>
    </w:rPr>
  </w:style>
  <w:style w:type="paragraph" w:styleId="22">
    <w:name w:val="toc 2"/>
    <w:basedOn w:val="a2"/>
    <w:next w:val="a2"/>
    <w:autoRedefine/>
    <w:uiPriority w:val="39"/>
    <w:semiHidden/>
    <w:rsid w:val="00BF663A"/>
    <w:pPr>
      <w:ind w:firstLine="0"/>
      <w:jc w:val="left"/>
    </w:pPr>
    <w:rPr>
      <w:smallCaps/>
      <w:szCs w:val="28"/>
    </w:rPr>
  </w:style>
  <w:style w:type="paragraph" w:styleId="31">
    <w:name w:val="toc 3"/>
    <w:basedOn w:val="a2"/>
    <w:next w:val="a2"/>
    <w:autoRedefine/>
    <w:uiPriority w:val="39"/>
    <w:semiHidden/>
    <w:rsid w:val="00BF663A"/>
    <w:pPr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39"/>
    <w:semiHidden/>
    <w:rsid w:val="00BF663A"/>
    <w:pPr>
      <w:tabs>
        <w:tab w:val="right" w:leader="dot" w:pos="9345"/>
      </w:tabs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39"/>
    <w:semiHidden/>
    <w:rsid w:val="00BF663A"/>
    <w:pPr>
      <w:ind w:left="958"/>
    </w:pPr>
    <w:rPr>
      <w:szCs w:val="28"/>
    </w:rPr>
  </w:style>
  <w:style w:type="paragraph" w:customStyle="1" w:styleId="a">
    <w:name w:val="список ненумерованный"/>
    <w:autoRedefine/>
    <w:rsid w:val="00BF663A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BF663A"/>
    <w:pPr>
      <w:numPr>
        <w:numId w:val="4"/>
      </w:numPr>
      <w:tabs>
        <w:tab w:val="num" w:pos="1080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rsid w:val="00BF663A"/>
    <w:rPr>
      <w:b/>
    </w:rPr>
  </w:style>
  <w:style w:type="paragraph" w:customStyle="1" w:styleId="101">
    <w:name w:val="Стиль Оглавление 1 + Первая строка:  0 см1"/>
    <w:basedOn w:val="13"/>
    <w:autoRedefine/>
    <w:rsid w:val="00BF663A"/>
    <w:rPr>
      <w:b/>
    </w:rPr>
  </w:style>
  <w:style w:type="paragraph" w:customStyle="1" w:styleId="200">
    <w:name w:val="Стиль Оглавление 2 + Слева:  0 см Первая строка:  0 см"/>
    <w:basedOn w:val="22"/>
    <w:autoRedefine/>
    <w:rsid w:val="00BF663A"/>
  </w:style>
  <w:style w:type="paragraph" w:customStyle="1" w:styleId="31250">
    <w:name w:val="Стиль Оглавление 3 + Слева:  125 см Первая строка:  0 см"/>
    <w:basedOn w:val="31"/>
    <w:autoRedefine/>
    <w:rsid w:val="00BF663A"/>
    <w:rPr>
      <w:i/>
    </w:rPr>
  </w:style>
  <w:style w:type="paragraph" w:customStyle="1" w:styleId="af8">
    <w:name w:val="схема"/>
    <w:rsid w:val="00BF663A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f9">
    <w:name w:val="ТАБЛИЦА"/>
    <w:next w:val="a2"/>
    <w:autoRedefine/>
    <w:rsid w:val="00BF663A"/>
    <w:pPr>
      <w:spacing w:line="360" w:lineRule="auto"/>
      <w:jc w:val="center"/>
    </w:pPr>
    <w:rPr>
      <w:rFonts w:ascii="Times New Roman" w:hAnsi="Times New Roman"/>
    </w:rPr>
  </w:style>
  <w:style w:type="paragraph" w:styleId="afa">
    <w:name w:val="footnote text"/>
    <w:basedOn w:val="a2"/>
    <w:link w:val="afb"/>
    <w:autoRedefine/>
    <w:uiPriority w:val="99"/>
    <w:semiHidden/>
    <w:rsid w:val="00BF663A"/>
    <w:pPr>
      <w:spacing w:line="240" w:lineRule="auto"/>
    </w:pPr>
    <w:rPr>
      <w:sz w:val="20"/>
    </w:rPr>
  </w:style>
  <w:style w:type="character" w:customStyle="1" w:styleId="afb">
    <w:name w:val="Текст сноски Знак"/>
    <w:link w:val="afa"/>
    <w:uiPriority w:val="99"/>
    <w:semiHidden/>
    <w:rPr>
      <w:rFonts w:ascii="Times New Roman" w:hAnsi="Times New Roman"/>
    </w:rPr>
  </w:style>
  <w:style w:type="paragraph" w:customStyle="1" w:styleId="afc">
    <w:name w:val="титут"/>
    <w:rsid w:val="00BF663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2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admin</cp:lastModifiedBy>
  <cp:revision>2</cp:revision>
  <dcterms:created xsi:type="dcterms:W3CDTF">2014-03-04T00:06:00Z</dcterms:created>
  <dcterms:modified xsi:type="dcterms:W3CDTF">2014-03-04T00:06:00Z</dcterms:modified>
</cp:coreProperties>
</file>