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46" w:rsidRDefault="00E54A46" w:rsidP="001763C1">
      <w:pPr>
        <w:pStyle w:val="a3"/>
      </w:pPr>
      <w:r w:rsidRPr="00E54A46">
        <w:t>Оглавление</w:t>
      </w:r>
    </w:p>
    <w:p w:rsidR="00E54A46" w:rsidRPr="00E54A46" w:rsidRDefault="00E54A46" w:rsidP="001763C1">
      <w:pPr>
        <w:pStyle w:val="a3"/>
      </w:pPr>
    </w:p>
    <w:p w:rsidR="00E54A46" w:rsidRPr="00E54A46" w:rsidRDefault="00E54A46" w:rsidP="00E54A46">
      <w:pPr>
        <w:pStyle w:val="a3"/>
        <w:ind w:firstLine="0"/>
        <w:jc w:val="left"/>
      </w:pPr>
      <w:r w:rsidRPr="00E54A46">
        <w:t>Введение………………………………………………………………………</w:t>
      </w:r>
      <w:r>
        <w:t>..</w:t>
      </w:r>
      <w:r w:rsidRPr="00E54A46">
        <w:t>….</w:t>
      </w:r>
      <w:r>
        <w:t>2</w:t>
      </w:r>
    </w:p>
    <w:p w:rsidR="00E54A46" w:rsidRPr="00E54A46" w:rsidRDefault="00E54A46" w:rsidP="00E54A46">
      <w:pPr>
        <w:pStyle w:val="a3"/>
        <w:ind w:firstLine="0"/>
        <w:jc w:val="left"/>
      </w:pPr>
      <w:r w:rsidRPr="00E54A46">
        <w:t>1 Приобретение, приостановление и прекращение статуса адвоката………</w:t>
      </w:r>
      <w:r>
        <w:t>..</w:t>
      </w:r>
      <w:r w:rsidRPr="00E54A46">
        <w:t>..</w:t>
      </w:r>
      <w:r>
        <w:t>3</w:t>
      </w:r>
    </w:p>
    <w:p w:rsidR="00E54A46" w:rsidRPr="00E54A46" w:rsidRDefault="00E54A46" w:rsidP="00E54A46">
      <w:pPr>
        <w:pStyle w:val="a3"/>
        <w:ind w:firstLine="0"/>
        <w:jc w:val="left"/>
      </w:pPr>
      <w:r w:rsidRPr="00E54A46">
        <w:t>2 Органы нотариального самоуправления…………………………………….</w:t>
      </w:r>
      <w:r>
        <w:t>...8</w:t>
      </w:r>
    </w:p>
    <w:p w:rsidR="00E54A46" w:rsidRPr="00E54A46" w:rsidRDefault="00E54A46" w:rsidP="00E54A46">
      <w:pPr>
        <w:pStyle w:val="a3"/>
        <w:ind w:firstLine="0"/>
        <w:jc w:val="left"/>
      </w:pPr>
      <w:r>
        <w:t xml:space="preserve">3. </w:t>
      </w:r>
      <w:r w:rsidRPr="00E54A46">
        <w:t>Задачи………………………………………………………………………….1</w:t>
      </w:r>
      <w:r>
        <w:t>1</w:t>
      </w:r>
    </w:p>
    <w:p w:rsidR="00E54A46" w:rsidRPr="00E54A46" w:rsidRDefault="00E54A46" w:rsidP="00E54A46">
      <w:pPr>
        <w:pStyle w:val="a3"/>
        <w:ind w:firstLine="0"/>
        <w:jc w:val="left"/>
      </w:pPr>
      <w:r w:rsidRPr="00E54A46">
        <w:t>Заключение………………………………………………………………………</w:t>
      </w:r>
      <w:r>
        <w:t>.</w:t>
      </w:r>
      <w:r w:rsidRPr="00E54A46">
        <w:t>1</w:t>
      </w:r>
      <w:r>
        <w:t>3</w:t>
      </w:r>
    </w:p>
    <w:p w:rsidR="00E54A46" w:rsidRPr="00E54A46" w:rsidRDefault="00E54A46" w:rsidP="00E54A46">
      <w:pPr>
        <w:pStyle w:val="a3"/>
        <w:ind w:firstLine="0"/>
        <w:jc w:val="left"/>
      </w:pPr>
      <w:r w:rsidRPr="00E54A46">
        <w:t>Список литературы ……………………………………………………………..</w:t>
      </w:r>
      <w:r>
        <w:t>.</w:t>
      </w:r>
      <w:r w:rsidRPr="00E54A46">
        <w:t>1</w:t>
      </w:r>
      <w:r>
        <w:t>4</w:t>
      </w:r>
    </w:p>
    <w:p w:rsidR="00E54A46" w:rsidRPr="00E54A46" w:rsidRDefault="00E54A46" w:rsidP="001763C1">
      <w:pPr>
        <w:pStyle w:val="a3"/>
      </w:pPr>
    </w:p>
    <w:p w:rsidR="00E54A46" w:rsidRDefault="00E54A46" w:rsidP="001763C1">
      <w:pPr>
        <w:pStyle w:val="a3"/>
      </w:pPr>
      <w:r>
        <w:br w:type="page"/>
      </w:r>
      <w:r w:rsidRPr="00E54A46">
        <w:t>Введение</w:t>
      </w:r>
    </w:p>
    <w:p w:rsidR="00E54A46" w:rsidRPr="00E54A46" w:rsidRDefault="00E54A46" w:rsidP="001763C1">
      <w:pPr>
        <w:pStyle w:val="a3"/>
      </w:pPr>
    </w:p>
    <w:p w:rsidR="00E54A46" w:rsidRPr="00E54A46" w:rsidRDefault="00E54A46" w:rsidP="001763C1">
      <w:pPr>
        <w:pStyle w:val="a3"/>
      </w:pPr>
      <w:r w:rsidRPr="00E54A46">
        <w:t>Адвокатура — это важнейший правовой институт любого государства, стоящий на защите основополагающих прав граждан и их объединений. От того, насколько она сильна, организованна, законодательно защищена, в значительной степени зависит уверенность каждого гражданина в своем благополучии, в успехе предпринимательства. В России же при наличии традиционного правового нигилизма отношение к адвокатуре и адвокату было и подчас остается в определенной степени негативным, особенно со стороны правоохранительных органов. Адвокат часто воспринимается как лицо, защищающее преступника или неправое дело предпринимателя. Между тем главное предназначение адвокатуры состоит в оказании юридической помощи всему обществу и его членам, защите прав и свобод. Адвокат защищает закон от произвола, а поэтому деятельность адвоката отвечает как интересам конкретного гражданина или организации, так и публично-правовым интересам государства и общества. В последнее время это многие осознали, и отношение к адвокатуре в обществе хотя и медленно, но меняется. Это заставляет власть очень осторожно относиться к вопросам законодательного реформирования адвокатуры.</w:t>
      </w:r>
    </w:p>
    <w:p w:rsidR="00E54A46" w:rsidRPr="00E54A46" w:rsidRDefault="00E54A46" w:rsidP="001763C1">
      <w:pPr>
        <w:pStyle w:val="a3"/>
      </w:pPr>
      <w:r w:rsidRPr="00E54A46">
        <w:t>Данный вопрос широко и разнообразно освещен во многих литературных источниках (Конституция Российской Федерации, Федеральный Закон,</w:t>
      </w:r>
      <w:r w:rsidR="001763C1" w:rsidRPr="00E54A46">
        <w:t xml:space="preserve"> </w:t>
      </w:r>
      <w:r w:rsidRPr="00E54A46">
        <w:t>Буробин В.И. «Адвокатская деятельность», Лубшев Ю.Ф. «Адвокат в уголовном деле»)</w:t>
      </w:r>
    </w:p>
    <w:p w:rsidR="00E54A46" w:rsidRPr="00E54A46" w:rsidRDefault="00E54A46" w:rsidP="001763C1">
      <w:pPr>
        <w:pStyle w:val="a3"/>
      </w:pPr>
      <w:r w:rsidRPr="00E54A46">
        <w:t>Актуальность данного вопроса обосновывает выбор темы нашей работы «Приобретение, приостановление и прекращение статуса адвоката. Органы нотариального самоуправления».</w:t>
      </w:r>
    </w:p>
    <w:p w:rsidR="00E54A46" w:rsidRPr="00E54A46" w:rsidRDefault="00E54A46" w:rsidP="001763C1">
      <w:pPr>
        <w:pStyle w:val="a3"/>
      </w:pPr>
      <w:r w:rsidRPr="00E54A46">
        <w:t>Цель: выявить сущность приобретения, приостановления и прекращения статуса адвоката. Органов нотариального самоуправления</w:t>
      </w:r>
    </w:p>
    <w:p w:rsidR="00E54A46" w:rsidRPr="00E54A46" w:rsidRDefault="00E54A46" w:rsidP="001763C1">
      <w:pPr>
        <w:pStyle w:val="a3"/>
      </w:pPr>
    </w:p>
    <w:p w:rsidR="00E54A46" w:rsidRDefault="00E54A46" w:rsidP="001763C1">
      <w:pPr>
        <w:pStyle w:val="a3"/>
      </w:pPr>
      <w:r>
        <w:br w:type="page"/>
      </w:r>
      <w:r w:rsidRPr="00E54A46">
        <w:t>1. Приобретение, приостановление и прекращение статуса адвоката</w:t>
      </w:r>
    </w:p>
    <w:p w:rsidR="00E54A46" w:rsidRPr="00E54A46" w:rsidRDefault="00E54A46" w:rsidP="001763C1">
      <w:pPr>
        <w:pStyle w:val="a3"/>
      </w:pPr>
    </w:p>
    <w:p w:rsidR="00E54A46" w:rsidRPr="00E54A46" w:rsidRDefault="00E54A46" w:rsidP="001763C1">
      <w:pPr>
        <w:pStyle w:val="a3"/>
      </w:pPr>
      <w:r w:rsidRPr="00E54A46">
        <w:t>Статус адвоката в Российской Федерация вправе приобрести лицо, которое имеет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в сроки, установленные Федеральным законом.</w:t>
      </w:r>
    </w:p>
    <w:p w:rsidR="00E54A46" w:rsidRPr="00E54A46" w:rsidRDefault="00E54A46" w:rsidP="001763C1">
      <w:pPr>
        <w:pStyle w:val="a3"/>
      </w:pPr>
      <w:r w:rsidRPr="00E54A46">
        <w:t>Не вправе претендовать на приобретение статуса адвоката и осуществление адвокатской деятельности лица:</w:t>
      </w:r>
    </w:p>
    <w:p w:rsidR="00E54A46" w:rsidRPr="00E54A46" w:rsidRDefault="00E54A46" w:rsidP="001763C1">
      <w:pPr>
        <w:pStyle w:val="a3"/>
      </w:pPr>
      <w:r w:rsidRPr="00E54A46">
        <w:t>1)</w:t>
      </w:r>
      <w:r w:rsidR="001763C1" w:rsidRPr="00E54A46">
        <w:t xml:space="preserve"> </w:t>
      </w:r>
      <w:r w:rsidRPr="00E54A46">
        <w:t>признанные недееспособными или ограниченно дееспособными в установленном законодательством Российской Федерации порядке;</w:t>
      </w:r>
    </w:p>
    <w:p w:rsidR="00E54A46" w:rsidRPr="00E54A46" w:rsidRDefault="00E54A46" w:rsidP="001763C1">
      <w:pPr>
        <w:pStyle w:val="a3"/>
      </w:pPr>
      <w:r w:rsidRPr="00E54A46">
        <w:t>2) имеющие непогашенную или неснятую судимость за совершение умышленного преступления.</w:t>
      </w:r>
    </w:p>
    <w:p w:rsidR="00E54A46" w:rsidRPr="00E54A46" w:rsidRDefault="00E54A46" w:rsidP="001763C1">
      <w:pPr>
        <w:pStyle w:val="a3"/>
      </w:pPr>
      <w:r w:rsidRPr="00E54A46">
        <w:t>Решение о присвоении статуса адвоката принимает квалификационная комиссия при адвокатской палате субъекта Российской Федерации после сдачи лицом, претендующим на приобретение статуса адвоката (далее также — претендент), квалификационного экзамена.</w:t>
      </w:r>
    </w:p>
    <w:p w:rsidR="00E54A46" w:rsidRPr="00E54A46" w:rsidRDefault="00E54A46" w:rsidP="001763C1">
      <w:pPr>
        <w:pStyle w:val="a3"/>
      </w:pPr>
      <w:r w:rsidRPr="00E54A46">
        <w:t>В стаж работы по юридической специальности, необходимый для приобретения статуса адвоката, включается работа:</w:t>
      </w:r>
    </w:p>
    <w:p w:rsidR="00E54A46" w:rsidRPr="00E54A46" w:rsidRDefault="00E54A46" w:rsidP="001763C1">
      <w:pPr>
        <w:pStyle w:val="a3"/>
      </w:pPr>
      <w:r w:rsidRPr="00E54A46">
        <w:t>1) в качестве судьи;</w:t>
      </w:r>
    </w:p>
    <w:p w:rsidR="00E54A46" w:rsidRPr="00E54A46" w:rsidRDefault="00E54A46" w:rsidP="001763C1">
      <w:pPr>
        <w:pStyle w:val="a3"/>
      </w:pPr>
      <w:r w:rsidRPr="00E54A46">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E54A46" w:rsidRPr="00E54A46" w:rsidRDefault="00E54A46" w:rsidP="001763C1">
      <w:pPr>
        <w:pStyle w:val="a3"/>
      </w:pPr>
      <w:r w:rsidRPr="00E54A46">
        <w:t>3) на требовавших высшего юридического образования должностях в существовавших до принятия действующей Конституции Российской Федерации государственных органах СССР, РСФСР и Российской Федерации, находившихся на территории Российской Федерации;</w:t>
      </w:r>
    </w:p>
    <w:p w:rsidR="00E54A46" w:rsidRPr="00E54A46" w:rsidRDefault="00E54A46" w:rsidP="001763C1">
      <w:pPr>
        <w:pStyle w:val="a3"/>
      </w:pPr>
      <w:r w:rsidRPr="00E54A46">
        <w:t>4) на требующих высшего юридического образования муниципальных должностях;</w:t>
      </w:r>
    </w:p>
    <w:p w:rsidR="00E54A46" w:rsidRPr="00E54A46" w:rsidRDefault="00E54A46" w:rsidP="001763C1">
      <w:pPr>
        <w:pStyle w:val="a3"/>
      </w:pPr>
      <w:r w:rsidRPr="00E54A46">
        <w:t>5) на требующих высшего юридического образования должностях в органах Судебного департамента при Верховном Суде Российской Федерации;</w:t>
      </w:r>
    </w:p>
    <w:p w:rsidR="00E54A46" w:rsidRPr="00E54A46" w:rsidRDefault="00E54A46" w:rsidP="001763C1">
      <w:pPr>
        <w:pStyle w:val="a3"/>
      </w:pPr>
      <w:r w:rsidRPr="00E54A46">
        <w:t>6) на требующих высшего юридического образования должностях в юридических службах организаций;</w:t>
      </w:r>
    </w:p>
    <w:p w:rsidR="00E54A46" w:rsidRPr="00E54A46" w:rsidRDefault="00E54A46" w:rsidP="001763C1">
      <w:pPr>
        <w:pStyle w:val="a3"/>
      </w:pPr>
      <w:r w:rsidRPr="00E54A46">
        <w:t>7) на требующих высшего юридического образования должностях в научно-исследовательских учреждениях;</w:t>
      </w:r>
    </w:p>
    <w:p w:rsidR="00E54A46" w:rsidRPr="00E54A46" w:rsidRDefault="00E54A46" w:rsidP="001763C1">
      <w:pPr>
        <w:pStyle w:val="a3"/>
      </w:pPr>
      <w:r w:rsidRPr="00E54A46">
        <w:t>8)</w:t>
      </w:r>
      <w:r w:rsidR="001763C1" w:rsidRPr="00E54A46">
        <w:t xml:space="preserve"> </w:t>
      </w:r>
      <w:r w:rsidRPr="00E54A46">
        <w:t>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w:t>
      </w:r>
    </w:p>
    <w:p w:rsidR="00E54A46" w:rsidRPr="00E54A46" w:rsidRDefault="00E54A46" w:rsidP="001763C1">
      <w:pPr>
        <w:pStyle w:val="a3"/>
      </w:pPr>
      <w:r w:rsidRPr="00E54A46">
        <w:t>9) в качестве адвоката;</w:t>
      </w:r>
    </w:p>
    <w:p w:rsidR="00E54A46" w:rsidRPr="00E54A46" w:rsidRDefault="00E54A46" w:rsidP="001763C1">
      <w:pPr>
        <w:pStyle w:val="a3"/>
      </w:pPr>
      <w:r w:rsidRPr="00E54A46">
        <w:t>10) в качестве помощника адвоката;</w:t>
      </w:r>
    </w:p>
    <w:p w:rsidR="00E54A46" w:rsidRPr="00E54A46" w:rsidRDefault="00E54A46" w:rsidP="001763C1">
      <w:pPr>
        <w:pStyle w:val="a3"/>
      </w:pPr>
      <w:r w:rsidRPr="00E54A46">
        <w:t>11) в качестве нотариуса.</w:t>
      </w:r>
    </w:p>
    <w:p w:rsidR="00E54A46" w:rsidRPr="00E54A46" w:rsidRDefault="00E54A46" w:rsidP="001763C1">
      <w:pPr>
        <w:pStyle w:val="a3"/>
      </w:pPr>
      <w:r w:rsidRPr="00E54A46">
        <w:t>Адвокат вправе осуществлять адвокатскую деятельность на всей территории Российской Федерации без какого-либо дополнительного разрешения или уведомления.</w:t>
      </w:r>
    </w:p>
    <w:p w:rsidR="00E54A46" w:rsidRPr="00E54A46" w:rsidRDefault="00E54A46" w:rsidP="001763C1">
      <w:pPr>
        <w:pStyle w:val="a3"/>
      </w:pPr>
      <w:r w:rsidRPr="00E54A46">
        <w:t>Иностранные граждане и лица без гражданства, получившие статус адвоката в порядке, установленном Федеральным законом, допускаются к осуществлению адвокатской деятельности на всей территории Российской Федерации и в случае, если иное не предусмотрено Федеральным законом.</w:t>
      </w:r>
    </w:p>
    <w:p w:rsidR="00E54A46" w:rsidRPr="00E54A46" w:rsidRDefault="00E54A46" w:rsidP="001763C1">
      <w:pPr>
        <w:pStyle w:val="a3"/>
      </w:pPr>
      <w:r w:rsidRPr="00E54A46">
        <w:t>При соблюдении вышеперечисленных требований лицо может быть допущено квалификационной комиссией к квалификационному экзамену.</w:t>
      </w:r>
    </w:p>
    <w:p w:rsidR="00E54A46" w:rsidRPr="00E54A46" w:rsidRDefault="00E54A46" w:rsidP="001763C1">
      <w:pPr>
        <w:pStyle w:val="a3"/>
      </w:pPr>
      <w:r w:rsidRPr="00E54A46">
        <w:t>Претендент помимо заявления представляет в квалификационную комиссию копию документа, удостоверяющего его личность; анкету, содержащую биографические сведения;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а также другие документы в случаях, предусмотренных Законодательством об адвокатской деятельности и адвокатуре.(4,с.85)</w:t>
      </w:r>
    </w:p>
    <w:p w:rsidR="00E54A46" w:rsidRPr="00E54A46" w:rsidRDefault="00E54A46" w:rsidP="001763C1">
      <w:pPr>
        <w:pStyle w:val="a3"/>
      </w:pPr>
      <w:r w:rsidRPr="00E54A46">
        <w:t>Предоставление недостоверных сведений может служить основанием для отказа в допуске претендента к квалификационному экзамену.</w:t>
      </w:r>
    </w:p>
    <w:p w:rsidR="00E54A46" w:rsidRPr="00E54A46" w:rsidRDefault="00E54A46" w:rsidP="001763C1">
      <w:pPr>
        <w:pStyle w:val="a3"/>
      </w:pPr>
      <w:r w:rsidRPr="00E54A46">
        <w:t>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rsidR="00E54A46" w:rsidRPr="00E54A46" w:rsidRDefault="00E54A46" w:rsidP="001763C1">
      <w:pPr>
        <w:pStyle w:val="a3"/>
      </w:pPr>
      <w:r w:rsidRPr="00E54A46">
        <w:t>После завершения проверки квалификационная комиссия принимает решение о допуске претендента к квалификационному экзамену.</w:t>
      </w:r>
    </w:p>
    <w:p w:rsidR="00E54A46" w:rsidRPr="00E54A46" w:rsidRDefault="00E54A46" w:rsidP="001763C1">
      <w:pPr>
        <w:pStyle w:val="a3"/>
      </w:pPr>
      <w:r w:rsidRPr="00E54A46">
        <w:t>Отказ в допуске к экзамену может быть обжалован в суд.</w:t>
      </w:r>
    </w:p>
    <w:p w:rsidR="00E54A46" w:rsidRPr="00E54A46" w:rsidRDefault="00E54A46" w:rsidP="001763C1">
      <w:pPr>
        <w:pStyle w:val="a3"/>
      </w:pPr>
      <w:r w:rsidRPr="00E54A46">
        <w:t>Экзамен состоит из письменных ответов и устного собеседования. Список вопросов подготавливается и утверждается Советом Федеральной палаты адвокатов.</w:t>
      </w:r>
    </w:p>
    <w:p w:rsidR="00E54A46" w:rsidRPr="00E54A46" w:rsidRDefault="00E54A46" w:rsidP="001763C1">
      <w:pPr>
        <w:pStyle w:val="a3"/>
      </w:pPr>
      <w:r w:rsidRPr="00E54A46">
        <w:t>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E54A46" w:rsidRPr="00E54A46" w:rsidRDefault="00E54A46" w:rsidP="001763C1">
      <w:pPr>
        <w:pStyle w:val="a3"/>
      </w:pPr>
      <w:r w:rsidRPr="00E54A46">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E54A46" w:rsidRPr="00E54A46" w:rsidRDefault="00E54A46" w:rsidP="001763C1">
      <w:pPr>
        <w:pStyle w:val="a3"/>
      </w:pPr>
      <w:r w:rsidRPr="00E54A46">
        <w:t>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rsidR="00E54A46" w:rsidRPr="00E54A46" w:rsidRDefault="00E54A46" w:rsidP="001763C1">
      <w:pPr>
        <w:pStyle w:val="a3"/>
      </w:pPr>
      <w:r w:rsidRPr="00E54A46">
        <w:t>Статус адвоката присваивается претенденту на неопределенный срок и не ограничивается определенным возрастом адвоката.</w:t>
      </w:r>
    </w:p>
    <w:p w:rsidR="00E54A46" w:rsidRPr="00E54A46" w:rsidRDefault="00E54A46" w:rsidP="001763C1">
      <w:pPr>
        <w:pStyle w:val="a3"/>
      </w:pPr>
      <w:r w:rsidRPr="00E54A46">
        <w:t>Лицо, получившее статус адвоката, вносится в реестр адвокатов, который ведется в субъекте Российской Федерации, и получает удостоверение, утвержденное федеральным органом юстиции. Удостоверение является единственным документом, подтверждающим статус адвоката.</w:t>
      </w:r>
    </w:p>
    <w:p w:rsidR="00E54A46" w:rsidRPr="00E54A46" w:rsidRDefault="00E54A46" w:rsidP="001763C1">
      <w:pPr>
        <w:pStyle w:val="a3"/>
      </w:pPr>
      <w:r w:rsidRPr="00E54A46">
        <w:t>Адвокат может быть членом адвокатской палаты только одного субъекта Федерации, но может переходить из одной палаты в другую по личному желанию, за исключением случаев, установленных Законом.</w:t>
      </w:r>
    </w:p>
    <w:p w:rsidR="00E54A46" w:rsidRPr="00E54A46" w:rsidRDefault="00E54A46" w:rsidP="001763C1">
      <w:pPr>
        <w:pStyle w:val="a3"/>
      </w:pPr>
      <w:r w:rsidRPr="00E54A46">
        <w:t>Статус адвоката (в том числе осуществление им адвокатской деятельности) может приостанавливаться по следующим основаниям:</w:t>
      </w:r>
    </w:p>
    <w:p w:rsidR="00E54A46" w:rsidRPr="00E54A46" w:rsidRDefault="00E54A46" w:rsidP="001763C1">
      <w:pPr>
        <w:pStyle w:val="a3"/>
      </w:pPr>
      <w:r w:rsidRPr="00E54A46">
        <w:t>1) избрание адвоката в орган государственной власти или орган местного самоуправления на период работы на постоянной основе;</w:t>
      </w:r>
    </w:p>
    <w:p w:rsidR="00E54A46" w:rsidRPr="00E54A46" w:rsidRDefault="00E54A46" w:rsidP="001763C1">
      <w:pPr>
        <w:pStyle w:val="a3"/>
      </w:pPr>
      <w:r w:rsidRPr="00E54A46">
        <w:t>2)</w:t>
      </w:r>
      <w:r w:rsidR="001763C1" w:rsidRPr="00E54A46">
        <w:t xml:space="preserve"> </w:t>
      </w:r>
      <w:r w:rsidRPr="00E54A46">
        <w:t>неспособность адвоката более шести месяцев исполнять свои профессиональные обязанности по болезни или в других случаях;</w:t>
      </w:r>
    </w:p>
    <w:p w:rsidR="00E54A46" w:rsidRPr="00E54A46" w:rsidRDefault="00E54A46" w:rsidP="001763C1">
      <w:pPr>
        <w:pStyle w:val="a3"/>
      </w:pPr>
      <w:r w:rsidRPr="00E54A46">
        <w:t>3) призыв адвоката на военную службу;</w:t>
      </w:r>
    </w:p>
    <w:p w:rsidR="00E54A46" w:rsidRPr="00E54A46" w:rsidRDefault="00E54A46" w:rsidP="001763C1">
      <w:pPr>
        <w:pStyle w:val="a3"/>
      </w:pPr>
      <w:r w:rsidRPr="00E54A46">
        <w:t>4) признание адвоката безвестно отсутствующим, в установленном Федеральным законом порядке.</w:t>
      </w:r>
    </w:p>
    <w:p w:rsidR="00E54A46" w:rsidRPr="00E54A46" w:rsidRDefault="00E54A46" w:rsidP="001763C1">
      <w:pPr>
        <w:pStyle w:val="a3"/>
      </w:pPr>
      <w:r w:rsidRPr="00E54A46">
        <w:t>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E54A46" w:rsidRPr="00E54A46" w:rsidRDefault="00E54A46" w:rsidP="001763C1">
      <w:pPr>
        <w:pStyle w:val="a3"/>
      </w:pPr>
      <w:r w:rsidRPr="00E54A46">
        <w:t>Приостановление статуса адвоката влечет за собой приостановление действия в отношении данного адвоката гарантий, предусмотренных Федеральным законом, за исключением гарантий, предусмотренных Законом (например, адвокатской тайны).</w:t>
      </w:r>
    </w:p>
    <w:p w:rsidR="00E54A46" w:rsidRPr="00E54A46" w:rsidRDefault="00E54A46" w:rsidP="001763C1">
      <w:pPr>
        <w:pStyle w:val="a3"/>
      </w:pPr>
      <w:r w:rsidRPr="00E54A46">
        <w:t>Решение о приостановлении статуса адвоката принимает совет адвокатской палаты того субъекта Российской Федерации, в региональный реестр которого внесены сведения об этом адвокате.</w:t>
      </w:r>
    </w:p>
    <w:p w:rsidR="00E54A46" w:rsidRPr="00E54A46" w:rsidRDefault="00E54A46" w:rsidP="001763C1">
      <w:pPr>
        <w:pStyle w:val="a3"/>
      </w:pPr>
      <w:r w:rsidRPr="00E54A46">
        <w:t>После прекращения действия оснований, нами изложенных,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 Решение об отказе в возобновлении статуса адвоката может быть обжаловано в суд.</w:t>
      </w:r>
    </w:p>
    <w:p w:rsidR="00E54A46" w:rsidRPr="00E54A46" w:rsidRDefault="00E54A46" w:rsidP="001763C1">
      <w:pPr>
        <w:pStyle w:val="a3"/>
      </w:pPr>
      <w:r w:rsidRPr="00E54A46">
        <w:t>Совет адвокатской палаты в пятидневный срок со дня принятия им решения о приостановлении либо возобновления статуса адвоката уведомляет об этом в письменной форме территориальный орган юстиции для внесения соответствующих сведений в региональный реестр.</w:t>
      </w:r>
    </w:p>
    <w:p w:rsidR="00E54A46" w:rsidRPr="00E54A46" w:rsidRDefault="00E54A46" w:rsidP="001763C1">
      <w:pPr>
        <w:pStyle w:val="a3"/>
      </w:pPr>
      <w:r w:rsidRPr="00E54A46">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региональный реестр.</w:t>
      </w:r>
    </w:p>
    <w:p w:rsidR="00E54A46" w:rsidRPr="00E54A46" w:rsidRDefault="00E54A46" w:rsidP="001763C1">
      <w:pPr>
        <w:pStyle w:val="a3"/>
      </w:pPr>
      <w:r w:rsidRPr="00E54A46">
        <w:t>1. Статус адвоката прекращается по следующим основаниям:</w:t>
      </w:r>
    </w:p>
    <w:p w:rsidR="00E54A46" w:rsidRPr="00E54A46" w:rsidRDefault="00E54A46" w:rsidP="001763C1">
      <w:pPr>
        <w:pStyle w:val="a3"/>
      </w:pPr>
      <w:r w:rsidRPr="00E54A46">
        <w:t>1) личное заявление адвоката в письменной форме о прекращении статуса адвоката;</w:t>
      </w:r>
    </w:p>
    <w:p w:rsidR="00E54A46" w:rsidRPr="00E54A46" w:rsidRDefault="00E54A46" w:rsidP="001763C1">
      <w:pPr>
        <w:pStyle w:val="a3"/>
      </w:pPr>
      <w:r w:rsidRPr="00E54A46">
        <w:t>2) вступление в законную силу решения суда о признании адвоката недееспособным или ограниченно дееспособным;</w:t>
      </w:r>
    </w:p>
    <w:p w:rsidR="00E54A46" w:rsidRPr="00E54A46" w:rsidRDefault="00E54A46" w:rsidP="001763C1">
      <w:pPr>
        <w:pStyle w:val="a3"/>
      </w:pPr>
      <w:r w:rsidRPr="00E54A46">
        <w:t>3) отсутствие в адвокатской палате в течение шести месяцев сведений об избрании адвокатом формы адвокатского образования, а также сведений о том адвокатском образовании, учредителем (членом) которого является адвокат;</w:t>
      </w:r>
    </w:p>
    <w:p w:rsidR="00E54A46" w:rsidRPr="00E54A46" w:rsidRDefault="00E54A46" w:rsidP="001763C1">
      <w:pPr>
        <w:pStyle w:val="a3"/>
      </w:pPr>
      <w:r w:rsidRPr="00E54A46">
        <w:t>4) смерть адвоката или вступление в законную силу решения суда об объявлении его умершим;</w:t>
      </w:r>
    </w:p>
    <w:p w:rsidR="00E54A46" w:rsidRPr="00E54A46" w:rsidRDefault="00E54A46" w:rsidP="001763C1">
      <w:pPr>
        <w:pStyle w:val="a3"/>
      </w:pPr>
      <w:r w:rsidRPr="00E54A46">
        <w:t>5) совершение поступка, порочащего честь и достоинство адвоката или умаляющего авторитет адвокатуры;</w:t>
      </w:r>
    </w:p>
    <w:p w:rsidR="00E54A46" w:rsidRPr="00E54A46" w:rsidRDefault="00E54A46" w:rsidP="001763C1">
      <w:pPr>
        <w:pStyle w:val="a3"/>
      </w:pPr>
      <w:r w:rsidRPr="00E54A46">
        <w:t>6) неисполнение либо ненадлежащее исполнение адвокатом своих профессиональных обязанностей перед доверителем, а также неисполнение решений органов адвокатской палаты, принятых в пределах их компетенции;</w:t>
      </w:r>
    </w:p>
    <w:p w:rsidR="00E54A46" w:rsidRPr="00E54A46" w:rsidRDefault="00E54A46" w:rsidP="001763C1">
      <w:pPr>
        <w:pStyle w:val="a3"/>
      </w:pPr>
      <w:r w:rsidRPr="00E54A46">
        <w:t>7) вступление в законную силу приговора суда о признании адвоката виновным в совершении умышленного преступления;</w:t>
      </w:r>
    </w:p>
    <w:p w:rsidR="00E54A46" w:rsidRPr="00E54A46" w:rsidRDefault="00E54A46" w:rsidP="001763C1">
      <w:pPr>
        <w:pStyle w:val="a3"/>
      </w:pPr>
      <w:r w:rsidRPr="00E54A46">
        <w:t>8) установление недостоверности сведений, представленных в квалификационную комиссию.</w:t>
      </w:r>
    </w:p>
    <w:p w:rsidR="00E54A46" w:rsidRPr="00E54A46" w:rsidRDefault="00E54A46" w:rsidP="001763C1">
      <w:pPr>
        <w:pStyle w:val="a3"/>
      </w:pPr>
      <w:r w:rsidRPr="00E54A46">
        <w:t>Решение о прекращении статуса адвоката принимает совет адвокатской палаты того субъекта Российской Федерации, в региональный реестр которого внесены сведения об этом адвокате.</w:t>
      </w:r>
    </w:p>
    <w:p w:rsidR="00E54A46" w:rsidRPr="00E54A46" w:rsidRDefault="00E54A46" w:rsidP="001763C1">
      <w:pPr>
        <w:pStyle w:val="a3"/>
      </w:pPr>
      <w:r w:rsidRPr="00E54A46">
        <w:t>О принятом решении совет в семидневный срок со дня принятия решения о прекращении статуса адвоката уведомляет в письменной форме лицо, статус адвоката которого прекращен. Эта решение совета может быть им обжаловано в суде.</w:t>
      </w:r>
    </w:p>
    <w:p w:rsidR="00E54A46" w:rsidRPr="00E54A46" w:rsidRDefault="00E54A46" w:rsidP="001763C1">
      <w:pPr>
        <w:pStyle w:val="a3"/>
      </w:pPr>
      <w:r w:rsidRPr="00E54A46">
        <w:t>Территориальный орган юстиции, располагающий сведениями об обстоятельствах, являющихся основаниями для прекращения статуса адвоката, направляет представление о прекращении статуса адвоката в адвокатскую палату. В случае, если совет адвокатской палаты в месячный срок со дня поступления соответствующего представления не принял решение о прекращении статуса адвоката в отношении данного адвоката, территориальный орган юстиции вправе обратиться в суд с заявлением о прекращении статуса адвоката.</w:t>
      </w:r>
    </w:p>
    <w:p w:rsidR="00E54A46" w:rsidRPr="00E54A46" w:rsidRDefault="00E54A46" w:rsidP="001763C1">
      <w:pPr>
        <w:pStyle w:val="a3"/>
      </w:pPr>
    </w:p>
    <w:p w:rsidR="00E54A46" w:rsidRDefault="00E54A46" w:rsidP="001763C1">
      <w:pPr>
        <w:pStyle w:val="a3"/>
      </w:pPr>
      <w:r w:rsidRPr="00E54A46">
        <w:t>2. Орган нотариального самоуправления</w:t>
      </w:r>
    </w:p>
    <w:p w:rsidR="00E54A46" w:rsidRPr="00E54A46" w:rsidRDefault="00E54A46" w:rsidP="001763C1">
      <w:pPr>
        <w:pStyle w:val="a3"/>
      </w:pPr>
    </w:p>
    <w:p w:rsidR="00E54A46" w:rsidRPr="00E54A46" w:rsidRDefault="00E54A46" w:rsidP="001763C1">
      <w:pPr>
        <w:pStyle w:val="a3"/>
      </w:pPr>
      <w:r w:rsidRPr="00E54A46">
        <w:t>Нотариус, занимающийся частной практикой, несущий самостоятельную имущественную ответственность за совершение нотариального действия, не может не испытывать потребность в организационном, научно-методическом, а на первых этапах, возможно, в материальном обеспечении своей деятельности. Задача такого обеспечения возлагается на новое структурное подразделение органов нотариата — нотариальные палаты.</w:t>
      </w:r>
    </w:p>
    <w:p w:rsidR="00E54A46" w:rsidRPr="00E54A46" w:rsidRDefault="00E54A46" w:rsidP="001763C1">
      <w:pPr>
        <w:pStyle w:val="a3"/>
      </w:pPr>
      <w:r w:rsidRPr="00E54A46">
        <w:t>Согласно ст. 24 Основ нотариальная палата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 Нотариальная палата образуется в каждом субъекте РФ.</w:t>
      </w:r>
    </w:p>
    <w:p w:rsidR="00E54A46" w:rsidRPr="00E54A46" w:rsidRDefault="00E54A46" w:rsidP="001763C1">
      <w:pPr>
        <w:pStyle w:val="a3"/>
      </w:pPr>
      <w:r w:rsidRPr="00E54A46">
        <w:t>Нотариальная палата является юридическим лицом и организует свою работу на принципах самоуправления. Деятельность нотариальной палаты осуществляется в соответствии с законодательством Российской Федерации, республик в составе Российской Федерации и своим уставом.</w:t>
      </w:r>
    </w:p>
    <w:p w:rsidR="00E54A46" w:rsidRPr="00E54A46" w:rsidRDefault="00E54A46" w:rsidP="001763C1">
      <w:pPr>
        <w:pStyle w:val="a3"/>
      </w:pPr>
      <w:r w:rsidRPr="00E54A46">
        <w:t>Она может осуществлять предпринимательскую деятельность, постольку это необходимо для выполнения ее уставных задач. Имущество нотариальной палаты не облагается налогом на имуществе! предприятий. К полномочиям нотариальной палаты относятся:</w:t>
      </w:r>
    </w:p>
    <w:p w:rsidR="00E54A46" w:rsidRPr="00E54A46" w:rsidRDefault="00E54A46" w:rsidP="001763C1">
      <w:pPr>
        <w:pStyle w:val="a3"/>
      </w:pPr>
      <w:r w:rsidRPr="00E54A46">
        <w:t>а) представительство и защита интересов нотариусов, оказание им помощи и содействия в развитии частной нотариальной деятельности;</w:t>
      </w:r>
    </w:p>
    <w:p w:rsidR="00E54A46" w:rsidRPr="00E54A46" w:rsidRDefault="00E54A46" w:rsidP="001763C1">
      <w:pPr>
        <w:pStyle w:val="a3"/>
      </w:pPr>
      <w:r w:rsidRPr="00E54A46">
        <w:t>б) организация стажировки лиц, претендующих на должность нотариуса, и повышение профессиональной подготовки нотариусов;</w:t>
      </w:r>
    </w:p>
    <w:p w:rsidR="00E54A46" w:rsidRPr="00E54A46" w:rsidRDefault="00E54A46" w:rsidP="001763C1">
      <w:pPr>
        <w:pStyle w:val="a3"/>
      </w:pPr>
      <w:r w:rsidRPr="00E54A46">
        <w:t>в)</w:t>
      </w:r>
      <w:r w:rsidR="001763C1" w:rsidRPr="00E54A46">
        <w:t xml:space="preserve"> </w:t>
      </w:r>
      <w:r w:rsidRPr="00E54A46">
        <w:t>обеспечение возмещения затрат на экспертизы, назначенные судом по делам, связанным с деятельностью нотариусов;</w:t>
      </w:r>
    </w:p>
    <w:p w:rsidR="00E54A46" w:rsidRPr="00E54A46" w:rsidRDefault="00E54A46" w:rsidP="001763C1">
      <w:pPr>
        <w:pStyle w:val="a3"/>
      </w:pPr>
      <w:r w:rsidRPr="00E54A46">
        <w:t>г) организация страхования нотариальной деятельности. Законодательством республик в составе Российской Федерации</w:t>
      </w:r>
      <w:r>
        <w:t xml:space="preserve"> </w:t>
      </w:r>
      <w:r w:rsidRPr="00E54A46">
        <w:t>могут быть предусмотрены дополнительные полномочия нотариальной палаты (ст. 25 Основ).</w:t>
      </w:r>
    </w:p>
    <w:p w:rsidR="00E54A46" w:rsidRPr="00E54A46" w:rsidRDefault="00E54A46" w:rsidP="001763C1">
      <w:pPr>
        <w:pStyle w:val="a3"/>
      </w:pPr>
      <w:r w:rsidRPr="00E54A46">
        <w:t>Взаимоотношения нотариусов и нотариальной палаты основаны на взаимных правах и обязанностях. Нотариус обязан платить взносы на содержание палаты и предоставлять в определенных законом случаях сведения о совершенных нотариальных действиях, иных документах, касающихся его финансово-хозяйственной деятельности.(6,с.56)</w:t>
      </w:r>
    </w:p>
    <w:p w:rsidR="00E54A46" w:rsidRPr="00E54A46" w:rsidRDefault="00E54A46" w:rsidP="001763C1">
      <w:pPr>
        <w:pStyle w:val="a3"/>
      </w:pPr>
      <w:r w:rsidRPr="00E54A46">
        <w:t>Основные вопросы деятельности палаты решает собрание нотариусов палаты, а текущей работой руководит правление во главе с президентом. Именно они решают вопросы распределения средств палаты, обмена опытом с зарубежными нотариусами и др.</w:t>
      </w:r>
    </w:p>
    <w:p w:rsidR="00E54A46" w:rsidRPr="00E54A46" w:rsidRDefault="00E54A46" w:rsidP="001763C1">
      <w:pPr>
        <w:pStyle w:val="a3"/>
      </w:pPr>
      <w:r w:rsidRPr="00E54A46">
        <w:t>Нотариальные палаты в обязательном порядке являются членами Федеральной нотариальной палаты, которая представляет собой профессиональное объединение нотариальных палат. Федеральная палата, как и региональные, функционирует на основании устава, который принимается собранием представителей нотариальных палат. В задачи Федеральной нотариальной палаты, сформулированные в ст. 30 Основ, входит решение вопросов, связанных с осуществлением нотариусами их профессиональной деятельности, а также представление интересов нотариусов и нотариальных палат на государственном и международном уровнях.</w:t>
      </w:r>
    </w:p>
    <w:p w:rsidR="00E54A46" w:rsidRPr="00E54A46" w:rsidRDefault="00E54A46" w:rsidP="001763C1">
      <w:pPr>
        <w:pStyle w:val="a3"/>
      </w:pPr>
      <w:r w:rsidRPr="00E54A46">
        <w:t>Нотариальная палата существует за счет членских взносов и других платежей членов нотариальной палаты, а Федеральная нотариальная палата — за счет взносов и платежей своих членов. Высшим органом Федеральной нотариальной палаты является собрание представителей нотариальных палат. Руководят Федеральной нотариальной палатой избранные тайным голосованием на собрании представителей нотариальных палат правление и президент Федеральной нотариальной палаты.</w:t>
      </w:r>
    </w:p>
    <w:p w:rsidR="00E54A46" w:rsidRPr="00E54A46" w:rsidRDefault="00E54A46" w:rsidP="001763C1">
      <w:pPr>
        <w:pStyle w:val="a3"/>
      </w:pPr>
      <w:r w:rsidRPr="00E54A46">
        <w:t>Полномочия Собрания представителей нотариальных палат, правления, президента регламентируются уставом Федеральной нотариальной палаты (ст. 31 Основ).</w:t>
      </w:r>
    </w:p>
    <w:p w:rsidR="00E54A46" w:rsidRPr="00E54A46" w:rsidRDefault="00E54A46" w:rsidP="001763C1">
      <w:pPr>
        <w:pStyle w:val="a3"/>
      </w:pPr>
      <w:r w:rsidRPr="00E54A46">
        <w:t>Контроль за деятельностью нотариусов в зависимости от его предмета подразделяется на два вида:</w:t>
      </w:r>
    </w:p>
    <w:p w:rsidR="00E54A46" w:rsidRPr="00E54A46" w:rsidRDefault="00E54A46" w:rsidP="001763C1">
      <w:pPr>
        <w:pStyle w:val="a3"/>
      </w:pPr>
      <w:r w:rsidRPr="00E54A46">
        <w:t>а) контроль за совершением нотариальных действий:</w:t>
      </w:r>
    </w:p>
    <w:p w:rsidR="00E54A46" w:rsidRPr="00E54A46" w:rsidRDefault="00E54A46" w:rsidP="001763C1">
      <w:pPr>
        <w:pStyle w:val="a3"/>
      </w:pPr>
      <w:r w:rsidRPr="00E54A46">
        <w:t>б) контроль за исполнением нотариусами профессиональных обязанностей.</w:t>
      </w:r>
    </w:p>
    <w:p w:rsidR="00E54A46" w:rsidRPr="00E54A46" w:rsidRDefault="00E54A46" w:rsidP="001763C1">
      <w:pPr>
        <w:pStyle w:val="a3"/>
      </w:pPr>
      <w:r w:rsidRPr="00E54A46">
        <w:t>Контроль за правильностью нотариальных действий, или контроль по существу нотариальной функции, осуществляется судами. Суд в порядке искового производства рассматривает возникший между заинтересованными лицами спор о праве, основанный на совершенном нотариальном действии. В таком же порядке суды рассматривают требования о возмещении причиненного нотариусами, занимающимися частной практикой, ущерба вследствие несоответствующего закону нотариального действия.</w:t>
      </w:r>
    </w:p>
    <w:p w:rsidR="00E54A46" w:rsidRPr="00E54A46" w:rsidRDefault="00E54A46" w:rsidP="001763C1">
      <w:pPr>
        <w:pStyle w:val="a3"/>
      </w:pPr>
      <w:r w:rsidRPr="00E54A46">
        <w:t>Контроль за исполнением профессиональных обязанностей нотариусами, работающими в государственных нотариальных конторах, осуществляют органы юстиции, а нотариусами, занимающимися частной практикой, — нотариальные палаты. Контроль за соблюдением налогового законодательства осуществляют налоговые органы в порядке и сроки, предусмотренные законодательством Российской Федерации.</w:t>
      </w:r>
    </w:p>
    <w:p w:rsidR="00E54A46" w:rsidRPr="00E54A46" w:rsidRDefault="00E54A46" w:rsidP="001763C1">
      <w:pPr>
        <w:pStyle w:val="a3"/>
      </w:pPr>
    </w:p>
    <w:p w:rsidR="00E54A46" w:rsidRDefault="00E54A46" w:rsidP="001763C1">
      <w:pPr>
        <w:pStyle w:val="a3"/>
      </w:pPr>
      <w:r>
        <w:t>3. Задачи</w:t>
      </w:r>
    </w:p>
    <w:p w:rsidR="00E54A46" w:rsidRPr="00E54A46" w:rsidRDefault="00E54A46" w:rsidP="001763C1">
      <w:pPr>
        <w:pStyle w:val="a3"/>
      </w:pPr>
    </w:p>
    <w:p w:rsidR="00E54A46" w:rsidRPr="00E54A46" w:rsidRDefault="00E54A46" w:rsidP="001763C1">
      <w:pPr>
        <w:pStyle w:val="a3"/>
      </w:pPr>
      <w:r w:rsidRPr="00E54A46">
        <w:t>1. Северов обратился в квалификационную комиссию с заявлением о присвоении</w:t>
      </w:r>
      <w:r w:rsidR="001763C1" w:rsidRPr="00E54A46">
        <w:t xml:space="preserve"> </w:t>
      </w:r>
      <w:r w:rsidRPr="00E54A46">
        <w:t>ему</w:t>
      </w:r>
      <w:r w:rsidR="001763C1" w:rsidRPr="00E54A46">
        <w:t xml:space="preserve"> </w:t>
      </w:r>
      <w:r w:rsidRPr="00E54A46">
        <w:t>статуса</w:t>
      </w:r>
      <w:r w:rsidR="001763C1" w:rsidRPr="00E54A46">
        <w:t xml:space="preserve"> </w:t>
      </w:r>
      <w:r w:rsidRPr="00E54A46">
        <w:t>адвоката.</w:t>
      </w:r>
      <w:r w:rsidR="001763C1" w:rsidRPr="00E54A46">
        <w:t xml:space="preserve"> </w:t>
      </w:r>
      <w:r w:rsidRPr="00E54A46">
        <w:t>Из</w:t>
      </w:r>
      <w:r w:rsidR="001763C1" w:rsidRPr="00E54A46">
        <w:t xml:space="preserve"> </w:t>
      </w:r>
      <w:r w:rsidRPr="00E54A46">
        <w:t>документов,</w:t>
      </w:r>
      <w:r w:rsidR="001763C1" w:rsidRPr="00E54A46">
        <w:t xml:space="preserve"> </w:t>
      </w:r>
      <w:r w:rsidRPr="00E54A46">
        <w:t>представленных квалификационной комиссии следовало, что Северов является гражданином Израиля и Российской Федерации. Кроме того квалификационная комиссия установила, что Северов имеет судимость за преступление, предусмотренное ст. 124</w:t>
      </w:r>
      <w:r w:rsidR="001C513E">
        <w:t xml:space="preserve"> </w:t>
      </w:r>
      <w:r w:rsidRPr="00E54A46">
        <w:t>УК РФ.</w:t>
      </w:r>
      <w:r w:rsidR="001763C1" w:rsidRPr="00E54A46">
        <w:t xml:space="preserve"> </w:t>
      </w:r>
      <w:r w:rsidRPr="00E54A46">
        <w:t>Северов в представленных в квалификационную комиссию документах о судимости умолчал.</w:t>
      </w:r>
    </w:p>
    <w:p w:rsidR="00E54A46" w:rsidRPr="00E54A46" w:rsidRDefault="00E54A46" w:rsidP="001763C1">
      <w:pPr>
        <w:pStyle w:val="a3"/>
      </w:pPr>
      <w:r w:rsidRPr="00E54A46">
        <w:t>Какое решение должна принять квалификационная комиссия?</w:t>
      </w:r>
    </w:p>
    <w:p w:rsidR="00E54A46" w:rsidRPr="00E54A46" w:rsidRDefault="00E54A46" w:rsidP="001763C1">
      <w:pPr>
        <w:pStyle w:val="a3"/>
      </w:pPr>
      <w:r w:rsidRPr="00E54A46">
        <w:t>Изменится ли решение квалификационной комиссий если: I) у Северова была судимость за преступление, предусмотренное ст.Ш ч.4 УК РФ, 2) Северов указал, что не судим, а в действительности имел непогашенную судимость за преступление, предусмотренное ст. 124 УК РФ, 3) Северов не имеет гражданства РФ?</w:t>
      </w:r>
    </w:p>
    <w:p w:rsidR="00E54A46" w:rsidRPr="00E54A46" w:rsidRDefault="00E54A46" w:rsidP="001763C1">
      <w:pPr>
        <w:pStyle w:val="a3"/>
      </w:pPr>
      <w:r w:rsidRPr="00E54A46">
        <w:t>Квалификационная комиссия Северову должна отказать в присвоении статуса адвоката на основании ст.9 гл.3 ФЗ «Об адвокатской деятельности и адвокатуре в РФ» №63-ФЗ от 31.05.02.</w:t>
      </w:r>
    </w:p>
    <w:p w:rsidR="00E54A46" w:rsidRPr="00E54A46" w:rsidRDefault="00E54A46" w:rsidP="001763C1">
      <w:pPr>
        <w:pStyle w:val="a3"/>
      </w:pPr>
      <w:r w:rsidRPr="00E54A46">
        <w:t>1). Решение квалификационной комиссии не изменится об отказе в присвоении статуса адвоката, если Северов был судим за преступление, предусмотренное ст. 111 ч.4 УК РФ.</w:t>
      </w:r>
    </w:p>
    <w:p w:rsidR="00E54A46" w:rsidRPr="00E54A46" w:rsidRDefault="00E54A46" w:rsidP="001763C1">
      <w:pPr>
        <w:pStyle w:val="a3"/>
      </w:pPr>
      <w:r w:rsidRPr="00E54A46">
        <w:t>2). Решение квалификационной комиссии не изменится об отказе в присвоении статуса адвоката, если Северов имеет непогашенную судимость.</w:t>
      </w:r>
    </w:p>
    <w:p w:rsidR="001763C1" w:rsidRPr="00E54A46" w:rsidRDefault="00E54A46" w:rsidP="001763C1">
      <w:pPr>
        <w:pStyle w:val="a3"/>
      </w:pPr>
      <w:r w:rsidRPr="00E54A46">
        <w:t>3). Решение квалификационной комиссии не изменится об отказе в присвоении статуса адвоката, если Северов не имеет гражданства РФ.</w:t>
      </w:r>
    </w:p>
    <w:p w:rsidR="00E54A46" w:rsidRPr="00E54A46" w:rsidRDefault="00E54A46" w:rsidP="001763C1">
      <w:pPr>
        <w:pStyle w:val="a3"/>
      </w:pPr>
      <w:r w:rsidRPr="00E54A46">
        <w:t>2.</w:t>
      </w:r>
      <w:r w:rsidR="001763C1" w:rsidRPr="00E54A46">
        <w:t xml:space="preserve"> </w:t>
      </w:r>
      <w:r w:rsidRPr="00E54A46">
        <w:t>Между</w:t>
      </w:r>
      <w:r w:rsidR="001763C1" w:rsidRPr="00E54A46">
        <w:t xml:space="preserve"> </w:t>
      </w:r>
      <w:r w:rsidRPr="00E54A46">
        <w:t>тремя</w:t>
      </w:r>
      <w:r w:rsidR="001763C1" w:rsidRPr="00E54A46">
        <w:t xml:space="preserve"> </w:t>
      </w:r>
      <w:r w:rsidRPr="00E54A46">
        <w:t>адвокатами</w:t>
      </w:r>
      <w:r w:rsidR="001763C1" w:rsidRPr="00E54A46">
        <w:t xml:space="preserve"> </w:t>
      </w:r>
      <w:r w:rsidRPr="00E54A46">
        <w:t>Кемеровской</w:t>
      </w:r>
      <w:r w:rsidR="001763C1" w:rsidRPr="00E54A46">
        <w:t xml:space="preserve"> </w:t>
      </w:r>
      <w:r w:rsidRPr="00E54A46">
        <w:t>области</w:t>
      </w:r>
      <w:r w:rsidR="001763C1" w:rsidRPr="00E54A46">
        <w:t xml:space="preserve"> </w:t>
      </w:r>
      <w:r w:rsidRPr="00E54A46">
        <w:t>был</w:t>
      </w:r>
      <w:r w:rsidR="001763C1" w:rsidRPr="00E54A46">
        <w:t xml:space="preserve"> </w:t>
      </w:r>
      <w:r w:rsidRPr="00E54A46">
        <w:t>заключен партнерский</w:t>
      </w:r>
      <w:r w:rsidR="001763C1" w:rsidRPr="00E54A46">
        <w:t xml:space="preserve"> </w:t>
      </w:r>
      <w:r w:rsidRPr="00E54A46">
        <w:t>договор.</w:t>
      </w:r>
      <w:r w:rsidR="001763C1" w:rsidRPr="00E54A46">
        <w:t xml:space="preserve"> </w:t>
      </w:r>
      <w:r w:rsidRPr="00E54A46">
        <w:t>Договор</w:t>
      </w:r>
      <w:r w:rsidR="001763C1" w:rsidRPr="00E54A46">
        <w:t xml:space="preserve"> </w:t>
      </w:r>
      <w:r w:rsidRPr="00E54A46">
        <w:t>не</w:t>
      </w:r>
      <w:r w:rsidR="001763C1" w:rsidRPr="00E54A46">
        <w:t xml:space="preserve"> </w:t>
      </w:r>
      <w:r w:rsidRPr="00E54A46">
        <w:t>содержал</w:t>
      </w:r>
      <w:r w:rsidR="001763C1" w:rsidRPr="00E54A46">
        <w:t xml:space="preserve"> </w:t>
      </w:r>
      <w:r w:rsidRPr="00E54A46">
        <w:t>положения</w:t>
      </w:r>
      <w:r w:rsidR="001763C1" w:rsidRPr="00E54A46">
        <w:t xml:space="preserve"> </w:t>
      </w:r>
      <w:r w:rsidRPr="00E54A46">
        <w:t>о</w:t>
      </w:r>
      <w:r w:rsidR="001763C1" w:rsidRPr="00E54A46">
        <w:t xml:space="preserve"> </w:t>
      </w:r>
      <w:r w:rsidRPr="00E54A46">
        <w:t>сохранении договора между двумя адвокатами в случае выхода из договора третьего. Через полгода после образования адвокатского бюро, один из партнеров потребовал расторжения договора.</w:t>
      </w:r>
    </w:p>
    <w:p w:rsidR="00E54A46" w:rsidRPr="00E54A46" w:rsidRDefault="00E54A46" w:rsidP="001763C1">
      <w:pPr>
        <w:pStyle w:val="a3"/>
      </w:pPr>
      <w:r w:rsidRPr="00E54A46">
        <w:t>Как должен поступить Совет адвокатской палаты? Что следует сделать двум оставшимся партнерам для сохранения адвокатского бюро? Возможно ли в данном случае юридическое и фактическое сохранение адвокатского бюро?</w:t>
      </w:r>
    </w:p>
    <w:p w:rsidR="00E54A46" w:rsidRPr="00E54A46" w:rsidRDefault="00E54A46" w:rsidP="001763C1">
      <w:pPr>
        <w:pStyle w:val="a3"/>
      </w:pPr>
      <w:r w:rsidRPr="00E54A46">
        <w:t>Совет адвокатской палаты должен расторгнуть партнерский договор по требованию одного из партнеров, если партнерским договором не предусмотрено сохранение договора в отношении между остальными на основании Федерального Закона №63-ФЗ от 31.05.02 «Об адвокатской деятельности и адвокатуре» гл.3 ст. 9.</w:t>
      </w:r>
    </w:p>
    <w:p w:rsidR="00E54A46" w:rsidRPr="00E54A46" w:rsidRDefault="00E54A46" w:rsidP="001763C1">
      <w:pPr>
        <w:pStyle w:val="a3"/>
      </w:pPr>
      <w:r w:rsidRPr="00E54A46">
        <w:t>На основании п. 12 ст. 9 гл. 3 ФЗ №63 от 31.05.02 двум оставшимся партнерам для сохранения адвокатского бюро следует заключить новый партнерский договор. Если новый</w:t>
      </w:r>
      <w:r w:rsidR="001763C1" w:rsidRPr="00E54A46">
        <w:t xml:space="preserve"> </w:t>
      </w:r>
      <w:r w:rsidRPr="00E54A46">
        <w:t>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E54A46" w:rsidRDefault="00E54A46" w:rsidP="001763C1">
      <w:pPr>
        <w:pStyle w:val="a3"/>
      </w:pPr>
      <w:r w:rsidRPr="00E54A46">
        <w:t>Заключение</w:t>
      </w:r>
    </w:p>
    <w:p w:rsidR="00E54A46" w:rsidRPr="00E54A46" w:rsidRDefault="00E54A46" w:rsidP="001763C1">
      <w:pPr>
        <w:pStyle w:val="a3"/>
      </w:pPr>
    </w:p>
    <w:p w:rsidR="00E54A46" w:rsidRPr="00E54A46" w:rsidRDefault="00E54A46" w:rsidP="001763C1">
      <w:pPr>
        <w:pStyle w:val="a3"/>
      </w:pPr>
      <w:r w:rsidRPr="00E54A46">
        <w:t>Итак, адвокатура представляет собой достаточно сложную социальную систему как по характеру выполняемых задач, так и по формам и видам образующих структур, по взаимоотношениям с правоохранительными органами и клиентами, широкому полю деятельности, особенностям правового и этического регулирования. Все это было учтено при принятии нового закона, хотя сам закон далеко не идеален.</w:t>
      </w:r>
    </w:p>
    <w:p w:rsidR="00E54A46" w:rsidRPr="00E54A46" w:rsidRDefault="00E54A46" w:rsidP="001763C1">
      <w:pPr>
        <w:pStyle w:val="a3"/>
      </w:pPr>
      <w:r w:rsidRPr="00E54A46">
        <w:t>Роль и влияние адвокатуры в мире нельзя недооценивать. Исторический опыт показывает силу и влияние адвокатуры в разных странах в разные эпохи.</w:t>
      </w:r>
    </w:p>
    <w:p w:rsidR="00E54A46" w:rsidRPr="00E54A46" w:rsidRDefault="00E54A46" w:rsidP="001763C1">
      <w:pPr>
        <w:pStyle w:val="a3"/>
      </w:pPr>
      <w:r w:rsidRPr="00E54A46">
        <w:t>Это Цицерон и Ю. Цезарь в Древнем Риме, это Ж. Дантон, М. Робеспьер во времена Великой французской революции, это А. Линкольн и Т. Джеферсон в США, Ю. Дидраэлли и Д. Ллойд-Джордж в Англии, М. Ганди в Индии и многие другие видные политические деятели начинали свою карьеру в качестве адвокатов, что, несомненно, оказало влияние на всю их дальнейшую судьбу, судьбу их народов.</w:t>
      </w:r>
    </w:p>
    <w:p w:rsidR="00E54A46" w:rsidRPr="00E54A46" w:rsidRDefault="00E54A46" w:rsidP="001763C1">
      <w:pPr>
        <w:pStyle w:val="a3"/>
      </w:pPr>
      <w:r w:rsidRPr="00E54A46">
        <w:t>Имена русских адвокатов — Ф.Н. Плевако, В.Д. Спасовича, Н.П. Карбиевского, А.И. Урусова и многих других также известны всему цивилизованному миру. И несмотря на это, среди юристов, занимающихся проблемами адвокатуры, существуют серьезные расхождения во взглядах на суть, значение и деятельность адвокатуры. Юридическая наука пока не имеет никаких определенных рекомендаций в этом отношении, кроме одной — адвокатура в целом и адвокат в частности должны строго и неукоснительно стоять на страже закона и защищать его от любых посягательств как со стороны власти, так и отдельных граждан, во имя каких бы целей это не делалось.</w:t>
      </w:r>
    </w:p>
    <w:p w:rsidR="00E54A46" w:rsidRPr="00E54A46" w:rsidRDefault="00E54A46" w:rsidP="001763C1">
      <w:pPr>
        <w:pStyle w:val="a3"/>
      </w:pPr>
    </w:p>
    <w:p w:rsidR="00E54A46" w:rsidRDefault="00E54A46" w:rsidP="001763C1">
      <w:pPr>
        <w:pStyle w:val="a3"/>
      </w:pPr>
      <w:r>
        <w:br w:type="page"/>
      </w:r>
      <w:r w:rsidRPr="00E54A46">
        <w:t>Список литературы</w:t>
      </w:r>
    </w:p>
    <w:p w:rsidR="00E54A46" w:rsidRPr="00E54A46" w:rsidRDefault="00E54A46" w:rsidP="00E54A46">
      <w:pPr>
        <w:pStyle w:val="a3"/>
        <w:ind w:firstLine="0"/>
        <w:jc w:val="left"/>
      </w:pPr>
    </w:p>
    <w:p w:rsidR="00E54A46" w:rsidRPr="00E54A46" w:rsidRDefault="00E54A46" w:rsidP="00E54A46">
      <w:pPr>
        <w:pStyle w:val="a3"/>
        <w:ind w:firstLine="0"/>
        <w:jc w:val="left"/>
      </w:pPr>
      <w:r w:rsidRPr="00E54A46">
        <w:t>1. Конституция РФ</w:t>
      </w:r>
    </w:p>
    <w:p w:rsidR="00E54A46" w:rsidRPr="00E54A46" w:rsidRDefault="00E54A46" w:rsidP="00E54A46">
      <w:pPr>
        <w:pStyle w:val="a3"/>
        <w:ind w:firstLine="0"/>
        <w:jc w:val="left"/>
      </w:pPr>
      <w:r w:rsidRPr="00E54A46">
        <w:t>2. Федеральный закон «Об адвокатской деятельности и адвокатуре в Российской Федерации»</w:t>
      </w:r>
    </w:p>
    <w:p w:rsidR="00E54A46" w:rsidRPr="00E54A46" w:rsidRDefault="00E54A46" w:rsidP="00E54A46">
      <w:pPr>
        <w:pStyle w:val="a3"/>
        <w:ind w:firstLine="0"/>
        <w:jc w:val="left"/>
      </w:pPr>
      <w:r w:rsidRPr="00E54A46">
        <w:t>3. Арсеньев К.К. «Заметки о русской адвокатуре» - Москва: ЮНИТИ, 2009-396с</w:t>
      </w:r>
    </w:p>
    <w:p w:rsidR="00E54A46" w:rsidRPr="00E54A46" w:rsidRDefault="00E54A46" w:rsidP="00E54A46">
      <w:pPr>
        <w:pStyle w:val="a3"/>
        <w:ind w:firstLine="0"/>
        <w:jc w:val="left"/>
      </w:pPr>
      <w:r w:rsidRPr="00E54A46">
        <w:t>4. Буробина В.И. «Адвокатская деятельность» - Москва: ЮНИТИ, 2008-389с</w:t>
      </w:r>
    </w:p>
    <w:p w:rsidR="00E54A46" w:rsidRPr="00E54A46" w:rsidRDefault="00E54A46" w:rsidP="00E54A46">
      <w:pPr>
        <w:pStyle w:val="a3"/>
        <w:ind w:firstLine="0"/>
        <w:jc w:val="left"/>
      </w:pPr>
      <w:r w:rsidRPr="00E54A46">
        <w:t>5. Васьковский Е.В. «Организация адвокатуры» - СПб.: Питер, 2007-398с</w:t>
      </w:r>
    </w:p>
    <w:p w:rsidR="00E54A46" w:rsidRPr="00E54A46" w:rsidRDefault="00E54A46" w:rsidP="00E54A46">
      <w:pPr>
        <w:pStyle w:val="a3"/>
        <w:ind w:firstLine="0"/>
        <w:jc w:val="left"/>
      </w:pPr>
      <w:r w:rsidRPr="00E54A46">
        <w:t>6. Винавер М. «Очерки об адвокатуре» - СПб.: Питер, 2008-274с</w:t>
      </w:r>
    </w:p>
    <w:p w:rsidR="00E54A46" w:rsidRPr="00E54A46" w:rsidRDefault="00E54A46" w:rsidP="00E54A46">
      <w:pPr>
        <w:pStyle w:val="a3"/>
        <w:ind w:firstLine="0"/>
        <w:jc w:val="left"/>
      </w:pPr>
      <w:r w:rsidRPr="00E54A46">
        <w:t>7. Гаврилов С.Н. «Адвокатура, общество и государство» - Москва: Юристъ, 2008-421с</w:t>
      </w:r>
    </w:p>
    <w:p w:rsidR="00E54A46" w:rsidRPr="00E54A46" w:rsidRDefault="00E54A46" w:rsidP="00E54A46">
      <w:pPr>
        <w:pStyle w:val="a3"/>
        <w:ind w:firstLine="0"/>
        <w:jc w:val="left"/>
      </w:pPr>
      <w:r w:rsidRPr="00E54A46">
        <w:t>8. Демидова Л.А. «Адвокатура в России» - Москва: Просвещение, 2008-402с</w:t>
      </w:r>
    </w:p>
    <w:p w:rsidR="00E54A46" w:rsidRPr="00E54A46" w:rsidRDefault="00E54A46" w:rsidP="00E54A46">
      <w:pPr>
        <w:pStyle w:val="a3"/>
        <w:ind w:firstLine="0"/>
        <w:jc w:val="left"/>
      </w:pPr>
      <w:r w:rsidRPr="00E54A46">
        <w:t>9. Иванова С.Д. «Адвокатская деятельность и проблемы ее совершенствования в условиях судебно-правовой реформы» - Ижевск: Детективинформ, 2008-353с</w:t>
      </w:r>
    </w:p>
    <w:p w:rsidR="00E54A46" w:rsidRPr="00E54A46" w:rsidRDefault="00E54A46" w:rsidP="00E54A46">
      <w:pPr>
        <w:pStyle w:val="a3"/>
        <w:ind w:firstLine="0"/>
        <w:jc w:val="left"/>
      </w:pPr>
      <w:r w:rsidRPr="00E54A46">
        <w:t>10. Смоленский М.Б. «Адвокатская деятельность в России» - Москва: Март, 2008-488с</w:t>
      </w:r>
    </w:p>
    <w:p w:rsidR="00E54A46" w:rsidRPr="00E54A46" w:rsidRDefault="00E54A46" w:rsidP="00E54A46">
      <w:pPr>
        <w:pStyle w:val="a3"/>
        <w:ind w:firstLine="0"/>
        <w:jc w:val="left"/>
      </w:pPr>
      <w:r w:rsidRPr="00E54A46">
        <w:t>11. Лубшев Ю.Ф. «Адвокат в уголовном деле» - Москва: ЮНИТИ, 2009-421с</w:t>
      </w:r>
    </w:p>
    <w:p w:rsidR="00E54A46" w:rsidRPr="00E54A46" w:rsidRDefault="00E54A46" w:rsidP="00E54A46">
      <w:pPr>
        <w:pStyle w:val="a3"/>
        <w:ind w:firstLine="0"/>
        <w:jc w:val="left"/>
      </w:pPr>
      <w:r w:rsidRPr="00E54A46">
        <w:t>12. Лубшев Ю.Ф. «Адвокат в уголовном деле» - Москва: ЮНИТИ, 2008-483с</w:t>
      </w:r>
    </w:p>
    <w:p w:rsidR="00E54A46" w:rsidRPr="00E54A46" w:rsidRDefault="00E54A46" w:rsidP="00E54A46">
      <w:pPr>
        <w:pStyle w:val="a3"/>
        <w:ind w:firstLine="0"/>
        <w:jc w:val="left"/>
      </w:pPr>
      <w:r w:rsidRPr="00E54A46">
        <w:t>13. Лубшев Ю.Ф. «Адвокатура в России» - Москва: ДАНАТА, 2007-323с</w:t>
      </w:r>
    </w:p>
    <w:p w:rsidR="00E54A46" w:rsidRPr="00E54A46" w:rsidRDefault="00E54A46" w:rsidP="00E54A46">
      <w:pPr>
        <w:pStyle w:val="a3"/>
        <w:ind w:firstLine="0"/>
        <w:jc w:val="left"/>
      </w:pPr>
      <w:r w:rsidRPr="00E54A46">
        <w:t>14. Орлов Ю.К. «Судоустройство и правоохранительные органы в РФ» - Москва: Проспект, 2009-320с</w:t>
      </w:r>
    </w:p>
    <w:p w:rsidR="00E54A46" w:rsidRPr="00E54A46" w:rsidRDefault="00E54A46" w:rsidP="00E54A46">
      <w:pPr>
        <w:pStyle w:val="a3"/>
        <w:ind w:firstLine="0"/>
        <w:jc w:val="left"/>
      </w:pPr>
      <w:r w:rsidRPr="00E54A46">
        <w:t>15. Швецова В.И. «Судоустройство и правоохранительные органы в РФ» - Москва: Проспект, 2008-374с</w:t>
      </w:r>
      <w:bookmarkStart w:id="0" w:name="_GoBack"/>
      <w:bookmarkEnd w:id="0"/>
    </w:p>
    <w:sectPr w:rsidR="00E54A46" w:rsidRPr="00E54A46" w:rsidSect="00E54A46">
      <w:footerReference w:type="default" r:id="rId6"/>
      <w:pgSz w:w="11907" w:h="16839" w:code="9"/>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D3" w:rsidRDefault="005B4FD3" w:rsidP="00E54A46">
      <w:pPr>
        <w:spacing w:after="0" w:line="240" w:lineRule="auto"/>
      </w:pPr>
      <w:r>
        <w:separator/>
      </w:r>
    </w:p>
  </w:endnote>
  <w:endnote w:type="continuationSeparator" w:id="0">
    <w:p w:rsidR="005B4FD3" w:rsidRDefault="005B4FD3" w:rsidP="00E5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A46" w:rsidRDefault="008424EC" w:rsidP="00E54A46">
    <w:pPr>
      <w:pStyle w:val="a7"/>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D3" w:rsidRDefault="005B4FD3" w:rsidP="00E54A46">
      <w:pPr>
        <w:spacing w:after="0" w:line="240" w:lineRule="auto"/>
      </w:pPr>
      <w:r>
        <w:separator/>
      </w:r>
    </w:p>
  </w:footnote>
  <w:footnote w:type="continuationSeparator" w:id="0">
    <w:p w:rsidR="005B4FD3" w:rsidRDefault="005B4FD3" w:rsidP="00E54A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357"/>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AA9"/>
    <w:rsid w:val="001763C1"/>
    <w:rsid w:val="001C513E"/>
    <w:rsid w:val="00333AA9"/>
    <w:rsid w:val="005B4FD3"/>
    <w:rsid w:val="00631DA8"/>
    <w:rsid w:val="008424EC"/>
    <w:rsid w:val="00967B54"/>
    <w:rsid w:val="00A262FB"/>
    <w:rsid w:val="00C06675"/>
    <w:rsid w:val="00E54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E21278-AE65-4A80-9807-23D7CC57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1763C1"/>
    <w:pPr>
      <w:overflowPunct w:val="0"/>
      <w:autoSpaceDE w:val="0"/>
      <w:autoSpaceDN w:val="0"/>
      <w:adjustRightInd w:val="0"/>
      <w:spacing w:after="0" w:line="360" w:lineRule="auto"/>
      <w:ind w:firstLine="720"/>
      <w:contextualSpacing/>
      <w:jc w:val="both"/>
    </w:pPr>
    <w:rPr>
      <w:rFonts w:ascii="Times New Roman" w:hAnsi="Times New Roman"/>
      <w:sz w:val="28"/>
      <w:szCs w:val="28"/>
    </w:rPr>
  </w:style>
  <w:style w:type="paragraph" w:customStyle="1" w:styleId="a4">
    <w:name w:val="Б"/>
    <w:basedOn w:val="a"/>
    <w:qFormat/>
    <w:rsid w:val="001763C1"/>
    <w:pPr>
      <w:spacing w:after="0" w:line="360" w:lineRule="auto"/>
      <w:contextualSpacing/>
      <w:jc w:val="both"/>
    </w:pPr>
    <w:rPr>
      <w:rFonts w:ascii="Times New Roman" w:hAnsi="Times New Roman"/>
      <w:sz w:val="20"/>
      <w:szCs w:val="24"/>
    </w:rPr>
  </w:style>
  <w:style w:type="paragraph" w:styleId="a5">
    <w:name w:val="header"/>
    <w:basedOn w:val="a"/>
    <w:link w:val="a6"/>
    <w:uiPriority w:val="99"/>
    <w:semiHidden/>
    <w:unhideWhenUsed/>
    <w:rsid w:val="00E54A46"/>
    <w:pPr>
      <w:tabs>
        <w:tab w:val="center" w:pos="4677"/>
        <w:tab w:val="right" w:pos="9355"/>
      </w:tabs>
    </w:pPr>
  </w:style>
  <w:style w:type="character" w:customStyle="1" w:styleId="a6">
    <w:name w:val="Верхний колонтитул Знак"/>
    <w:link w:val="a5"/>
    <w:uiPriority w:val="99"/>
    <w:semiHidden/>
    <w:locked/>
    <w:rsid w:val="00E54A46"/>
    <w:rPr>
      <w:rFonts w:cs="Times New Roman"/>
    </w:rPr>
  </w:style>
  <w:style w:type="paragraph" w:styleId="a7">
    <w:name w:val="footer"/>
    <w:basedOn w:val="a"/>
    <w:link w:val="a8"/>
    <w:uiPriority w:val="99"/>
    <w:unhideWhenUsed/>
    <w:rsid w:val="00E54A46"/>
    <w:pPr>
      <w:tabs>
        <w:tab w:val="center" w:pos="4677"/>
        <w:tab w:val="right" w:pos="9355"/>
      </w:tabs>
    </w:pPr>
  </w:style>
  <w:style w:type="character" w:customStyle="1" w:styleId="a8">
    <w:name w:val="Нижний колонтитул Знак"/>
    <w:link w:val="a7"/>
    <w:uiPriority w:val="99"/>
    <w:locked/>
    <w:rsid w:val="00E54A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3176</Words>
  <Characters>18107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dcterms:created xsi:type="dcterms:W3CDTF">2014-03-07T02:45:00Z</dcterms:created>
  <dcterms:modified xsi:type="dcterms:W3CDTF">2014-03-07T02:45:00Z</dcterms:modified>
</cp:coreProperties>
</file>