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5B" w:rsidRPr="0026781D" w:rsidRDefault="00D30F5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Федеральное агентство образования Российской Федерации</w:t>
      </w:r>
    </w:p>
    <w:p w:rsidR="00D30F5B" w:rsidRPr="0026781D" w:rsidRDefault="00D30F5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Государственное образовательное учреждение</w:t>
      </w:r>
    </w:p>
    <w:p w:rsidR="00D30F5B" w:rsidRPr="0026781D" w:rsidRDefault="00D30F5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среднего профессионального образования</w:t>
      </w:r>
    </w:p>
    <w:p w:rsidR="00D30F5B" w:rsidRPr="0026781D" w:rsidRDefault="00D30F5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Краснотурьинский индустриальный колледж</w:t>
      </w:r>
    </w:p>
    <w:p w:rsidR="00D30F5B" w:rsidRPr="0026781D" w:rsidRDefault="00D30F5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1528B" w:rsidRPr="0026781D" w:rsidRDefault="0031528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1528B" w:rsidRPr="0026781D" w:rsidRDefault="0031528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1528B" w:rsidRPr="0026781D" w:rsidRDefault="0031528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1528B" w:rsidRPr="0026781D" w:rsidRDefault="0031528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1528B" w:rsidRPr="0026781D" w:rsidRDefault="0031528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1528B" w:rsidRPr="0026781D" w:rsidRDefault="0031528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1528B" w:rsidRPr="0026781D" w:rsidRDefault="0031528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1528B" w:rsidRPr="0026781D" w:rsidRDefault="0031528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1528B" w:rsidRPr="0026781D" w:rsidRDefault="0031528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Специальность</w:t>
      </w:r>
      <w:r w:rsidR="0031528B" w:rsidRPr="0026781D">
        <w:rPr>
          <w:rFonts w:ascii="Times New Roman" w:hAnsi="Times New Roman"/>
          <w:color w:val="000000"/>
          <w:sz w:val="28"/>
        </w:rPr>
        <w:t>:</w:t>
      </w:r>
    </w:p>
    <w:p w:rsidR="00D30F5B" w:rsidRPr="0026781D" w:rsidRDefault="00D30F5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Вычислительные машины,</w:t>
      </w:r>
      <w:r w:rsidR="0031528B" w:rsidRPr="0026781D">
        <w:rPr>
          <w:rFonts w:ascii="Times New Roman" w:hAnsi="Times New Roman"/>
          <w:color w:val="000000"/>
          <w:sz w:val="28"/>
        </w:rPr>
        <w:t xml:space="preserve"> </w:t>
      </w:r>
      <w:r w:rsidRPr="0026781D">
        <w:rPr>
          <w:rFonts w:ascii="Times New Roman" w:hAnsi="Times New Roman"/>
          <w:color w:val="000000"/>
          <w:sz w:val="28"/>
        </w:rPr>
        <w:t>комплексы, системы и сети</w:t>
      </w:r>
    </w:p>
    <w:p w:rsidR="00D30F5B" w:rsidRPr="0026781D" w:rsidRDefault="00D30F5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Курсовой проект</w:t>
      </w:r>
      <w:r w:rsidR="0031528B" w:rsidRPr="0026781D">
        <w:rPr>
          <w:rFonts w:ascii="Times New Roman" w:hAnsi="Times New Roman"/>
          <w:color w:val="000000"/>
          <w:sz w:val="28"/>
        </w:rPr>
        <w:t xml:space="preserve"> </w:t>
      </w:r>
      <w:r w:rsidRPr="0026781D">
        <w:rPr>
          <w:rFonts w:ascii="Times New Roman" w:hAnsi="Times New Roman"/>
          <w:color w:val="000000"/>
          <w:sz w:val="28"/>
        </w:rPr>
        <w:t>по предмету конструкция, производство</w:t>
      </w:r>
      <w:r w:rsidR="0031528B" w:rsidRPr="0026781D">
        <w:rPr>
          <w:rFonts w:ascii="Times New Roman" w:hAnsi="Times New Roman"/>
          <w:color w:val="000000"/>
          <w:sz w:val="28"/>
        </w:rPr>
        <w:t xml:space="preserve"> </w:t>
      </w:r>
      <w:r w:rsidRPr="0026781D">
        <w:rPr>
          <w:rFonts w:ascii="Times New Roman" w:hAnsi="Times New Roman"/>
          <w:color w:val="000000"/>
          <w:sz w:val="28"/>
        </w:rPr>
        <w:t>на тему:</w:t>
      </w:r>
    </w:p>
    <w:p w:rsidR="00D30F5B" w:rsidRPr="0026781D" w:rsidRDefault="00D30F5B" w:rsidP="0031528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26781D">
        <w:rPr>
          <w:rFonts w:ascii="Times New Roman" w:hAnsi="Times New Roman"/>
          <w:b/>
          <w:color w:val="000000"/>
          <w:sz w:val="28"/>
        </w:rPr>
        <w:t xml:space="preserve">Присвоение блока памяти </w:t>
      </w:r>
      <w:r w:rsidR="00C35945" w:rsidRPr="0026781D">
        <w:rPr>
          <w:rFonts w:ascii="Times New Roman" w:hAnsi="Times New Roman"/>
          <w:b/>
          <w:color w:val="000000"/>
          <w:sz w:val="28"/>
        </w:rPr>
        <w:t>оперативного запоминающего устройства</w:t>
      </w:r>
    </w:p>
    <w:p w:rsidR="00D30F5B" w:rsidRPr="0026781D" w:rsidRDefault="00D30F5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br w:type="page"/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26781D">
        <w:rPr>
          <w:rFonts w:ascii="Times New Roman" w:hAnsi="Times New Roman"/>
          <w:b/>
          <w:color w:val="000000"/>
          <w:sz w:val="28"/>
        </w:rPr>
        <w:t>Введение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Основной целью курсового проекта является формирование навыков и умение проектировать устройства вычислительной техники.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Курсовой проект предоставляет основные возможности: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-научиться анализировать техническое задание на проектирование устройств ЭВТ.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усвоить основные понятия и термины, относящиеся к проектированию схемы управления ОЗУ.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-познакомиться с основными проектными процедурами разработки схем.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-закрепить и углубить знания по схемотехники ОЗУ.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Курсовая работа должна способствовать расширению и углублению знаний о тактовых элементах цифровых устройств, основных ИМС памяти, логических основах ЭВМ.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br w:type="page"/>
      </w:r>
    </w:p>
    <w:p w:rsidR="00D30F5B" w:rsidRPr="0026781D" w:rsidRDefault="00D30F5B" w:rsidP="0031528B">
      <w:pPr>
        <w:pStyle w:val="a5"/>
        <w:numPr>
          <w:ilvl w:val="0"/>
          <w:numId w:val="2"/>
        </w:numPr>
        <w:spacing w:line="360" w:lineRule="auto"/>
        <w:jc w:val="both"/>
        <w:rPr>
          <w:b/>
          <w:color w:val="000000"/>
          <w:sz w:val="28"/>
        </w:rPr>
      </w:pPr>
      <w:r w:rsidRPr="0026781D">
        <w:rPr>
          <w:b/>
          <w:color w:val="000000"/>
          <w:sz w:val="28"/>
        </w:rPr>
        <w:t>О</w:t>
      </w:r>
      <w:r w:rsidR="00C35945" w:rsidRPr="0026781D">
        <w:rPr>
          <w:b/>
          <w:color w:val="000000"/>
          <w:sz w:val="28"/>
        </w:rPr>
        <w:t>писание используемых элементов</w:t>
      </w:r>
    </w:p>
    <w:p w:rsidR="00D30F5B" w:rsidRPr="0026781D" w:rsidRDefault="00D30F5B" w:rsidP="0031528B">
      <w:pPr>
        <w:pStyle w:val="a5"/>
        <w:spacing w:line="360" w:lineRule="auto"/>
        <w:ind w:left="1069"/>
        <w:jc w:val="both"/>
        <w:rPr>
          <w:b/>
          <w:color w:val="000000"/>
          <w:sz w:val="28"/>
        </w:rPr>
      </w:pPr>
    </w:p>
    <w:p w:rsidR="00D30F5B" w:rsidRPr="0026781D" w:rsidRDefault="00D30F5B" w:rsidP="0031528B">
      <w:pPr>
        <w:pStyle w:val="a5"/>
        <w:numPr>
          <w:ilvl w:val="1"/>
          <w:numId w:val="2"/>
        </w:numPr>
        <w:spacing w:line="360" w:lineRule="auto"/>
        <w:jc w:val="both"/>
        <w:rPr>
          <w:b/>
          <w:color w:val="000000"/>
          <w:sz w:val="28"/>
        </w:rPr>
      </w:pPr>
      <w:r w:rsidRPr="0026781D">
        <w:rPr>
          <w:b/>
          <w:color w:val="000000"/>
          <w:sz w:val="28"/>
        </w:rPr>
        <w:t>Микросхема памяти КР537РУ3</w:t>
      </w:r>
    </w:p>
    <w:p w:rsidR="00D30F5B" w:rsidRPr="0026781D" w:rsidRDefault="00D30F5B" w:rsidP="0031528B">
      <w:pPr>
        <w:pStyle w:val="a5"/>
        <w:spacing w:line="360" w:lineRule="auto"/>
        <w:ind w:left="1129"/>
        <w:jc w:val="both"/>
        <w:rPr>
          <w:color w:val="000000"/>
          <w:sz w:val="28"/>
        </w:rPr>
      </w:pPr>
    </w:p>
    <w:p w:rsidR="00D30F5B" w:rsidRPr="0026781D" w:rsidRDefault="00F308B1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140.25pt;height:237.75pt;visibility:visible">
            <v:imagedata r:id="rId6" o:title=""/>
          </v:shape>
        </w:pic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Рисунок 1. Условное графическое обозначение КР573РУ3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 xml:space="preserve">SRAM 4K x 4 бит. Запись и чтение асинхронные ((СE) </w:t>
      </w:r>
      <w:r w:rsidRPr="0026781D">
        <w:rPr>
          <w:rFonts w:ascii="Cambria Math" w:hAnsi="Cambria Math" w:cs="Cambria Math"/>
          <w:color w:val="000000"/>
          <w:sz w:val="28"/>
        </w:rPr>
        <w:t>̅</w:t>
      </w:r>
      <w:r w:rsidRPr="0026781D">
        <w:rPr>
          <w:rFonts w:ascii="Times New Roman" w:hAnsi="Times New Roman"/>
          <w:color w:val="000000"/>
          <w:sz w:val="28"/>
        </w:rPr>
        <w:t xml:space="preserve">= 0. (WE) </w:t>
      </w:r>
      <w:r w:rsidRPr="0026781D">
        <w:rPr>
          <w:rFonts w:ascii="Cambria Math" w:hAnsi="Cambria Math" w:cs="Cambria Math"/>
          <w:color w:val="000000"/>
          <w:sz w:val="28"/>
        </w:rPr>
        <w:t>̅</w:t>
      </w:r>
      <w:r w:rsidRPr="0026781D">
        <w:rPr>
          <w:rFonts w:ascii="Times New Roman" w:hAnsi="Times New Roman"/>
          <w:color w:val="000000"/>
          <w:sz w:val="28"/>
        </w:rPr>
        <w:t xml:space="preserve">= 0 — запись с переводом выхода DO в Z-состояние. Что позволяет объединить вход DI и выход DO для организации двунаправленной шины данных: (СE) </w:t>
      </w:r>
      <w:r w:rsidRPr="0026781D">
        <w:rPr>
          <w:rFonts w:ascii="Cambria Math" w:hAnsi="Cambria Math" w:cs="Cambria Math"/>
          <w:color w:val="000000"/>
          <w:sz w:val="28"/>
        </w:rPr>
        <w:t>̅</w:t>
      </w:r>
      <w:r w:rsidRPr="0026781D">
        <w:rPr>
          <w:rFonts w:ascii="Times New Roman" w:hAnsi="Times New Roman"/>
          <w:color w:val="000000"/>
          <w:sz w:val="28"/>
        </w:rPr>
        <w:t xml:space="preserve">= 0, (WE) </w:t>
      </w:r>
      <w:r w:rsidRPr="0026781D">
        <w:rPr>
          <w:rFonts w:ascii="Cambria Math" w:hAnsi="Cambria Math" w:cs="Cambria Math"/>
          <w:color w:val="000000"/>
          <w:sz w:val="28"/>
        </w:rPr>
        <w:t>̅</w:t>
      </w:r>
      <w:r w:rsidRPr="0026781D">
        <w:rPr>
          <w:rFonts w:ascii="Times New Roman" w:hAnsi="Times New Roman"/>
          <w:color w:val="000000"/>
          <w:sz w:val="28"/>
        </w:rPr>
        <w:t xml:space="preserve">= 1 — чтение данных; (СE) </w:t>
      </w:r>
      <w:r w:rsidRPr="0026781D">
        <w:rPr>
          <w:rFonts w:ascii="Cambria Math" w:hAnsi="Cambria Math" w:cs="Cambria Math"/>
          <w:color w:val="000000"/>
          <w:sz w:val="28"/>
        </w:rPr>
        <w:t>̅</w:t>
      </w:r>
      <w:r w:rsidRPr="0026781D">
        <w:rPr>
          <w:rFonts w:ascii="Times New Roman" w:hAnsi="Times New Roman"/>
          <w:color w:val="000000"/>
          <w:sz w:val="28"/>
        </w:rPr>
        <w:t>=1 — Z-состояние выхода DO)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b/>
          <w:color w:val="000000"/>
          <w:sz w:val="28"/>
        </w:rPr>
        <w:t>1.2 Микросхема дешифратора К155ИДЗ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К155ИДЗ- дешифратор, позволяющий преобразовать четырехразрядный код, поступающий на входы АО-АЗ в напряжение низкого логического уровня, появляющееся на одном из шестнадцати выходов 0-15. Дешифратор имеет два входа разрешения дешифрации СЕ1 и СЕ2. Эти входы можно использовать как логические, когда дешифратор ИДЗ служит демультиплексором данных. Тогда входы АО-A3, используются как адресные, чтобы направить поток данных, принимаемых входами СЕ1 или СЕ2, на один из выходов 0-15. На второй, не используемый в этом включении вход Е, следует подать напряжение низкого уровня.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По входам СЕ1 и СЕ2 даются сигналы разрешения выходов, чтобы устранять текущие выбросы, которыми сопровождается дешифрация кодов, появляющихся не строго синхронно. Чтобы разрешить прохождение данных на выходы, на входы СЕ1 и СЕ2 следует дать напряжение низкого уровня. Эти входы необходимы также при наращивании числа разрядов дешифрируемого кода. Когда на входах СЕ1 и СЕ2 присутствуют напряжения высокого уровня, на выходах 0-15 появляются высокие уровни.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Выбор контроллера по конкретному адресу осуществляется с помощью дешифратора К155ИДЗ (рис. 2). Назначение его выводов показано в таблице 2.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30F5B" w:rsidRPr="0026781D" w:rsidRDefault="00F308B1" w:rsidP="003152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6" o:spid="_x0000_i1026" type="#_x0000_t75" style="width:185.25pt;height:312.75pt;visibility:visible">
            <v:imagedata r:id="rId7" o:title=""/>
          </v:shape>
        </w:pict>
      </w:r>
    </w:p>
    <w:p w:rsidR="00D30F5B" w:rsidRPr="0026781D" w:rsidRDefault="00D30F5B" w:rsidP="003152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Рисунок 2. Условное графическое обозначение К155ИДЗ.</w:t>
      </w:r>
    </w:p>
    <w:p w:rsidR="00D30F5B" w:rsidRPr="0026781D" w:rsidRDefault="00D30F5B" w:rsidP="003152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F5B" w:rsidRPr="0026781D" w:rsidRDefault="00D30F5B" w:rsidP="003152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30F5B" w:rsidRPr="0026781D" w:rsidRDefault="00D30F5B" w:rsidP="003152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Таблица 1. Назначение выводов К155ИДЗ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7"/>
        <w:gridCol w:w="2136"/>
        <w:gridCol w:w="1978"/>
        <w:gridCol w:w="3014"/>
      </w:tblGrid>
      <w:tr w:rsidR="00D30F5B" w:rsidRPr="0026781D" w:rsidTr="0031528B">
        <w:trPr>
          <w:trHeight w:val="153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№ вывода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№ вывода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</w:t>
            </w:r>
          </w:p>
        </w:tc>
      </w:tr>
      <w:tr w:rsidR="00D30F5B" w:rsidRPr="0026781D" w:rsidTr="0031528B">
        <w:trPr>
          <w:trHeight w:val="73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11</w:t>
            </w:r>
          </w:p>
        </w:tc>
      </w:tr>
      <w:tr w:rsidR="00D30F5B" w:rsidRPr="0026781D" w:rsidTr="0031528B">
        <w:trPr>
          <w:trHeight w:val="65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12</w:t>
            </w:r>
          </w:p>
        </w:tc>
      </w:tr>
      <w:tr w:rsidR="00D30F5B" w:rsidRPr="0026781D" w:rsidTr="0031528B">
        <w:trPr>
          <w:trHeight w:val="69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13</w:t>
            </w:r>
          </w:p>
        </w:tc>
      </w:tr>
      <w:tr w:rsidR="00D30F5B" w:rsidRPr="0026781D" w:rsidTr="0031528B">
        <w:trPr>
          <w:trHeight w:val="131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14</w:t>
            </w:r>
          </w:p>
        </w:tc>
      </w:tr>
      <w:tr w:rsidR="00D30F5B" w:rsidRPr="0026781D" w:rsidTr="0031528B">
        <w:trPr>
          <w:trHeight w:val="65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15</w:t>
            </w:r>
          </w:p>
        </w:tc>
      </w:tr>
      <w:tr w:rsidR="00D30F5B" w:rsidRPr="0026781D" w:rsidTr="0031528B">
        <w:trPr>
          <w:trHeight w:val="65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Вход стробирующий</w:t>
            </w:r>
          </w:p>
        </w:tc>
      </w:tr>
      <w:tr w:rsidR="00D30F5B" w:rsidRPr="0026781D" w:rsidTr="0031528B">
        <w:trPr>
          <w:trHeight w:val="65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6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Вход стробирующий</w:t>
            </w:r>
          </w:p>
        </w:tc>
      </w:tr>
      <w:tr w:rsidR="00D30F5B" w:rsidRPr="0026781D" w:rsidTr="0031528B">
        <w:trPr>
          <w:trHeight w:val="65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Вход информационный</w:t>
            </w:r>
          </w:p>
        </w:tc>
      </w:tr>
      <w:tr w:rsidR="00D30F5B" w:rsidRPr="0026781D" w:rsidTr="0031528B">
        <w:trPr>
          <w:trHeight w:val="171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8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Вход информационный</w:t>
            </w:r>
          </w:p>
        </w:tc>
      </w:tr>
      <w:tr w:rsidR="00D30F5B" w:rsidRPr="0026781D" w:rsidTr="0031528B">
        <w:trPr>
          <w:trHeight w:val="91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9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Вход информационный</w:t>
            </w:r>
          </w:p>
        </w:tc>
      </w:tr>
      <w:tr w:rsidR="00D30F5B" w:rsidRPr="0026781D" w:rsidTr="0031528B">
        <w:trPr>
          <w:trHeight w:val="65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 10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Вход информационный</w:t>
            </w:r>
          </w:p>
        </w:tc>
      </w:tr>
      <w:tr w:rsidR="00D30F5B" w:rsidRPr="0026781D" w:rsidTr="0031528B">
        <w:trPr>
          <w:trHeight w:val="87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Ucc</w:t>
            </w:r>
          </w:p>
        </w:tc>
      </w:tr>
    </w:tbl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81D">
        <w:rPr>
          <w:rFonts w:ascii="Times New Roman" w:hAnsi="Times New Roman"/>
          <w:b/>
          <w:color w:val="000000"/>
          <w:sz w:val="28"/>
          <w:szCs w:val="28"/>
        </w:rPr>
        <w:t>1.3</w:t>
      </w:r>
      <w:r w:rsidR="0031528B" w:rsidRPr="0026781D">
        <w:rPr>
          <w:rFonts w:ascii="Times New Roman" w:hAnsi="Times New Roman"/>
          <w:b/>
          <w:color w:val="000000"/>
          <w:sz w:val="28"/>
          <w:szCs w:val="28"/>
        </w:rPr>
        <w:t xml:space="preserve"> Буферный регистр КР580ИР82</w:t>
      </w:r>
    </w:p>
    <w:p w:rsidR="0031528B" w:rsidRPr="0026781D" w:rsidRDefault="0031528B" w:rsidP="003152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F5B" w:rsidRPr="0026781D" w:rsidRDefault="00D30F5B" w:rsidP="003152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 xml:space="preserve">КР580ИР82 представляет собой 8-разрядный буферный регистр, предназначенный для ввода и вывода информации со стробированием. Микросхема имеет восемь триггеров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-типа и восемь выходных буферов, имеющих на выходе состояние "выключено". Управление передачей информации осуществляется с помощью сигнала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STB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"строб".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 xml:space="preserve">При поступлении на вход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STB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сигнала высокого уровня осуществляется нетактируемая передача информации от входа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DI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до выхода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DO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. При подаче на вход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STB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сигнала низкого уровня микросхема хранит информацию предыдущего такта; при подаче на вход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STB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положительного перепада импульса происходит "защелкивание" входной информации. Выходные буферы управляются сигналом ОЕ "разрешение выхода". При поступлении на вход ОЕ сигнала высокого уровня выходные буферы переводятся в состояние "выключено".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28B" w:rsidRPr="0026781D" w:rsidRDefault="0031528B" w:rsidP="003152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30F5B" w:rsidRPr="0026781D" w:rsidRDefault="00F308B1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9" o:spid="_x0000_i1027" type="#_x0000_t75" style="width:213.75pt;height:164.25pt;visibility:visible">
            <v:imagedata r:id="rId8" o:title=""/>
          </v:shape>
        </w:pic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Рисунок 3. Условное графическое обозначение КР580ИР82.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Таблица 2. Назначение выводов КР580ИР82.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290"/>
        <w:gridCol w:w="2317"/>
      </w:tblGrid>
      <w:tr w:rsidR="00D30F5B" w:rsidRPr="0026781D" w:rsidTr="0031528B">
        <w:trPr>
          <w:trHeight w:val="140"/>
        </w:trPr>
        <w:tc>
          <w:tcPr>
            <w:tcW w:w="3182" w:type="dxa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Номер вывода</w:t>
            </w:r>
          </w:p>
        </w:tc>
        <w:tc>
          <w:tcPr>
            <w:tcW w:w="3290" w:type="dxa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Обозначение</w:t>
            </w:r>
          </w:p>
        </w:tc>
        <w:tc>
          <w:tcPr>
            <w:tcW w:w="2317" w:type="dxa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</w:t>
            </w:r>
          </w:p>
        </w:tc>
      </w:tr>
      <w:tr w:rsidR="00D30F5B" w:rsidRPr="0026781D" w:rsidTr="0031528B">
        <w:trPr>
          <w:trHeight w:val="70"/>
        </w:trPr>
        <w:tc>
          <w:tcPr>
            <w:tcW w:w="3182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3290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A0-A7</w:t>
            </w:r>
          </w:p>
        </w:tc>
        <w:tc>
          <w:tcPr>
            <w:tcW w:w="2317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Вход регистра</w:t>
            </w:r>
          </w:p>
        </w:tc>
      </w:tr>
      <w:tr w:rsidR="00D30F5B" w:rsidRPr="0026781D" w:rsidTr="0031528B">
        <w:trPr>
          <w:trHeight w:val="70"/>
        </w:trPr>
        <w:tc>
          <w:tcPr>
            <w:tcW w:w="3182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90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OE</w:t>
            </w:r>
          </w:p>
        </w:tc>
        <w:tc>
          <w:tcPr>
            <w:tcW w:w="2317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выхода</w:t>
            </w:r>
          </w:p>
        </w:tc>
      </w:tr>
      <w:tr w:rsidR="00D30F5B" w:rsidRPr="0026781D" w:rsidTr="0031528B">
        <w:trPr>
          <w:trHeight w:val="70"/>
        </w:trPr>
        <w:tc>
          <w:tcPr>
            <w:tcW w:w="3182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90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GND</w:t>
            </w:r>
          </w:p>
        </w:tc>
        <w:tc>
          <w:tcPr>
            <w:tcW w:w="2317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Общий</w:t>
            </w:r>
          </w:p>
        </w:tc>
      </w:tr>
      <w:tr w:rsidR="00D30F5B" w:rsidRPr="0026781D" w:rsidTr="0031528B">
        <w:trPr>
          <w:trHeight w:val="70"/>
        </w:trPr>
        <w:tc>
          <w:tcPr>
            <w:tcW w:w="3182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290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STB</w:t>
            </w:r>
          </w:p>
        </w:tc>
        <w:tc>
          <w:tcPr>
            <w:tcW w:w="2317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Строб</w:t>
            </w:r>
          </w:p>
        </w:tc>
      </w:tr>
      <w:tr w:rsidR="00D30F5B" w:rsidRPr="0026781D" w:rsidTr="0031528B">
        <w:trPr>
          <w:trHeight w:val="70"/>
        </w:trPr>
        <w:tc>
          <w:tcPr>
            <w:tcW w:w="3182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12-19</w:t>
            </w:r>
          </w:p>
        </w:tc>
        <w:tc>
          <w:tcPr>
            <w:tcW w:w="3290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D00-D07</w:t>
            </w:r>
          </w:p>
        </w:tc>
        <w:tc>
          <w:tcPr>
            <w:tcW w:w="2317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Выходы регитра</w:t>
            </w:r>
          </w:p>
        </w:tc>
      </w:tr>
      <w:tr w:rsidR="00D30F5B" w:rsidRPr="0026781D" w:rsidTr="0031528B">
        <w:trPr>
          <w:trHeight w:val="70"/>
        </w:trPr>
        <w:tc>
          <w:tcPr>
            <w:tcW w:w="3182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90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Ucc</w:t>
            </w:r>
          </w:p>
        </w:tc>
        <w:tc>
          <w:tcPr>
            <w:tcW w:w="2317" w:type="dxa"/>
            <w:vAlign w:val="center"/>
          </w:tcPr>
          <w:p w:rsidR="00D30F5B" w:rsidRPr="0026781D" w:rsidRDefault="00D30F5B" w:rsidP="0031528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Питание</w:t>
            </w:r>
          </w:p>
        </w:tc>
      </w:tr>
    </w:tbl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F5B" w:rsidRPr="0026781D" w:rsidRDefault="00F308B1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8" o:spid="_x0000_i1028" type="#_x0000_t75" style="width:363pt;height:146.25pt;visibility:visible">
            <v:imagedata r:id="rId9" o:title=""/>
          </v:shape>
        </w:pic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Рис. а и б - Временные диаграммы записи и чтения данных</w:t>
      </w:r>
    </w:p>
    <w:p w:rsidR="0031528B" w:rsidRPr="0026781D" w:rsidRDefault="0031528B" w:rsidP="003152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На рис а приведены временные диаграммы для режима записи информации, а на рис. 6 — для режима чтения. На дешифрацию адре</w:t>
      </w:r>
      <w:r w:rsidRPr="0026781D">
        <w:rPr>
          <w:rFonts w:ascii="Times New Roman" w:hAnsi="Times New Roman"/>
          <w:color w:val="000000"/>
          <w:sz w:val="28"/>
          <w:szCs w:val="28"/>
        </w:rPr>
        <w:softHyphen/>
        <w:t xml:space="preserve">са требуется время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29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wsp:rsid wsp:val=&quot;00FE7586&quot;/&gt;&lt;/wsp:rsids&gt;&lt;/w:docPr&gt;&lt;w:body&gt;&lt;wx:sect&gt;&lt;w:p wsp:rsidR=&quot;00000000&quot; wsp:rsidRDefault=&quot;00FE7586&quot; wsp:rsidP=&quot;00FE7586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A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30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wsp:rsid wsp:val=&quot;00FE7586&quot;/&gt;&lt;/wsp:rsids&gt;&lt;/w:docPr&gt;&lt;w:body&gt;&lt;wx:sect&gt;&lt;w:p wsp:rsidR=&quot;00000000&quot; wsp:rsidRDefault=&quot;00FE7586&quot; wsp:rsidP=&quot;00FE7586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A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 (Address Sen/p Time — время установки адреса), только после истече</w:t>
      </w:r>
      <w:r w:rsidRPr="0026781D">
        <w:rPr>
          <w:rFonts w:ascii="Times New Roman" w:hAnsi="Times New Roman"/>
          <w:color w:val="000000"/>
          <w:sz w:val="28"/>
          <w:szCs w:val="28"/>
        </w:rPr>
        <w:softHyphen/>
        <w:t>ния которого можно подавать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 xml:space="preserve">активный уровень сигнала разрешения записи 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31" type="#_x0000_t75" style="width:21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59643C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59643C&quot; wsp:rsidP=&quot;0059643C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W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32" type="#_x0000_t75" style="width:21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59643C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59643C&quot; wsp:rsidP=&quot;0059643C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W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(иначе данные могут быть записаны по неправильному адресу).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 xml:space="preserve">Минимальная длительность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33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594809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594809&quot; wsp:rsidP=&quot;00594809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W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34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594809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594809&quot; wsp:rsidP=&quot;00594809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W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активного уровня сигнала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35" type="#_x0000_t75" style="width:21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651358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651358&quot; wsp:rsidP=&quot;00651358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W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36" type="#_x0000_t75" style="width:21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651358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651358&quot; wsp:rsidP=&quot;00651358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W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определяется быстродейст</w:t>
      </w:r>
      <w:r w:rsidRPr="0026781D">
        <w:rPr>
          <w:rFonts w:ascii="Times New Roman" w:hAnsi="Times New Roman"/>
          <w:color w:val="000000"/>
          <w:sz w:val="28"/>
          <w:szCs w:val="28"/>
        </w:rPr>
        <w:softHyphen/>
        <w:t xml:space="preserve">вием ячеек памяти. Часто требуется сохранение значений входных данных DI некоторое время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3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332AA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9332AA&quot; wsp:rsidP=&quot;009332AA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3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332AA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9332AA&quot; wsp:rsidP=&quot;009332AA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(Data Hold Time — время удержания данных) после окончания активного уровня сигнала записи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39" type="#_x0000_t75" style="width:21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C85235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C85235&quot; wsp:rsidP=&quot;00C85235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W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40" type="#_x0000_t75" style="width:21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C85235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C85235&quot; wsp:rsidP=&quot;00C85235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W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= 0. В современных SRAM обеспечиваются минимальные значения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41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381D08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381D08&quot; wsp:rsidP=&quot;00381D08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A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42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381D08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381D08&quot; wsp:rsidP=&quot;00381D08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A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= 0 и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43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wsp:rsid wsp:val=&quot;00F64D52&quot;/&gt;&lt;/wsp:rsids&gt;&lt;/w:docPr&gt;&lt;w:body&gt;&lt;wx:sect&gt;&lt;w:p wsp:rsidR=&quot;00000000&quot; wsp:rsidRDefault=&quot;00F64D52&quot; wsp:rsidP=&quot;00F64D52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44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wsp:rsid wsp:val=&quot;00F64D52&quot;/&gt;&lt;/wsp:rsids&gt;&lt;/w:docPr&gt;&lt;w:body&gt;&lt;wx:sect&gt;&lt;w:p wsp:rsidR=&quot;00000000&quot; wsp:rsidRDefault=&quot;00F64D52&quot; wsp:rsidP=&quot;00F64D52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= 0. Длительность цикла записи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45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633DE8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633DE8&quot; wsp:rsidP=&quot;00633DE8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CYW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46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633DE8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633DE8&quot; wsp:rsidP=&quot;00633DE8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CYW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(Write Cycle Time) примерно равна сумме значений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47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653947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653947&quot; wsp:rsidP=&quot;0065394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A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48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653947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653947&quot; wsp:rsidP=&quot;0065394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A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49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8C3B4D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8C3B4D&quot; wsp:rsidP=&quot;008C3B4D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W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50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8C3B4D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8C3B4D&quot; wsp:rsidP=&quot;008C3B4D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W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51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643F50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643F50&quot; wsp:rsidP=&quot;00643F50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5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643F50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643F50&quot; wsp:rsidP=&quot;00643F50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>.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 xml:space="preserve">При чтении время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53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9D667B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9D667B&quot; wsp:rsidP=&quot;009D667B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R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54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9D667B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9D667B&quot; wsp:rsidP=&quot;009D667B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R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(Read Access Time — время доступа при чтении) характеризует за</w:t>
      </w:r>
      <w:r w:rsidRPr="0026781D">
        <w:rPr>
          <w:rFonts w:ascii="Times New Roman" w:hAnsi="Times New Roman"/>
          <w:color w:val="000000"/>
          <w:sz w:val="28"/>
          <w:szCs w:val="28"/>
        </w:rPr>
        <w:softHyphen/>
        <w:t>держку выходных данных DO относительно изменения адресных сигналов при отсутствии сиг</w:t>
      </w:r>
      <w:r w:rsidRPr="0026781D">
        <w:rPr>
          <w:rFonts w:ascii="Times New Roman" w:hAnsi="Times New Roman"/>
          <w:color w:val="000000"/>
          <w:sz w:val="28"/>
          <w:szCs w:val="28"/>
        </w:rPr>
        <w:softHyphen/>
        <w:t xml:space="preserve">нала управления 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55" type="#_x0000_t75" style="width:1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2C5A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2C5ACE&quot; wsp:rsidP=&quot;002C5ACE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O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56" type="#_x0000_t75" style="width:1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2C5A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2C5ACE&quot; wsp:rsidP=&quot;002C5ACE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O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или 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57" type="#_x0000_t75" style="width:1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43FA9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443FA9&quot; wsp:rsidP=&quot;00443FA9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O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58" type="#_x0000_t75" style="width:1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43FA9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443FA9&quot; wsp:rsidP=&quot;00443FA9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O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≡ 0. Время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5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wsp:rsid wsp:val=&quot;00F97A22&quot;/&gt;&lt;/wsp:rsids&gt;&lt;/w:docPr&gt;&lt;w:body&gt;&lt;wx:sect&gt;&lt;w:p wsp:rsidR=&quot;00000000&quot; wsp:rsidRDefault=&quot;00F97A22&quot; wsp:rsidP=&quot;00F97A22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60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wsp:rsid wsp:val=&quot;00F97A22&quot;/&gt;&lt;/wsp:rsids&gt;&lt;/w:docPr&gt;&lt;w:body&gt;&lt;wx:sect&gt;&lt;w:p wsp:rsidR=&quot;00000000&quot; wsp:rsidRDefault=&quot;00F97A22&quot; wsp:rsidP=&quot;00F97A22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характеризует удержание значений выходных дан</w:t>
      </w:r>
      <w:r w:rsidRPr="0026781D">
        <w:rPr>
          <w:rFonts w:ascii="Times New Roman" w:hAnsi="Times New Roman"/>
          <w:color w:val="000000"/>
          <w:sz w:val="28"/>
          <w:szCs w:val="28"/>
        </w:rPr>
        <w:softHyphen/>
        <w:t xml:space="preserve">ных DO по окончании активного уровня сигнала управления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61" type="#_x0000_t75" style="width:1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AF509C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AF509C&quot; wsp:rsidP=&quot;00AF509C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O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62" type="#_x0000_t75" style="width:1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AF509C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AF509C&quot; wsp:rsidP=&quot;00AF509C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O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= 0 (или адресного сигнала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63" type="#_x0000_t75" style="width:15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BC5827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BC5827&quot; wsp:rsidP=&quot;00BC5827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C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64" type="#_x0000_t75" style="width:15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BC5827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BC5827&quot; wsp:rsidP=&quot;00BC5827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C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при отсутствии сигнала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65" type="#_x0000_t75" style="width:1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44854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A44854&quot; wsp:rsidP=&quot;00A44854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O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66" type="#_x0000_t75" style="width:1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44854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A44854&quot; wsp:rsidP=&quot;00A44854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O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). Если сигнал управления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67" type="#_x0000_t75" style="width:20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33DA9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133DA9&quot; wsp:rsidP=&quot;00133DA9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OE&lt;/m:t&gt;&lt;/m:r&gt;&lt;/m:e&gt;&lt;/m:acc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68" type="#_x0000_t75" style="width:20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33DA9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133DA9&quot; wsp:rsidP=&quot;00133DA9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OE&lt;/m:t&gt;&lt;/m:r&gt;&lt;/m:e&gt;&lt;/m:acc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имеется, то выходные данные DO могут появиться только при значении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69" type="#_x0000_t75" style="width:1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87F05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287F05&quot; wsp:rsidP=&quot;00287F05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O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70" type="#_x0000_t75" style="width:1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87F05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287F05&quot; wsp:rsidP=&quot;00287F05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O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>= 0. Время задержки выходных данных DO относи</w:t>
      </w:r>
      <w:r w:rsidRPr="0026781D">
        <w:rPr>
          <w:rFonts w:ascii="Times New Roman" w:hAnsi="Times New Roman"/>
          <w:color w:val="000000"/>
          <w:sz w:val="28"/>
          <w:szCs w:val="28"/>
        </w:rPr>
        <w:softHyphen/>
        <w:t xml:space="preserve">тельно изменения сигнала управления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71" type="#_x0000_t75" style="width:1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C632B8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C632B8&quot; wsp:rsidP=&quot;00C632B8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O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72" type="#_x0000_t75" style="width:1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C632B8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C632B8&quot; wsp:rsidP=&quot;00C632B8&quot;&gt;&lt;m:oMathPara&gt;&lt;m:oMath&gt;&lt;m:acc&gt;&lt;m:accPr&gt;&lt;m:chr m:val=&quot;М…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OE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с 1 на 0 значительно меньше значения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73" type="#_x0000_t75" style="width:4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8A63CB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8A63CB&quot; wsp:rsidP=&quot;008A63CB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RA 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74" type="#_x0000_t75" style="width:4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8A63CB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8A63CB&quot; wsp:rsidP=&quot;008A63CB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RA 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>.Время цикла чтения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75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wsp:rsid wsp:val=&quot;00FC2E8C&quot;/&gt;&lt;/wsp:rsids&gt;&lt;/w:docPr&gt;&lt;w:body&gt;&lt;wx:sect&gt;&lt;w:p wsp:rsidR=&quot;00000000&quot; wsp:rsidRDefault=&quot;00FC2E8C&quot; wsp:rsidP=&quot;00FC2E8C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CYR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76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wsp:rsid wsp:val=&quot;00FC2E8C&quot;/&gt;&lt;/wsp:rsids&gt;&lt;/w:docPr&gt;&lt;w:body&gt;&lt;wx:sect&gt;&lt;w:p wsp:rsidR=&quot;00000000&quot; wsp:rsidRDefault=&quot;00FC2E8C&quot; wsp:rsidP=&quot;00FC2E8C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CYR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примерно равно времени цикла записи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77" type="#_x0000_t75" style="width:3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759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D30759&quot; wsp:rsidP=&quot;00D30759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CYW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.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78" type="#_x0000_t75" style="width:3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C206F1&quot;/&gt;&lt;wsp:rsid wsp:val=&quot;00C35945&quot;/&gt;&lt;wsp:rsid wsp:val=&quot;00C50990&quot;/&gt;&lt;wsp:rsid wsp:val=&quot;00D30759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D30759&quot; wsp:rsidP=&quot;00D30759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CYW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.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>При равенстве этих циклов ос</w:t>
      </w:r>
      <w:r w:rsidRPr="0026781D">
        <w:rPr>
          <w:rFonts w:ascii="Times New Roman" w:hAnsi="Times New Roman"/>
          <w:color w:val="000000"/>
          <w:sz w:val="28"/>
          <w:szCs w:val="28"/>
        </w:rPr>
        <w:softHyphen/>
        <w:t xml:space="preserve">новной динамической характеристикой SRAM является время цикла </w: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F308B1">
        <w:rPr>
          <w:position w:val="-11"/>
        </w:rPr>
        <w:pict>
          <v:shape id="_x0000_i1079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BB6431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BB6431&quot; wsp:rsidP=&quot;00BB6431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CY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F308B1">
        <w:rPr>
          <w:position w:val="-11"/>
        </w:rPr>
        <w:pict>
          <v:shape id="_x0000_i1080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F5B&quot;/&gt;&lt;wsp:rsid wsp:val=&quot;000044BE&quot;/&gt;&lt;wsp:rsid wsp:val=&quot;000816A2&quot;/&gt;&lt;wsp:rsid wsp:val=&quot;00173B7A&quot;/&gt;&lt;wsp:rsid wsp:val=&quot;00207D74&quot;/&gt;&lt;wsp:rsid wsp:val=&quot;0026781D&quot;/&gt;&lt;wsp:rsid wsp:val=&quot;002A08CE&quot;/&gt;&lt;wsp:rsid wsp:val=&quot;0031528B&quot;/&gt;&lt;wsp:rsid wsp:val=&quot;004A7F8B&quot;/&gt;&lt;wsp:rsid wsp:val=&quot;00577CDF&quot;/&gt;&lt;wsp:rsid wsp:val=&quot;007570DC&quot;/&gt;&lt;wsp:rsid wsp:val=&quot;00853559&quot;/&gt;&lt;wsp:rsid wsp:val=&quot;008A31E1&quot;/&gt;&lt;wsp:rsid wsp:val=&quot;009C0AB1&quot;/&gt;&lt;wsp:rsid wsp:val=&quot;00A44067&quot;/&gt;&lt;wsp:rsid wsp:val=&quot;00AF1BF4&quot;/&gt;&lt;wsp:rsid wsp:val=&quot;00BB6431&quot;/&gt;&lt;wsp:rsid wsp:val=&quot;00C206F1&quot;/&gt;&lt;wsp:rsid wsp:val=&quot;00C35945&quot;/&gt;&lt;wsp:rsid wsp:val=&quot;00C50990&quot;/&gt;&lt;wsp:rsid wsp:val=&quot;00D30F5B&quot;/&gt;&lt;wsp:rsid wsp:val=&quot;00D91464&quot;/&gt;&lt;wsp:rsid wsp:val=&quot;00F04693&quot;/&gt;&lt;wsp:rsid wsp:val=&quot;00F41790&quot;/&gt;&lt;/wsp:rsids&gt;&lt;/w:docPr&gt;&lt;w:body&gt;&lt;wx:sect&gt;&lt;w:p wsp:rsidR=&quot;00000000&quot; wsp:rsidRDefault=&quot;00BB6431&quot; wsp:rsidP=&quot;00BB6431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CY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26781D" w:rsidRPr="0026781D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26781D">
        <w:rPr>
          <w:rFonts w:ascii="Times New Roman" w:hAnsi="Times New Roman"/>
          <w:color w:val="000000"/>
          <w:sz w:val="28"/>
          <w:szCs w:val="28"/>
        </w:rPr>
        <w:t>.</w:t>
      </w:r>
    </w:p>
    <w:p w:rsidR="00D30F5B" w:rsidRPr="0026781D" w:rsidRDefault="00D30F5B" w:rsidP="0031528B">
      <w:pPr>
        <w:tabs>
          <w:tab w:val="left" w:pos="657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28B" w:rsidRPr="0026781D" w:rsidRDefault="0031528B" w:rsidP="0031528B">
      <w:pPr>
        <w:tabs>
          <w:tab w:val="left" w:pos="657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28B" w:rsidRPr="0026781D" w:rsidRDefault="0031528B" w:rsidP="003152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30F5B" w:rsidRPr="0026781D" w:rsidRDefault="00D30F5B" w:rsidP="0031528B">
      <w:pPr>
        <w:pStyle w:val="a5"/>
        <w:numPr>
          <w:ilvl w:val="0"/>
          <w:numId w:val="2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26781D">
        <w:rPr>
          <w:b/>
          <w:color w:val="000000"/>
          <w:sz w:val="28"/>
          <w:szCs w:val="28"/>
        </w:rPr>
        <w:t>Р</w:t>
      </w:r>
      <w:r w:rsidR="0031528B" w:rsidRPr="0026781D">
        <w:rPr>
          <w:b/>
          <w:color w:val="000000"/>
          <w:sz w:val="28"/>
          <w:szCs w:val="28"/>
        </w:rPr>
        <w:t>асчётная часть</w:t>
      </w:r>
    </w:p>
    <w:p w:rsidR="0031528B" w:rsidRPr="0026781D" w:rsidRDefault="0031528B" w:rsidP="0031528B">
      <w:pPr>
        <w:pStyle w:val="a5"/>
        <w:spacing w:line="360" w:lineRule="auto"/>
        <w:ind w:left="1069"/>
        <w:jc w:val="both"/>
        <w:rPr>
          <w:b/>
          <w:color w:val="000000"/>
          <w:sz w:val="28"/>
          <w:szCs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81D">
        <w:rPr>
          <w:rFonts w:ascii="Times New Roman" w:hAnsi="Times New Roman"/>
          <w:b/>
          <w:color w:val="000000"/>
          <w:sz w:val="28"/>
          <w:szCs w:val="28"/>
        </w:rPr>
        <w:t>2.1 Определение числа микросхем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1)Расчёт ОЗУ в битах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бис =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Nr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*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Nc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</w:rPr>
        <w:t xml:space="preserve">Где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Nr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– число ячеек памяти БИС ОЗУ,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Nc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– Разрядность БИС ОЗУ.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БИС </w:t>
      </w:r>
      <w:r w:rsidRPr="0026781D">
        <w:rPr>
          <w:rFonts w:ascii="Times New Roman" w:hAnsi="Times New Roman"/>
          <w:color w:val="000000"/>
          <w:sz w:val="28"/>
          <w:szCs w:val="28"/>
        </w:rPr>
        <w:t>=4·1024·4=16384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2) Рассчитаем всего блока ОЗУ заданного по курсовому проекту 65536 байт в битах.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  <w:szCs w:val="28"/>
        </w:rPr>
        <w:t>озу = 8кБ * 1024 * 8 = 65536 Бит.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3) Определим количество микросхем памяти для построения всего блока ОЗУ по формуле: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Qram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  <w:szCs w:val="28"/>
        </w:rPr>
        <w:t>озу/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  <w:szCs w:val="28"/>
        </w:rPr>
        <w:t>бис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 xml:space="preserve">Где </w:t>
      </w:r>
      <w:r w:rsidRPr="0026781D">
        <w:rPr>
          <w:rFonts w:ascii="Times New Roman" w:hAnsi="Times New Roman"/>
          <w:color w:val="000000"/>
          <w:sz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</w:rPr>
        <w:t>озу – объём всего блока ОЗУ,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</w:rPr>
        <w:t>бис – объём ОЗУ.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  <w:lang w:val="en-US"/>
        </w:rPr>
        <w:t>Qram</w:t>
      </w:r>
      <w:r w:rsidRPr="0026781D">
        <w:rPr>
          <w:rFonts w:ascii="Times New Roman" w:hAnsi="Times New Roman"/>
          <w:color w:val="000000"/>
          <w:sz w:val="28"/>
        </w:rPr>
        <w:t xml:space="preserve"> = </w:t>
      </w:r>
      <w:r w:rsidRPr="0026781D">
        <w:rPr>
          <w:rFonts w:ascii="Times New Roman" w:hAnsi="Times New Roman"/>
          <w:color w:val="000000"/>
          <w:sz w:val="28"/>
          <w:szCs w:val="28"/>
        </w:rPr>
        <w:t>524288/16384=32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4)Рассчитаем количество микросхем памяти для одного банка для хранении: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</w:rPr>
        <w:t xml:space="preserve">1 = </w:t>
      </w:r>
      <w:r w:rsidRPr="0026781D">
        <w:rPr>
          <w:rFonts w:ascii="Times New Roman" w:hAnsi="Times New Roman"/>
          <w:color w:val="000000"/>
          <w:sz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</w:rPr>
        <w:t xml:space="preserve">шд / </w:t>
      </w:r>
      <w:r w:rsidRPr="0026781D">
        <w:rPr>
          <w:rFonts w:ascii="Times New Roman" w:hAnsi="Times New Roman"/>
          <w:color w:val="000000"/>
          <w:sz w:val="28"/>
          <w:lang w:val="en-US"/>
        </w:rPr>
        <w:t>Nc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 xml:space="preserve">Где </w:t>
      </w:r>
      <w:r w:rsidRPr="0026781D">
        <w:rPr>
          <w:rFonts w:ascii="Times New Roman" w:hAnsi="Times New Roman"/>
          <w:color w:val="000000"/>
          <w:sz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</w:rPr>
        <w:t>щд – разрядность ШД,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</w:rPr>
        <w:t>1 – разрядность микросхемы памяти.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</w:rPr>
        <w:t>1 = 8 / 4 = 2.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5)Рассчитаем количество банков требуемых для блока ОЗУ по формуле: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</w:rPr>
        <w:t xml:space="preserve">2 = </w:t>
      </w:r>
      <w:r w:rsidRPr="0026781D">
        <w:rPr>
          <w:rFonts w:ascii="Times New Roman" w:hAnsi="Times New Roman"/>
          <w:color w:val="000000"/>
          <w:sz w:val="28"/>
          <w:lang w:val="en-US"/>
        </w:rPr>
        <w:t>Qram</w:t>
      </w:r>
      <w:r w:rsidRPr="0026781D">
        <w:rPr>
          <w:rFonts w:ascii="Times New Roman" w:hAnsi="Times New Roman"/>
          <w:color w:val="000000"/>
          <w:sz w:val="28"/>
        </w:rPr>
        <w:t xml:space="preserve"> / </w:t>
      </w:r>
      <w:r w:rsidRPr="0026781D">
        <w:rPr>
          <w:rFonts w:ascii="Times New Roman" w:hAnsi="Times New Roman"/>
          <w:color w:val="000000"/>
          <w:sz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</w:rPr>
        <w:t>1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 xml:space="preserve">Где </w:t>
      </w:r>
      <w:r w:rsidRPr="0026781D">
        <w:rPr>
          <w:rFonts w:ascii="Times New Roman" w:hAnsi="Times New Roman"/>
          <w:color w:val="000000"/>
          <w:sz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</w:rPr>
        <w:t>1 – количество микросхем в банке,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  <w:lang w:val="en-US"/>
        </w:rPr>
        <w:t>Qram</w:t>
      </w:r>
      <w:r w:rsidRPr="0026781D">
        <w:rPr>
          <w:rFonts w:ascii="Times New Roman" w:hAnsi="Times New Roman"/>
          <w:color w:val="000000"/>
          <w:sz w:val="28"/>
        </w:rPr>
        <w:t xml:space="preserve"> – количество микросхем памяти.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  <w:lang w:val="en-US"/>
        </w:rPr>
        <w:t>N</w:t>
      </w:r>
      <w:r w:rsidRPr="0026781D">
        <w:rPr>
          <w:rFonts w:ascii="Times New Roman" w:hAnsi="Times New Roman"/>
          <w:color w:val="000000"/>
          <w:sz w:val="28"/>
        </w:rPr>
        <w:t xml:space="preserve">2 = </w:t>
      </w:r>
      <w:r w:rsidRPr="0026781D">
        <w:rPr>
          <w:rFonts w:ascii="Times New Roman" w:hAnsi="Times New Roman"/>
          <w:color w:val="000000"/>
          <w:sz w:val="28"/>
          <w:szCs w:val="28"/>
        </w:rPr>
        <w:t>32/2=16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b/>
          <w:color w:val="000000"/>
          <w:sz w:val="28"/>
        </w:rPr>
        <w:t>2.2 Расчет адресного пространства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64·1024=65536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65536-1=65535=&gt;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FFFF</w:t>
      </w:r>
      <w:r w:rsidRPr="0026781D">
        <w:rPr>
          <w:rFonts w:ascii="Times New Roman" w:hAnsi="Times New Roman"/>
          <w:color w:val="000000"/>
          <w:sz w:val="28"/>
          <w:szCs w:val="28"/>
        </w:rPr>
        <w:t>=&gt;1111111111111111- 16 линий адреса для построения ОЗУ.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Таблица 3. Адреса блоков памяти</w:t>
      </w:r>
    </w:p>
    <w:tbl>
      <w:tblPr>
        <w:tblW w:w="7512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9"/>
        <w:gridCol w:w="3447"/>
        <w:gridCol w:w="1826"/>
      </w:tblGrid>
      <w:tr w:rsidR="00D30F5B" w:rsidRPr="0026781D" w:rsidTr="00C35945">
        <w:trPr>
          <w:trHeight w:val="47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Номер блока</w:t>
            </w:r>
          </w:p>
        </w:tc>
        <w:tc>
          <w:tcPr>
            <w:tcW w:w="5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Адресный диапазон</w:t>
            </w:r>
          </w:p>
        </w:tc>
      </w:tr>
      <w:tr w:rsidR="00D30F5B" w:rsidRPr="0026781D" w:rsidTr="00C35945">
        <w:trPr>
          <w:trHeight w:val="65"/>
        </w:trPr>
        <w:tc>
          <w:tcPr>
            <w:tcW w:w="2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30F5B" w:rsidRPr="0026781D" w:rsidRDefault="00D30F5B" w:rsidP="003152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Шестнадцатеричный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десятичный</w:t>
            </w:r>
          </w:p>
        </w:tc>
      </w:tr>
      <w:tr w:rsidR="00D30F5B" w:rsidRPr="0026781D" w:rsidTr="00C35945">
        <w:trPr>
          <w:trHeight w:val="65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0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0-FFF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0-4095</w:t>
            </w:r>
          </w:p>
        </w:tc>
      </w:tr>
      <w:tr w:rsidR="00D30F5B" w:rsidRPr="0026781D" w:rsidTr="00C35945">
        <w:trPr>
          <w:trHeight w:val="101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1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1000-1FFF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4096-8191</w:t>
            </w:r>
          </w:p>
        </w:tc>
      </w:tr>
      <w:tr w:rsidR="00D30F5B" w:rsidRPr="0026781D" w:rsidTr="00C35945">
        <w:trPr>
          <w:trHeight w:val="65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2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2000-2FFF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8192-12287</w:t>
            </w:r>
          </w:p>
        </w:tc>
      </w:tr>
      <w:tr w:rsidR="00D30F5B" w:rsidRPr="0026781D" w:rsidTr="00C35945">
        <w:trPr>
          <w:trHeight w:val="65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3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3000-16383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12288-16383</w:t>
            </w:r>
          </w:p>
        </w:tc>
      </w:tr>
      <w:tr w:rsidR="00D30F5B" w:rsidRPr="0026781D" w:rsidTr="00C35945">
        <w:trPr>
          <w:trHeight w:val="144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4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4000-4FFF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16384-20479</w:t>
            </w:r>
          </w:p>
        </w:tc>
      </w:tr>
      <w:tr w:rsidR="00D30F5B" w:rsidRPr="0026781D" w:rsidTr="00C35945">
        <w:trPr>
          <w:trHeight w:val="79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5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5000-5FFF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20480-24575</w:t>
            </w:r>
          </w:p>
        </w:tc>
      </w:tr>
      <w:tr w:rsidR="00D30F5B" w:rsidRPr="0026781D" w:rsidTr="00C35945">
        <w:trPr>
          <w:trHeight w:val="65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6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6000-6FFF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24576-28671</w:t>
            </w:r>
          </w:p>
        </w:tc>
      </w:tr>
      <w:tr w:rsidR="00D30F5B" w:rsidRPr="0026781D" w:rsidTr="00C35945">
        <w:trPr>
          <w:trHeight w:val="65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7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7000-7FFF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28672-32767</w:t>
            </w:r>
          </w:p>
        </w:tc>
      </w:tr>
      <w:tr w:rsidR="00D30F5B" w:rsidRPr="0026781D" w:rsidTr="00C35945">
        <w:trPr>
          <w:trHeight w:val="123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8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8000</w:t>
            </w: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-8FFF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32768-36863</w:t>
            </w:r>
          </w:p>
        </w:tc>
      </w:tr>
      <w:tr w:rsidR="00D30F5B" w:rsidRPr="0026781D" w:rsidTr="00C35945">
        <w:trPr>
          <w:trHeight w:val="199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9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9000</w:t>
            </w: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-9FFF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36864-40959</w:t>
            </w:r>
          </w:p>
        </w:tc>
      </w:tr>
      <w:tr w:rsidR="00D30F5B" w:rsidRPr="0026781D" w:rsidTr="00C35945">
        <w:trPr>
          <w:trHeight w:val="65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10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A000</w:t>
            </w: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-AFFF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40960-45055</w:t>
            </w:r>
          </w:p>
        </w:tc>
      </w:tr>
      <w:tr w:rsidR="00D30F5B" w:rsidRPr="0026781D" w:rsidTr="00C35945">
        <w:trPr>
          <w:trHeight w:val="470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11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B000</w:t>
            </w: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-BFFF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45056-49151</w:t>
            </w:r>
          </w:p>
        </w:tc>
      </w:tr>
      <w:tr w:rsidR="00D30F5B" w:rsidRPr="0026781D" w:rsidTr="00C35945">
        <w:trPr>
          <w:trHeight w:val="126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12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C000</w:t>
            </w: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-CFFF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49152-53247</w:t>
            </w:r>
          </w:p>
        </w:tc>
      </w:tr>
      <w:tr w:rsidR="00D30F5B" w:rsidRPr="0026781D" w:rsidTr="00C35945">
        <w:trPr>
          <w:trHeight w:val="65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13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D000</w:t>
            </w: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DFFF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53248-57343</w:t>
            </w:r>
          </w:p>
        </w:tc>
      </w:tr>
      <w:tr w:rsidR="00D30F5B" w:rsidRPr="0026781D" w:rsidTr="00C35945">
        <w:trPr>
          <w:trHeight w:val="108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14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E000</w:t>
            </w: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-EFFF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57344-61439</w:t>
            </w:r>
          </w:p>
        </w:tc>
      </w:tr>
      <w:tr w:rsidR="00D30F5B" w:rsidRPr="0026781D" w:rsidTr="00C35945">
        <w:trPr>
          <w:trHeight w:val="169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Банк 15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F000-</w:t>
            </w: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FFFF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B" w:rsidRPr="0026781D" w:rsidRDefault="00D30F5B" w:rsidP="003152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61440-65535</w:t>
            </w:r>
          </w:p>
        </w:tc>
      </w:tr>
    </w:tbl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28B" w:rsidRPr="0026781D" w:rsidRDefault="0031528B" w:rsidP="003152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81D">
        <w:rPr>
          <w:rFonts w:ascii="Times New Roman" w:hAnsi="Times New Roman"/>
          <w:b/>
          <w:color w:val="000000"/>
          <w:sz w:val="28"/>
          <w:szCs w:val="28"/>
        </w:rPr>
        <w:t>3.С</w:t>
      </w:r>
      <w:r w:rsidR="0031528B" w:rsidRPr="0026781D">
        <w:rPr>
          <w:rFonts w:ascii="Times New Roman" w:hAnsi="Times New Roman"/>
          <w:b/>
          <w:color w:val="000000"/>
          <w:sz w:val="28"/>
          <w:szCs w:val="28"/>
        </w:rPr>
        <w:t>труктурная схема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528B" w:rsidRPr="0026781D" w:rsidRDefault="00F308B1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1" o:spid="_x0000_i1081" type="#_x0000_t75" style="width:312.75pt;height:271.5pt;visibility:visible">
            <v:imagedata r:id="rId23" o:title=""/>
          </v:shape>
        </w:pict>
      </w:r>
    </w:p>
    <w:p w:rsidR="00D30F5B" w:rsidRPr="0026781D" w:rsidRDefault="00C35945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Рисунок 4. Структурная схема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Шина адреса (ША) подключается к регистру (РГ) для мультиплексирования, затем подключается ко входам дешифратора (ДШ) для реализации выбора микросхем памяти. Так же ША подключается к СОЗУ для адресации.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 xml:space="preserve">Шина данных (ШД) подключается к микросхемам памяти статических оперативно запоминающих устройств (СОЗУ). Сигнал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ALE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подключается к регистру.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28B" w:rsidRPr="0026781D" w:rsidRDefault="0031528B" w:rsidP="003152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30F5B" w:rsidRPr="0026781D" w:rsidRDefault="0031528B" w:rsidP="0031528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781D">
        <w:rPr>
          <w:color w:val="000000"/>
          <w:sz w:val="28"/>
          <w:szCs w:val="28"/>
        </w:rPr>
        <w:t>Принципиальная схем</w:t>
      </w:r>
      <w:r w:rsidR="00D30F5B" w:rsidRPr="0026781D">
        <w:rPr>
          <w:color w:val="000000"/>
          <w:sz w:val="28"/>
          <w:szCs w:val="28"/>
        </w:rPr>
        <w:t>.</w:t>
      </w:r>
    </w:p>
    <w:p w:rsidR="0031528B" w:rsidRPr="0026781D" w:rsidRDefault="00F308B1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8" o:spid="_x0000_i1082" type="#_x0000_t75" style="width:372pt;height:349.5pt;visibility:visible">
            <v:imagedata r:id="rId24" o:title=""/>
          </v:shape>
        </w:pic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F5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Т</w:t>
      </w:r>
      <w:r w:rsidR="00D30F5B" w:rsidRPr="0026781D">
        <w:rPr>
          <w:rFonts w:ascii="Times New Roman" w:hAnsi="Times New Roman"/>
          <w:color w:val="000000"/>
          <w:sz w:val="28"/>
          <w:szCs w:val="28"/>
        </w:rPr>
        <w:t>аблица 4. Перечень элементов.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558"/>
        <w:gridCol w:w="3934"/>
      </w:tblGrid>
      <w:tr w:rsidR="00D30F5B" w:rsidRPr="0026781D" w:rsidTr="0031528B">
        <w:tc>
          <w:tcPr>
            <w:tcW w:w="2262" w:type="dxa"/>
          </w:tcPr>
          <w:p w:rsidR="00D30F5B" w:rsidRPr="0026781D" w:rsidRDefault="00D30F5B" w:rsidP="0031528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8" w:type="dxa"/>
          </w:tcPr>
          <w:p w:rsidR="00D30F5B" w:rsidRPr="0026781D" w:rsidRDefault="00D30F5B" w:rsidP="0031528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Обозначение на схеме</w:t>
            </w:r>
          </w:p>
        </w:tc>
        <w:tc>
          <w:tcPr>
            <w:tcW w:w="3934" w:type="dxa"/>
          </w:tcPr>
          <w:p w:rsidR="00D30F5B" w:rsidRPr="0026781D" w:rsidRDefault="00D30F5B" w:rsidP="0031528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Тип элемента</w:t>
            </w:r>
          </w:p>
        </w:tc>
      </w:tr>
      <w:tr w:rsidR="00D30F5B" w:rsidRPr="0026781D" w:rsidTr="0031528B">
        <w:tc>
          <w:tcPr>
            <w:tcW w:w="2262" w:type="dxa"/>
          </w:tcPr>
          <w:p w:rsidR="00D30F5B" w:rsidRPr="0026781D" w:rsidRDefault="00D30F5B" w:rsidP="0031528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8" w:type="dxa"/>
          </w:tcPr>
          <w:p w:rsidR="00D30F5B" w:rsidRPr="0026781D" w:rsidRDefault="00D30F5B" w:rsidP="0031528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XC</w:t>
            </w:r>
          </w:p>
        </w:tc>
        <w:tc>
          <w:tcPr>
            <w:tcW w:w="3934" w:type="dxa"/>
          </w:tcPr>
          <w:p w:rsidR="00D30F5B" w:rsidRPr="0026781D" w:rsidRDefault="00D30F5B" w:rsidP="0031528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Разъём</w:t>
            </w:r>
          </w:p>
        </w:tc>
      </w:tr>
      <w:tr w:rsidR="00D30F5B" w:rsidRPr="0026781D" w:rsidTr="0031528B">
        <w:tc>
          <w:tcPr>
            <w:tcW w:w="2262" w:type="dxa"/>
          </w:tcPr>
          <w:p w:rsidR="00D30F5B" w:rsidRPr="0026781D" w:rsidRDefault="00D30F5B" w:rsidP="0031528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8" w:type="dxa"/>
          </w:tcPr>
          <w:p w:rsidR="00D30F5B" w:rsidRPr="0026781D" w:rsidRDefault="00D30F5B" w:rsidP="0031528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DD1</w:t>
            </w: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DD2</w:t>
            </w:r>
          </w:p>
        </w:tc>
        <w:tc>
          <w:tcPr>
            <w:tcW w:w="3934" w:type="dxa"/>
          </w:tcPr>
          <w:p w:rsidR="00D30F5B" w:rsidRPr="0026781D" w:rsidRDefault="00D30F5B" w:rsidP="0031528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Регистры (микросхемы КР580ИР 82)</w:t>
            </w:r>
          </w:p>
        </w:tc>
      </w:tr>
      <w:tr w:rsidR="00D30F5B" w:rsidRPr="0026781D" w:rsidTr="0031528B">
        <w:tc>
          <w:tcPr>
            <w:tcW w:w="2262" w:type="dxa"/>
          </w:tcPr>
          <w:p w:rsidR="00D30F5B" w:rsidRPr="0026781D" w:rsidRDefault="00D30F5B" w:rsidP="0031528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558" w:type="dxa"/>
          </w:tcPr>
          <w:p w:rsidR="00D30F5B" w:rsidRPr="0026781D" w:rsidRDefault="00D30F5B" w:rsidP="0031528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DD3</w:t>
            </w:r>
          </w:p>
        </w:tc>
        <w:tc>
          <w:tcPr>
            <w:tcW w:w="3934" w:type="dxa"/>
          </w:tcPr>
          <w:p w:rsidR="00D30F5B" w:rsidRPr="0026781D" w:rsidRDefault="00D30F5B" w:rsidP="0031528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Дешифраторы (микросхема К555ИД3)</w:t>
            </w:r>
          </w:p>
        </w:tc>
      </w:tr>
      <w:tr w:rsidR="00D30F5B" w:rsidRPr="0026781D" w:rsidTr="0031528B">
        <w:tc>
          <w:tcPr>
            <w:tcW w:w="2262" w:type="dxa"/>
          </w:tcPr>
          <w:p w:rsidR="00D30F5B" w:rsidRPr="0026781D" w:rsidRDefault="00D30F5B" w:rsidP="0031528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558" w:type="dxa"/>
          </w:tcPr>
          <w:p w:rsidR="00D30F5B" w:rsidRPr="0026781D" w:rsidRDefault="00D30F5B" w:rsidP="0031528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DD4</w:t>
            </w: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2678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DD5</w:t>
            </w:r>
          </w:p>
        </w:tc>
        <w:tc>
          <w:tcPr>
            <w:tcW w:w="3934" w:type="dxa"/>
          </w:tcPr>
          <w:p w:rsidR="00D30F5B" w:rsidRPr="0026781D" w:rsidRDefault="00D30F5B" w:rsidP="0031528B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81D">
              <w:rPr>
                <w:rFonts w:ascii="Times New Roman" w:hAnsi="Times New Roman"/>
                <w:color w:val="000000"/>
                <w:sz w:val="20"/>
                <w:szCs w:val="20"/>
              </w:rPr>
              <w:t>СОЗУ (микросхема КР573РУ3)</w:t>
            </w:r>
          </w:p>
        </w:tc>
      </w:tr>
    </w:tbl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528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 xml:space="preserve">Разъем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XC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имеет 21 контакт, содержащих линии адреса А</w:t>
      </w:r>
      <w:r w:rsidRPr="0026781D">
        <w:rPr>
          <w:rFonts w:ascii="Times New Roman" w:hAnsi="Times New Roman"/>
          <w:color w:val="000000"/>
          <w:sz w:val="28"/>
          <w:szCs w:val="28"/>
          <w:vertAlign w:val="subscript"/>
        </w:rPr>
        <w:t>8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, линии данных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26781D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7, 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сигнал записи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26781D">
        <w:rPr>
          <w:rFonts w:ascii="Times New Roman" w:hAnsi="Times New Roman"/>
          <w:color w:val="000000"/>
          <w:sz w:val="28"/>
          <w:szCs w:val="28"/>
        </w:rPr>
        <w:t>/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. Все линии адреса разъема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XC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подключены к линиям адресов регистров и СОЗУ, так же подключены линии данных. Сигнал записи 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26781D">
        <w:rPr>
          <w:rFonts w:ascii="Times New Roman" w:hAnsi="Times New Roman"/>
          <w:color w:val="000000"/>
          <w:sz w:val="28"/>
          <w:szCs w:val="28"/>
        </w:rPr>
        <w:t>/</w:t>
      </w:r>
      <w:r w:rsidRPr="0026781D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26781D">
        <w:rPr>
          <w:rFonts w:ascii="Times New Roman" w:hAnsi="Times New Roman"/>
          <w:color w:val="000000"/>
          <w:sz w:val="28"/>
          <w:szCs w:val="28"/>
        </w:rPr>
        <w:t xml:space="preserve"> подключен к микросхемам СОЗУ для записи данных. Входной сигнал СЕ0подключается к инверсным сигналам СЕ0 СОЗУ. А СЕ1 и СЕ2 к дешифратору. Выходы дешифратора подключены к СОЗУ.</w:t>
      </w:r>
    </w:p>
    <w:p w:rsidR="0031528B" w:rsidRPr="0026781D" w:rsidRDefault="0031528B" w:rsidP="0031528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30F5B" w:rsidRPr="0026781D" w:rsidRDefault="0031528B" w:rsidP="0031528B">
      <w:pPr>
        <w:tabs>
          <w:tab w:val="left" w:pos="657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781D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31528B" w:rsidRPr="0026781D" w:rsidRDefault="0031528B" w:rsidP="0031528B">
      <w:pPr>
        <w:tabs>
          <w:tab w:val="left" w:pos="657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F5B" w:rsidRPr="0026781D" w:rsidRDefault="00D30F5B" w:rsidP="0031528B">
      <w:pPr>
        <w:tabs>
          <w:tab w:val="left" w:pos="657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В данном курсовом проекте построен блок статического ОЗУ .</w:t>
      </w:r>
    </w:p>
    <w:p w:rsidR="00D30F5B" w:rsidRPr="0026781D" w:rsidRDefault="00D30F5B" w:rsidP="0031528B">
      <w:pPr>
        <w:tabs>
          <w:tab w:val="left" w:pos="657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81D">
        <w:rPr>
          <w:rFonts w:ascii="Times New Roman" w:hAnsi="Times New Roman"/>
          <w:color w:val="000000"/>
          <w:sz w:val="28"/>
          <w:szCs w:val="28"/>
        </w:rPr>
        <w:t>Содержанием курсового проекта является расчёт количества микросхем памяти, распределение Адресного пространства, построение структурной и принципиальной электрической схемы управления ОЗУ.</w:t>
      </w:r>
    </w:p>
    <w:p w:rsidR="00D30F5B" w:rsidRPr="0026781D" w:rsidRDefault="00D30F5B" w:rsidP="0031528B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781D">
        <w:rPr>
          <w:color w:val="000000"/>
          <w:sz w:val="28"/>
          <w:szCs w:val="28"/>
        </w:rPr>
        <w:t>Курсовой проект является заключительным этапом в изучении общепрофессиональных и специальных дисциплин: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“Математические и логические основы ЭВТ”,</w:t>
      </w:r>
    </w:p>
    <w:p w:rsidR="00D30F5B" w:rsidRPr="0026781D" w:rsidRDefault="00D30F5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“Типовые элементы и устройства цифровой техники”.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1528B" w:rsidRPr="0026781D" w:rsidRDefault="0031528B" w:rsidP="0031528B">
      <w:pPr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br w:type="page"/>
      </w:r>
    </w:p>
    <w:p w:rsidR="00D30F5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26781D">
        <w:rPr>
          <w:rFonts w:ascii="Times New Roman" w:hAnsi="Times New Roman"/>
          <w:b/>
          <w:color w:val="000000"/>
          <w:sz w:val="28"/>
        </w:rPr>
        <w:t>Список используемой литературы</w:t>
      </w:r>
    </w:p>
    <w:p w:rsidR="0031528B" w:rsidRPr="0026781D" w:rsidRDefault="0031528B" w:rsidP="003152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30F5B" w:rsidRPr="0026781D" w:rsidRDefault="00D30F5B" w:rsidP="0031528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1. Пухальский Г.И., Новосельцева Т.Я. Проектирование дискретных устройств на интегральных микросхемах: Справочник – М.: Радио и связь, 1990-304 с.</w:t>
      </w:r>
    </w:p>
    <w:p w:rsidR="00D30F5B" w:rsidRPr="0026781D" w:rsidRDefault="00D30F5B" w:rsidP="0031528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26781D">
        <w:rPr>
          <w:rFonts w:ascii="Times New Roman" w:hAnsi="Times New Roman"/>
          <w:color w:val="000000"/>
          <w:sz w:val="28"/>
        </w:rPr>
        <w:t>2. Лебедев О.Н. Применение микросхем памяти в электронных устройствах: Справочное пособие. – М.: Радио и связь, 1994-216 с.</w:t>
      </w:r>
      <w:bookmarkStart w:id="0" w:name="_GoBack"/>
      <w:bookmarkEnd w:id="0"/>
    </w:p>
    <w:sectPr w:rsidR="00D30F5B" w:rsidRPr="0026781D" w:rsidSect="00D30F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94EB6"/>
    <w:multiLevelType w:val="multilevel"/>
    <w:tmpl w:val="5D6099C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632F3BD3"/>
    <w:multiLevelType w:val="hybridMultilevel"/>
    <w:tmpl w:val="01F8CC32"/>
    <w:lvl w:ilvl="0" w:tplc="AA2042EE">
      <w:start w:val="4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F5B"/>
    <w:rsid w:val="000044BE"/>
    <w:rsid w:val="000816A2"/>
    <w:rsid w:val="00173B7A"/>
    <w:rsid w:val="00207D74"/>
    <w:rsid w:val="0026781D"/>
    <w:rsid w:val="002A08CE"/>
    <w:rsid w:val="0031528B"/>
    <w:rsid w:val="004A7F8B"/>
    <w:rsid w:val="00577CDF"/>
    <w:rsid w:val="007570DC"/>
    <w:rsid w:val="00853559"/>
    <w:rsid w:val="008A31E1"/>
    <w:rsid w:val="009C0AB1"/>
    <w:rsid w:val="00A44067"/>
    <w:rsid w:val="00AF1BF4"/>
    <w:rsid w:val="00B4465C"/>
    <w:rsid w:val="00C206F1"/>
    <w:rsid w:val="00C35945"/>
    <w:rsid w:val="00C50990"/>
    <w:rsid w:val="00D30F5B"/>
    <w:rsid w:val="00D91464"/>
    <w:rsid w:val="00F04693"/>
    <w:rsid w:val="00F308B1"/>
    <w:rsid w:val="00F4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E0452839-7C10-4512-878C-58CCCE63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0F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F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30F5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D30F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21D3-72D7-4B1D-9019-92507D2E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2014-03-09T16:07:00Z</dcterms:created>
  <dcterms:modified xsi:type="dcterms:W3CDTF">2014-03-09T16:07:00Z</dcterms:modified>
</cp:coreProperties>
</file>