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53" w:rsidRPr="005124E7" w:rsidRDefault="008A7353" w:rsidP="005124E7">
      <w:pPr>
        <w:pStyle w:val="1"/>
        <w:pageBreakBefore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19299582"/>
      <w:r w:rsidRPr="005124E7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8A7353" w:rsidRPr="005124E7" w:rsidRDefault="008A7353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8A7353" w:rsidRPr="005124E7" w:rsidRDefault="005124E7" w:rsidP="005124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809F0">
        <w:rPr>
          <w:rStyle w:val="a7"/>
          <w:noProof/>
          <w:color w:val="auto"/>
          <w:sz w:val="28"/>
          <w:szCs w:val="28"/>
          <w:u w:val="none"/>
        </w:rPr>
        <w:t>1</w:t>
      </w:r>
      <w:r w:rsidR="008A7353" w:rsidRPr="008809F0">
        <w:rPr>
          <w:rStyle w:val="a7"/>
          <w:noProof/>
          <w:color w:val="auto"/>
          <w:sz w:val="28"/>
          <w:szCs w:val="28"/>
          <w:u w:val="none"/>
        </w:rPr>
        <w:t>. Услуги розничной торговли: понятие, их классификация и краткая характеристика. Качество услуг розничной торговли</w:t>
      </w:r>
    </w:p>
    <w:p w:rsidR="008A7353" w:rsidRPr="005124E7" w:rsidRDefault="005124E7" w:rsidP="005124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809F0">
        <w:rPr>
          <w:rStyle w:val="a7"/>
          <w:noProof/>
          <w:color w:val="auto"/>
          <w:sz w:val="28"/>
          <w:szCs w:val="28"/>
          <w:u w:val="none"/>
        </w:rPr>
        <w:t>2</w:t>
      </w:r>
      <w:r w:rsidR="008A7353" w:rsidRPr="008809F0">
        <w:rPr>
          <w:rStyle w:val="a7"/>
          <w:noProof/>
          <w:color w:val="auto"/>
          <w:sz w:val="28"/>
          <w:szCs w:val="28"/>
          <w:u w:val="none"/>
        </w:rPr>
        <w:t>. Приемка товаров по качеству. Документальное оформление</w:t>
      </w:r>
    </w:p>
    <w:p w:rsidR="008A7353" w:rsidRPr="005124E7" w:rsidRDefault="005124E7" w:rsidP="005124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809F0">
        <w:rPr>
          <w:rStyle w:val="a7"/>
          <w:noProof/>
          <w:color w:val="auto"/>
          <w:sz w:val="28"/>
          <w:szCs w:val="28"/>
          <w:u w:val="none"/>
        </w:rPr>
        <w:t>3</w:t>
      </w:r>
      <w:r w:rsidR="008A7353" w:rsidRPr="008809F0">
        <w:rPr>
          <w:rStyle w:val="a7"/>
          <w:noProof/>
          <w:color w:val="auto"/>
          <w:sz w:val="28"/>
          <w:szCs w:val="28"/>
          <w:u w:val="none"/>
        </w:rPr>
        <w:t>. Оптовые ярмарки: понятие, назначение, виды и их характеристика</w:t>
      </w:r>
    </w:p>
    <w:p w:rsidR="008A7353" w:rsidRPr="005124E7" w:rsidRDefault="005124E7" w:rsidP="005124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809F0">
        <w:rPr>
          <w:rStyle w:val="a7"/>
          <w:noProof/>
          <w:color w:val="auto"/>
          <w:sz w:val="28"/>
          <w:szCs w:val="28"/>
          <w:u w:val="none"/>
        </w:rPr>
        <w:t>4</w:t>
      </w:r>
      <w:r w:rsidR="008A7353" w:rsidRPr="008809F0">
        <w:rPr>
          <w:rStyle w:val="a7"/>
          <w:noProof/>
          <w:color w:val="auto"/>
          <w:sz w:val="28"/>
          <w:szCs w:val="28"/>
          <w:u w:val="none"/>
        </w:rPr>
        <w:t>. Новосибирский «ВИНАП» направил оферту ЗАО «Лилия» для заключения договора на поставку пива в течение трех летних месяцев, равными</w:t>
      </w:r>
      <w:r w:rsidRPr="008809F0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="008A7353" w:rsidRPr="008809F0">
        <w:rPr>
          <w:rStyle w:val="a7"/>
          <w:noProof/>
          <w:color w:val="auto"/>
          <w:sz w:val="28"/>
          <w:szCs w:val="28"/>
          <w:u w:val="none"/>
        </w:rPr>
        <w:t>партиями</w:t>
      </w:r>
    </w:p>
    <w:p w:rsidR="008A7353" w:rsidRPr="005124E7" w:rsidRDefault="008A7353" w:rsidP="005124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809F0">
        <w:rPr>
          <w:rStyle w:val="a7"/>
          <w:noProof/>
          <w:color w:val="auto"/>
          <w:sz w:val="28"/>
          <w:szCs w:val="28"/>
          <w:u w:val="none"/>
        </w:rPr>
        <w:t>Список литературы</w:t>
      </w:r>
    </w:p>
    <w:p w:rsidR="005124E7" w:rsidRDefault="005124E7" w:rsidP="005124E7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B0FCB" w:rsidRPr="005124E7" w:rsidRDefault="008A7353" w:rsidP="005124E7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4E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19299583"/>
      <w:r w:rsidR="005124E7">
        <w:rPr>
          <w:rFonts w:ascii="Times New Roman" w:hAnsi="Times New Roman" w:cs="Times New Roman"/>
          <w:sz w:val="28"/>
          <w:szCs w:val="28"/>
        </w:rPr>
        <w:t>1</w:t>
      </w:r>
      <w:r w:rsidR="00EC0D16" w:rsidRPr="005124E7">
        <w:rPr>
          <w:rFonts w:ascii="Times New Roman" w:hAnsi="Times New Roman" w:cs="Times New Roman"/>
          <w:sz w:val="28"/>
          <w:szCs w:val="28"/>
        </w:rPr>
        <w:t>. Услуги розничной торговли: понятие, их классификация и краткая характеристика. Качество услуг розничной торговли</w:t>
      </w:r>
      <w:bookmarkEnd w:id="1"/>
    </w:p>
    <w:p w:rsidR="00EC0D16" w:rsidRPr="005124E7" w:rsidRDefault="00EC0D16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EC0D16" w:rsidRPr="005124E7" w:rsidRDefault="00EC0D16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Понятие «услуги розничной торговли» неизвестно гражданскому законодательству в правоприменительном и договорном значении и ему прямо противоречит.</w:t>
      </w:r>
    </w:p>
    <w:p w:rsidR="008A7353" w:rsidRPr="005124E7" w:rsidRDefault="00EC0D16" w:rsidP="005124E7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6"/>
      <w:bookmarkEnd w:id="2"/>
      <w:r w:rsidRPr="005124E7">
        <w:rPr>
          <w:sz w:val="28"/>
          <w:szCs w:val="28"/>
        </w:rPr>
        <w:t xml:space="preserve">Розничная торговля </w:t>
      </w:r>
      <w:r w:rsidR="008A7353" w:rsidRPr="005124E7">
        <w:rPr>
          <w:sz w:val="28"/>
          <w:szCs w:val="28"/>
        </w:rPr>
        <w:t xml:space="preserve">- </w:t>
      </w:r>
      <w:r w:rsidRPr="005124E7">
        <w:rPr>
          <w:sz w:val="28"/>
          <w:szCs w:val="28"/>
        </w:rPr>
        <w:t xml:space="preserve">это </w:t>
      </w:r>
      <w:r w:rsidR="008A7353" w:rsidRPr="005124E7">
        <w:rPr>
          <w:sz w:val="28"/>
          <w:szCs w:val="28"/>
        </w:rPr>
        <w:t xml:space="preserve">процесс </w:t>
      </w:r>
      <w:r w:rsidRPr="005124E7">
        <w:rPr>
          <w:sz w:val="28"/>
          <w:szCs w:val="28"/>
        </w:rPr>
        <w:t>обращения товаров. Это очень сложный торгово-технологический процесс, включающий операции по транспортировке (перемещению), приемке, разгрузке-погрузке, хранению, предпродажной подготовке, выкладке и, наконец, отпуску товаров покупателям. Если в этом процессе не применяются металлорежущие станки с программным управлением и не используется высокообогащенное ядерное топливо, это вовсе не значит, что он абсолютно безопасен. При выполнении операций с отдельными видами товаров возможно причинение вреда здоровью, жизни людей (персоналу и покупателям), имуществу физических и юридических лиц, муниципальному и государственному имуществу, окружающей среде. Вред также может быть причинен в результате неправильной эксплуатации зданий, строений, сооружений торговых объектов, торгово-технологического оборудования. Установить технические ограничения, которые торговые операторы не должны переступать, нужно. Но в той степени, которая необходима для безопасности, а не качества торгового обслуживания. Качество, комфортность, удобство обслуживания - это инструменты конкуренции, и только в отдельных случаях качество товаров</w:t>
      </w:r>
      <w:r w:rsidR="008A7353" w:rsidRPr="005124E7">
        <w:rPr>
          <w:sz w:val="28"/>
          <w:szCs w:val="28"/>
        </w:rPr>
        <w:t>, а не обслуживания покупателей</w:t>
      </w:r>
      <w:r w:rsidRPr="005124E7">
        <w:rPr>
          <w:sz w:val="28"/>
          <w:szCs w:val="28"/>
        </w:rPr>
        <w:t xml:space="preserve"> напрямую увязывается с безопасностью.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Завоз товаров в магазин осуществляется с учетом объема товарооборота, типа и размера магазина, материалов изучения спроса, состояния товарных запасов, расположения источников снабжения, транспортных средств, а также в соответствии с обязательными ассортиментными перечнями, утвержденными для каждого типа магазина.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Правильная организация работы магазина требует планомерного, бесперебойного и ритмичного снабжения товарами. Для ритмичности снабжения магазинов товарами необходимо твердое расписание с учетом частоты завоза и размера партий товаров, обеспечивающих устойчивый ассортимент товаров в магазине при возможно меньших товарных запасах. От устойчивости ассортимента товаров зависит ритмичность выполнения плана товарооборота, ускорение товарооборачиваемости при одновременном снижении товарных запасов, сокращении издержек обращения.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124E7">
        <w:rPr>
          <w:sz w:val="28"/>
          <w:szCs w:val="28"/>
        </w:rPr>
        <w:t xml:space="preserve">Процесс товароснабжения магазинов осуществляется по единой технологической цепи. Основными источниками снабжения магазинов товарами являются промышленные предприятия, оптовые базы, колхозы, совхозы. С переводом магазинов на самообслуживание создаются предпосылки для широкого внедрения прогрессивной технологии доставки товаров на основе использования современных видов </w:t>
      </w:r>
      <w:r w:rsidRPr="005124E7">
        <w:rPr>
          <w:iCs/>
          <w:sz w:val="28"/>
          <w:szCs w:val="28"/>
        </w:rPr>
        <w:t>тары-оборудования.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Одной из наиболее важных составных частей технологического процесса магазина является приемка поступивших товаров по количеству и качеству. При приемке товаров устанавливают соответствие наименования, сорта и цены товаров данным сопроводительных документов; количество мест, массы брутто и нетто, состояние тары и упаковки; качество товара.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Принимают товар работники магазина, на которых возложена материальная ответственность за его сохранность. Правильно организованная приемка обеспечивает сохранность товара, поступающего в торговую сеть. Работники, осуществляющие приемку, должны быть ознакомлены с правилами и сроками приемки, составления вызова поставщика, актов, претензий об обнаруженных расхождениях в количестве и качестве принимаемых товаров. Администрация магазинов должна систематически контролировать выполнение правил приемки, хранения товаров, своевременность документального оформления приемки товаров.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Товарные запасы в магазине размещают непосредственно в торговом зале (рабочий запас) или в подсобных помещениях (резервный запас). При этом следят за перемещением товаров в кладовых, укладкой их на хранение, соблюдением сроков хранения отдельных товаров и режима хранения, нормальной работой холодильных установок, поддержанием в помещениях чистоты.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Одна из основных задач работников магазина — сохранение количества и качества поступивших товаров.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Под условиями хранения понимается окружающая среда (температура, влажность воздуха, свет), в которой хранятся товары.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Трудности в размещении товаров на хранение зачастую вызваны тем, что на ограниченной площади кладовых и торгового зала магазина приходится хранить товары, требующие различных режимов хранения.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 xml:space="preserve">Необходимо строго соблюдать требуемую </w:t>
      </w:r>
      <w:r w:rsidRPr="005124E7">
        <w:rPr>
          <w:iCs/>
          <w:sz w:val="28"/>
          <w:szCs w:val="28"/>
        </w:rPr>
        <w:t xml:space="preserve">температуру и относительную влажность воздуха. </w:t>
      </w:r>
      <w:r w:rsidRPr="005124E7">
        <w:rPr>
          <w:sz w:val="28"/>
          <w:szCs w:val="28"/>
        </w:rPr>
        <w:t>Относительная влажность — отношение количества водяного пара, содержащегося в воздухе, к наибольшему количеству пара, насыщающего воздух при данной температуре. Относительная влажность воздуха выражается в процентах. Температурный режим и влажность воздуха контролируются термометрами и психрометрами.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 хранении продовольственных товаров необходимо создать условия, способные затормозить биохимические и микробиологические процессы в продуктах, предохранить их от испарения и увлажнения. Скоропортящиеся продовольственные товары хранят при пониженных температурах в холодильном оборудовании или ледниках. Применение холода способствует сохранению потребительских свойств продуктов, товарного вида, сокращению товарных потерь.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 хранении большинства непродовольственных товаров оптимальной считается температура 12 — 18°С и относительная влажность 60 — 70%. В процессе хранения влажность воздуха регулируют. При повышенной влажности торговые помещения проветривают, отапливают, используют влаго-поглощающие средства, при пониженной — воздух увлажняют (моют полы, разбрызгивают воду пульверизатором).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 хранении товаров необходимо строго соблюдать установленные противопожарные правила.</w:t>
      </w:r>
    </w:p>
    <w:p w:rsidR="0025729F" w:rsidRPr="005124E7" w:rsidRDefault="0025729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Поступившие в магазин товары обычно не могут быть переданы в торговый зал в том же виде, в каком они завезены, и нуждаются в подготовке к продаже. К таким операциям относятся распаковка (освобождение от внешней тары) и сортировка (группировка изделий по размерам, фасонам, сортам, ценам). Распаковка товаров относится к операциям, производимым с большинством товаров. При этом главное внимание должно быть уделено сохранности тары и качества товаров.</w:t>
      </w:r>
    </w:p>
    <w:p w:rsidR="005124E7" w:rsidRDefault="005124E7" w:rsidP="005124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19299584"/>
    </w:p>
    <w:p w:rsidR="008D5A34" w:rsidRPr="005124E7" w:rsidRDefault="005124E7" w:rsidP="005124E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5A34" w:rsidRPr="005124E7">
        <w:rPr>
          <w:rFonts w:ascii="Times New Roman" w:hAnsi="Times New Roman" w:cs="Times New Roman"/>
          <w:sz w:val="28"/>
          <w:szCs w:val="28"/>
        </w:rPr>
        <w:t>. Приемка товаров по качеству. Документальное оформление</w:t>
      </w:r>
      <w:bookmarkEnd w:id="3"/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Торговля призвана стать преградой для поступления к покупателям товаров низкого качества. Приемка товаров по качеству производится органолептически (на вкус, запах, внешний вид, консистенцию и т.д.) предварительно на месте получения и окончательно – в магазине.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Приемка продукции по качеству производятся на складке получателя в соответствии с ГОСТами, техническими условиями, договором в следующие сроки.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А) при одногородней поставке не позднее 10 дней после получения продукции на складе получателя при доставке продукции поставщиком или со дня получения продукции на складе изготовителя (поставщика).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Б) при иногородней поставке не позднее 20 дней после прибытия продукции на станцию (пристань) в порт назначения, а в районах красного Севера, в отделенных районах, других районах досрочного завоза не позднее 30 дней со дня поступления продукции на складе получателя.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случаях обнаружения при приемке продукции несоответствие качества или комплектности продукции, её маркировки, а так же тары и упаковки установленным требованиям получатель обязан составить об этом акт, а также обеспечить хранение продукции в условиях, предотвращения дальнейшее ухудшение её качества.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- При одногородних поставках вызов представителя изготовителя (поставщика) и его явка для участия в составлении акта является обязательным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- При иногородних поставках вызов представителя изготовителя (пост) и его явка является обязательными, если это обусловлено в Особых условиях поставки или договоре. Изготовитель может уполномочить на участие в проверке качества продукции и составление акта другой организации, находящийся в месте получения продукции.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 обнаружении недостатков в качестве продукции во всех случаях, когда это возможно по роду и свойству продукции, должны отбираться образцы (проба).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Отбор проб составляется акт, подписываемый всеми участвовавшими в отборе лицами. В акте должны быть указано: место и дата отбора, из каких тарных единиц или частей партии и какими способам отобраны образцы, в каком количестве (весе), сколько отобрано проб, опломбированы или опечатаны пробы и чьей печатью и другие данные.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Один из образцов остаются у получателя, старая у поставщика, третий изготовителю продукции (если поставщик не является изготовителем продукции).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Если необходимо, то отбираются дополнительные пробы для сдачи на анализ.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вызове, направление изготовителю должно быть указано: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- наименование продукции, дата и № счета фактур или № др</w:t>
      </w:r>
      <w:r w:rsidR="00796FEC" w:rsidRPr="005124E7">
        <w:rPr>
          <w:sz w:val="28"/>
          <w:szCs w:val="28"/>
        </w:rPr>
        <w:t>угого</w:t>
      </w:r>
      <w:r w:rsidRPr="005124E7">
        <w:rPr>
          <w:sz w:val="28"/>
          <w:szCs w:val="28"/>
        </w:rPr>
        <w:t xml:space="preserve"> документа, если к моменту вызова счет не получен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- основные недостатки, обнаруженные в продукции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- время на кот назначена проверка качества продукции.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Представитель одногородний должен явится следующего дня, если иное не установлено, а иногородний в течении 3-х суток, не считая время на проезд.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Если представитель не явится, проверка качества продукции производятся с участием представителя местного органа отраслевой инспекцией по качеству или нет такой, то надлежащие уполномоченного компетентного представителя заинтересованной организации.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Проверка продукции по качеству производятся по ГОСТами, ТУ. Если документы отсутствуют, то их и не надо.</w:t>
      </w:r>
    </w:p>
    <w:p w:rsidR="008F5209" w:rsidRPr="005124E7" w:rsidRDefault="00796FEC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 xml:space="preserve">В </w:t>
      </w:r>
      <w:r w:rsidR="008F5209" w:rsidRPr="005124E7">
        <w:rPr>
          <w:sz w:val="28"/>
          <w:szCs w:val="28"/>
        </w:rPr>
        <w:t>акте также должно быть указано в какой мере продукция не соответствует ГОСТами, ТУ, чертежам, образуют проб и куда они направлены или должны быть направлены. Если анализ проб уже произведен, то к акту приобщается заключение анализа.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Акт о скрытых недостатков, обнаруженных в продукции с гарантийным сроком службы, должен быть составлен в течение 5 дней по обнаружению недостачи, но в пределах гарантийного срока.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Акт о скрытых недостатках, если гарантийный срок не установлен должен быть составлен в течении 5 дней по обнаружению недостатков, но не позднее 4 месяцев со дня поступления продукции на склад.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Скрытыми недостатками признаются такие недостатки которые не могли быть обнаружены при обычной для данного вида продукции проверке, предусмотренном настоящей инструкцией, если иное не предусмотрено Основными и Особыми условиями поставки, другими обязанностями правилами и договором.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Акт утверждаются руководителем, подписываются лица участвующие в приемке, утверждается руководителем не позднее следующего дня.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Претензия, вытекающая из поставки продукции, не соответствии по качеству, таре, упаковке и т. п., предъявляется покупателем изготовителю (отправителю, поставщику) в установленный срок.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случаях предусмотренного договором, к претензии должны прилагаться об уничтожении скоропортящийся продукции в металлоломом и иные документы об испытании продукции по месту в соответствии с фактическим её количеством.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Приемка продукции по качеству составляется акт о фактическом качестве и компетентности получаемой продукции. Акт должен составлен в день окончания</w:t>
      </w:r>
      <w:r w:rsidR="00DC5B7F" w:rsidRPr="005124E7">
        <w:rPr>
          <w:rStyle w:val="a6"/>
          <w:sz w:val="28"/>
          <w:szCs w:val="28"/>
        </w:rPr>
        <w:footnoteReference w:id="1"/>
      </w:r>
      <w:r w:rsidRPr="005124E7">
        <w:rPr>
          <w:sz w:val="28"/>
          <w:szCs w:val="28"/>
        </w:rPr>
        <w:t>.</w:t>
      </w:r>
    </w:p>
    <w:p w:rsidR="005124E7" w:rsidRDefault="005124E7" w:rsidP="005124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19299585"/>
    </w:p>
    <w:p w:rsidR="008D5A34" w:rsidRPr="005124E7" w:rsidRDefault="005124E7" w:rsidP="005124E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A34" w:rsidRPr="005124E7">
        <w:rPr>
          <w:rFonts w:ascii="Times New Roman" w:hAnsi="Times New Roman" w:cs="Times New Roman"/>
          <w:sz w:val="28"/>
          <w:szCs w:val="28"/>
        </w:rPr>
        <w:t>. Оптовые ярмарки: понятие, назначение, виды и их характеристика</w:t>
      </w:r>
      <w:bookmarkEnd w:id="4"/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Значительное место в оптовой т</w:t>
      </w:r>
      <w:r w:rsidR="004132ED" w:rsidRPr="005124E7">
        <w:rPr>
          <w:sz w:val="28"/>
          <w:szCs w:val="28"/>
        </w:rPr>
        <w:t>орговле занимают ярмарки по прод</w:t>
      </w:r>
      <w:r w:rsidRPr="005124E7">
        <w:rPr>
          <w:sz w:val="28"/>
          <w:szCs w:val="28"/>
        </w:rPr>
        <w:t>аже товаров народного потребления. С середины 50-х годов у нас организуются ярмарки по сбыту излишних товаров и по реализации товаров, подлежащих производству и поставке в следующем плановом году (областные, межобластные, республиканские и межреспубликанские). Первые проводятся при содей</w:t>
      </w:r>
      <w:r w:rsidR="00796FEC" w:rsidRPr="005124E7">
        <w:rPr>
          <w:sz w:val="28"/>
          <w:szCs w:val="28"/>
        </w:rPr>
        <w:t>ствии торгпосредконтор Министерст</w:t>
      </w:r>
      <w:r w:rsidRPr="005124E7">
        <w:rPr>
          <w:sz w:val="28"/>
          <w:szCs w:val="28"/>
        </w:rPr>
        <w:t>ва торговли СССР в течение всего года (преимущественно с января по октябрь) в разных районах стра</w:t>
      </w:r>
      <w:r w:rsidR="005C2934" w:rsidRPr="005124E7">
        <w:rPr>
          <w:sz w:val="28"/>
          <w:szCs w:val="28"/>
        </w:rPr>
        <w:t>ны, вторые, независимо от них, -</w:t>
      </w:r>
      <w:r w:rsidRPr="005124E7">
        <w:rPr>
          <w:sz w:val="28"/>
          <w:szCs w:val="28"/>
        </w:rPr>
        <w:t xml:space="preserve"> в последние месяцы каждого года органами Министерства торговли СCCP и союзных республик по согласованию с Центросоюзом, промышленными министерствами и ве</w:t>
      </w:r>
      <w:r w:rsidR="005C2934" w:rsidRPr="005124E7">
        <w:rPr>
          <w:sz w:val="28"/>
          <w:szCs w:val="28"/>
        </w:rPr>
        <w:t>домствами. Их экономическую зна</w:t>
      </w:r>
      <w:r w:rsidRPr="005124E7">
        <w:rPr>
          <w:sz w:val="28"/>
          <w:szCs w:val="28"/>
        </w:rPr>
        <w:t>чимость могут иллюстрировать следующие данные. На межреспубликанской ярмарке галантерейно-пар</w:t>
      </w:r>
      <w:r w:rsidR="005C2934" w:rsidRPr="005124E7">
        <w:rPr>
          <w:sz w:val="28"/>
          <w:szCs w:val="28"/>
        </w:rPr>
        <w:t>фюмерных товаров и ювелирных изд</w:t>
      </w:r>
      <w:r w:rsidRPr="005124E7">
        <w:rPr>
          <w:sz w:val="28"/>
          <w:szCs w:val="28"/>
        </w:rPr>
        <w:t>елий в декабре 1967 г. было заключено договоров на поставку товаров в 1968 г. на сумму, достигшую трех миллиардов рублей. В ярмарке принимали участие 121 оптовая база государственной торговли и потребительской кооперации и 432 промышленных предприятия. На ее стендах фигурировало около 45 т</w:t>
      </w:r>
      <w:r w:rsidR="005C2934" w:rsidRPr="005124E7">
        <w:rPr>
          <w:sz w:val="28"/>
          <w:szCs w:val="28"/>
        </w:rPr>
        <w:t>ыс. образцов различных изделий.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Развитие ярмарочной торговли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товарами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народного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потребления обусловило издание ряда правовых актов, регулирующих различные стороны торга (его задачи, подготовку и сроки проведения, особенности за</w:t>
      </w:r>
      <w:r w:rsidR="005C2934" w:rsidRPr="005124E7">
        <w:rPr>
          <w:sz w:val="28"/>
          <w:szCs w:val="28"/>
        </w:rPr>
        <w:t>к</w:t>
      </w:r>
      <w:r w:rsidR="00DC5B7F" w:rsidRPr="005124E7">
        <w:rPr>
          <w:sz w:val="28"/>
          <w:szCs w:val="28"/>
        </w:rPr>
        <w:t>лючения договоров и др.)</w:t>
      </w:r>
      <w:r w:rsidR="00DC5B7F" w:rsidRPr="005124E7">
        <w:rPr>
          <w:rStyle w:val="a6"/>
          <w:sz w:val="28"/>
          <w:szCs w:val="28"/>
        </w:rPr>
        <w:footnoteReference w:id="2"/>
      </w:r>
      <w:r w:rsidR="005C2934" w:rsidRPr="005124E7">
        <w:rPr>
          <w:sz w:val="28"/>
          <w:szCs w:val="28"/>
        </w:rPr>
        <w:t>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Для оптовых ярмарок характерны множественность и разнотипность субъектов правоотношений. В качестве субъектов могут выступать государственные и кооперативные органы, осуществляющие руководство ярмаркой, ее рабочие органы, уч</w:t>
      </w:r>
      <w:r w:rsidR="005C2934" w:rsidRPr="005124E7">
        <w:rPr>
          <w:sz w:val="28"/>
          <w:szCs w:val="28"/>
        </w:rPr>
        <w:t>астники -</w:t>
      </w:r>
      <w:r w:rsidRPr="005124E7">
        <w:rPr>
          <w:sz w:val="28"/>
          <w:szCs w:val="28"/>
        </w:rPr>
        <w:t xml:space="preserve"> предприятия и организации. Между ними складываются различные общественные отношения: организационные (пр</w:t>
      </w:r>
      <w:r w:rsidR="005C2934" w:rsidRPr="005124E7">
        <w:rPr>
          <w:sz w:val="28"/>
          <w:szCs w:val="28"/>
        </w:rPr>
        <w:t>и формировании органов ярмарок -</w:t>
      </w:r>
      <w:r w:rsidRPr="005124E7">
        <w:rPr>
          <w:sz w:val="28"/>
          <w:szCs w:val="28"/>
        </w:rPr>
        <w:t xml:space="preserve"> ярмарочных комитетов, в необходимых </w:t>
      </w:r>
      <w:r w:rsidR="005C2934" w:rsidRPr="005124E7">
        <w:rPr>
          <w:sz w:val="28"/>
          <w:szCs w:val="28"/>
        </w:rPr>
        <w:t>случаях -</w:t>
      </w:r>
      <w:r w:rsidRPr="005124E7">
        <w:rPr>
          <w:sz w:val="28"/>
          <w:szCs w:val="28"/>
        </w:rPr>
        <w:t xml:space="preserve"> дирекций, комиссий по проведению просмотров представленных образцов товаров и др.); имущественные (при создании денежных средств органов ярмарки, аренде помещения, заключении договоров поставки и др.); процессуальные (в случаях передачи преддоговорных споров на разрешение органов ярмарки и т. д.). Они регулируются нормами разных отраслей права с помощью различных правовых методов. Основными следует считать методы властно-распорядительный, равенства и соглашений, Дополнительно используются приемы, обеспечивающие координацию деятельности в целях создания единства и порядка, контроль за ходом заключения договоров и их содержанием, применяется поощрение участников за лучшие образцы товаров и активное участие в торге.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настоящее время правовое регламентирование оптовой ярмарочной торговли образует самостоятельный комплексный (сложный) институт. В нем объединяются как отдельные нормы о ярмарках, например помещенные в постановлениях, направленных на улучшение торговли, так и нормы актов, специально посвященных регулированию ярмарочной торговли.9 Они дифференцируются в зависимости от того, какой вид ярмарок подвергается регламентированию: ярмарки по продаже товаров на предстоящий год или ярмарки по реализации излишков (продукции и товаров)</w:t>
      </w:r>
      <w:r w:rsidR="00DC5B7F" w:rsidRPr="005124E7">
        <w:rPr>
          <w:rStyle w:val="a6"/>
          <w:sz w:val="28"/>
          <w:szCs w:val="28"/>
        </w:rPr>
        <w:footnoteReference w:id="3"/>
      </w:r>
      <w:r w:rsidRPr="005124E7">
        <w:rPr>
          <w:sz w:val="28"/>
          <w:szCs w:val="28"/>
        </w:rPr>
        <w:t>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Правовое значение ярмарок неразрывно связано с их социально-экономической ролью -</w:t>
      </w:r>
      <w:r w:rsidR="005C2934" w:rsidRP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в народном хозяйстве. Об этом свидетельствует прежде всего опыт ярмарок по продаже товаров народного потребления, имеющих решающий удельный вес в современной ярмарочной торговле страны.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процессе оформления сделок применяются такие организационные формы, как личные переговоры, согласование ассортимента на основе выставленных образцов и т. п. Они способствуют реализации правовых норм, устанавливающих требование предусматривать в договорах развернутый ассортимент по различным показателям, необходимость согласования поставки новых товаров, а также товаров повышенного качества и др. Тот факт, что при ярмарочном торге в договорах более подробно оговариваются фасоны, модели, ростовые размеры, периоды отгрузки, улучшает, как это неоднократно отмечалось в печати, снабжение товара</w:t>
      </w:r>
      <w:r w:rsidR="005C2934" w:rsidRPr="005124E7">
        <w:rPr>
          <w:sz w:val="28"/>
          <w:szCs w:val="28"/>
        </w:rPr>
        <w:t>ми розничной сети и населения.</w:t>
      </w:r>
    </w:p>
    <w:p w:rsidR="008F5209" w:rsidRPr="005124E7" w:rsidRDefault="008F5209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 xml:space="preserve">В ходе подготовки и проведения ярмарки одновременно имею; место различные формы реализации права. Наряду с соблюдением правовых норм (субъекты исполняют возложенные на них обязанности) и их выполнением (они осуществляют свои права) встречается применение права органами </w:t>
      </w:r>
      <w:r w:rsidR="005C2934" w:rsidRPr="005124E7">
        <w:rPr>
          <w:sz w:val="28"/>
          <w:szCs w:val="28"/>
        </w:rPr>
        <w:t>государственного управления, т.</w:t>
      </w:r>
      <w:r w:rsidRPr="005124E7">
        <w:rPr>
          <w:sz w:val="28"/>
          <w:szCs w:val="28"/>
        </w:rPr>
        <w:t>е. реализация властных планово-регулирующих и контролирующих полномочий, направленных на претворение юридических норм в жизнь (контроль за ходом ярмарочного торга, регистрация договоров, разрешение разногласий, возникающих между поставщиками и покупателями, и др.). Преобладают при реализации правовых норм регулятивные правоотношения, складывающиеся между органами ярмарок и предприятиями, между участниками ярмарочного торга и др. Однако определенное место в сложных экономико-социальных связях ярмарок занимают и правоотношения охранительные, которые обеспечивают принудительную реализацию участниками ярмарки своих субъективных прав и обязанностей. Примером могут служить правоотношения между ярмарочным комитетом или иным управомоченным органом, защищающим в порядке применения норм права интересы определенных субъектов, с одной стороны, и контрагентом, уклоняющимся от</w:t>
      </w:r>
      <w:r w:rsidR="00796FEC" w:rsidRPr="005124E7">
        <w:rPr>
          <w:sz w:val="28"/>
          <w:szCs w:val="28"/>
        </w:rPr>
        <w:t xml:space="preserve"> заключения договора поставки, -</w:t>
      </w:r>
      <w:r w:rsidRPr="005124E7">
        <w:rPr>
          <w:sz w:val="28"/>
          <w:szCs w:val="28"/>
        </w:rPr>
        <w:t xml:space="preserve"> с другой</w:t>
      </w:r>
      <w:r w:rsidR="00DC5B7F" w:rsidRPr="005124E7">
        <w:rPr>
          <w:rStyle w:val="a6"/>
          <w:sz w:val="28"/>
          <w:szCs w:val="28"/>
        </w:rPr>
        <w:footnoteReference w:id="4"/>
      </w:r>
      <w:r w:rsidRPr="005124E7">
        <w:rPr>
          <w:sz w:val="28"/>
          <w:szCs w:val="28"/>
        </w:rPr>
        <w:t>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Ярмарки принято классифицировать по различным основаниям: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по территориальному признаку или по происхождению экспонатов (международные, национальные, межрегиональные и региональные);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по широте тематики (универсальная, специализированная, только для специалистов);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по периодичности проведения (ежегодно, раз в два года и т.п.).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Кроме этого, ряд выставок и ярмарок организуется к датам праздников (например, таковы рождественские ярмарки) или событий (например, съездов, конгрессов, симпозиумов и т.п.).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Ярмарка считается: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международной, если не менее 10-15% ее экспонентов составляют иностранцы;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национальной, если экспоненты происходят из одной страны;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межрегиональной, если на ней собраны экспоненты из нескольких регионов;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региональной, если демонстрируют потребителю товары и/или и услуги, предлагаемые преимущественно производителями данного региона.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Ярмарка считается: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универсальной, если на ней представлен весь ассортимент товаров и/или услуг от потребительского до промышленного назначения по заявленной тематике. Как правило, таких выставок становится все меньше...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многоотраслевой, если на ней представлен основной ассортимент нескольких смежных отраслей. Как правило, внутри выставки эти отрасли функционально разделены по павильонам, этажам, зонам в павильонах...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специализированной - если экспозиция продукции, отличная от указанной в документах.</w:t>
      </w:r>
    </w:p>
    <w:p w:rsidR="0091503F" w:rsidRPr="005124E7" w:rsidRDefault="0091503F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8D5A34" w:rsidRPr="005124E7" w:rsidRDefault="005124E7" w:rsidP="005124E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19299586"/>
      <w:r>
        <w:rPr>
          <w:rFonts w:ascii="Times New Roman" w:hAnsi="Times New Roman" w:cs="Times New Roman"/>
          <w:sz w:val="28"/>
          <w:szCs w:val="28"/>
        </w:rPr>
        <w:t>4</w:t>
      </w:r>
      <w:r w:rsidR="008D5A34" w:rsidRPr="005124E7">
        <w:rPr>
          <w:rFonts w:ascii="Times New Roman" w:hAnsi="Times New Roman" w:cs="Times New Roman"/>
          <w:sz w:val="28"/>
          <w:szCs w:val="28"/>
        </w:rPr>
        <w:t>. Новосибирский «ВИНАП» направил оферту ЗАО «Лилия» для заключения договора на поставку пива в течение трех летних месяцев, равными партиями</w:t>
      </w:r>
      <w:bookmarkEnd w:id="5"/>
    </w:p>
    <w:p w:rsidR="005124E7" w:rsidRDefault="005124E7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Определите:</w:t>
      </w:r>
    </w:p>
    <w:p w:rsidR="008D5A34" w:rsidRPr="005124E7" w:rsidRDefault="008D5A34" w:rsidP="005124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Что собой представляет оферта?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чем будет заключаться акцепт магазина на оферту? Ответ обоснуйте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Согласно ст. 435 ГК РФ офертой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признается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адресованное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одному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или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нескольким конкретным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лицам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предложение,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которое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достаточно определенно и выражает намерение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лица,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сделавшего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предложение,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считать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себя заключившим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договор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с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адресатом,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которым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будет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принято предложение.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Оферта связывает направившее ее лицо с момента ее получения адресатом.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Если извещение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об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отзыве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оферты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поступило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ранее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или одновременно с самой офертой, оферта считается не полученной.</w:t>
      </w:r>
    </w:p>
    <w:p w:rsidR="008D5A34" w:rsidRPr="005124E7" w:rsidRDefault="008D5A34" w:rsidP="005124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Какие обязательные условия должна содержать оферта?</w:t>
      </w:r>
    </w:p>
    <w:p w:rsidR="004132ED" w:rsidRPr="005124E7" w:rsidRDefault="004132ED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Оферта должна содержать существенные условия договора.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Существенными условиями договора являются условия: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 предмете договора (например, количество и наименование товара, передаваемое покупателю);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отношении которых имеются специальные указания в законах или иных правовых актов о том, что они являются существенными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либо необходимыми для договора данного вида;</w:t>
      </w:r>
    </w:p>
    <w:p w:rsidR="008D5A34" w:rsidRPr="005124E7" w:rsidRDefault="008D5A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Относительно которых по заявлению одной из сторон должно быть достигнуто соглашение.</w:t>
      </w:r>
    </w:p>
    <w:p w:rsidR="008D5A34" w:rsidRPr="005124E7" w:rsidRDefault="008D5A34" w:rsidP="005124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В чем будет заключаться акцепт магазина на оферту? Ответ обоснуйте</w:t>
      </w:r>
    </w:p>
    <w:p w:rsidR="008D5A34" w:rsidRPr="005124E7" w:rsidRDefault="005C29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Акцепт оферты – письменное уведомление</w:t>
      </w:r>
      <w:r w:rsidR="005124E7">
        <w:rPr>
          <w:sz w:val="28"/>
          <w:szCs w:val="28"/>
        </w:rPr>
        <w:t xml:space="preserve"> </w:t>
      </w:r>
      <w:r w:rsidRPr="005124E7">
        <w:rPr>
          <w:sz w:val="28"/>
          <w:szCs w:val="28"/>
        </w:rPr>
        <w:t>о намерении продать эмитенту товар в течение периода.</w:t>
      </w:r>
    </w:p>
    <w:p w:rsidR="005C2934" w:rsidRPr="005124E7" w:rsidRDefault="005C29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Акцепт магазина на оферту заключается в заключении договора на поставку пива.</w:t>
      </w:r>
    </w:p>
    <w:p w:rsidR="005C2934" w:rsidRPr="005124E7" w:rsidRDefault="005C2934" w:rsidP="005124E7">
      <w:pPr>
        <w:spacing w:line="360" w:lineRule="auto"/>
        <w:ind w:firstLine="709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Период действия оферты – начинается 1 июня и заканчивается 31 августа.</w:t>
      </w:r>
    </w:p>
    <w:p w:rsidR="004132ED" w:rsidRPr="005124E7" w:rsidRDefault="004132ED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8F5209" w:rsidRPr="005124E7" w:rsidRDefault="006A620C" w:rsidP="005124E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4E7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19299587"/>
      <w:r w:rsidRPr="005124E7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6A620C" w:rsidRPr="005124E7" w:rsidRDefault="006A620C" w:rsidP="005124E7">
      <w:pPr>
        <w:spacing w:line="360" w:lineRule="auto"/>
        <w:ind w:firstLine="709"/>
        <w:jc w:val="both"/>
        <w:rPr>
          <w:sz w:val="28"/>
          <w:szCs w:val="28"/>
        </w:rPr>
      </w:pPr>
    </w:p>
    <w:p w:rsidR="006A620C" w:rsidRPr="005124E7" w:rsidRDefault="006A620C" w:rsidP="005124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Аванесов Ю.А. Основы коммерции на рынке товаров и услуг. М.: ТОО «Люкс-арт»</w:t>
      </w:r>
      <w:r w:rsidR="00DC5B7F" w:rsidRPr="005124E7">
        <w:rPr>
          <w:sz w:val="28"/>
          <w:szCs w:val="28"/>
        </w:rPr>
        <w:t>, 2003.</w:t>
      </w:r>
    </w:p>
    <w:p w:rsidR="006A620C" w:rsidRPr="005124E7" w:rsidRDefault="006A620C" w:rsidP="005124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Дашков Л.П. Организация, технология и проектирование торговых предприятий. М.: ЮНИТИ-ДАНА, 2001.</w:t>
      </w:r>
    </w:p>
    <w:p w:rsidR="006A620C" w:rsidRPr="005124E7" w:rsidRDefault="006A620C" w:rsidP="005124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Каплина С.А. Технология оптовой и розничной торговли. Ростов на Дону: Феникс, 2002.</w:t>
      </w:r>
    </w:p>
    <w:p w:rsidR="00DC5B7F" w:rsidRPr="005124E7" w:rsidRDefault="00DC5B7F" w:rsidP="005124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Николаева М.А. Маркетинг товаров и услуг. М.: ЮНИТИ-ДАНА, 2002.</w:t>
      </w:r>
    </w:p>
    <w:p w:rsidR="006A620C" w:rsidRPr="005124E7" w:rsidRDefault="006A620C" w:rsidP="005124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24E7">
        <w:rPr>
          <w:sz w:val="28"/>
          <w:szCs w:val="28"/>
        </w:rPr>
        <w:t>Памбухчиянц О.В. Организация коммерческой деятельности. М.: Маркетинг, 2001.</w:t>
      </w:r>
      <w:bookmarkStart w:id="7" w:name="_GoBack"/>
      <w:bookmarkEnd w:id="7"/>
    </w:p>
    <w:sectPr w:rsidR="006A620C" w:rsidRPr="005124E7" w:rsidSect="005124E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AE" w:rsidRDefault="00257DAE">
      <w:r>
        <w:separator/>
      </w:r>
    </w:p>
  </w:endnote>
  <w:endnote w:type="continuationSeparator" w:id="0">
    <w:p w:rsidR="00257DAE" w:rsidRDefault="0025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AE" w:rsidRDefault="00257DAE">
      <w:r>
        <w:separator/>
      </w:r>
    </w:p>
  </w:footnote>
  <w:footnote w:type="continuationSeparator" w:id="0">
    <w:p w:rsidR="00257DAE" w:rsidRDefault="00257DAE">
      <w:r>
        <w:continuationSeparator/>
      </w:r>
    </w:p>
  </w:footnote>
  <w:footnote w:id="1">
    <w:p w:rsidR="00257DAE" w:rsidRDefault="00DC5B7F" w:rsidP="005124E7">
      <w:r>
        <w:rPr>
          <w:rStyle w:val="a6"/>
        </w:rPr>
        <w:footnoteRef/>
      </w:r>
      <w:r>
        <w:rPr>
          <w:sz w:val="20"/>
          <w:szCs w:val="20"/>
        </w:rPr>
        <w:t xml:space="preserve"> </w:t>
      </w:r>
      <w:r w:rsidRPr="00DC5B7F">
        <w:rPr>
          <w:sz w:val="20"/>
          <w:szCs w:val="20"/>
        </w:rPr>
        <w:t>Памбухчиянц О.В. Организация коммерческой деятельности. М.: Маркетинг, 2001.</w:t>
      </w:r>
      <w:r>
        <w:rPr>
          <w:sz w:val="20"/>
          <w:szCs w:val="20"/>
        </w:rPr>
        <w:t xml:space="preserve"> С. 222.</w:t>
      </w:r>
    </w:p>
  </w:footnote>
  <w:footnote w:id="2">
    <w:p w:rsidR="00257DAE" w:rsidRDefault="00DC5B7F" w:rsidP="005124E7">
      <w:r>
        <w:rPr>
          <w:rStyle w:val="a6"/>
        </w:rPr>
        <w:footnoteRef/>
      </w:r>
      <w:r>
        <w:t xml:space="preserve"> </w:t>
      </w:r>
      <w:r w:rsidRPr="00DC5B7F">
        <w:rPr>
          <w:sz w:val="20"/>
          <w:szCs w:val="20"/>
        </w:rPr>
        <w:t>Каплина С.А. Технология оптовой и розничной торговли. Ростов на Дону: Феникс, 2002.</w:t>
      </w:r>
      <w:r>
        <w:rPr>
          <w:sz w:val="20"/>
          <w:szCs w:val="20"/>
        </w:rPr>
        <w:t xml:space="preserve"> С. 117.</w:t>
      </w:r>
    </w:p>
  </w:footnote>
  <w:footnote w:id="3">
    <w:p w:rsidR="00257DAE" w:rsidRDefault="00DC5B7F" w:rsidP="005124E7">
      <w:pPr>
        <w:jc w:val="both"/>
      </w:pPr>
      <w:r>
        <w:rPr>
          <w:rStyle w:val="a6"/>
        </w:rPr>
        <w:footnoteRef/>
      </w:r>
      <w:r>
        <w:t xml:space="preserve"> </w:t>
      </w:r>
      <w:r w:rsidRPr="00DC5B7F">
        <w:rPr>
          <w:sz w:val="20"/>
          <w:szCs w:val="20"/>
        </w:rPr>
        <w:t>Дашков Л.П. Организация, технология и проектирование торговых предприятий. М.: ЮНИТИ-ДАНА, 2001.</w:t>
      </w:r>
      <w:r>
        <w:rPr>
          <w:sz w:val="20"/>
          <w:szCs w:val="20"/>
        </w:rPr>
        <w:t xml:space="preserve"> С. 171.</w:t>
      </w:r>
    </w:p>
  </w:footnote>
  <w:footnote w:id="4">
    <w:p w:rsidR="00257DAE" w:rsidRDefault="00DC5B7F" w:rsidP="005124E7">
      <w:r>
        <w:rPr>
          <w:rStyle w:val="a6"/>
        </w:rPr>
        <w:footnoteRef/>
      </w:r>
      <w:r>
        <w:t xml:space="preserve"> </w:t>
      </w:r>
      <w:r w:rsidRPr="00DC5B7F">
        <w:rPr>
          <w:sz w:val="20"/>
          <w:szCs w:val="20"/>
        </w:rPr>
        <w:t>Аванесов Ю.А. Основы коммерции на рынке товаров и услуг. М.: ТОО «Люкс-арт», 2003.</w:t>
      </w:r>
      <w:r>
        <w:rPr>
          <w:sz w:val="20"/>
          <w:szCs w:val="20"/>
        </w:rPr>
        <w:t xml:space="preserve"> С. 110-111.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53" w:rsidRDefault="008A7353" w:rsidP="001B5770">
    <w:pPr>
      <w:pStyle w:val="a8"/>
      <w:framePr w:wrap="around" w:vAnchor="text" w:hAnchor="margin" w:xAlign="right" w:y="1"/>
      <w:rPr>
        <w:rStyle w:val="aa"/>
      </w:rPr>
    </w:pPr>
  </w:p>
  <w:p w:rsidR="008A7353" w:rsidRDefault="008A7353" w:rsidP="008A735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53" w:rsidRDefault="008A7353" w:rsidP="008A735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53CA"/>
    <w:multiLevelType w:val="multilevel"/>
    <w:tmpl w:val="4D4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C28BB"/>
    <w:multiLevelType w:val="multilevel"/>
    <w:tmpl w:val="B0F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F752C"/>
    <w:multiLevelType w:val="hybridMultilevel"/>
    <w:tmpl w:val="5864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492899"/>
    <w:multiLevelType w:val="multilevel"/>
    <w:tmpl w:val="4CA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1096E"/>
    <w:multiLevelType w:val="hybridMultilevel"/>
    <w:tmpl w:val="51A4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855"/>
    <w:rsid w:val="001B0FCB"/>
    <w:rsid w:val="001B5770"/>
    <w:rsid w:val="002058FB"/>
    <w:rsid w:val="0025729F"/>
    <w:rsid w:val="00257DAE"/>
    <w:rsid w:val="004132ED"/>
    <w:rsid w:val="004C321F"/>
    <w:rsid w:val="005124E7"/>
    <w:rsid w:val="005C2934"/>
    <w:rsid w:val="006A620C"/>
    <w:rsid w:val="00744FB5"/>
    <w:rsid w:val="00796FEC"/>
    <w:rsid w:val="007C2404"/>
    <w:rsid w:val="008809F0"/>
    <w:rsid w:val="008A7353"/>
    <w:rsid w:val="008D5A34"/>
    <w:rsid w:val="008F5209"/>
    <w:rsid w:val="0091503F"/>
    <w:rsid w:val="009F61A3"/>
    <w:rsid w:val="00AB61B3"/>
    <w:rsid w:val="00CF3855"/>
    <w:rsid w:val="00D9051B"/>
    <w:rsid w:val="00DB1B08"/>
    <w:rsid w:val="00DC5B7F"/>
    <w:rsid w:val="00E867F7"/>
    <w:rsid w:val="00E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B27F0A-4348-461E-AD43-E570AD6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F520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13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DC5B7F"/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</w:style>
  <w:style w:type="character" w:styleId="a6">
    <w:name w:val="footnote reference"/>
    <w:uiPriority w:val="99"/>
    <w:semiHidden/>
    <w:rsid w:val="00DC5B7F"/>
    <w:rPr>
      <w:rFonts w:cs="Times New Roman"/>
      <w:vertAlign w:val="superscript"/>
    </w:rPr>
  </w:style>
  <w:style w:type="character" w:styleId="a7">
    <w:name w:val="Hyperlink"/>
    <w:uiPriority w:val="99"/>
    <w:rsid w:val="008A73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A735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A735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A7353"/>
  </w:style>
  <w:style w:type="paragraph" w:styleId="2">
    <w:name w:val="toc 2"/>
    <w:basedOn w:val="a"/>
    <w:next w:val="a"/>
    <w:autoRedefine/>
    <w:uiPriority w:val="39"/>
    <w:semiHidden/>
    <w:rsid w:val="008A7353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8A7353"/>
    <w:pPr>
      <w:ind w:left="480"/>
    </w:pPr>
  </w:style>
  <w:style w:type="paragraph" w:styleId="4">
    <w:name w:val="toc 4"/>
    <w:basedOn w:val="a"/>
    <w:next w:val="a"/>
    <w:autoRedefine/>
    <w:uiPriority w:val="39"/>
    <w:semiHidden/>
    <w:rsid w:val="008A7353"/>
    <w:pPr>
      <w:ind w:left="720"/>
    </w:pPr>
  </w:style>
  <w:style w:type="paragraph" w:styleId="5">
    <w:name w:val="toc 5"/>
    <w:basedOn w:val="a"/>
    <w:next w:val="a"/>
    <w:autoRedefine/>
    <w:uiPriority w:val="39"/>
    <w:semiHidden/>
    <w:rsid w:val="008A7353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8A7353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8A7353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8A7353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8A7353"/>
    <w:pPr>
      <w:ind w:left="1920"/>
    </w:pPr>
  </w:style>
  <w:style w:type="paragraph" w:styleId="ab">
    <w:name w:val="Balloon Text"/>
    <w:basedOn w:val="a"/>
    <w:link w:val="ac"/>
    <w:uiPriority w:val="99"/>
    <w:semiHidden/>
    <w:rsid w:val="009F61A3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5124E7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5124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cp:lastPrinted>2005-12-26T10:47:00Z</cp:lastPrinted>
  <dcterms:created xsi:type="dcterms:W3CDTF">2014-08-10T15:37:00Z</dcterms:created>
  <dcterms:modified xsi:type="dcterms:W3CDTF">2014-08-10T15:37:00Z</dcterms:modified>
</cp:coreProperties>
</file>