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66D43" w:rsidRPr="001E72EE" w:rsidRDefault="005B5AD3" w:rsidP="001E72EE">
      <w:pPr>
        <w:spacing w:line="360" w:lineRule="auto"/>
        <w:ind w:firstLine="709"/>
        <w:jc w:val="both"/>
        <w:rPr>
          <w:b/>
          <w:color w:val="000000"/>
          <w:sz w:val="28"/>
          <w:szCs w:val="36"/>
        </w:rPr>
      </w:pPr>
      <w:r w:rsidRPr="001E72EE">
        <w:rPr>
          <w:b/>
          <w:color w:val="000000"/>
          <w:sz w:val="28"/>
          <w:szCs w:val="36"/>
        </w:rPr>
        <w:t>Содержание</w:t>
      </w:r>
    </w:p>
    <w:p w:rsidR="003B1984" w:rsidRPr="001E72EE" w:rsidRDefault="003B1984" w:rsidP="001E72EE">
      <w:pPr>
        <w:spacing w:line="360" w:lineRule="auto"/>
        <w:ind w:firstLine="709"/>
        <w:jc w:val="both"/>
        <w:rPr>
          <w:color w:val="000000"/>
          <w:sz w:val="28"/>
          <w:szCs w:val="28"/>
        </w:rPr>
      </w:pPr>
    </w:p>
    <w:p w:rsidR="005B5AD3" w:rsidRPr="001E72EE" w:rsidRDefault="005B5AD3" w:rsidP="001E72EE">
      <w:pPr>
        <w:spacing w:line="360" w:lineRule="auto"/>
        <w:jc w:val="both"/>
        <w:rPr>
          <w:color w:val="000000"/>
          <w:sz w:val="28"/>
          <w:szCs w:val="28"/>
        </w:rPr>
      </w:pPr>
      <w:r w:rsidRPr="001E72EE">
        <w:rPr>
          <w:color w:val="000000"/>
          <w:sz w:val="28"/>
          <w:szCs w:val="28"/>
        </w:rPr>
        <w:t>Введение</w:t>
      </w:r>
    </w:p>
    <w:p w:rsidR="000E70FE" w:rsidRPr="001E72EE" w:rsidRDefault="000E70FE" w:rsidP="001E72EE">
      <w:pPr>
        <w:pStyle w:val="4"/>
        <w:keepNext w:val="0"/>
        <w:numPr>
          <w:ilvl w:val="0"/>
          <w:numId w:val="1"/>
        </w:numPr>
        <w:spacing w:before="0" w:after="0" w:line="360" w:lineRule="auto"/>
        <w:ind w:left="0" w:firstLine="0"/>
        <w:jc w:val="both"/>
        <w:rPr>
          <w:b w:val="0"/>
          <w:color w:val="000000"/>
        </w:rPr>
      </w:pPr>
      <w:r w:rsidRPr="001E72EE">
        <w:rPr>
          <w:b w:val="0"/>
          <w:color w:val="000000"/>
        </w:rPr>
        <w:t>Понятие антропогенеза</w:t>
      </w:r>
    </w:p>
    <w:p w:rsidR="003B1984" w:rsidRPr="001E72EE" w:rsidRDefault="003B1984" w:rsidP="001E72EE">
      <w:pPr>
        <w:pStyle w:val="4"/>
        <w:keepNext w:val="0"/>
        <w:numPr>
          <w:ilvl w:val="0"/>
          <w:numId w:val="1"/>
        </w:numPr>
        <w:spacing w:before="0" w:after="0" w:line="360" w:lineRule="auto"/>
        <w:ind w:left="0" w:firstLine="0"/>
        <w:jc w:val="both"/>
        <w:rPr>
          <w:b w:val="0"/>
          <w:color w:val="000000"/>
        </w:rPr>
      </w:pPr>
      <w:r w:rsidRPr="001E72EE">
        <w:rPr>
          <w:b w:val="0"/>
          <w:color w:val="000000"/>
        </w:rPr>
        <w:t>Проблема антропогенеза в психологии</w:t>
      </w:r>
    </w:p>
    <w:p w:rsidR="003B1984" w:rsidRPr="001E72EE" w:rsidRDefault="003B1984" w:rsidP="001E72EE">
      <w:pPr>
        <w:spacing w:line="360" w:lineRule="auto"/>
        <w:jc w:val="both"/>
        <w:rPr>
          <w:color w:val="000000"/>
          <w:sz w:val="28"/>
          <w:szCs w:val="28"/>
        </w:rPr>
      </w:pPr>
      <w:r w:rsidRPr="001E72EE">
        <w:rPr>
          <w:color w:val="000000"/>
          <w:sz w:val="28"/>
          <w:szCs w:val="28"/>
        </w:rPr>
        <w:t>Заключение</w:t>
      </w:r>
    </w:p>
    <w:p w:rsidR="000E70FE" w:rsidRPr="001E72EE" w:rsidRDefault="002C2464" w:rsidP="001E72EE">
      <w:pPr>
        <w:spacing w:line="360" w:lineRule="auto"/>
        <w:jc w:val="both"/>
        <w:rPr>
          <w:color w:val="000000"/>
          <w:sz w:val="28"/>
          <w:szCs w:val="28"/>
        </w:rPr>
      </w:pPr>
      <w:r w:rsidRPr="001E72EE">
        <w:rPr>
          <w:color w:val="000000"/>
          <w:sz w:val="28"/>
          <w:szCs w:val="28"/>
        </w:rPr>
        <w:t>Библиография</w:t>
      </w:r>
    </w:p>
    <w:p w:rsidR="005B5AD3" w:rsidRPr="001E72EE" w:rsidRDefault="005B5AD3" w:rsidP="001E72EE">
      <w:pPr>
        <w:spacing w:line="360" w:lineRule="auto"/>
        <w:ind w:firstLine="709"/>
        <w:jc w:val="both"/>
        <w:rPr>
          <w:color w:val="000000"/>
          <w:sz w:val="28"/>
        </w:rPr>
      </w:pPr>
    </w:p>
    <w:p w:rsidR="005B5AD3" w:rsidRPr="001E72EE" w:rsidRDefault="005B5AD3" w:rsidP="001E72EE">
      <w:pPr>
        <w:spacing w:line="360" w:lineRule="auto"/>
        <w:ind w:firstLine="709"/>
        <w:jc w:val="both"/>
        <w:rPr>
          <w:color w:val="000000"/>
          <w:sz w:val="28"/>
        </w:rPr>
      </w:pPr>
    </w:p>
    <w:p w:rsidR="005B5AD3" w:rsidRPr="001E72EE" w:rsidRDefault="001E72EE" w:rsidP="001E72EE">
      <w:pPr>
        <w:spacing w:line="360" w:lineRule="auto"/>
        <w:ind w:firstLine="709"/>
        <w:jc w:val="both"/>
        <w:rPr>
          <w:b/>
          <w:color w:val="000000"/>
          <w:sz w:val="28"/>
          <w:szCs w:val="36"/>
        </w:rPr>
      </w:pPr>
      <w:r>
        <w:rPr>
          <w:b/>
          <w:color w:val="000000"/>
          <w:sz w:val="28"/>
          <w:szCs w:val="36"/>
        </w:rPr>
        <w:br w:type="page"/>
      </w:r>
      <w:r w:rsidR="005B5AD3" w:rsidRPr="001E72EE">
        <w:rPr>
          <w:b/>
          <w:color w:val="000000"/>
          <w:sz w:val="28"/>
          <w:szCs w:val="36"/>
        </w:rPr>
        <w:t>Введение</w:t>
      </w:r>
    </w:p>
    <w:p w:rsidR="005B5AD3" w:rsidRPr="001E72EE" w:rsidRDefault="005B5AD3" w:rsidP="001E72EE">
      <w:pPr>
        <w:spacing w:line="360" w:lineRule="auto"/>
        <w:ind w:firstLine="709"/>
        <w:jc w:val="both"/>
        <w:rPr>
          <w:color w:val="000000"/>
          <w:sz w:val="28"/>
        </w:rPr>
      </w:pPr>
    </w:p>
    <w:p w:rsidR="00A820E5" w:rsidRPr="001E72EE" w:rsidRDefault="00A820E5" w:rsidP="001E72EE">
      <w:pPr>
        <w:spacing w:line="360" w:lineRule="auto"/>
        <w:ind w:firstLine="709"/>
        <w:jc w:val="both"/>
        <w:rPr>
          <w:color w:val="000000"/>
          <w:sz w:val="28"/>
          <w:szCs w:val="28"/>
        </w:rPr>
      </w:pPr>
      <w:r w:rsidRPr="001E72EE">
        <w:rPr>
          <w:color w:val="000000"/>
          <w:sz w:val="28"/>
          <w:szCs w:val="28"/>
        </w:rPr>
        <w:t>Прояснению многих проблем антропогенеза способствует интенсивно ведущаяся в ряде стран исследовательская работа над морфологией уже известных находок, их сопоставлением с геологической датировкой и историко-культурной интерпретацией сопровождающего археологического инвентаря.</w:t>
      </w:r>
    </w:p>
    <w:p w:rsidR="00A820E5" w:rsidRPr="001E72EE" w:rsidRDefault="00A820E5" w:rsidP="001E72EE">
      <w:pPr>
        <w:pStyle w:val="a4"/>
        <w:spacing w:before="0" w:beforeAutospacing="0" w:after="0" w:afterAutospacing="0" w:line="360" w:lineRule="auto"/>
        <w:ind w:firstLine="709"/>
        <w:jc w:val="both"/>
        <w:rPr>
          <w:rFonts w:ascii="Times New Roman" w:hAnsi="Times New Roman" w:cs="Times New Roman"/>
          <w:color w:val="000000"/>
          <w:sz w:val="28"/>
          <w:szCs w:val="28"/>
        </w:rPr>
      </w:pPr>
      <w:r w:rsidRPr="001E72EE">
        <w:rPr>
          <w:rFonts w:ascii="Times New Roman" w:hAnsi="Times New Roman" w:cs="Times New Roman"/>
          <w:color w:val="000000"/>
          <w:sz w:val="28"/>
          <w:szCs w:val="28"/>
        </w:rPr>
        <w:t>Современная психология рассматривает единство физической и психической природы человека. Вместе с тем единство социального и биологического всегда учитывается при объяснении механизма действия социальной причинности через совокупность внутренних условий человеческого организма. Психологическое обобщение разнородных научных знаний о взаимосвязях общественного и индивидуального развития человека является одним из важнейших путей построения общей теории человекознания</w:t>
      </w:r>
      <w:r w:rsidR="001E72EE">
        <w:rPr>
          <w:rFonts w:ascii="Times New Roman" w:hAnsi="Times New Roman" w:cs="Times New Roman"/>
          <w:color w:val="000000"/>
          <w:sz w:val="28"/>
          <w:szCs w:val="28"/>
        </w:rPr>
        <w:t>.</w:t>
      </w:r>
      <w:r w:rsidR="00F053B4" w:rsidRPr="001E72EE">
        <w:rPr>
          <w:rFonts w:ascii="Times New Roman" w:hAnsi="Times New Roman" w:cs="Times New Roman"/>
          <w:color w:val="000000"/>
          <w:sz w:val="28"/>
          <w:szCs w:val="28"/>
        </w:rPr>
        <w:t xml:space="preserve"> [2,</w:t>
      </w:r>
      <w:r w:rsidR="001E72EE">
        <w:rPr>
          <w:rFonts w:ascii="Times New Roman" w:hAnsi="Times New Roman" w:cs="Times New Roman"/>
          <w:color w:val="000000"/>
          <w:sz w:val="28"/>
          <w:szCs w:val="28"/>
        </w:rPr>
        <w:t xml:space="preserve"> </w:t>
      </w:r>
      <w:r w:rsidR="00F053B4" w:rsidRPr="001E72EE">
        <w:rPr>
          <w:rFonts w:ascii="Times New Roman" w:hAnsi="Times New Roman" w:cs="Times New Roman"/>
          <w:color w:val="000000"/>
          <w:sz w:val="28"/>
          <w:szCs w:val="28"/>
        </w:rPr>
        <w:t>54]</w:t>
      </w:r>
    </w:p>
    <w:p w:rsidR="000E70FE" w:rsidRPr="001E72EE" w:rsidRDefault="00A820E5" w:rsidP="001E72EE">
      <w:pPr>
        <w:pStyle w:val="a4"/>
        <w:spacing w:before="0" w:beforeAutospacing="0" w:after="0" w:afterAutospacing="0" w:line="360" w:lineRule="auto"/>
        <w:ind w:firstLine="709"/>
        <w:jc w:val="both"/>
        <w:rPr>
          <w:rFonts w:ascii="Times New Roman" w:hAnsi="Times New Roman" w:cs="Times New Roman"/>
          <w:color w:val="000000"/>
          <w:sz w:val="28"/>
          <w:szCs w:val="28"/>
        </w:rPr>
      </w:pPr>
      <w:r w:rsidRPr="001E72EE">
        <w:rPr>
          <w:rFonts w:ascii="Times New Roman" w:hAnsi="Times New Roman" w:cs="Times New Roman"/>
          <w:color w:val="000000"/>
          <w:sz w:val="28"/>
          <w:szCs w:val="28"/>
        </w:rPr>
        <w:t>Проблема человека есть основная проблема психологии.</w:t>
      </w:r>
    </w:p>
    <w:p w:rsidR="00A820E5" w:rsidRPr="001E72EE" w:rsidRDefault="00A820E5" w:rsidP="001E72EE">
      <w:pPr>
        <w:pStyle w:val="a4"/>
        <w:spacing w:before="0" w:beforeAutospacing="0" w:after="0" w:afterAutospacing="0" w:line="360" w:lineRule="auto"/>
        <w:ind w:firstLine="709"/>
        <w:jc w:val="both"/>
        <w:rPr>
          <w:rFonts w:ascii="Times New Roman" w:hAnsi="Times New Roman" w:cs="Times New Roman"/>
          <w:color w:val="000000"/>
          <w:sz w:val="28"/>
          <w:szCs w:val="28"/>
        </w:rPr>
      </w:pPr>
      <w:r w:rsidRPr="001E72EE">
        <w:rPr>
          <w:rFonts w:ascii="Times New Roman" w:hAnsi="Times New Roman" w:cs="Times New Roman"/>
          <w:color w:val="000000"/>
          <w:sz w:val="28"/>
          <w:szCs w:val="28"/>
        </w:rPr>
        <w:t xml:space="preserve">Человек </w:t>
      </w:r>
      <w:r w:rsidR="001E72EE">
        <w:rPr>
          <w:rFonts w:ascii="Times New Roman" w:hAnsi="Times New Roman" w:cs="Times New Roman"/>
          <w:color w:val="000000"/>
          <w:sz w:val="28"/>
          <w:szCs w:val="28"/>
        </w:rPr>
        <w:t>–</w:t>
      </w:r>
      <w:r w:rsidR="001E72EE" w:rsidRPr="001E72EE">
        <w:rPr>
          <w:rFonts w:ascii="Times New Roman" w:hAnsi="Times New Roman" w:cs="Times New Roman"/>
          <w:color w:val="000000"/>
          <w:sz w:val="28"/>
          <w:szCs w:val="28"/>
        </w:rPr>
        <w:t xml:space="preserve"> </w:t>
      </w:r>
      <w:r w:rsidRPr="001E72EE">
        <w:rPr>
          <w:rFonts w:ascii="Times New Roman" w:hAnsi="Times New Roman" w:cs="Times New Roman"/>
          <w:color w:val="000000"/>
          <w:sz w:val="28"/>
          <w:szCs w:val="28"/>
        </w:rPr>
        <w:t>наиболее сложный объект исследования.</w:t>
      </w:r>
    </w:p>
    <w:p w:rsidR="00022A58" w:rsidRDefault="00022A58" w:rsidP="001E72EE">
      <w:pPr>
        <w:spacing w:line="360" w:lineRule="auto"/>
        <w:ind w:firstLine="709"/>
        <w:jc w:val="both"/>
        <w:rPr>
          <w:color w:val="000000"/>
          <w:sz w:val="28"/>
        </w:rPr>
      </w:pPr>
    </w:p>
    <w:p w:rsidR="001E72EE" w:rsidRPr="001E72EE" w:rsidRDefault="001E72EE" w:rsidP="001E72EE">
      <w:pPr>
        <w:spacing w:line="360" w:lineRule="auto"/>
        <w:ind w:firstLine="709"/>
        <w:jc w:val="both"/>
        <w:rPr>
          <w:color w:val="000000"/>
          <w:sz w:val="28"/>
        </w:rPr>
      </w:pPr>
    </w:p>
    <w:p w:rsidR="000E70FE" w:rsidRPr="001E72EE" w:rsidRDefault="001E72EE" w:rsidP="001E72EE">
      <w:pPr>
        <w:pStyle w:val="4"/>
        <w:keepNext w:val="0"/>
        <w:numPr>
          <w:ilvl w:val="0"/>
          <w:numId w:val="2"/>
        </w:numPr>
        <w:spacing w:before="0" w:after="0" w:line="360" w:lineRule="auto"/>
        <w:ind w:left="0" w:firstLine="709"/>
        <w:jc w:val="both"/>
        <w:rPr>
          <w:color w:val="000000"/>
          <w:szCs w:val="36"/>
        </w:rPr>
      </w:pPr>
      <w:r>
        <w:rPr>
          <w:color w:val="000000"/>
          <w:szCs w:val="36"/>
        </w:rPr>
        <w:br w:type="page"/>
      </w:r>
      <w:r w:rsidR="000E70FE" w:rsidRPr="001E72EE">
        <w:rPr>
          <w:color w:val="000000"/>
          <w:szCs w:val="36"/>
        </w:rPr>
        <w:t>Понятие антропогенеза</w:t>
      </w:r>
    </w:p>
    <w:p w:rsidR="000E70FE" w:rsidRPr="001E72EE" w:rsidRDefault="000E70FE" w:rsidP="001E72EE">
      <w:pPr>
        <w:pStyle w:val="a4"/>
        <w:spacing w:before="0" w:beforeAutospacing="0" w:after="0" w:afterAutospacing="0" w:line="360" w:lineRule="auto"/>
        <w:ind w:firstLine="709"/>
        <w:jc w:val="both"/>
        <w:rPr>
          <w:rFonts w:ascii="Times New Roman" w:hAnsi="Times New Roman" w:cs="Times New Roman"/>
          <w:b/>
          <w:bCs/>
          <w:color w:val="000000"/>
          <w:sz w:val="28"/>
          <w:szCs w:val="28"/>
        </w:rPr>
      </w:pPr>
    </w:p>
    <w:p w:rsidR="000E70FE" w:rsidRPr="001E72EE" w:rsidRDefault="000E70FE" w:rsidP="001E72EE">
      <w:pPr>
        <w:pStyle w:val="a4"/>
        <w:spacing w:before="0" w:beforeAutospacing="0" w:after="0" w:afterAutospacing="0" w:line="360" w:lineRule="auto"/>
        <w:ind w:firstLine="709"/>
        <w:jc w:val="both"/>
        <w:rPr>
          <w:rFonts w:ascii="Times New Roman" w:hAnsi="Times New Roman" w:cs="Times New Roman"/>
          <w:color w:val="000000"/>
          <w:sz w:val="28"/>
          <w:szCs w:val="28"/>
        </w:rPr>
      </w:pPr>
      <w:r w:rsidRPr="001E72EE">
        <w:rPr>
          <w:rFonts w:ascii="Times New Roman" w:hAnsi="Times New Roman" w:cs="Times New Roman"/>
          <w:b/>
          <w:bCs/>
          <w:color w:val="000000"/>
          <w:sz w:val="28"/>
          <w:szCs w:val="28"/>
        </w:rPr>
        <w:t>Антропогенез</w:t>
      </w:r>
      <w:r w:rsidRPr="001E72EE">
        <w:rPr>
          <w:rFonts w:ascii="Times New Roman" w:hAnsi="Times New Roman" w:cs="Times New Roman"/>
          <w:color w:val="000000"/>
          <w:sz w:val="28"/>
          <w:szCs w:val="28"/>
        </w:rPr>
        <w:t xml:space="preserve"> (от </w:t>
      </w:r>
      <w:r w:rsidRPr="00F46B91">
        <w:rPr>
          <w:rFonts w:ascii="Times New Roman" w:hAnsi="Times New Roman" w:cs="Times New Roman"/>
          <w:color w:val="000000"/>
          <w:sz w:val="28"/>
          <w:szCs w:val="28"/>
        </w:rPr>
        <w:t>антропо</w:t>
      </w:r>
      <w:r w:rsidR="001E72EE" w:rsidRPr="00F46B91">
        <w:rPr>
          <w:rFonts w:ascii="Times New Roman" w:hAnsi="Times New Roman" w:cs="Times New Roman"/>
          <w:color w:val="000000"/>
          <w:sz w:val="28"/>
          <w:szCs w:val="28"/>
        </w:rPr>
        <w:t>…</w:t>
      </w:r>
      <w:r w:rsidRPr="001E72EE">
        <w:rPr>
          <w:rFonts w:ascii="Times New Roman" w:hAnsi="Times New Roman" w:cs="Times New Roman"/>
          <w:color w:val="000000"/>
          <w:sz w:val="28"/>
          <w:szCs w:val="28"/>
        </w:rPr>
        <w:t xml:space="preserve"> и греч. g</w:t>
      </w:r>
      <w:r w:rsidRPr="001E72EE">
        <w:rPr>
          <w:rFonts w:ascii="Times New Roman" w:hAnsi="Times New Roman" w:cs="Times New Roman"/>
          <w:snapToGrid w:val="0"/>
          <w:color w:val="000000"/>
          <w:sz w:val="28"/>
          <w:szCs w:val="28"/>
        </w:rPr>
        <w:t>é</w:t>
      </w:r>
      <w:r w:rsidRPr="001E72EE">
        <w:rPr>
          <w:rFonts w:ascii="Times New Roman" w:hAnsi="Times New Roman" w:cs="Times New Roman"/>
          <w:color w:val="000000"/>
          <w:sz w:val="28"/>
          <w:szCs w:val="28"/>
        </w:rPr>
        <w:t xml:space="preserve">nesis </w:t>
      </w:r>
      <w:r w:rsidR="001E72EE">
        <w:rPr>
          <w:rFonts w:ascii="Times New Roman" w:hAnsi="Times New Roman" w:cs="Times New Roman"/>
          <w:color w:val="000000"/>
          <w:sz w:val="28"/>
          <w:szCs w:val="28"/>
        </w:rPr>
        <w:t>–</w:t>
      </w:r>
      <w:r w:rsidR="001E72EE" w:rsidRPr="001E72EE">
        <w:rPr>
          <w:rFonts w:ascii="Times New Roman" w:hAnsi="Times New Roman" w:cs="Times New Roman"/>
          <w:color w:val="000000"/>
          <w:sz w:val="28"/>
          <w:szCs w:val="28"/>
        </w:rPr>
        <w:t xml:space="preserve"> </w:t>
      </w:r>
      <w:r w:rsidRPr="001E72EE">
        <w:rPr>
          <w:rFonts w:ascii="Times New Roman" w:hAnsi="Times New Roman" w:cs="Times New Roman"/>
          <w:color w:val="000000"/>
          <w:sz w:val="28"/>
          <w:szCs w:val="28"/>
        </w:rPr>
        <w:t xml:space="preserve">происхождение), </w:t>
      </w:r>
      <w:r w:rsidRPr="00F46B91">
        <w:rPr>
          <w:rFonts w:ascii="Times New Roman" w:hAnsi="Times New Roman" w:cs="Times New Roman"/>
          <w:color w:val="000000"/>
          <w:sz w:val="28"/>
          <w:szCs w:val="28"/>
        </w:rPr>
        <w:t>процесс</w:t>
      </w:r>
      <w:r w:rsidRPr="001E72EE">
        <w:rPr>
          <w:rFonts w:ascii="Times New Roman" w:hAnsi="Times New Roman" w:cs="Times New Roman"/>
          <w:color w:val="000000"/>
          <w:sz w:val="28"/>
          <w:szCs w:val="28"/>
        </w:rPr>
        <w:t xml:space="preserve"> историко-эволюционного формирования физического типа человека, первоначального развития его </w:t>
      </w:r>
      <w:r w:rsidRPr="00F46B91">
        <w:rPr>
          <w:rFonts w:ascii="Times New Roman" w:hAnsi="Times New Roman" w:cs="Times New Roman"/>
          <w:color w:val="000000"/>
          <w:sz w:val="28"/>
          <w:szCs w:val="28"/>
        </w:rPr>
        <w:t>трудовой</w:t>
      </w:r>
      <w:r w:rsidRPr="001E72EE">
        <w:rPr>
          <w:rFonts w:ascii="Times New Roman" w:hAnsi="Times New Roman" w:cs="Times New Roman"/>
          <w:color w:val="000000"/>
          <w:sz w:val="28"/>
          <w:szCs w:val="28"/>
        </w:rPr>
        <w:t xml:space="preserve"> деятельности, речи, а также </w:t>
      </w:r>
      <w:r w:rsidRPr="00F46B91">
        <w:rPr>
          <w:rFonts w:ascii="Times New Roman" w:hAnsi="Times New Roman" w:cs="Times New Roman"/>
          <w:color w:val="000000"/>
          <w:sz w:val="28"/>
          <w:szCs w:val="28"/>
        </w:rPr>
        <w:t>общества</w:t>
      </w:r>
      <w:r w:rsidRPr="001E72EE">
        <w:rPr>
          <w:rFonts w:ascii="Times New Roman" w:hAnsi="Times New Roman" w:cs="Times New Roman"/>
          <w:color w:val="000000"/>
          <w:sz w:val="28"/>
          <w:szCs w:val="28"/>
        </w:rPr>
        <w:t>.</w:t>
      </w:r>
    </w:p>
    <w:p w:rsidR="000E70FE" w:rsidRPr="001E72EE" w:rsidRDefault="000E70FE" w:rsidP="001E72EE">
      <w:pPr>
        <w:pStyle w:val="a4"/>
        <w:spacing w:before="0" w:beforeAutospacing="0" w:after="0" w:afterAutospacing="0" w:line="360" w:lineRule="auto"/>
        <w:ind w:firstLine="709"/>
        <w:jc w:val="both"/>
        <w:rPr>
          <w:rFonts w:ascii="Times New Roman" w:hAnsi="Times New Roman" w:cs="Times New Roman"/>
          <w:color w:val="000000"/>
          <w:sz w:val="28"/>
          <w:szCs w:val="28"/>
        </w:rPr>
      </w:pPr>
      <w:r w:rsidRPr="001E72EE">
        <w:rPr>
          <w:rFonts w:ascii="Times New Roman" w:hAnsi="Times New Roman" w:cs="Times New Roman"/>
          <w:color w:val="000000"/>
          <w:sz w:val="28"/>
          <w:szCs w:val="28"/>
        </w:rPr>
        <w:t xml:space="preserve">Исследование факторов, путей и закономерностей этого процесса составляет задачу одного из основных разделов </w:t>
      </w:r>
      <w:r w:rsidRPr="00F46B91">
        <w:rPr>
          <w:rFonts w:ascii="Times New Roman" w:hAnsi="Times New Roman" w:cs="Times New Roman"/>
          <w:color w:val="000000"/>
          <w:sz w:val="28"/>
          <w:szCs w:val="28"/>
        </w:rPr>
        <w:t>антропологии</w:t>
      </w:r>
      <w:r w:rsidRPr="001E72EE">
        <w:rPr>
          <w:rFonts w:ascii="Times New Roman" w:hAnsi="Times New Roman" w:cs="Times New Roman"/>
          <w:color w:val="000000"/>
          <w:sz w:val="28"/>
          <w:szCs w:val="28"/>
        </w:rPr>
        <w:t xml:space="preserve"> </w:t>
      </w:r>
      <w:r w:rsidR="001E72EE">
        <w:rPr>
          <w:rFonts w:ascii="Times New Roman" w:hAnsi="Times New Roman" w:cs="Times New Roman"/>
          <w:color w:val="000000"/>
          <w:sz w:val="28"/>
          <w:szCs w:val="28"/>
        </w:rPr>
        <w:t>–</w:t>
      </w:r>
      <w:r w:rsidR="001E72EE" w:rsidRPr="001E72EE">
        <w:rPr>
          <w:rFonts w:ascii="Times New Roman" w:hAnsi="Times New Roman" w:cs="Times New Roman"/>
          <w:color w:val="000000"/>
          <w:sz w:val="28"/>
          <w:szCs w:val="28"/>
        </w:rPr>
        <w:t xml:space="preserve"> </w:t>
      </w:r>
      <w:r w:rsidRPr="001E72EE">
        <w:rPr>
          <w:rFonts w:ascii="Times New Roman" w:hAnsi="Times New Roman" w:cs="Times New Roman"/>
          <w:color w:val="000000"/>
          <w:sz w:val="28"/>
          <w:szCs w:val="28"/>
        </w:rPr>
        <w:t>учения об антропогенезе.</w:t>
      </w:r>
    </w:p>
    <w:p w:rsidR="000E70FE" w:rsidRPr="001E72EE" w:rsidRDefault="000E70FE" w:rsidP="001E72EE">
      <w:pPr>
        <w:pStyle w:val="a4"/>
        <w:spacing w:before="0" w:beforeAutospacing="0" w:after="0" w:afterAutospacing="0" w:line="360" w:lineRule="auto"/>
        <w:ind w:firstLine="709"/>
        <w:jc w:val="both"/>
        <w:rPr>
          <w:rFonts w:ascii="Times New Roman" w:hAnsi="Times New Roman" w:cs="Times New Roman"/>
          <w:color w:val="000000"/>
          <w:sz w:val="28"/>
          <w:szCs w:val="28"/>
        </w:rPr>
      </w:pPr>
      <w:r w:rsidRPr="001E72EE">
        <w:rPr>
          <w:rFonts w:ascii="Times New Roman" w:hAnsi="Times New Roman" w:cs="Times New Roman"/>
          <w:color w:val="000000"/>
          <w:sz w:val="28"/>
          <w:szCs w:val="28"/>
        </w:rPr>
        <w:t xml:space="preserve">К главным </w:t>
      </w:r>
      <w:r w:rsidRPr="00F46B91">
        <w:rPr>
          <w:rFonts w:ascii="Times New Roman" w:hAnsi="Times New Roman" w:cs="Times New Roman"/>
          <w:color w:val="000000"/>
          <w:sz w:val="28"/>
          <w:szCs w:val="28"/>
        </w:rPr>
        <w:t>проблемам</w:t>
      </w:r>
      <w:r w:rsidRPr="001E72EE">
        <w:rPr>
          <w:rFonts w:ascii="Times New Roman" w:hAnsi="Times New Roman" w:cs="Times New Roman"/>
          <w:color w:val="000000"/>
          <w:sz w:val="28"/>
          <w:szCs w:val="28"/>
        </w:rPr>
        <w:t xml:space="preserve"> антропогенеза относятся: место (прародина) и время появления древнейших людей; непосредственные предки человека; основные стадии антропогенеза, движущие силы антропогенеза на различных его этапах; соотношение эволюции физического типа человека с историческим </w:t>
      </w:r>
      <w:r w:rsidRPr="00F46B91">
        <w:rPr>
          <w:rFonts w:ascii="Times New Roman" w:hAnsi="Times New Roman" w:cs="Times New Roman"/>
          <w:color w:val="000000"/>
          <w:sz w:val="28"/>
          <w:szCs w:val="28"/>
        </w:rPr>
        <w:t>прогрессом</w:t>
      </w:r>
      <w:r w:rsidRPr="001E72EE">
        <w:rPr>
          <w:rFonts w:ascii="Times New Roman" w:hAnsi="Times New Roman" w:cs="Times New Roman"/>
          <w:color w:val="000000"/>
          <w:sz w:val="28"/>
          <w:szCs w:val="28"/>
        </w:rPr>
        <w:t xml:space="preserve"> его </w:t>
      </w:r>
      <w:r w:rsidRPr="00F46B91">
        <w:rPr>
          <w:rFonts w:ascii="Times New Roman" w:hAnsi="Times New Roman" w:cs="Times New Roman"/>
          <w:color w:val="000000"/>
          <w:sz w:val="28"/>
          <w:szCs w:val="28"/>
        </w:rPr>
        <w:t>культуры</w:t>
      </w:r>
      <w:r w:rsidRPr="001E72EE">
        <w:rPr>
          <w:rFonts w:ascii="Times New Roman" w:hAnsi="Times New Roman" w:cs="Times New Roman"/>
          <w:color w:val="000000"/>
          <w:sz w:val="28"/>
          <w:szCs w:val="28"/>
        </w:rPr>
        <w:t xml:space="preserve">, развитием первобытного </w:t>
      </w:r>
      <w:r w:rsidRPr="00F46B91">
        <w:rPr>
          <w:rFonts w:ascii="Times New Roman" w:hAnsi="Times New Roman" w:cs="Times New Roman"/>
          <w:color w:val="000000"/>
          <w:sz w:val="28"/>
          <w:szCs w:val="28"/>
        </w:rPr>
        <w:t>общества</w:t>
      </w:r>
      <w:r w:rsidRPr="001E72EE">
        <w:rPr>
          <w:rFonts w:ascii="Times New Roman" w:hAnsi="Times New Roman" w:cs="Times New Roman"/>
          <w:color w:val="000000"/>
          <w:sz w:val="28"/>
          <w:szCs w:val="28"/>
        </w:rPr>
        <w:t xml:space="preserve"> и речи.</w:t>
      </w:r>
    </w:p>
    <w:p w:rsidR="000E70FE" w:rsidRDefault="000E70FE" w:rsidP="001E72EE">
      <w:pPr>
        <w:pStyle w:val="a4"/>
        <w:spacing w:before="0" w:beforeAutospacing="0" w:after="0" w:afterAutospacing="0" w:line="360" w:lineRule="auto"/>
        <w:ind w:firstLine="709"/>
        <w:jc w:val="both"/>
        <w:rPr>
          <w:rFonts w:ascii="Times New Roman" w:hAnsi="Times New Roman" w:cs="Times New Roman"/>
          <w:color w:val="000000"/>
          <w:sz w:val="28"/>
          <w:szCs w:val="28"/>
        </w:rPr>
      </w:pPr>
      <w:r w:rsidRPr="001E72EE">
        <w:rPr>
          <w:rFonts w:ascii="Times New Roman" w:hAnsi="Times New Roman" w:cs="Times New Roman"/>
          <w:color w:val="000000"/>
          <w:sz w:val="28"/>
          <w:szCs w:val="28"/>
        </w:rPr>
        <w:t xml:space="preserve">Решение коренных и частных проблем антропогенеза осуществляется с помощью данных </w:t>
      </w:r>
      <w:r w:rsidRPr="00F46B91">
        <w:rPr>
          <w:rFonts w:ascii="Times New Roman" w:hAnsi="Times New Roman" w:cs="Times New Roman"/>
          <w:color w:val="000000"/>
          <w:sz w:val="28"/>
          <w:szCs w:val="28"/>
        </w:rPr>
        <w:t>антропологии</w:t>
      </w:r>
      <w:r w:rsidRPr="001E72EE">
        <w:rPr>
          <w:rFonts w:ascii="Times New Roman" w:hAnsi="Times New Roman" w:cs="Times New Roman"/>
          <w:color w:val="000000"/>
          <w:sz w:val="28"/>
          <w:szCs w:val="28"/>
        </w:rPr>
        <w:t xml:space="preserve"> (особенно </w:t>
      </w:r>
      <w:r w:rsidRPr="00F46B91">
        <w:rPr>
          <w:rFonts w:ascii="Times New Roman" w:hAnsi="Times New Roman" w:cs="Times New Roman"/>
          <w:color w:val="000000"/>
          <w:sz w:val="28"/>
          <w:szCs w:val="28"/>
        </w:rPr>
        <w:t>палеоантропологии</w:t>
      </w:r>
      <w:r w:rsidRPr="001E72EE">
        <w:rPr>
          <w:rFonts w:ascii="Times New Roman" w:hAnsi="Times New Roman" w:cs="Times New Roman"/>
          <w:color w:val="000000"/>
          <w:sz w:val="28"/>
          <w:szCs w:val="28"/>
        </w:rPr>
        <w:t xml:space="preserve">) и близких наук </w:t>
      </w:r>
      <w:r w:rsidR="001E72EE">
        <w:rPr>
          <w:rFonts w:ascii="Times New Roman" w:hAnsi="Times New Roman" w:cs="Times New Roman"/>
          <w:color w:val="000000"/>
          <w:sz w:val="28"/>
          <w:szCs w:val="28"/>
        </w:rPr>
        <w:t>–</w:t>
      </w:r>
      <w:r w:rsidR="001E72EE" w:rsidRPr="001E72EE">
        <w:rPr>
          <w:rFonts w:ascii="Times New Roman" w:hAnsi="Times New Roman" w:cs="Times New Roman"/>
          <w:color w:val="000000"/>
          <w:sz w:val="28"/>
          <w:szCs w:val="28"/>
        </w:rPr>
        <w:t xml:space="preserve"> </w:t>
      </w:r>
      <w:r w:rsidRPr="001E72EE">
        <w:rPr>
          <w:rFonts w:ascii="Times New Roman" w:hAnsi="Times New Roman" w:cs="Times New Roman"/>
          <w:color w:val="000000"/>
          <w:sz w:val="28"/>
          <w:szCs w:val="28"/>
        </w:rPr>
        <w:t xml:space="preserve">эволюционной </w:t>
      </w:r>
      <w:r w:rsidRPr="00F46B91">
        <w:rPr>
          <w:rFonts w:ascii="Times New Roman" w:hAnsi="Times New Roman" w:cs="Times New Roman"/>
          <w:color w:val="000000"/>
          <w:sz w:val="28"/>
          <w:szCs w:val="28"/>
        </w:rPr>
        <w:t>морфологии</w:t>
      </w:r>
      <w:r w:rsidRPr="001E72EE">
        <w:rPr>
          <w:rFonts w:ascii="Times New Roman" w:hAnsi="Times New Roman" w:cs="Times New Roman"/>
          <w:color w:val="000000"/>
          <w:sz w:val="28"/>
          <w:szCs w:val="28"/>
        </w:rPr>
        <w:t xml:space="preserve"> и </w:t>
      </w:r>
      <w:r w:rsidRPr="00F46B91">
        <w:rPr>
          <w:rFonts w:ascii="Times New Roman" w:hAnsi="Times New Roman" w:cs="Times New Roman"/>
          <w:color w:val="000000"/>
          <w:sz w:val="28"/>
          <w:szCs w:val="28"/>
        </w:rPr>
        <w:t>эмбриологии</w:t>
      </w:r>
      <w:r w:rsidRPr="001E72EE">
        <w:rPr>
          <w:rFonts w:ascii="Times New Roman" w:hAnsi="Times New Roman" w:cs="Times New Roman"/>
          <w:color w:val="000000"/>
          <w:sz w:val="28"/>
          <w:szCs w:val="28"/>
        </w:rPr>
        <w:t xml:space="preserve">, </w:t>
      </w:r>
      <w:r w:rsidRPr="00F46B91">
        <w:rPr>
          <w:rFonts w:ascii="Times New Roman" w:hAnsi="Times New Roman" w:cs="Times New Roman"/>
          <w:color w:val="000000"/>
          <w:sz w:val="28"/>
          <w:szCs w:val="28"/>
        </w:rPr>
        <w:t>приматологии</w:t>
      </w:r>
      <w:r w:rsidRPr="001E72EE">
        <w:rPr>
          <w:rFonts w:ascii="Times New Roman" w:hAnsi="Times New Roman" w:cs="Times New Roman"/>
          <w:color w:val="000000"/>
          <w:sz w:val="28"/>
          <w:szCs w:val="28"/>
        </w:rPr>
        <w:t xml:space="preserve">, </w:t>
      </w:r>
      <w:r w:rsidRPr="00F46B91">
        <w:rPr>
          <w:rFonts w:ascii="Times New Roman" w:hAnsi="Times New Roman" w:cs="Times New Roman"/>
          <w:color w:val="000000"/>
          <w:sz w:val="28"/>
          <w:szCs w:val="28"/>
        </w:rPr>
        <w:t>палеонтологии</w:t>
      </w:r>
      <w:r w:rsidRPr="001E72EE">
        <w:rPr>
          <w:rFonts w:ascii="Times New Roman" w:hAnsi="Times New Roman" w:cs="Times New Roman"/>
          <w:color w:val="000000"/>
          <w:sz w:val="28"/>
          <w:szCs w:val="28"/>
        </w:rPr>
        <w:t xml:space="preserve"> приматов, </w:t>
      </w:r>
      <w:r w:rsidRPr="00F46B91">
        <w:rPr>
          <w:rFonts w:ascii="Times New Roman" w:hAnsi="Times New Roman" w:cs="Times New Roman"/>
          <w:color w:val="000000"/>
          <w:sz w:val="28"/>
          <w:szCs w:val="28"/>
        </w:rPr>
        <w:t>психологии</w:t>
      </w:r>
      <w:r w:rsidRPr="001E72EE">
        <w:rPr>
          <w:rFonts w:ascii="Times New Roman" w:hAnsi="Times New Roman" w:cs="Times New Roman"/>
          <w:color w:val="000000"/>
          <w:sz w:val="28"/>
          <w:szCs w:val="28"/>
        </w:rPr>
        <w:t xml:space="preserve"> и </w:t>
      </w:r>
      <w:r w:rsidRPr="00F46B91">
        <w:rPr>
          <w:rFonts w:ascii="Times New Roman" w:hAnsi="Times New Roman" w:cs="Times New Roman"/>
          <w:color w:val="000000"/>
          <w:sz w:val="28"/>
          <w:szCs w:val="28"/>
        </w:rPr>
        <w:t>физиологии</w:t>
      </w:r>
      <w:r w:rsidRPr="001E72EE">
        <w:rPr>
          <w:rFonts w:ascii="Times New Roman" w:hAnsi="Times New Roman" w:cs="Times New Roman"/>
          <w:color w:val="000000"/>
          <w:sz w:val="28"/>
          <w:szCs w:val="28"/>
        </w:rPr>
        <w:t xml:space="preserve">, </w:t>
      </w:r>
      <w:r w:rsidRPr="00F46B91">
        <w:rPr>
          <w:rFonts w:ascii="Times New Roman" w:hAnsi="Times New Roman" w:cs="Times New Roman"/>
          <w:color w:val="000000"/>
          <w:sz w:val="28"/>
          <w:szCs w:val="28"/>
        </w:rPr>
        <w:t>геологии</w:t>
      </w:r>
      <w:r w:rsidRPr="001E72EE">
        <w:rPr>
          <w:rFonts w:ascii="Times New Roman" w:hAnsi="Times New Roman" w:cs="Times New Roman"/>
          <w:color w:val="000000"/>
          <w:sz w:val="28"/>
          <w:szCs w:val="28"/>
        </w:rPr>
        <w:t xml:space="preserve"> палеогена, неогена и антропогена, </w:t>
      </w:r>
      <w:r w:rsidRPr="00F46B91">
        <w:rPr>
          <w:rFonts w:ascii="Times New Roman" w:hAnsi="Times New Roman" w:cs="Times New Roman"/>
          <w:color w:val="000000"/>
          <w:sz w:val="28"/>
          <w:szCs w:val="28"/>
        </w:rPr>
        <w:t>археологии</w:t>
      </w:r>
      <w:r w:rsidRPr="001E72EE">
        <w:rPr>
          <w:rFonts w:ascii="Times New Roman" w:hAnsi="Times New Roman" w:cs="Times New Roman"/>
          <w:color w:val="000000"/>
          <w:sz w:val="28"/>
          <w:szCs w:val="28"/>
        </w:rPr>
        <w:t xml:space="preserve"> </w:t>
      </w:r>
      <w:r w:rsidRPr="00F46B91">
        <w:rPr>
          <w:rFonts w:ascii="Times New Roman" w:hAnsi="Times New Roman" w:cs="Times New Roman"/>
          <w:color w:val="000000"/>
          <w:sz w:val="28"/>
          <w:szCs w:val="28"/>
        </w:rPr>
        <w:t>палеолита</w:t>
      </w:r>
      <w:r w:rsidRPr="001E72EE">
        <w:rPr>
          <w:rFonts w:ascii="Times New Roman" w:hAnsi="Times New Roman" w:cs="Times New Roman"/>
          <w:color w:val="000000"/>
          <w:sz w:val="28"/>
          <w:szCs w:val="28"/>
        </w:rPr>
        <w:t xml:space="preserve">, </w:t>
      </w:r>
      <w:r w:rsidRPr="00F46B91">
        <w:rPr>
          <w:rFonts w:ascii="Times New Roman" w:hAnsi="Times New Roman" w:cs="Times New Roman"/>
          <w:color w:val="000000"/>
          <w:sz w:val="28"/>
          <w:szCs w:val="28"/>
        </w:rPr>
        <w:t>этнографии</w:t>
      </w:r>
      <w:r w:rsidRPr="001E72EE">
        <w:rPr>
          <w:rFonts w:ascii="Times New Roman" w:hAnsi="Times New Roman" w:cs="Times New Roman"/>
          <w:color w:val="000000"/>
          <w:sz w:val="28"/>
          <w:szCs w:val="28"/>
        </w:rPr>
        <w:t xml:space="preserve"> и </w:t>
      </w:r>
      <w:r w:rsidRPr="00F46B91">
        <w:rPr>
          <w:rFonts w:ascii="Times New Roman" w:hAnsi="Times New Roman" w:cs="Times New Roman"/>
          <w:color w:val="000000"/>
          <w:sz w:val="28"/>
          <w:szCs w:val="28"/>
        </w:rPr>
        <w:t>лингвистики</w:t>
      </w:r>
      <w:r w:rsidRPr="001E72EE">
        <w:rPr>
          <w:rFonts w:ascii="Times New Roman" w:hAnsi="Times New Roman" w:cs="Times New Roman"/>
          <w:color w:val="000000"/>
          <w:sz w:val="28"/>
          <w:szCs w:val="28"/>
        </w:rPr>
        <w:t xml:space="preserve">. Методологической основой анализа и синтеза материалов, привлекаемых к решению </w:t>
      </w:r>
      <w:r w:rsidRPr="00F46B91">
        <w:rPr>
          <w:rFonts w:ascii="Times New Roman" w:hAnsi="Times New Roman" w:cs="Times New Roman"/>
          <w:color w:val="000000"/>
          <w:sz w:val="28"/>
          <w:szCs w:val="28"/>
        </w:rPr>
        <w:t>проблем антропогенеза</w:t>
      </w:r>
      <w:r w:rsidRPr="001E72EE">
        <w:rPr>
          <w:rFonts w:ascii="Times New Roman" w:hAnsi="Times New Roman" w:cs="Times New Roman"/>
          <w:color w:val="000000"/>
          <w:sz w:val="28"/>
          <w:szCs w:val="28"/>
        </w:rPr>
        <w:t xml:space="preserve">, служат </w:t>
      </w:r>
      <w:r w:rsidRPr="00F46B91">
        <w:rPr>
          <w:rFonts w:ascii="Times New Roman" w:hAnsi="Times New Roman" w:cs="Times New Roman"/>
          <w:color w:val="000000"/>
          <w:sz w:val="28"/>
          <w:szCs w:val="28"/>
        </w:rPr>
        <w:t>эволюционное учение</w:t>
      </w:r>
      <w:r w:rsidRPr="001E72EE">
        <w:rPr>
          <w:rFonts w:ascii="Times New Roman" w:hAnsi="Times New Roman" w:cs="Times New Roman"/>
          <w:color w:val="000000"/>
          <w:sz w:val="28"/>
          <w:szCs w:val="28"/>
        </w:rPr>
        <w:t xml:space="preserve"> </w:t>
      </w:r>
      <w:r w:rsidR="001E72EE" w:rsidRPr="001E72EE">
        <w:rPr>
          <w:rFonts w:ascii="Times New Roman" w:hAnsi="Times New Roman" w:cs="Times New Roman"/>
          <w:color w:val="000000"/>
          <w:sz w:val="28"/>
          <w:szCs w:val="28"/>
        </w:rPr>
        <w:t>Ч.</w:t>
      </w:r>
      <w:r w:rsidR="001E72EE">
        <w:rPr>
          <w:rFonts w:ascii="Times New Roman" w:hAnsi="Times New Roman" w:cs="Times New Roman"/>
          <w:color w:val="000000"/>
          <w:sz w:val="28"/>
          <w:szCs w:val="28"/>
        </w:rPr>
        <w:t> </w:t>
      </w:r>
      <w:r w:rsidR="001E72EE" w:rsidRPr="001E72EE">
        <w:rPr>
          <w:rFonts w:ascii="Times New Roman" w:hAnsi="Times New Roman" w:cs="Times New Roman"/>
          <w:color w:val="000000"/>
          <w:sz w:val="28"/>
          <w:szCs w:val="28"/>
        </w:rPr>
        <w:t>Дарвина</w:t>
      </w:r>
      <w:r w:rsidRPr="001E72EE">
        <w:rPr>
          <w:rFonts w:ascii="Times New Roman" w:hAnsi="Times New Roman" w:cs="Times New Roman"/>
          <w:color w:val="000000"/>
          <w:sz w:val="28"/>
          <w:szCs w:val="28"/>
        </w:rPr>
        <w:t xml:space="preserve"> и, главное, диалектико-материалистическая </w:t>
      </w:r>
      <w:r w:rsidRPr="00F46B91">
        <w:rPr>
          <w:rFonts w:ascii="Times New Roman" w:hAnsi="Times New Roman" w:cs="Times New Roman"/>
          <w:color w:val="000000"/>
          <w:sz w:val="28"/>
          <w:szCs w:val="28"/>
        </w:rPr>
        <w:t>философия</w:t>
      </w:r>
      <w:r w:rsidRPr="001E72EE">
        <w:rPr>
          <w:rFonts w:ascii="Times New Roman" w:hAnsi="Times New Roman" w:cs="Times New Roman"/>
          <w:color w:val="000000"/>
          <w:sz w:val="28"/>
          <w:szCs w:val="28"/>
        </w:rPr>
        <w:t xml:space="preserve"> и как её </w:t>
      </w:r>
      <w:r w:rsidRPr="00F46B91">
        <w:rPr>
          <w:rFonts w:ascii="Times New Roman" w:hAnsi="Times New Roman" w:cs="Times New Roman"/>
          <w:color w:val="000000"/>
          <w:sz w:val="28"/>
          <w:szCs w:val="28"/>
        </w:rPr>
        <w:t>конкретное</w:t>
      </w:r>
      <w:r w:rsidRPr="001E72EE">
        <w:rPr>
          <w:rFonts w:ascii="Times New Roman" w:hAnsi="Times New Roman" w:cs="Times New Roman"/>
          <w:color w:val="000000"/>
          <w:sz w:val="28"/>
          <w:szCs w:val="28"/>
        </w:rPr>
        <w:t xml:space="preserve"> выражение трудовая теория Антропогенез, разработанная </w:t>
      </w:r>
      <w:r w:rsidR="001E72EE" w:rsidRPr="001E72EE">
        <w:rPr>
          <w:rFonts w:ascii="Times New Roman" w:hAnsi="Times New Roman" w:cs="Times New Roman"/>
          <w:color w:val="000000"/>
          <w:sz w:val="28"/>
          <w:szCs w:val="28"/>
        </w:rPr>
        <w:t>Ф.</w:t>
      </w:r>
      <w:r w:rsidR="001E72EE">
        <w:rPr>
          <w:rFonts w:ascii="Times New Roman" w:hAnsi="Times New Roman" w:cs="Times New Roman"/>
          <w:color w:val="000000"/>
          <w:sz w:val="28"/>
          <w:szCs w:val="28"/>
        </w:rPr>
        <w:t> </w:t>
      </w:r>
      <w:r w:rsidR="001E72EE" w:rsidRPr="001E72EE">
        <w:rPr>
          <w:rFonts w:ascii="Times New Roman" w:hAnsi="Times New Roman" w:cs="Times New Roman"/>
          <w:color w:val="000000"/>
          <w:sz w:val="28"/>
          <w:szCs w:val="28"/>
        </w:rPr>
        <w:t>Энгельсом</w:t>
      </w:r>
      <w:r w:rsidRPr="001E72EE">
        <w:rPr>
          <w:rFonts w:ascii="Times New Roman" w:hAnsi="Times New Roman" w:cs="Times New Roman"/>
          <w:color w:val="000000"/>
          <w:sz w:val="28"/>
          <w:szCs w:val="28"/>
        </w:rPr>
        <w:t xml:space="preserve"> в 70</w:t>
      </w:r>
      <w:r w:rsidR="001E72EE">
        <w:rPr>
          <w:rFonts w:ascii="Times New Roman" w:hAnsi="Times New Roman" w:cs="Times New Roman"/>
          <w:color w:val="000000"/>
          <w:sz w:val="28"/>
          <w:szCs w:val="28"/>
        </w:rPr>
        <w:t>-</w:t>
      </w:r>
      <w:r w:rsidR="001E72EE" w:rsidRPr="001E72EE">
        <w:rPr>
          <w:rFonts w:ascii="Times New Roman" w:hAnsi="Times New Roman" w:cs="Times New Roman"/>
          <w:color w:val="000000"/>
          <w:sz w:val="28"/>
          <w:szCs w:val="28"/>
        </w:rPr>
        <w:t>х</w:t>
      </w:r>
      <w:r w:rsidRPr="001E72EE">
        <w:rPr>
          <w:rFonts w:ascii="Times New Roman" w:hAnsi="Times New Roman" w:cs="Times New Roman"/>
          <w:color w:val="000000"/>
          <w:sz w:val="28"/>
          <w:szCs w:val="28"/>
        </w:rPr>
        <w:t xml:space="preserve"> гг. 19 в. Её центральная идея заключается в том, что в процессе антропогенеза основным фактором прогрессивного эволюционного и исторического развития человека была трудовая </w:t>
      </w:r>
      <w:r w:rsidRPr="00F46B91">
        <w:rPr>
          <w:rFonts w:ascii="Times New Roman" w:hAnsi="Times New Roman" w:cs="Times New Roman"/>
          <w:color w:val="000000"/>
          <w:sz w:val="28"/>
          <w:szCs w:val="28"/>
        </w:rPr>
        <w:t>деятельность</w:t>
      </w:r>
      <w:r w:rsidRPr="001E72EE">
        <w:rPr>
          <w:rFonts w:ascii="Times New Roman" w:hAnsi="Times New Roman" w:cs="Times New Roman"/>
          <w:color w:val="000000"/>
          <w:sz w:val="28"/>
          <w:szCs w:val="28"/>
        </w:rPr>
        <w:t xml:space="preserve">, осуществлявшаяся </w:t>
      </w:r>
      <w:r w:rsidRPr="00F46B91">
        <w:rPr>
          <w:rFonts w:ascii="Times New Roman" w:hAnsi="Times New Roman" w:cs="Times New Roman"/>
          <w:color w:val="000000"/>
          <w:sz w:val="28"/>
          <w:szCs w:val="28"/>
        </w:rPr>
        <w:t>коллективно</w:t>
      </w:r>
      <w:r w:rsidRPr="001E72EE">
        <w:rPr>
          <w:rFonts w:ascii="Times New Roman" w:hAnsi="Times New Roman" w:cs="Times New Roman"/>
          <w:color w:val="000000"/>
          <w:sz w:val="28"/>
          <w:szCs w:val="28"/>
        </w:rPr>
        <w:t xml:space="preserve"> на различных уровнях становления </w:t>
      </w:r>
      <w:r w:rsidRPr="00F46B91">
        <w:rPr>
          <w:rFonts w:ascii="Times New Roman" w:hAnsi="Times New Roman" w:cs="Times New Roman"/>
          <w:color w:val="000000"/>
          <w:sz w:val="28"/>
          <w:szCs w:val="28"/>
        </w:rPr>
        <w:t>общества</w:t>
      </w:r>
      <w:r w:rsidRPr="001E72EE">
        <w:rPr>
          <w:rFonts w:ascii="Times New Roman" w:hAnsi="Times New Roman" w:cs="Times New Roman"/>
          <w:color w:val="000000"/>
          <w:sz w:val="28"/>
          <w:szCs w:val="28"/>
        </w:rPr>
        <w:t>.</w:t>
      </w:r>
    </w:p>
    <w:p w:rsidR="001E72EE" w:rsidRPr="001E72EE" w:rsidRDefault="001E72EE" w:rsidP="001E72EE">
      <w:pPr>
        <w:pStyle w:val="a4"/>
        <w:spacing w:before="0" w:beforeAutospacing="0" w:after="0" w:afterAutospacing="0" w:line="360" w:lineRule="auto"/>
        <w:ind w:firstLine="709"/>
        <w:jc w:val="both"/>
        <w:rPr>
          <w:rFonts w:ascii="Times New Roman" w:hAnsi="Times New Roman" w:cs="Times New Roman"/>
          <w:color w:val="000000"/>
          <w:sz w:val="28"/>
          <w:szCs w:val="28"/>
        </w:rPr>
      </w:pPr>
    </w:p>
    <w:p w:rsidR="00A820E5" w:rsidRPr="001E72EE" w:rsidRDefault="001E72EE" w:rsidP="001E72EE">
      <w:pPr>
        <w:pStyle w:val="4"/>
        <w:keepNext w:val="0"/>
        <w:numPr>
          <w:ilvl w:val="0"/>
          <w:numId w:val="2"/>
        </w:numPr>
        <w:spacing w:before="0" w:after="0" w:line="360" w:lineRule="auto"/>
        <w:ind w:left="0" w:firstLine="709"/>
        <w:jc w:val="both"/>
        <w:rPr>
          <w:color w:val="000000"/>
          <w:szCs w:val="36"/>
        </w:rPr>
      </w:pPr>
      <w:r>
        <w:rPr>
          <w:color w:val="000000"/>
          <w:szCs w:val="36"/>
        </w:rPr>
        <w:br w:type="page"/>
      </w:r>
      <w:r w:rsidR="00A820E5" w:rsidRPr="001E72EE">
        <w:rPr>
          <w:color w:val="000000"/>
          <w:szCs w:val="36"/>
        </w:rPr>
        <w:t>Проблема антропогенеза</w:t>
      </w:r>
      <w:r w:rsidR="003B1984" w:rsidRPr="001E72EE">
        <w:rPr>
          <w:color w:val="000000"/>
          <w:szCs w:val="36"/>
        </w:rPr>
        <w:t xml:space="preserve"> в психологии</w:t>
      </w:r>
    </w:p>
    <w:p w:rsidR="00A820E5" w:rsidRPr="001E72EE" w:rsidRDefault="00A820E5" w:rsidP="001E72EE">
      <w:pPr>
        <w:pStyle w:val="a4"/>
        <w:spacing w:before="0" w:beforeAutospacing="0" w:after="0" w:afterAutospacing="0" w:line="360" w:lineRule="auto"/>
        <w:ind w:firstLine="709"/>
        <w:jc w:val="both"/>
        <w:rPr>
          <w:rFonts w:ascii="Times New Roman" w:hAnsi="Times New Roman" w:cs="Times New Roman"/>
          <w:color w:val="000000"/>
          <w:sz w:val="28"/>
          <w:szCs w:val="28"/>
        </w:rPr>
      </w:pPr>
    </w:p>
    <w:p w:rsidR="00A820E5" w:rsidRPr="001E72EE" w:rsidRDefault="00A820E5" w:rsidP="001E72EE">
      <w:pPr>
        <w:pStyle w:val="a4"/>
        <w:spacing w:before="0" w:beforeAutospacing="0" w:after="0" w:afterAutospacing="0" w:line="360" w:lineRule="auto"/>
        <w:ind w:firstLine="709"/>
        <w:jc w:val="both"/>
        <w:rPr>
          <w:rFonts w:ascii="Times New Roman" w:hAnsi="Times New Roman" w:cs="Times New Roman"/>
          <w:color w:val="000000"/>
          <w:sz w:val="28"/>
          <w:szCs w:val="28"/>
        </w:rPr>
      </w:pPr>
      <w:r w:rsidRPr="001E72EE">
        <w:rPr>
          <w:rFonts w:ascii="Times New Roman" w:hAnsi="Times New Roman" w:cs="Times New Roman"/>
          <w:color w:val="000000"/>
          <w:sz w:val="28"/>
          <w:szCs w:val="28"/>
        </w:rPr>
        <w:t xml:space="preserve">Начало человеческой истории означает качественно новую ступень развития, коренным образом отличную от всего предшествующего пути биологического развития живых существ. Новые формы общественного бытия порождают и новые формы психики, коренным образом отличные от психики животных, – </w:t>
      </w:r>
      <w:r w:rsidRPr="001E72EE">
        <w:rPr>
          <w:rFonts w:ascii="Times New Roman" w:hAnsi="Times New Roman" w:cs="Times New Roman"/>
          <w:iCs/>
          <w:color w:val="000000"/>
          <w:sz w:val="28"/>
          <w:szCs w:val="28"/>
        </w:rPr>
        <w:t>сознание</w:t>
      </w:r>
      <w:r w:rsidRPr="001E72EE">
        <w:rPr>
          <w:rFonts w:ascii="Times New Roman" w:hAnsi="Times New Roman" w:cs="Times New Roman"/>
          <w:color w:val="000000"/>
          <w:sz w:val="28"/>
          <w:szCs w:val="28"/>
        </w:rPr>
        <w:t xml:space="preserve"> человека.</w:t>
      </w:r>
    </w:p>
    <w:p w:rsidR="00A820E5" w:rsidRPr="001E72EE" w:rsidRDefault="00A820E5" w:rsidP="001E72EE">
      <w:pPr>
        <w:pStyle w:val="a4"/>
        <w:spacing w:before="0" w:beforeAutospacing="0" w:after="0" w:afterAutospacing="0" w:line="360" w:lineRule="auto"/>
        <w:ind w:firstLine="709"/>
        <w:jc w:val="both"/>
        <w:rPr>
          <w:rFonts w:ascii="Times New Roman" w:hAnsi="Times New Roman" w:cs="Times New Roman"/>
          <w:color w:val="000000"/>
          <w:sz w:val="28"/>
          <w:szCs w:val="28"/>
        </w:rPr>
      </w:pPr>
      <w:r w:rsidRPr="001E72EE">
        <w:rPr>
          <w:rFonts w:ascii="Times New Roman" w:hAnsi="Times New Roman" w:cs="Times New Roman"/>
          <w:color w:val="000000"/>
          <w:sz w:val="28"/>
          <w:szCs w:val="28"/>
        </w:rPr>
        <w:t>Развитие сознания у человека неразрывно связано с началом общественно-трудовой деятельности. В развитии трудовой деятельности, изменившей реальное отношение человека к окружающей среде, заключается основной и решающий факт, из которого проистекают все отличия человека от животного; из него же проистекают и все специфические особенности человеческой психики</w:t>
      </w:r>
      <w:r w:rsidR="001E72EE">
        <w:rPr>
          <w:rFonts w:ascii="Times New Roman" w:hAnsi="Times New Roman" w:cs="Times New Roman"/>
          <w:color w:val="000000"/>
          <w:sz w:val="28"/>
          <w:szCs w:val="28"/>
        </w:rPr>
        <w:t>.</w:t>
      </w:r>
      <w:r w:rsidR="00F053B4" w:rsidRPr="001E72EE">
        <w:rPr>
          <w:rFonts w:ascii="Times New Roman" w:hAnsi="Times New Roman" w:cs="Times New Roman"/>
          <w:color w:val="000000"/>
          <w:sz w:val="28"/>
          <w:szCs w:val="28"/>
        </w:rPr>
        <w:t xml:space="preserve"> [4, 321]</w:t>
      </w:r>
    </w:p>
    <w:p w:rsidR="003B1984" w:rsidRPr="001E72EE" w:rsidRDefault="00022A58" w:rsidP="001E72EE">
      <w:pPr>
        <w:pStyle w:val="a4"/>
        <w:spacing w:before="0" w:beforeAutospacing="0" w:after="0" w:afterAutospacing="0" w:line="360" w:lineRule="auto"/>
        <w:ind w:firstLine="709"/>
        <w:jc w:val="both"/>
        <w:rPr>
          <w:rFonts w:ascii="Times New Roman" w:hAnsi="Times New Roman" w:cs="Times New Roman"/>
          <w:color w:val="000000"/>
          <w:sz w:val="28"/>
          <w:szCs w:val="28"/>
        </w:rPr>
      </w:pPr>
      <w:r w:rsidRPr="001E72EE">
        <w:rPr>
          <w:rFonts w:ascii="Times New Roman" w:hAnsi="Times New Roman" w:cs="Times New Roman"/>
          <w:color w:val="000000"/>
          <w:sz w:val="28"/>
          <w:szCs w:val="28"/>
        </w:rPr>
        <w:t>Человек – это общеродовое понятие, это совокупность физиологических и психологических особенностей, отличающих человеческое существо от других живых существ.</w:t>
      </w:r>
    </w:p>
    <w:p w:rsidR="003B1984" w:rsidRPr="001E72EE" w:rsidRDefault="00022A58" w:rsidP="001E72EE">
      <w:pPr>
        <w:pStyle w:val="a4"/>
        <w:spacing w:before="0" w:beforeAutospacing="0" w:after="0" w:afterAutospacing="0" w:line="360" w:lineRule="auto"/>
        <w:ind w:firstLine="709"/>
        <w:jc w:val="both"/>
        <w:rPr>
          <w:rFonts w:ascii="Times New Roman" w:hAnsi="Times New Roman" w:cs="Times New Roman"/>
          <w:color w:val="000000"/>
          <w:sz w:val="28"/>
          <w:szCs w:val="28"/>
        </w:rPr>
      </w:pPr>
      <w:r w:rsidRPr="001E72EE">
        <w:rPr>
          <w:rFonts w:ascii="Times New Roman" w:hAnsi="Times New Roman" w:cs="Times New Roman"/>
          <w:color w:val="000000"/>
          <w:sz w:val="28"/>
          <w:szCs w:val="28"/>
        </w:rPr>
        <w:t>Индивид – это конкретный представитель человеческого рода.</w:t>
      </w:r>
    </w:p>
    <w:p w:rsidR="003B1984" w:rsidRPr="001E72EE" w:rsidRDefault="00022A58" w:rsidP="001E72EE">
      <w:pPr>
        <w:pStyle w:val="a4"/>
        <w:spacing w:before="0" w:beforeAutospacing="0" w:after="0" w:afterAutospacing="0" w:line="360" w:lineRule="auto"/>
        <w:ind w:firstLine="709"/>
        <w:jc w:val="both"/>
        <w:rPr>
          <w:rFonts w:ascii="Times New Roman" w:hAnsi="Times New Roman" w:cs="Times New Roman"/>
          <w:color w:val="000000"/>
          <w:sz w:val="28"/>
          <w:szCs w:val="28"/>
        </w:rPr>
      </w:pPr>
      <w:r w:rsidRPr="001E72EE">
        <w:rPr>
          <w:rFonts w:ascii="Times New Roman" w:hAnsi="Times New Roman" w:cs="Times New Roman"/>
          <w:color w:val="000000"/>
          <w:sz w:val="28"/>
          <w:szCs w:val="28"/>
        </w:rPr>
        <w:t>Индивидуальность – это совокупность физических, психических, внешних особенностей, отличающих одного индивида от другого. В процессе роста у ребенка формируется характер, который зависит от внешнего и внутреннего мира. В зависимости от этих факторов ребенок растет спокойным или неуравновешенным (психические особенности), здоровым или больным (физические особенности), красивым или с дефектами (внешние особенности).</w:t>
      </w:r>
    </w:p>
    <w:p w:rsidR="003B1984" w:rsidRPr="001E72EE" w:rsidRDefault="00022A58" w:rsidP="001E72EE">
      <w:pPr>
        <w:pStyle w:val="a4"/>
        <w:spacing w:before="0" w:beforeAutospacing="0" w:after="0" w:afterAutospacing="0" w:line="360" w:lineRule="auto"/>
        <w:ind w:firstLine="709"/>
        <w:jc w:val="both"/>
        <w:rPr>
          <w:rFonts w:ascii="Times New Roman" w:hAnsi="Times New Roman" w:cs="Times New Roman"/>
          <w:color w:val="000000"/>
          <w:sz w:val="28"/>
          <w:szCs w:val="28"/>
        </w:rPr>
      </w:pPr>
      <w:r w:rsidRPr="001E72EE">
        <w:rPr>
          <w:rFonts w:ascii="Times New Roman" w:hAnsi="Times New Roman" w:cs="Times New Roman"/>
          <w:color w:val="000000"/>
          <w:sz w:val="28"/>
          <w:szCs w:val="28"/>
        </w:rPr>
        <w:t xml:space="preserve">Личность – это социальная сущность человека, совокупность социальных характеристик, которые появляются в ходе социального опыта. Личность формируется и развивается в процессе своей жизнедеятельности, </w:t>
      </w:r>
      <w:r w:rsidR="001E72EE">
        <w:rPr>
          <w:rFonts w:ascii="Times New Roman" w:hAnsi="Times New Roman" w:cs="Times New Roman"/>
          <w:color w:val="000000"/>
          <w:sz w:val="28"/>
          <w:szCs w:val="28"/>
        </w:rPr>
        <w:t>т.е.</w:t>
      </w:r>
      <w:r w:rsidRPr="001E72EE">
        <w:rPr>
          <w:rFonts w:ascii="Times New Roman" w:hAnsi="Times New Roman" w:cs="Times New Roman"/>
          <w:color w:val="000000"/>
          <w:sz w:val="28"/>
          <w:szCs w:val="28"/>
        </w:rPr>
        <w:t xml:space="preserve"> приобретается определенный социальный опыт. Выделяют физическую, социальную и духовную личности. Индивидуум есть также социологическая категория, и в этом качестве он подчинен обществу, есть часть общества. Стать личностью, есть задача человека. Наиболее ярким проявлением индивидуального является уникальное. Противоположностью индивидуального неповторимого является типовое. Предельный случай типизации технических устройств </w:t>
      </w:r>
      <w:r w:rsidR="001E72EE">
        <w:rPr>
          <w:rFonts w:ascii="Times New Roman" w:hAnsi="Times New Roman" w:cs="Times New Roman"/>
          <w:color w:val="000000"/>
          <w:sz w:val="28"/>
          <w:szCs w:val="28"/>
        </w:rPr>
        <w:t>–</w:t>
      </w:r>
      <w:r w:rsidR="001E72EE" w:rsidRPr="001E72EE">
        <w:rPr>
          <w:rFonts w:ascii="Times New Roman" w:hAnsi="Times New Roman" w:cs="Times New Roman"/>
          <w:color w:val="000000"/>
          <w:sz w:val="28"/>
          <w:szCs w:val="28"/>
        </w:rPr>
        <w:t xml:space="preserve"> </w:t>
      </w:r>
      <w:r w:rsidRPr="001E72EE">
        <w:rPr>
          <w:rFonts w:ascii="Times New Roman" w:hAnsi="Times New Roman" w:cs="Times New Roman"/>
          <w:color w:val="000000"/>
          <w:sz w:val="28"/>
          <w:szCs w:val="28"/>
        </w:rPr>
        <w:t>стандартизация. Личность не может реализовать полноту своей жизни при замкнутости в себе. Человек не только существо, но он и социальное существо. Но общество, нация, государство не являются личностями, человек как личность имеет большую ценность, чем они.</w:t>
      </w:r>
    </w:p>
    <w:p w:rsidR="00022A58" w:rsidRPr="001E72EE" w:rsidRDefault="00022A58" w:rsidP="001E72EE">
      <w:pPr>
        <w:pStyle w:val="a4"/>
        <w:spacing w:before="0" w:beforeAutospacing="0" w:after="0" w:afterAutospacing="0" w:line="360" w:lineRule="auto"/>
        <w:ind w:firstLine="709"/>
        <w:jc w:val="both"/>
        <w:rPr>
          <w:rFonts w:ascii="Times New Roman" w:hAnsi="Times New Roman" w:cs="Times New Roman"/>
          <w:color w:val="000000"/>
          <w:sz w:val="28"/>
          <w:szCs w:val="28"/>
        </w:rPr>
      </w:pPr>
      <w:r w:rsidRPr="001E72EE">
        <w:rPr>
          <w:rFonts w:ascii="Times New Roman" w:hAnsi="Times New Roman" w:cs="Times New Roman"/>
          <w:color w:val="000000"/>
          <w:sz w:val="28"/>
          <w:szCs w:val="28"/>
        </w:rPr>
        <w:t>Поэтому-то право человеческой личности и ее долг отстаивать свое своеобразие, независимость, духовную свободу, осуществлять свое призвание в обществе</w:t>
      </w:r>
      <w:r w:rsidR="001E72EE">
        <w:rPr>
          <w:rFonts w:ascii="Times New Roman" w:hAnsi="Times New Roman" w:cs="Times New Roman"/>
          <w:color w:val="000000"/>
          <w:sz w:val="28"/>
          <w:szCs w:val="28"/>
        </w:rPr>
        <w:t>.</w:t>
      </w:r>
      <w:r w:rsidR="00F053B4" w:rsidRPr="001E72EE">
        <w:rPr>
          <w:rFonts w:ascii="Times New Roman" w:hAnsi="Times New Roman" w:cs="Times New Roman"/>
          <w:color w:val="000000"/>
          <w:sz w:val="28"/>
          <w:szCs w:val="28"/>
        </w:rPr>
        <w:t xml:space="preserve"> [2, 12]</w:t>
      </w:r>
    </w:p>
    <w:p w:rsidR="00A820E5" w:rsidRPr="001E72EE" w:rsidRDefault="00A820E5" w:rsidP="001E72EE">
      <w:pPr>
        <w:pStyle w:val="a4"/>
        <w:spacing w:before="0" w:beforeAutospacing="0" w:after="0" w:afterAutospacing="0" w:line="360" w:lineRule="auto"/>
        <w:ind w:firstLine="709"/>
        <w:jc w:val="both"/>
        <w:rPr>
          <w:rFonts w:ascii="Times New Roman" w:hAnsi="Times New Roman" w:cs="Times New Roman"/>
          <w:color w:val="000000"/>
          <w:sz w:val="28"/>
          <w:szCs w:val="28"/>
        </w:rPr>
      </w:pPr>
      <w:r w:rsidRPr="001E72EE">
        <w:rPr>
          <w:rFonts w:ascii="Times New Roman" w:hAnsi="Times New Roman" w:cs="Times New Roman"/>
          <w:color w:val="000000"/>
          <w:sz w:val="28"/>
          <w:szCs w:val="28"/>
        </w:rPr>
        <w:t xml:space="preserve">По мере развития трудовой деятельности человек, воздействуя на природу, изменяя, приспособляя ее к себе и господствуя над нею, стал, превращаясь в субъекта истории, выделять себя из природы и осознавать свое отношение к природе и к другим людям. Через посредство своего отношения к другим людям человек стал все более сознательно относиться и к самому себе, к собственной деятельности; сама деятельность его становилась все более сознательной: направленная в труде на определенные цели, на производство определенного продукта, на определенный результат, она все более планомерно регулировалась в соответствии с поставленной целью. Труд как деятельность, направленная на определенные результаты – на производство определенного продукта, – требовал предвидения. Необходимое </w:t>
      </w:r>
      <w:r w:rsidRPr="001E72EE">
        <w:rPr>
          <w:rFonts w:ascii="Times New Roman" w:hAnsi="Times New Roman" w:cs="Times New Roman"/>
          <w:iCs/>
          <w:color w:val="000000"/>
          <w:sz w:val="28"/>
          <w:szCs w:val="28"/>
        </w:rPr>
        <w:t>для</w:t>
      </w:r>
      <w:r w:rsidRPr="001E72EE">
        <w:rPr>
          <w:rFonts w:ascii="Times New Roman" w:hAnsi="Times New Roman" w:cs="Times New Roman"/>
          <w:color w:val="000000"/>
          <w:sz w:val="28"/>
          <w:szCs w:val="28"/>
        </w:rPr>
        <w:t xml:space="preserve"> труда, оно </w:t>
      </w:r>
      <w:r w:rsidRPr="001E72EE">
        <w:rPr>
          <w:rFonts w:ascii="Times New Roman" w:hAnsi="Times New Roman" w:cs="Times New Roman"/>
          <w:iCs/>
          <w:color w:val="000000"/>
          <w:sz w:val="28"/>
          <w:szCs w:val="28"/>
        </w:rPr>
        <w:t>в</w:t>
      </w:r>
      <w:r w:rsidRPr="001E72EE">
        <w:rPr>
          <w:rFonts w:ascii="Times New Roman" w:hAnsi="Times New Roman" w:cs="Times New Roman"/>
          <w:color w:val="000000"/>
          <w:sz w:val="28"/>
          <w:szCs w:val="28"/>
        </w:rPr>
        <w:t xml:space="preserve"> труде и формировалось.</w:t>
      </w:r>
    </w:p>
    <w:p w:rsidR="00A820E5" w:rsidRPr="001E72EE" w:rsidRDefault="00A820E5" w:rsidP="001E72EE">
      <w:pPr>
        <w:pStyle w:val="a4"/>
        <w:spacing w:before="0" w:beforeAutospacing="0" w:after="0" w:afterAutospacing="0" w:line="360" w:lineRule="auto"/>
        <w:ind w:firstLine="709"/>
        <w:jc w:val="both"/>
        <w:rPr>
          <w:rFonts w:ascii="Times New Roman" w:hAnsi="Times New Roman" w:cs="Times New Roman"/>
          <w:color w:val="000000"/>
          <w:sz w:val="28"/>
          <w:szCs w:val="28"/>
        </w:rPr>
      </w:pPr>
      <w:r w:rsidRPr="001E72EE">
        <w:rPr>
          <w:rFonts w:ascii="Times New Roman" w:hAnsi="Times New Roman" w:cs="Times New Roman"/>
          <w:color w:val="000000"/>
          <w:sz w:val="28"/>
          <w:szCs w:val="28"/>
        </w:rPr>
        <w:t xml:space="preserve">Характерная для трудовой деятельности человека целенаправленность действия, строящегося на предвидении и совершающегося в соответствии с целью, составляет основное проявление сознательности человека, которая коренным образом отличает его деятельность от несознательного, </w:t>
      </w:r>
      <w:r w:rsidR="001E72EE">
        <w:rPr>
          <w:rFonts w:ascii="Times New Roman" w:hAnsi="Times New Roman" w:cs="Times New Roman"/>
          <w:color w:val="000000"/>
          <w:sz w:val="28"/>
          <w:szCs w:val="28"/>
        </w:rPr>
        <w:t>«</w:t>
      </w:r>
      <w:r w:rsidR="001E72EE" w:rsidRPr="001E72EE">
        <w:rPr>
          <w:rFonts w:ascii="Times New Roman" w:hAnsi="Times New Roman" w:cs="Times New Roman"/>
          <w:color w:val="000000"/>
          <w:sz w:val="28"/>
          <w:szCs w:val="28"/>
        </w:rPr>
        <w:t>и</w:t>
      </w:r>
      <w:r w:rsidRPr="001E72EE">
        <w:rPr>
          <w:rFonts w:ascii="Times New Roman" w:hAnsi="Times New Roman" w:cs="Times New Roman"/>
          <w:color w:val="000000"/>
          <w:sz w:val="28"/>
          <w:szCs w:val="28"/>
        </w:rPr>
        <w:t>нстинктивного</w:t>
      </w:r>
      <w:r w:rsidR="001E72EE">
        <w:rPr>
          <w:rFonts w:ascii="Times New Roman" w:hAnsi="Times New Roman" w:cs="Times New Roman"/>
          <w:color w:val="000000"/>
          <w:sz w:val="28"/>
          <w:szCs w:val="28"/>
        </w:rPr>
        <w:t>»</w:t>
      </w:r>
      <w:r w:rsidR="001E72EE" w:rsidRPr="001E72EE">
        <w:rPr>
          <w:rFonts w:ascii="Times New Roman" w:hAnsi="Times New Roman" w:cs="Times New Roman"/>
          <w:color w:val="000000"/>
          <w:sz w:val="28"/>
          <w:szCs w:val="28"/>
        </w:rPr>
        <w:t xml:space="preserve"> </w:t>
      </w:r>
      <w:r w:rsidRPr="001E72EE">
        <w:rPr>
          <w:rFonts w:ascii="Times New Roman" w:hAnsi="Times New Roman" w:cs="Times New Roman"/>
          <w:color w:val="000000"/>
          <w:sz w:val="28"/>
          <w:szCs w:val="28"/>
        </w:rPr>
        <w:t>в своей основе поведения животных.</w:t>
      </w:r>
    </w:p>
    <w:p w:rsidR="00A820E5" w:rsidRPr="001E72EE" w:rsidRDefault="00A820E5" w:rsidP="001E72EE">
      <w:pPr>
        <w:pStyle w:val="a4"/>
        <w:spacing w:before="0" w:beforeAutospacing="0" w:after="0" w:afterAutospacing="0" w:line="360" w:lineRule="auto"/>
        <w:ind w:firstLine="709"/>
        <w:jc w:val="both"/>
        <w:rPr>
          <w:rFonts w:ascii="Times New Roman" w:hAnsi="Times New Roman" w:cs="Times New Roman"/>
          <w:color w:val="000000"/>
          <w:sz w:val="28"/>
          <w:szCs w:val="28"/>
        </w:rPr>
      </w:pPr>
      <w:r w:rsidRPr="001E72EE">
        <w:rPr>
          <w:rFonts w:ascii="Times New Roman" w:hAnsi="Times New Roman" w:cs="Times New Roman"/>
          <w:color w:val="000000"/>
          <w:sz w:val="28"/>
          <w:szCs w:val="28"/>
        </w:rPr>
        <w:t>Возникновение человеческого сознания и человеческого интеллекта может быть правильно объяснено только в зависимости от его материальной основы, в связи с процессом становления человека как исторического существа.</w:t>
      </w:r>
    </w:p>
    <w:p w:rsidR="00A820E5" w:rsidRPr="001E72EE" w:rsidRDefault="00A820E5" w:rsidP="001E72EE">
      <w:pPr>
        <w:pStyle w:val="a4"/>
        <w:spacing w:before="0" w:beforeAutospacing="0" w:after="0" w:afterAutospacing="0" w:line="360" w:lineRule="auto"/>
        <w:ind w:firstLine="709"/>
        <w:jc w:val="both"/>
        <w:rPr>
          <w:rFonts w:ascii="Times New Roman" w:hAnsi="Times New Roman" w:cs="Times New Roman"/>
          <w:color w:val="000000"/>
          <w:sz w:val="28"/>
          <w:szCs w:val="28"/>
        </w:rPr>
      </w:pPr>
      <w:r w:rsidRPr="001E72EE">
        <w:rPr>
          <w:rFonts w:ascii="Times New Roman" w:hAnsi="Times New Roman" w:cs="Times New Roman"/>
          <w:color w:val="000000"/>
          <w:sz w:val="28"/>
          <w:szCs w:val="28"/>
        </w:rPr>
        <w:t>Данные современной науки исключают возможность происхождения человека от одной из современных пород человекоподобных обезьян, но определенно указывают на общность их происхождения.</w:t>
      </w:r>
    </w:p>
    <w:p w:rsidR="00A820E5" w:rsidRPr="001E72EE" w:rsidRDefault="00A820E5" w:rsidP="001E72EE">
      <w:pPr>
        <w:pStyle w:val="a4"/>
        <w:spacing w:before="0" w:beforeAutospacing="0" w:after="0" w:afterAutospacing="0" w:line="360" w:lineRule="auto"/>
        <w:ind w:firstLine="709"/>
        <w:jc w:val="both"/>
        <w:rPr>
          <w:rFonts w:ascii="Times New Roman" w:hAnsi="Times New Roman" w:cs="Times New Roman"/>
          <w:color w:val="000000"/>
          <w:sz w:val="28"/>
          <w:szCs w:val="28"/>
        </w:rPr>
      </w:pPr>
      <w:r w:rsidRPr="001E72EE">
        <w:rPr>
          <w:rFonts w:ascii="Times New Roman" w:hAnsi="Times New Roman" w:cs="Times New Roman"/>
          <w:color w:val="000000"/>
          <w:sz w:val="28"/>
          <w:szCs w:val="28"/>
        </w:rPr>
        <w:t xml:space="preserve">В процессе очеловечения, в филогенезе человека решающее значение имело опять-таки изменение </w:t>
      </w:r>
      <w:r w:rsidRPr="001E72EE">
        <w:rPr>
          <w:rFonts w:ascii="Times New Roman" w:hAnsi="Times New Roman" w:cs="Times New Roman"/>
          <w:iCs/>
          <w:color w:val="000000"/>
          <w:sz w:val="28"/>
          <w:szCs w:val="28"/>
        </w:rPr>
        <w:t>образа жизни</w:t>
      </w:r>
      <w:r w:rsidRPr="001E72EE">
        <w:rPr>
          <w:rFonts w:ascii="Times New Roman" w:hAnsi="Times New Roman" w:cs="Times New Roman"/>
          <w:color w:val="000000"/>
          <w:sz w:val="28"/>
          <w:szCs w:val="28"/>
        </w:rPr>
        <w:t xml:space="preserve"> прачеловека: отдаленный предок человека спустился с деревьев на землю.</w:t>
      </w:r>
    </w:p>
    <w:p w:rsidR="00A820E5" w:rsidRPr="001E72EE" w:rsidRDefault="00A820E5" w:rsidP="001E72EE">
      <w:pPr>
        <w:pStyle w:val="a4"/>
        <w:spacing w:before="0" w:beforeAutospacing="0" w:after="0" w:afterAutospacing="0" w:line="360" w:lineRule="auto"/>
        <w:ind w:firstLine="709"/>
        <w:jc w:val="both"/>
        <w:rPr>
          <w:rFonts w:ascii="Times New Roman" w:hAnsi="Times New Roman" w:cs="Times New Roman"/>
          <w:color w:val="000000"/>
          <w:sz w:val="28"/>
          <w:szCs w:val="28"/>
        </w:rPr>
      </w:pPr>
      <w:r w:rsidRPr="001E72EE">
        <w:rPr>
          <w:rFonts w:ascii="Times New Roman" w:hAnsi="Times New Roman" w:cs="Times New Roman"/>
          <w:color w:val="000000"/>
          <w:sz w:val="28"/>
          <w:szCs w:val="28"/>
        </w:rPr>
        <w:t>Развитие руки как органа труда было вместе с тем и ее развитием как органа познания. Многообразные прикосновения в процессе труда стимулировали чувствительность руки и, отражаясь на строении периферических рецепторных аппаратов, привели к усовершенствованию осязания. В процессе активного ощупывания предмета рука начинает дифференцировать различные чувственные качества как признаки и свойства обрабатываемых человеком предметов</w:t>
      </w:r>
      <w:r w:rsidR="001E72EE">
        <w:rPr>
          <w:rFonts w:ascii="Times New Roman" w:hAnsi="Times New Roman" w:cs="Times New Roman"/>
          <w:color w:val="000000"/>
          <w:sz w:val="28"/>
          <w:szCs w:val="28"/>
        </w:rPr>
        <w:t>.</w:t>
      </w:r>
      <w:r w:rsidR="00F053B4" w:rsidRPr="001E72EE">
        <w:rPr>
          <w:rFonts w:ascii="Times New Roman" w:hAnsi="Times New Roman" w:cs="Times New Roman"/>
          <w:color w:val="000000"/>
          <w:sz w:val="28"/>
          <w:szCs w:val="28"/>
        </w:rPr>
        <w:t xml:space="preserve"> [1, 64]</w:t>
      </w:r>
    </w:p>
    <w:p w:rsidR="00A820E5" w:rsidRPr="001E72EE" w:rsidRDefault="00A820E5" w:rsidP="001E72EE">
      <w:pPr>
        <w:pStyle w:val="a4"/>
        <w:spacing w:before="0" w:beforeAutospacing="0" w:after="0" w:afterAutospacing="0" w:line="360" w:lineRule="auto"/>
        <w:ind w:firstLine="709"/>
        <w:jc w:val="both"/>
        <w:rPr>
          <w:rFonts w:ascii="Times New Roman" w:hAnsi="Times New Roman" w:cs="Times New Roman"/>
          <w:color w:val="000000"/>
          <w:sz w:val="28"/>
          <w:szCs w:val="28"/>
        </w:rPr>
      </w:pPr>
      <w:r w:rsidRPr="001E72EE">
        <w:rPr>
          <w:rFonts w:ascii="Times New Roman" w:hAnsi="Times New Roman" w:cs="Times New Roman"/>
          <w:color w:val="000000"/>
          <w:sz w:val="28"/>
          <w:szCs w:val="28"/>
        </w:rPr>
        <w:t xml:space="preserve">Развитие трудовой деятельности привело также к развитию более совершенных, более тонких и лучше координированных движений, совершаемых под контролем высших чувств, главным образом зрения: </w:t>
      </w:r>
      <w:r w:rsidRPr="001E72EE">
        <w:rPr>
          <w:rFonts w:ascii="Times New Roman" w:hAnsi="Times New Roman" w:cs="Times New Roman"/>
          <w:i/>
          <w:iCs/>
          <w:color w:val="000000"/>
          <w:sz w:val="28"/>
          <w:szCs w:val="28"/>
        </w:rPr>
        <w:t>для</w:t>
      </w:r>
      <w:r w:rsidRPr="001E72EE">
        <w:rPr>
          <w:rFonts w:ascii="Times New Roman" w:hAnsi="Times New Roman" w:cs="Times New Roman"/>
          <w:color w:val="000000"/>
          <w:sz w:val="28"/>
          <w:szCs w:val="28"/>
        </w:rPr>
        <w:t xml:space="preserve"> труда потребовалась все более совершенная координация движений и </w:t>
      </w:r>
      <w:r w:rsidRPr="001E72EE">
        <w:rPr>
          <w:rFonts w:ascii="Times New Roman" w:hAnsi="Times New Roman" w:cs="Times New Roman"/>
          <w:i/>
          <w:iCs/>
          <w:color w:val="000000"/>
          <w:sz w:val="28"/>
          <w:szCs w:val="28"/>
        </w:rPr>
        <w:t>в</w:t>
      </w:r>
      <w:r w:rsidRPr="001E72EE">
        <w:rPr>
          <w:rFonts w:ascii="Times New Roman" w:hAnsi="Times New Roman" w:cs="Times New Roman"/>
          <w:color w:val="000000"/>
          <w:sz w:val="28"/>
          <w:szCs w:val="28"/>
        </w:rPr>
        <w:t xml:space="preserve"> процессе труда она развивалась.</w:t>
      </w:r>
    </w:p>
    <w:p w:rsidR="00A820E5" w:rsidRPr="001E72EE" w:rsidRDefault="00A820E5" w:rsidP="001E72EE">
      <w:pPr>
        <w:pStyle w:val="a4"/>
        <w:spacing w:before="0" w:beforeAutospacing="0" w:after="0" w:afterAutospacing="0" w:line="360" w:lineRule="auto"/>
        <w:ind w:firstLine="709"/>
        <w:jc w:val="both"/>
        <w:rPr>
          <w:rFonts w:ascii="Times New Roman" w:hAnsi="Times New Roman" w:cs="Times New Roman"/>
          <w:color w:val="000000"/>
          <w:sz w:val="28"/>
          <w:szCs w:val="28"/>
        </w:rPr>
      </w:pPr>
      <w:r w:rsidRPr="001E72EE">
        <w:rPr>
          <w:rFonts w:ascii="Times New Roman" w:hAnsi="Times New Roman" w:cs="Times New Roman"/>
          <w:color w:val="000000"/>
          <w:sz w:val="28"/>
          <w:szCs w:val="28"/>
        </w:rPr>
        <w:t xml:space="preserve">Развитие все более совершенных чувств было неразрывно связано с развитием все более специализированных сенсорных областей в мозгу человека, преимущественно тех, в которых локализованы высшие чувства, а развитие все более совершенных движений – с развитием все более дифференцированной моторной области, регулирующей сложные произвольные движения. Все более усложнявшийся характер деятельности человека и соответственно все углублявшийся характер его познания привел к тому, что собственно сенсорные и моторные зоны, </w:t>
      </w:r>
      <w:r w:rsidR="001E72EE">
        <w:rPr>
          <w:rFonts w:ascii="Times New Roman" w:hAnsi="Times New Roman" w:cs="Times New Roman"/>
          <w:color w:val="000000"/>
          <w:sz w:val="28"/>
          <w:szCs w:val="28"/>
        </w:rPr>
        <w:t>т.е.</w:t>
      </w:r>
      <w:r w:rsidRPr="001E72EE">
        <w:rPr>
          <w:rFonts w:ascii="Times New Roman" w:hAnsi="Times New Roman" w:cs="Times New Roman"/>
          <w:color w:val="000000"/>
          <w:sz w:val="28"/>
          <w:szCs w:val="28"/>
        </w:rPr>
        <w:t xml:space="preserve"> так называемые проекционные зоны в коре мозга, которые непосредственно связаны с периферическими и эффекторными аппаратами, как бы расступились, и особое развитие в мозгу человека получили зоны, богатые ассоциативными волокнами. Объединяя различные проекционные центры, они служат для более сложных и высоких синтезов, потребность в которых порождается усложнением человеческой деятельности. В частности, особое развитие получает фронтальная область, играющая особенно существенную роль в высших интеллектуальных процессах. При этом с обычным у большинства людей преобладанием правой руки связано преобладающее значение противостороннего левого полушария, в котором расположены главнейшие центры высших психических функций, в частности центры речи.</w:t>
      </w:r>
    </w:p>
    <w:p w:rsidR="00A820E5" w:rsidRPr="001E72EE" w:rsidRDefault="00A820E5" w:rsidP="001E72EE">
      <w:pPr>
        <w:pStyle w:val="a4"/>
        <w:spacing w:before="0" w:beforeAutospacing="0" w:after="0" w:afterAutospacing="0" w:line="360" w:lineRule="auto"/>
        <w:ind w:firstLine="709"/>
        <w:jc w:val="both"/>
        <w:rPr>
          <w:rFonts w:ascii="Times New Roman" w:hAnsi="Times New Roman" w:cs="Times New Roman"/>
          <w:color w:val="000000"/>
          <w:sz w:val="28"/>
          <w:szCs w:val="28"/>
        </w:rPr>
      </w:pPr>
      <w:r w:rsidRPr="001E72EE">
        <w:rPr>
          <w:rFonts w:ascii="Times New Roman" w:hAnsi="Times New Roman" w:cs="Times New Roman"/>
          <w:color w:val="000000"/>
          <w:sz w:val="28"/>
          <w:szCs w:val="28"/>
        </w:rPr>
        <w:t>Так развитие трудовой деятельности и новые функции, которые должен был принять на себя мозг человека в связи с развитием труда, отразились на изменении его строения, а развитие его строения обусловило в свою очередь возможность появления и развития новых, все более сложных функций, как двигательных, так и сенсорных, как практических, так и познавательных.</w:t>
      </w:r>
    </w:p>
    <w:p w:rsidR="00A820E5" w:rsidRPr="001E72EE" w:rsidRDefault="00A820E5" w:rsidP="001E72EE">
      <w:pPr>
        <w:pStyle w:val="a4"/>
        <w:spacing w:before="0" w:beforeAutospacing="0" w:after="0" w:afterAutospacing="0" w:line="360" w:lineRule="auto"/>
        <w:ind w:firstLine="709"/>
        <w:jc w:val="both"/>
        <w:rPr>
          <w:rFonts w:ascii="Times New Roman" w:hAnsi="Times New Roman" w:cs="Times New Roman"/>
          <w:color w:val="000000"/>
          <w:sz w:val="28"/>
          <w:szCs w:val="28"/>
        </w:rPr>
      </w:pPr>
      <w:r w:rsidRPr="001E72EE">
        <w:rPr>
          <w:rFonts w:ascii="Times New Roman" w:hAnsi="Times New Roman" w:cs="Times New Roman"/>
          <w:color w:val="000000"/>
          <w:sz w:val="28"/>
          <w:szCs w:val="28"/>
        </w:rPr>
        <w:t xml:space="preserve">Вслед за трудом и рядом с ним возникшая в совместной трудовой деятельности </w:t>
      </w:r>
      <w:r w:rsidRPr="001E72EE">
        <w:rPr>
          <w:rFonts w:ascii="Times New Roman" w:hAnsi="Times New Roman" w:cs="Times New Roman"/>
          <w:iCs/>
          <w:color w:val="000000"/>
          <w:sz w:val="28"/>
          <w:szCs w:val="28"/>
        </w:rPr>
        <w:t>речь</w:t>
      </w:r>
      <w:r w:rsidRPr="001E72EE">
        <w:rPr>
          <w:rFonts w:ascii="Times New Roman" w:hAnsi="Times New Roman" w:cs="Times New Roman"/>
          <w:color w:val="000000"/>
          <w:sz w:val="28"/>
          <w:szCs w:val="28"/>
        </w:rPr>
        <w:t xml:space="preserve"> явилась существеннейшим стимулом развития человеческого мозга и сознания.</w:t>
      </w:r>
    </w:p>
    <w:p w:rsidR="00A820E5" w:rsidRPr="001E72EE" w:rsidRDefault="00A820E5" w:rsidP="001E72EE">
      <w:pPr>
        <w:pStyle w:val="a4"/>
        <w:spacing w:before="0" w:beforeAutospacing="0" w:after="0" w:afterAutospacing="0" w:line="360" w:lineRule="auto"/>
        <w:ind w:firstLine="709"/>
        <w:jc w:val="both"/>
        <w:rPr>
          <w:rFonts w:ascii="Times New Roman" w:hAnsi="Times New Roman" w:cs="Times New Roman"/>
          <w:color w:val="000000"/>
          <w:sz w:val="28"/>
          <w:szCs w:val="28"/>
        </w:rPr>
      </w:pPr>
      <w:r w:rsidRPr="001E72EE">
        <w:rPr>
          <w:rFonts w:ascii="Times New Roman" w:hAnsi="Times New Roman" w:cs="Times New Roman"/>
          <w:color w:val="000000"/>
          <w:sz w:val="28"/>
          <w:szCs w:val="28"/>
        </w:rPr>
        <w:t xml:space="preserve">Благодаря речи </w:t>
      </w:r>
      <w:r w:rsidRPr="001E72EE">
        <w:rPr>
          <w:rFonts w:ascii="Times New Roman" w:hAnsi="Times New Roman" w:cs="Times New Roman"/>
          <w:iCs/>
          <w:color w:val="000000"/>
          <w:sz w:val="28"/>
          <w:szCs w:val="28"/>
        </w:rPr>
        <w:t>индивидуальное</w:t>
      </w:r>
      <w:r w:rsidRPr="001E72EE">
        <w:rPr>
          <w:rFonts w:ascii="Times New Roman" w:hAnsi="Times New Roman" w:cs="Times New Roman"/>
          <w:color w:val="000000"/>
          <w:sz w:val="28"/>
          <w:szCs w:val="28"/>
        </w:rPr>
        <w:t xml:space="preserve"> сознание каждого человека, не ограничиваясь личным опытом, собственными наблюдениями, питается и обогащается результатами </w:t>
      </w:r>
      <w:r w:rsidRPr="001E72EE">
        <w:rPr>
          <w:rFonts w:ascii="Times New Roman" w:hAnsi="Times New Roman" w:cs="Times New Roman"/>
          <w:iCs/>
          <w:color w:val="000000"/>
          <w:sz w:val="28"/>
          <w:szCs w:val="28"/>
        </w:rPr>
        <w:t>общественного</w:t>
      </w:r>
      <w:r w:rsidRPr="001E72EE">
        <w:rPr>
          <w:rFonts w:ascii="Times New Roman" w:hAnsi="Times New Roman" w:cs="Times New Roman"/>
          <w:color w:val="000000"/>
          <w:sz w:val="28"/>
          <w:szCs w:val="28"/>
        </w:rPr>
        <w:t xml:space="preserve"> опыта: наблюдения и знания всех людей становятся или могут благодаря речи стать достоянием каждого. Огромное многообразие стимулов, которое получает благодаря этому человек, дало мощный толчок для дальнейшего развития его мозга. А дальнейшее развитие его мозга создало новые возможности для развития его сознания. Эти возможности расширялись по мере развития труда, открывающего человеку в процессе воздействия на окружавшую его природу все новые стороны ее.</w:t>
      </w:r>
    </w:p>
    <w:p w:rsidR="00A820E5" w:rsidRPr="001E72EE" w:rsidRDefault="00A820E5" w:rsidP="001E72EE">
      <w:pPr>
        <w:pStyle w:val="a4"/>
        <w:spacing w:before="0" w:beforeAutospacing="0" w:after="0" w:afterAutospacing="0" w:line="360" w:lineRule="auto"/>
        <w:ind w:firstLine="709"/>
        <w:jc w:val="both"/>
        <w:rPr>
          <w:rFonts w:ascii="Times New Roman" w:hAnsi="Times New Roman" w:cs="Times New Roman"/>
          <w:color w:val="000000"/>
          <w:sz w:val="28"/>
          <w:szCs w:val="28"/>
        </w:rPr>
      </w:pPr>
      <w:r w:rsidRPr="001E72EE">
        <w:rPr>
          <w:rFonts w:ascii="Times New Roman" w:hAnsi="Times New Roman" w:cs="Times New Roman"/>
          <w:color w:val="000000"/>
          <w:sz w:val="28"/>
          <w:szCs w:val="28"/>
        </w:rPr>
        <w:t>Благодаря орудиям труда и речи сознание человека стало развиваться как продукт общественного труда. С одной стороны, орудия как обобществленный труд передавали в овеществленной форме накопленный человечеством опыт из поколения в поколение, с другой стороны, эта передача общественного опыта, его сообщение совершалось посредством речи. Для общественного труда необходимо было общественное, материализованное в речи сознание. Необходимое для общественного труда, оно в процессе общественного труда и развивалось.</w:t>
      </w:r>
    </w:p>
    <w:p w:rsidR="00A820E5" w:rsidRPr="001E72EE" w:rsidRDefault="00A820E5" w:rsidP="001E72EE">
      <w:pPr>
        <w:pStyle w:val="a4"/>
        <w:spacing w:before="0" w:beforeAutospacing="0" w:after="0" w:afterAutospacing="0" w:line="360" w:lineRule="auto"/>
        <w:ind w:firstLine="709"/>
        <w:jc w:val="both"/>
        <w:rPr>
          <w:rFonts w:ascii="Times New Roman" w:hAnsi="Times New Roman" w:cs="Times New Roman"/>
          <w:color w:val="000000"/>
          <w:sz w:val="28"/>
          <w:szCs w:val="28"/>
        </w:rPr>
      </w:pPr>
      <w:r w:rsidRPr="001E72EE">
        <w:rPr>
          <w:rFonts w:ascii="Times New Roman" w:hAnsi="Times New Roman" w:cs="Times New Roman"/>
          <w:color w:val="000000"/>
          <w:sz w:val="28"/>
          <w:szCs w:val="28"/>
        </w:rPr>
        <w:t>Становление человека было длительным процессом. Древнейшим представителем человечества и в то же время по своему физическому типу переходной формой от обезьяны к человеку является яванский питекантроп; питекантропу уже свойственно было прямохождение при действиях верхними конечностями, свободными от функций локомоции при передвижении по земле. Точно неизвестно, изготовляли ли питекантропы орудия, но можно предполагать, что они уже перешли эту грань. С несомненностью установлено употребление орудий у синантропов.</w:t>
      </w:r>
    </w:p>
    <w:p w:rsidR="003F49ED" w:rsidRDefault="003F49ED" w:rsidP="001E72EE">
      <w:pPr>
        <w:spacing w:line="360" w:lineRule="auto"/>
        <w:ind w:firstLine="709"/>
        <w:jc w:val="both"/>
        <w:rPr>
          <w:color w:val="000000"/>
          <w:sz w:val="28"/>
        </w:rPr>
      </w:pPr>
    </w:p>
    <w:p w:rsidR="001E72EE" w:rsidRPr="001E72EE" w:rsidRDefault="001E72EE" w:rsidP="001E72EE">
      <w:pPr>
        <w:spacing w:line="360" w:lineRule="auto"/>
        <w:ind w:firstLine="709"/>
        <w:jc w:val="both"/>
        <w:rPr>
          <w:color w:val="000000"/>
          <w:sz w:val="28"/>
        </w:rPr>
      </w:pPr>
    </w:p>
    <w:p w:rsidR="005B5AD3" w:rsidRPr="001E72EE" w:rsidRDefault="001E72EE" w:rsidP="001E72EE">
      <w:pPr>
        <w:spacing w:line="360" w:lineRule="auto"/>
        <w:ind w:firstLine="709"/>
        <w:jc w:val="both"/>
        <w:rPr>
          <w:b/>
          <w:color w:val="000000"/>
          <w:sz w:val="28"/>
          <w:szCs w:val="36"/>
        </w:rPr>
      </w:pPr>
      <w:r>
        <w:rPr>
          <w:b/>
          <w:color w:val="000000"/>
          <w:sz w:val="28"/>
          <w:szCs w:val="36"/>
        </w:rPr>
        <w:br w:type="page"/>
      </w:r>
      <w:r w:rsidR="005B5AD3" w:rsidRPr="001E72EE">
        <w:rPr>
          <w:b/>
          <w:color w:val="000000"/>
          <w:sz w:val="28"/>
          <w:szCs w:val="36"/>
        </w:rPr>
        <w:t>Заключение</w:t>
      </w:r>
    </w:p>
    <w:p w:rsidR="003F49ED" w:rsidRPr="001E72EE" w:rsidRDefault="003F49ED" w:rsidP="001E72EE">
      <w:pPr>
        <w:spacing w:line="360" w:lineRule="auto"/>
        <w:ind w:firstLine="709"/>
        <w:jc w:val="both"/>
        <w:rPr>
          <w:color w:val="000000"/>
          <w:sz w:val="28"/>
          <w:szCs w:val="28"/>
        </w:rPr>
      </w:pPr>
    </w:p>
    <w:p w:rsidR="003F49ED" w:rsidRPr="001E72EE" w:rsidRDefault="003F49ED" w:rsidP="001E72EE">
      <w:pPr>
        <w:spacing w:line="360" w:lineRule="auto"/>
        <w:ind w:firstLine="709"/>
        <w:jc w:val="both"/>
        <w:rPr>
          <w:color w:val="000000"/>
          <w:sz w:val="28"/>
          <w:szCs w:val="28"/>
        </w:rPr>
      </w:pPr>
      <w:r w:rsidRPr="001E72EE">
        <w:rPr>
          <w:color w:val="000000"/>
          <w:sz w:val="28"/>
          <w:szCs w:val="28"/>
        </w:rPr>
        <w:t>В данной работе я подробно рассмотрела вопрос о сущности и проблеме антропогенеза</w:t>
      </w:r>
      <w:r w:rsidR="001E72EE">
        <w:rPr>
          <w:color w:val="000000"/>
          <w:sz w:val="28"/>
          <w:szCs w:val="28"/>
        </w:rPr>
        <w:t xml:space="preserve"> </w:t>
      </w:r>
      <w:r w:rsidRPr="001E72EE">
        <w:rPr>
          <w:color w:val="000000"/>
          <w:sz w:val="28"/>
          <w:szCs w:val="28"/>
        </w:rPr>
        <w:t>в психологии.</w:t>
      </w:r>
    </w:p>
    <w:p w:rsidR="009E6184" w:rsidRPr="001E72EE" w:rsidRDefault="003F49ED" w:rsidP="001E72EE">
      <w:pPr>
        <w:spacing w:line="360" w:lineRule="auto"/>
        <w:ind w:firstLine="709"/>
        <w:jc w:val="both"/>
        <w:rPr>
          <w:color w:val="000000"/>
          <w:sz w:val="28"/>
        </w:rPr>
      </w:pPr>
      <w:r w:rsidRPr="001E72EE">
        <w:rPr>
          <w:color w:val="000000"/>
          <w:sz w:val="28"/>
          <w:szCs w:val="28"/>
        </w:rPr>
        <w:t xml:space="preserve">Таким образом, </w:t>
      </w:r>
      <w:r w:rsidR="009E6184" w:rsidRPr="001E72EE">
        <w:rPr>
          <w:color w:val="000000"/>
          <w:sz w:val="28"/>
          <w:szCs w:val="28"/>
        </w:rPr>
        <w:t>развитие сознания у человека неразрывно связано с началом общественно-трудовой деятельности. Личность – это социальная сущность человека, совокупность социальных характеристик, которые появляются в ходе социального опыта.</w:t>
      </w:r>
    </w:p>
    <w:p w:rsidR="009E6184" w:rsidRPr="001E72EE" w:rsidRDefault="009E6184" w:rsidP="001E72EE">
      <w:pPr>
        <w:pStyle w:val="a4"/>
        <w:spacing w:before="0" w:beforeAutospacing="0" w:after="0" w:afterAutospacing="0" w:line="360" w:lineRule="auto"/>
        <w:ind w:firstLine="709"/>
        <w:jc w:val="both"/>
        <w:rPr>
          <w:rFonts w:ascii="Times New Roman" w:hAnsi="Times New Roman" w:cs="Times New Roman"/>
          <w:color w:val="000000"/>
          <w:sz w:val="28"/>
          <w:szCs w:val="28"/>
        </w:rPr>
      </w:pPr>
      <w:r w:rsidRPr="001E72EE">
        <w:rPr>
          <w:rFonts w:ascii="Times New Roman" w:hAnsi="Times New Roman" w:cs="Times New Roman"/>
          <w:color w:val="000000"/>
          <w:sz w:val="28"/>
          <w:szCs w:val="28"/>
        </w:rPr>
        <w:t>Личность не может реализовать полноту своей жизни при замкнутости в себе. Человек не только существо, но он и социальное существо. Но общество, нация, государство не являются личностями, человек как личность имеет большую ценность, чем они. Поэтому-то право человеческой личности и ее долг отстаивать свое своеобразие, независимость, духовную свободу, осуществлять свое призвание в обществе</w:t>
      </w:r>
    </w:p>
    <w:p w:rsidR="00A6031E" w:rsidRPr="001E72EE" w:rsidRDefault="00A6031E" w:rsidP="001E72EE">
      <w:pPr>
        <w:spacing w:line="360" w:lineRule="auto"/>
        <w:ind w:firstLine="709"/>
        <w:jc w:val="both"/>
        <w:rPr>
          <w:color w:val="000000"/>
          <w:sz w:val="28"/>
          <w:szCs w:val="28"/>
        </w:rPr>
      </w:pPr>
      <w:r w:rsidRPr="001E72EE">
        <w:rPr>
          <w:color w:val="000000"/>
          <w:sz w:val="28"/>
          <w:szCs w:val="28"/>
        </w:rPr>
        <w:t>Происхождение лю</w:t>
      </w:r>
      <w:r w:rsidR="009E6184" w:rsidRPr="001E72EE">
        <w:rPr>
          <w:color w:val="000000"/>
          <w:sz w:val="28"/>
          <w:szCs w:val="28"/>
        </w:rPr>
        <w:t>де</w:t>
      </w:r>
      <w:r w:rsidR="005B5AD3" w:rsidRPr="001E72EE">
        <w:rPr>
          <w:color w:val="000000"/>
          <w:sz w:val="28"/>
          <w:szCs w:val="28"/>
        </w:rPr>
        <w:t xml:space="preserve">й от антропоидных обезьян подтверждается сходством их анатомии, физиологии, этологии, иммунологии и генетической структуры, а также находками костных остатков промежуточных ископаемых существ </w:t>
      </w:r>
      <w:r w:rsidR="001E72EE">
        <w:rPr>
          <w:color w:val="000000"/>
          <w:sz w:val="28"/>
          <w:szCs w:val="28"/>
        </w:rPr>
        <w:t>–</w:t>
      </w:r>
      <w:r w:rsidR="001E72EE" w:rsidRPr="001E72EE">
        <w:rPr>
          <w:color w:val="000000"/>
          <w:sz w:val="28"/>
          <w:szCs w:val="28"/>
        </w:rPr>
        <w:t xml:space="preserve"> </w:t>
      </w:r>
      <w:r w:rsidR="005B5AD3" w:rsidRPr="001E72EE">
        <w:rPr>
          <w:color w:val="000000"/>
          <w:sz w:val="28"/>
          <w:szCs w:val="28"/>
        </w:rPr>
        <w:t>питекантропов и в целом не вызывает в естествознании сомнений.</w:t>
      </w:r>
    </w:p>
    <w:p w:rsidR="005B5AD3" w:rsidRPr="001E72EE" w:rsidRDefault="005B5AD3" w:rsidP="001E72EE">
      <w:pPr>
        <w:spacing w:line="360" w:lineRule="auto"/>
        <w:ind w:firstLine="709"/>
        <w:jc w:val="both"/>
        <w:rPr>
          <w:color w:val="000000"/>
          <w:sz w:val="28"/>
          <w:szCs w:val="28"/>
        </w:rPr>
      </w:pPr>
      <w:r w:rsidRPr="001E72EE">
        <w:rPr>
          <w:color w:val="000000"/>
          <w:sz w:val="28"/>
          <w:szCs w:val="28"/>
        </w:rPr>
        <w:t>Однако при всем том в симиальной гипотезе антропогенеза остается немало серьезных противоречий и загадок, нередко замалчиваемых, или используемых антидарвинистами, или вовсе не замечаемых.</w:t>
      </w:r>
    </w:p>
    <w:p w:rsidR="003F49ED" w:rsidRPr="001E72EE" w:rsidRDefault="003F49ED" w:rsidP="001E72EE">
      <w:pPr>
        <w:spacing w:line="360" w:lineRule="auto"/>
        <w:ind w:firstLine="709"/>
        <w:jc w:val="both"/>
        <w:rPr>
          <w:color w:val="000000"/>
          <w:sz w:val="28"/>
        </w:rPr>
      </w:pPr>
    </w:p>
    <w:p w:rsidR="003F49ED" w:rsidRPr="001E72EE" w:rsidRDefault="003F49ED" w:rsidP="001E72EE">
      <w:pPr>
        <w:spacing w:line="360" w:lineRule="auto"/>
        <w:ind w:firstLine="709"/>
        <w:jc w:val="both"/>
        <w:rPr>
          <w:color w:val="000000"/>
          <w:sz w:val="28"/>
        </w:rPr>
      </w:pPr>
    </w:p>
    <w:p w:rsidR="005B5AD3" w:rsidRPr="001E72EE" w:rsidRDefault="001E72EE" w:rsidP="001E72EE">
      <w:pPr>
        <w:spacing w:line="360" w:lineRule="auto"/>
        <w:ind w:firstLine="709"/>
        <w:jc w:val="both"/>
        <w:rPr>
          <w:b/>
          <w:color w:val="000000"/>
          <w:sz w:val="28"/>
          <w:szCs w:val="36"/>
        </w:rPr>
      </w:pPr>
      <w:r>
        <w:rPr>
          <w:b/>
          <w:color w:val="000000"/>
          <w:sz w:val="28"/>
          <w:szCs w:val="36"/>
        </w:rPr>
        <w:br w:type="page"/>
      </w:r>
      <w:r w:rsidR="002C2464" w:rsidRPr="001E72EE">
        <w:rPr>
          <w:b/>
          <w:color w:val="000000"/>
          <w:sz w:val="28"/>
          <w:szCs w:val="36"/>
        </w:rPr>
        <w:t>Библиография</w:t>
      </w:r>
    </w:p>
    <w:p w:rsidR="002C2464" w:rsidRPr="001E72EE" w:rsidRDefault="002C2464" w:rsidP="001E72EE">
      <w:pPr>
        <w:pStyle w:val="1"/>
        <w:keepNext w:val="0"/>
        <w:spacing w:before="0" w:after="0" w:line="360" w:lineRule="auto"/>
        <w:ind w:firstLine="709"/>
        <w:jc w:val="both"/>
        <w:rPr>
          <w:rFonts w:ascii="Times New Roman" w:hAnsi="Times New Roman" w:cs="Times New Roman"/>
          <w:b w:val="0"/>
          <w:bCs w:val="0"/>
          <w:color w:val="000000"/>
          <w:szCs w:val="24"/>
        </w:rPr>
      </w:pPr>
    </w:p>
    <w:p w:rsidR="001E72EE" w:rsidRDefault="005B5AD3" w:rsidP="001E72EE">
      <w:pPr>
        <w:pStyle w:val="1"/>
        <w:keepNext w:val="0"/>
        <w:spacing w:before="0" w:after="0" w:line="360" w:lineRule="auto"/>
        <w:jc w:val="both"/>
        <w:rPr>
          <w:rFonts w:ascii="Times New Roman" w:hAnsi="Times New Roman" w:cs="Times New Roman"/>
          <w:b w:val="0"/>
          <w:bCs w:val="0"/>
          <w:color w:val="000000"/>
        </w:rPr>
      </w:pPr>
      <w:r w:rsidRPr="001E72EE">
        <w:rPr>
          <w:rFonts w:ascii="Times New Roman" w:hAnsi="Times New Roman" w:cs="Times New Roman"/>
          <w:b w:val="0"/>
          <w:bCs w:val="0"/>
          <w:color w:val="000000"/>
        </w:rPr>
        <w:t xml:space="preserve">1. </w:t>
      </w:r>
      <w:r w:rsidR="001E72EE" w:rsidRPr="001E72EE">
        <w:rPr>
          <w:rFonts w:ascii="Times New Roman" w:hAnsi="Times New Roman" w:cs="Times New Roman"/>
          <w:b w:val="0"/>
          <w:bCs w:val="0"/>
          <w:color w:val="000000"/>
        </w:rPr>
        <w:t>Борисковский</w:t>
      </w:r>
      <w:r w:rsidR="001E72EE">
        <w:rPr>
          <w:rFonts w:ascii="Times New Roman" w:hAnsi="Times New Roman" w:cs="Times New Roman"/>
          <w:b w:val="0"/>
          <w:bCs w:val="0"/>
          <w:color w:val="000000"/>
        </w:rPr>
        <w:t> </w:t>
      </w:r>
      <w:r w:rsidR="001E72EE" w:rsidRPr="001E72EE">
        <w:rPr>
          <w:rFonts w:ascii="Times New Roman" w:hAnsi="Times New Roman" w:cs="Times New Roman"/>
          <w:b w:val="0"/>
          <w:bCs w:val="0"/>
          <w:color w:val="000000"/>
        </w:rPr>
        <w:t>П.И.</w:t>
      </w:r>
      <w:r w:rsidR="001E72EE">
        <w:rPr>
          <w:rFonts w:ascii="Times New Roman" w:hAnsi="Times New Roman" w:cs="Times New Roman"/>
          <w:b w:val="0"/>
          <w:bCs w:val="0"/>
          <w:color w:val="000000"/>
        </w:rPr>
        <w:t> </w:t>
      </w:r>
      <w:r w:rsidR="001E72EE" w:rsidRPr="001E72EE">
        <w:rPr>
          <w:rFonts w:ascii="Times New Roman" w:hAnsi="Times New Roman" w:cs="Times New Roman"/>
          <w:b w:val="0"/>
          <w:bCs w:val="0"/>
          <w:color w:val="000000"/>
        </w:rPr>
        <w:t>Древнейшее</w:t>
      </w:r>
      <w:r w:rsidR="001E72EE">
        <w:rPr>
          <w:rFonts w:ascii="Times New Roman" w:hAnsi="Times New Roman" w:cs="Times New Roman"/>
          <w:b w:val="0"/>
          <w:bCs w:val="0"/>
          <w:color w:val="000000"/>
        </w:rPr>
        <w:t xml:space="preserve"> прошлое человечества. М., 1979</w:t>
      </w:r>
    </w:p>
    <w:p w:rsidR="003F49ED" w:rsidRPr="001E72EE" w:rsidRDefault="005B5AD3" w:rsidP="001E72EE">
      <w:pPr>
        <w:pStyle w:val="1"/>
        <w:keepNext w:val="0"/>
        <w:spacing w:before="0" w:after="0" w:line="360" w:lineRule="auto"/>
        <w:jc w:val="both"/>
        <w:rPr>
          <w:rFonts w:ascii="Times New Roman" w:hAnsi="Times New Roman" w:cs="Times New Roman"/>
          <w:b w:val="0"/>
          <w:bCs w:val="0"/>
          <w:color w:val="000000"/>
        </w:rPr>
      </w:pPr>
      <w:r w:rsidRPr="001E72EE">
        <w:rPr>
          <w:rFonts w:ascii="Times New Roman" w:hAnsi="Times New Roman" w:cs="Times New Roman"/>
          <w:b w:val="0"/>
          <w:bCs w:val="0"/>
          <w:color w:val="000000"/>
        </w:rPr>
        <w:t xml:space="preserve">2. Древние цивилизации. Под общей редакций </w:t>
      </w:r>
      <w:r w:rsidR="001E72EE" w:rsidRPr="001E72EE">
        <w:rPr>
          <w:rFonts w:ascii="Times New Roman" w:hAnsi="Times New Roman" w:cs="Times New Roman"/>
          <w:b w:val="0"/>
          <w:bCs w:val="0"/>
          <w:color w:val="000000"/>
        </w:rPr>
        <w:t>Г.М.</w:t>
      </w:r>
      <w:r w:rsidR="001E72EE">
        <w:rPr>
          <w:rFonts w:ascii="Times New Roman" w:hAnsi="Times New Roman" w:cs="Times New Roman"/>
          <w:b w:val="0"/>
          <w:bCs w:val="0"/>
          <w:color w:val="000000"/>
        </w:rPr>
        <w:t> </w:t>
      </w:r>
      <w:r w:rsidR="001E72EE" w:rsidRPr="001E72EE">
        <w:rPr>
          <w:rFonts w:ascii="Times New Roman" w:hAnsi="Times New Roman" w:cs="Times New Roman"/>
          <w:b w:val="0"/>
          <w:bCs w:val="0"/>
          <w:color w:val="000000"/>
        </w:rPr>
        <w:t>Бонгард</w:t>
      </w:r>
      <w:r w:rsidRPr="001E72EE">
        <w:rPr>
          <w:rFonts w:ascii="Times New Roman" w:hAnsi="Times New Roman" w:cs="Times New Roman"/>
          <w:b w:val="0"/>
          <w:bCs w:val="0"/>
          <w:color w:val="000000"/>
        </w:rPr>
        <w:t xml:space="preserve"> </w:t>
      </w:r>
      <w:r w:rsidR="001E72EE">
        <w:rPr>
          <w:rFonts w:ascii="Times New Roman" w:hAnsi="Times New Roman" w:cs="Times New Roman"/>
          <w:b w:val="0"/>
          <w:bCs w:val="0"/>
          <w:color w:val="000000"/>
        </w:rPr>
        <w:t>–</w:t>
      </w:r>
      <w:r w:rsidR="001E72EE" w:rsidRPr="001E72EE">
        <w:rPr>
          <w:rFonts w:ascii="Times New Roman" w:hAnsi="Times New Roman" w:cs="Times New Roman"/>
          <w:b w:val="0"/>
          <w:bCs w:val="0"/>
          <w:color w:val="000000"/>
        </w:rPr>
        <w:t xml:space="preserve"> </w:t>
      </w:r>
      <w:r w:rsidR="001E72EE">
        <w:rPr>
          <w:rFonts w:ascii="Times New Roman" w:hAnsi="Times New Roman" w:cs="Times New Roman"/>
          <w:b w:val="0"/>
          <w:bCs w:val="0"/>
          <w:color w:val="000000"/>
        </w:rPr>
        <w:t>Левина. М., 1989</w:t>
      </w:r>
    </w:p>
    <w:p w:rsidR="001E72EE" w:rsidRDefault="005B5AD3" w:rsidP="001E72EE">
      <w:pPr>
        <w:pStyle w:val="1"/>
        <w:keepNext w:val="0"/>
        <w:spacing w:before="0" w:after="0" w:line="360" w:lineRule="auto"/>
        <w:jc w:val="both"/>
        <w:rPr>
          <w:rFonts w:ascii="Times New Roman" w:hAnsi="Times New Roman" w:cs="Times New Roman"/>
          <w:b w:val="0"/>
          <w:bCs w:val="0"/>
          <w:color w:val="000000"/>
        </w:rPr>
      </w:pPr>
      <w:r w:rsidRPr="001E72EE">
        <w:rPr>
          <w:rFonts w:ascii="Times New Roman" w:hAnsi="Times New Roman" w:cs="Times New Roman"/>
          <w:b w:val="0"/>
          <w:bCs w:val="0"/>
          <w:color w:val="000000"/>
        </w:rPr>
        <w:t>3. Древние цивилизаци</w:t>
      </w:r>
      <w:r w:rsidR="001E72EE">
        <w:rPr>
          <w:rFonts w:ascii="Times New Roman" w:hAnsi="Times New Roman" w:cs="Times New Roman"/>
          <w:b w:val="0"/>
          <w:bCs w:val="0"/>
          <w:color w:val="000000"/>
        </w:rPr>
        <w:t>и: от Египта до Китая. М., 1997</w:t>
      </w:r>
    </w:p>
    <w:p w:rsidR="001E72EE" w:rsidRDefault="005B5AD3" w:rsidP="001E72EE">
      <w:pPr>
        <w:pStyle w:val="1"/>
        <w:keepNext w:val="0"/>
        <w:spacing w:before="0" w:after="0" w:line="360" w:lineRule="auto"/>
        <w:jc w:val="both"/>
        <w:rPr>
          <w:rFonts w:ascii="Times New Roman" w:hAnsi="Times New Roman" w:cs="Times New Roman"/>
          <w:b w:val="0"/>
          <w:bCs w:val="0"/>
          <w:color w:val="000000"/>
        </w:rPr>
      </w:pPr>
      <w:r w:rsidRPr="001E72EE">
        <w:rPr>
          <w:rFonts w:ascii="Times New Roman" w:hAnsi="Times New Roman" w:cs="Times New Roman"/>
          <w:b w:val="0"/>
          <w:bCs w:val="0"/>
          <w:color w:val="000000"/>
        </w:rPr>
        <w:t xml:space="preserve">4. </w:t>
      </w:r>
      <w:r w:rsidR="001E72EE" w:rsidRPr="001E72EE">
        <w:rPr>
          <w:rFonts w:ascii="Times New Roman" w:hAnsi="Times New Roman" w:cs="Times New Roman"/>
          <w:b w:val="0"/>
          <w:bCs w:val="0"/>
          <w:color w:val="000000"/>
        </w:rPr>
        <w:t>Ибраев</w:t>
      </w:r>
      <w:r w:rsidR="001E72EE">
        <w:rPr>
          <w:rFonts w:ascii="Times New Roman" w:hAnsi="Times New Roman" w:cs="Times New Roman"/>
          <w:b w:val="0"/>
          <w:bCs w:val="0"/>
          <w:color w:val="000000"/>
        </w:rPr>
        <w:t> </w:t>
      </w:r>
      <w:r w:rsidR="001E72EE" w:rsidRPr="001E72EE">
        <w:rPr>
          <w:rFonts w:ascii="Times New Roman" w:hAnsi="Times New Roman" w:cs="Times New Roman"/>
          <w:b w:val="0"/>
          <w:bCs w:val="0"/>
          <w:color w:val="000000"/>
        </w:rPr>
        <w:t>Л.И.</w:t>
      </w:r>
      <w:r w:rsidR="001E72EE">
        <w:rPr>
          <w:rFonts w:ascii="Times New Roman" w:hAnsi="Times New Roman" w:cs="Times New Roman"/>
          <w:b w:val="0"/>
          <w:bCs w:val="0"/>
          <w:color w:val="000000"/>
        </w:rPr>
        <w:t> </w:t>
      </w:r>
      <w:r w:rsidR="001E72EE" w:rsidRPr="001E72EE">
        <w:rPr>
          <w:rFonts w:ascii="Times New Roman" w:hAnsi="Times New Roman" w:cs="Times New Roman"/>
          <w:b w:val="0"/>
          <w:bCs w:val="0"/>
          <w:color w:val="000000"/>
        </w:rPr>
        <w:t>Происхождение</w:t>
      </w:r>
      <w:r w:rsidRPr="001E72EE">
        <w:rPr>
          <w:rFonts w:ascii="Times New Roman" w:hAnsi="Times New Roman" w:cs="Times New Roman"/>
          <w:b w:val="0"/>
          <w:bCs w:val="0"/>
          <w:color w:val="000000"/>
        </w:rPr>
        <w:t xml:space="preserve"> человека. М., 1994</w:t>
      </w:r>
      <w:r w:rsidR="001E72EE">
        <w:rPr>
          <w:rFonts w:ascii="Times New Roman" w:hAnsi="Times New Roman" w:cs="Times New Roman"/>
          <w:b w:val="0"/>
          <w:bCs w:val="0"/>
          <w:color w:val="000000"/>
        </w:rPr>
        <w:t> </w:t>
      </w:r>
      <w:r w:rsidR="001E72EE" w:rsidRPr="001E72EE">
        <w:rPr>
          <w:rFonts w:ascii="Times New Roman" w:hAnsi="Times New Roman" w:cs="Times New Roman"/>
          <w:b w:val="0"/>
          <w:bCs w:val="0"/>
          <w:color w:val="000000"/>
        </w:rPr>
        <w:t>г</w:t>
      </w:r>
      <w:r w:rsidRPr="001E72EE">
        <w:rPr>
          <w:rFonts w:ascii="Times New Roman" w:hAnsi="Times New Roman" w:cs="Times New Roman"/>
          <w:b w:val="0"/>
          <w:bCs w:val="0"/>
          <w:color w:val="000000"/>
        </w:rPr>
        <w:t>.</w:t>
      </w:r>
    </w:p>
    <w:p w:rsidR="001E72EE" w:rsidRDefault="005B5AD3" w:rsidP="001E72EE">
      <w:pPr>
        <w:pStyle w:val="1"/>
        <w:keepNext w:val="0"/>
        <w:spacing w:before="0" w:after="0" w:line="360" w:lineRule="auto"/>
        <w:jc w:val="both"/>
        <w:rPr>
          <w:rFonts w:ascii="Times New Roman" w:hAnsi="Times New Roman" w:cs="Times New Roman"/>
          <w:b w:val="0"/>
          <w:bCs w:val="0"/>
          <w:color w:val="000000"/>
        </w:rPr>
      </w:pPr>
      <w:r w:rsidRPr="001E72EE">
        <w:rPr>
          <w:rFonts w:ascii="Times New Roman" w:hAnsi="Times New Roman" w:cs="Times New Roman"/>
          <w:b w:val="0"/>
          <w:bCs w:val="0"/>
          <w:color w:val="000000"/>
        </w:rPr>
        <w:t xml:space="preserve">5. История древнего мира. Под ред. </w:t>
      </w:r>
      <w:r w:rsidR="001E72EE" w:rsidRPr="001E72EE">
        <w:rPr>
          <w:rFonts w:ascii="Times New Roman" w:hAnsi="Times New Roman" w:cs="Times New Roman"/>
          <w:b w:val="0"/>
          <w:bCs w:val="0"/>
          <w:color w:val="000000"/>
        </w:rPr>
        <w:t>Д.</w:t>
      </w:r>
      <w:r w:rsidR="001E72EE">
        <w:rPr>
          <w:rFonts w:ascii="Times New Roman" w:hAnsi="Times New Roman" w:cs="Times New Roman"/>
          <w:b w:val="0"/>
          <w:bCs w:val="0"/>
          <w:color w:val="000000"/>
        </w:rPr>
        <w:t> </w:t>
      </w:r>
      <w:r w:rsidR="001E72EE" w:rsidRPr="001E72EE">
        <w:rPr>
          <w:rFonts w:ascii="Times New Roman" w:hAnsi="Times New Roman" w:cs="Times New Roman"/>
          <w:b w:val="0"/>
          <w:bCs w:val="0"/>
          <w:color w:val="000000"/>
        </w:rPr>
        <w:t>Редера</w:t>
      </w:r>
      <w:r w:rsidRPr="001E72EE">
        <w:rPr>
          <w:rFonts w:ascii="Times New Roman" w:hAnsi="Times New Roman" w:cs="Times New Roman"/>
          <w:b w:val="0"/>
          <w:bCs w:val="0"/>
          <w:color w:val="000000"/>
        </w:rPr>
        <w:t xml:space="preserve"> и др. </w:t>
      </w:r>
      <w:r w:rsidR="001E72EE">
        <w:rPr>
          <w:rFonts w:ascii="Times New Roman" w:hAnsi="Times New Roman" w:cs="Times New Roman"/>
          <w:b w:val="0"/>
          <w:bCs w:val="0"/>
          <w:color w:val="000000"/>
        </w:rPr>
        <w:t>–</w:t>
      </w:r>
      <w:r w:rsidR="001E72EE" w:rsidRPr="001E72EE">
        <w:rPr>
          <w:rFonts w:ascii="Times New Roman" w:hAnsi="Times New Roman" w:cs="Times New Roman"/>
          <w:b w:val="0"/>
          <w:bCs w:val="0"/>
          <w:color w:val="000000"/>
        </w:rPr>
        <w:t xml:space="preserve"> </w:t>
      </w:r>
      <w:r w:rsidRPr="001E72EE">
        <w:rPr>
          <w:rFonts w:ascii="Times New Roman" w:hAnsi="Times New Roman" w:cs="Times New Roman"/>
          <w:b w:val="0"/>
          <w:bCs w:val="0"/>
          <w:color w:val="000000"/>
        </w:rPr>
        <w:t xml:space="preserve">М., 1981. </w:t>
      </w:r>
      <w:r w:rsidR="001E72EE">
        <w:rPr>
          <w:rFonts w:ascii="Times New Roman" w:hAnsi="Times New Roman" w:cs="Times New Roman"/>
          <w:b w:val="0"/>
          <w:bCs w:val="0"/>
          <w:color w:val="000000"/>
        </w:rPr>
        <w:t>–</w:t>
      </w:r>
      <w:r w:rsidR="001E72EE" w:rsidRPr="001E72EE">
        <w:rPr>
          <w:rFonts w:ascii="Times New Roman" w:hAnsi="Times New Roman" w:cs="Times New Roman"/>
          <w:b w:val="0"/>
          <w:bCs w:val="0"/>
          <w:color w:val="000000"/>
        </w:rPr>
        <w:t xml:space="preserve"> </w:t>
      </w:r>
      <w:r w:rsidRPr="001E72EE">
        <w:rPr>
          <w:rFonts w:ascii="Times New Roman" w:hAnsi="Times New Roman" w:cs="Times New Roman"/>
          <w:b w:val="0"/>
          <w:bCs w:val="0"/>
          <w:color w:val="000000"/>
        </w:rPr>
        <w:t>Ч.</w:t>
      </w:r>
      <w:r w:rsidR="001E72EE">
        <w:rPr>
          <w:rFonts w:ascii="Times New Roman" w:hAnsi="Times New Roman" w:cs="Times New Roman"/>
          <w:b w:val="0"/>
          <w:bCs w:val="0"/>
          <w:color w:val="000000"/>
        </w:rPr>
        <w:t> </w:t>
      </w:r>
      <w:r w:rsidR="001E72EE" w:rsidRPr="001E72EE">
        <w:rPr>
          <w:rFonts w:ascii="Times New Roman" w:hAnsi="Times New Roman" w:cs="Times New Roman"/>
          <w:b w:val="0"/>
          <w:bCs w:val="0"/>
          <w:color w:val="000000"/>
        </w:rPr>
        <w:t>1</w:t>
      </w:r>
      <w:r w:rsidR="001E72EE">
        <w:rPr>
          <w:rFonts w:ascii="Times New Roman" w:hAnsi="Times New Roman" w:cs="Times New Roman"/>
          <w:b w:val="0"/>
          <w:bCs w:val="0"/>
          <w:color w:val="000000"/>
        </w:rPr>
        <w:t>–</w:t>
      </w:r>
      <w:r w:rsidR="001E72EE" w:rsidRPr="001E72EE">
        <w:rPr>
          <w:rFonts w:ascii="Times New Roman" w:hAnsi="Times New Roman" w:cs="Times New Roman"/>
          <w:b w:val="0"/>
          <w:bCs w:val="0"/>
          <w:color w:val="000000"/>
        </w:rPr>
        <w:t>2</w:t>
      </w:r>
    </w:p>
    <w:p w:rsidR="001E72EE" w:rsidRDefault="005B5AD3" w:rsidP="001E72EE">
      <w:pPr>
        <w:pStyle w:val="1"/>
        <w:keepNext w:val="0"/>
        <w:spacing w:before="0" w:after="0" w:line="360" w:lineRule="auto"/>
        <w:jc w:val="both"/>
        <w:rPr>
          <w:rFonts w:ascii="Times New Roman" w:hAnsi="Times New Roman" w:cs="Times New Roman"/>
          <w:b w:val="0"/>
          <w:bCs w:val="0"/>
          <w:color w:val="000000"/>
        </w:rPr>
      </w:pPr>
      <w:r w:rsidRPr="001E72EE">
        <w:rPr>
          <w:rFonts w:ascii="Times New Roman" w:hAnsi="Times New Roman" w:cs="Times New Roman"/>
          <w:b w:val="0"/>
          <w:bCs w:val="0"/>
          <w:color w:val="000000"/>
        </w:rPr>
        <w:t>6. История первобытного общества. В 3</w:t>
      </w:r>
      <w:r w:rsidR="001E72EE">
        <w:rPr>
          <w:rFonts w:ascii="Times New Roman" w:hAnsi="Times New Roman" w:cs="Times New Roman"/>
          <w:b w:val="0"/>
          <w:bCs w:val="0"/>
          <w:color w:val="000000"/>
        </w:rPr>
        <w:t>-</w:t>
      </w:r>
      <w:r w:rsidR="001E72EE" w:rsidRPr="001E72EE">
        <w:rPr>
          <w:rFonts w:ascii="Times New Roman" w:hAnsi="Times New Roman" w:cs="Times New Roman"/>
          <w:b w:val="0"/>
          <w:bCs w:val="0"/>
          <w:color w:val="000000"/>
        </w:rPr>
        <w:t>х</w:t>
      </w:r>
      <w:r w:rsidRPr="001E72EE">
        <w:rPr>
          <w:rFonts w:ascii="Times New Roman" w:hAnsi="Times New Roman" w:cs="Times New Roman"/>
          <w:b w:val="0"/>
          <w:bCs w:val="0"/>
          <w:color w:val="000000"/>
        </w:rPr>
        <w:t xml:space="preserve"> тт. М., 1983</w:t>
      </w:r>
      <w:r w:rsidR="001E72EE">
        <w:rPr>
          <w:rFonts w:ascii="Times New Roman" w:hAnsi="Times New Roman" w:cs="Times New Roman"/>
          <w:b w:val="0"/>
          <w:bCs w:val="0"/>
          <w:color w:val="000000"/>
        </w:rPr>
        <w:t>–</w:t>
      </w:r>
      <w:r w:rsidR="001E72EE" w:rsidRPr="001E72EE">
        <w:rPr>
          <w:rFonts w:ascii="Times New Roman" w:hAnsi="Times New Roman" w:cs="Times New Roman"/>
          <w:b w:val="0"/>
          <w:bCs w:val="0"/>
          <w:color w:val="000000"/>
        </w:rPr>
        <w:t>1</w:t>
      </w:r>
      <w:r w:rsidR="001E72EE">
        <w:rPr>
          <w:rFonts w:ascii="Times New Roman" w:hAnsi="Times New Roman" w:cs="Times New Roman"/>
          <w:b w:val="0"/>
          <w:bCs w:val="0"/>
          <w:color w:val="000000"/>
        </w:rPr>
        <w:t>988</w:t>
      </w:r>
    </w:p>
    <w:p w:rsidR="001E72EE" w:rsidRDefault="005B5AD3" w:rsidP="001E72EE">
      <w:pPr>
        <w:pStyle w:val="1"/>
        <w:keepNext w:val="0"/>
        <w:spacing w:before="0" w:after="0" w:line="360" w:lineRule="auto"/>
        <w:jc w:val="both"/>
        <w:rPr>
          <w:rFonts w:ascii="Times New Roman" w:hAnsi="Times New Roman" w:cs="Times New Roman"/>
          <w:b w:val="0"/>
          <w:bCs w:val="0"/>
          <w:color w:val="000000"/>
        </w:rPr>
      </w:pPr>
      <w:r w:rsidRPr="001E72EE">
        <w:rPr>
          <w:rFonts w:ascii="Times New Roman" w:hAnsi="Times New Roman" w:cs="Times New Roman"/>
          <w:b w:val="0"/>
          <w:bCs w:val="0"/>
          <w:color w:val="000000"/>
        </w:rPr>
        <w:t xml:space="preserve">7. </w:t>
      </w:r>
      <w:r w:rsidR="001E72EE" w:rsidRPr="001E72EE">
        <w:rPr>
          <w:rFonts w:ascii="Times New Roman" w:hAnsi="Times New Roman" w:cs="Times New Roman"/>
          <w:b w:val="0"/>
          <w:bCs w:val="0"/>
          <w:color w:val="000000"/>
        </w:rPr>
        <w:t>Монгайт</w:t>
      </w:r>
      <w:r w:rsidR="001E72EE">
        <w:rPr>
          <w:rFonts w:ascii="Times New Roman" w:hAnsi="Times New Roman" w:cs="Times New Roman"/>
          <w:b w:val="0"/>
          <w:bCs w:val="0"/>
          <w:color w:val="000000"/>
        </w:rPr>
        <w:t> </w:t>
      </w:r>
      <w:r w:rsidR="001E72EE" w:rsidRPr="001E72EE">
        <w:rPr>
          <w:rFonts w:ascii="Times New Roman" w:hAnsi="Times New Roman" w:cs="Times New Roman"/>
          <w:b w:val="0"/>
          <w:bCs w:val="0"/>
          <w:color w:val="000000"/>
        </w:rPr>
        <w:t>А.Л.</w:t>
      </w:r>
      <w:r w:rsidR="001E72EE">
        <w:rPr>
          <w:rFonts w:ascii="Times New Roman" w:hAnsi="Times New Roman" w:cs="Times New Roman"/>
          <w:b w:val="0"/>
          <w:bCs w:val="0"/>
          <w:color w:val="000000"/>
        </w:rPr>
        <w:t> </w:t>
      </w:r>
      <w:r w:rsidR="001E72EE" w:rsidRPr="001E72EE">
        <w:rPr>
          <w:rFonts w:ascii="Times New Roman" w:hAnsi="Times New Roman" w:cs="Times New Roman"/>
          <w:b w:val="0"/>
          <w:bCs w:val="0"/>
          <w:color w:val="000000"/>
        </w:rPr>
        <w:t>Археология</w:t>
      </w:r>
      <w:r w:rsidRPr="001E72EE">
        <w:rPr>
          <w:rFonts w:ascii="Times New Roman" w:hAnsi="Times New Roman" w:cs="Times New Roman"/>
          <w:b w:val="0"/>
          <w:bCs w:val="0"/>
          <w:color w:val="000000"/>
        </w:rPr>
        <w:t xml:space="preserve"> Западной </w:t>
      </w:r>
      <w:r w:rsidR="001E72EE">
        <w:rPr>
          <w:rFonts w:ascii="Times New Roman" w:hAnsi="Times New Roman" w:cs="Times New Roman"/>
          <w:b w:val="0"/>
          <w:bCs w:val="0"/>
          <w:color w:val="000000"/>
        </w:rPr>
        <w:t>Европы / Каменный век. М., 1973</w:t>
      </w:r>
    </w:p>
    <w:p w:rsidR="001E72EE" w:rsidRDefault="005B5AD3" w:rsidP="001E72EE">
      <w:pPr>
        <w:pStyle w:val="1"/>
        <w:keepNext w:val="0"/>
        <w:spacing w:before="0" w:after="0" w:line="360" w:lineRule="auto"/>
        <w:jc w:val="both"/>
        <w:rPr>
          <w:rFonts w:ascii="Times New Roman" w:hAnsi="Times New Roman" w:cs="Times New Roman"/>
          <w:b w:val="0"/>
          <w:bCs w:val="0"/>
          <w:color w:val="000000"/>
        </w:rPr>
      </w:pPr>
      <w:r w:rsidRPr="001E72EE">
        <w:rPr>
          <w:rFonts w:ascii="Times New Roman" w:hAnsi="Times New Roman" w:cs="Times New Roman"/>
          <w:b w:val="0"/>
          <w:bCs w:val="0"/>
          <w:color w:val="000000"/>
        </w:rPr>
        <w:t xml:space="preserve">8. </w:t>
      </w:r>
      <w:r w:rsidR="001E72EE" w:rsidRPr="001E72EE">
        <w:rPr>
          <w:rFonts w:ascii="Times New Roman" w:hAnsi="Times New Roman" w:cs="Times New Roman"/>
          <w:b w:val="0"/>
          <w:bCs w:val="0"/>
          <w:color w:val="000000"/>
        </w:rPr>
        <w:t>Урьенсон</w:t>
      </w:r>
      <w:r w:rsidR="001E72EE">
        <w:rPr>
          <w:rFonts w:ascii="Times New Roman" w:hAnsi="Times New Roman" w:cs="Times New Roman"/>
          <w:b w:val="0"/>
          <w:bCs w:val="0"/>
          <w:color w:val="000000"/>
        </w:rPr>
        <w:t> </w:t>
      </w:r>
      <w:r w:rsidR="001E72EE" w:rsidRPr="001E72EE">
        <w:rPr>
          <w:rFonts w:ascii="Times New Roman" w:hAnsi="Times New Roman" w:cs="Times New Roman"/>
          <w:b w:val="0"/>
          <w:bCs w:val="0"/>
          <w:color w:val="000000"/>
        </w:rPr>
        <w:t>М.И.</w:t>
      </w:r>
      <w:r w:rsidR="001E72EE">
        <w:rPr>
          <w:rFonts w:ascii="Times New Roman" w:hAnsi="Times New Roman" w:cs="Times New Roman"/>
          <w:b w:val="0"/>
          <w:bCs w:val="0"/>
          <w:color w:val="000000"/>
        </w:rPr>
        <w:t> </w:t>
      </w:r>
      <w:r w:rsidR="001E72EE" w:rsidRPr="001E72EE">
        <w:rPr>
          <w:rFonts w:ascii="Times New Roman" w:hAnsi="Times New Roman" w:cs="Times New Roman"/>
          <w:b w:val="0"/>
          <w:bCs w:val="0"/>
          <w:color w:val="000000"/>
        </w:rPr>
        <w:t>Истоки</w:t>
      </w:r>
      <w:r w:rsidRPr="001E72EE">
        <w:rPr>
          <w:rFonts w:ascii="Times New Roman" w:hAnsi="Times New Roman" w:cs="Times New Roman"/>
          <w:b w:val="0"/>
          <w:bCs w:val="0"/>
          <w:color w:val="000000"/>
        </w:rPr>
        <w:t xml:space="preserve"> рода человеческого в свете новейших данных /Вопросы истории, 1976, </w:t>
      </w:r>
      <w:r w:rsidR="001E72EE">
        <w:rPr>
          <w:rFonts w:ascii="Times New Roman" w:hAnsi="Times New Roman" w:cs="Times New Roman"/>
          <w:b w:val="0"/>
          <w:bCs w:val="0"/>
          <w:color w:val="000000"/>
        </w:rPr>
        <w:t>№</w:t>
      </w:r>
      <w:r w:rsidR="001E72EE" w:rsidRPr="001E72EE">
        <w:rPr>
          <w:rFonts w:ascii="Times New Roman" w:hAnsi="Times New Roman" w:cs="Times New Roman"/>
          <w:b w:val="0"/>
          <w:bCs w:val="0"/>
          <w:color w:val="000000"/>
        </w:rPr>
        <w:t>1</w:t>
      </w:r>
    </w:p>
    <w:p w:rsidR="005B5AD3" w:rsidRPr="001E72EE" w:rsidRDefault="005B5AD3" w:rsidP="001E72EE">
      <w:pPr>
        <w:pStyle w:val="1"/>
        <w:keepNext w:val="0"/>
        <w:spacing w:before="0" w:after="0" w:line="360" w:lineRule="auto"/>
        <w:jc w:val="both"/>
        <w:rPr>
          <w:rFonts w:ascii="Times New Roman" w:hAnsi="Times New Roman" w:cs="Times New Roman"/>
          <w:b w:val="0"/>
          <w:bCs w:val="0"/>
          <w:color w:val="000000"/>
        </w:rPr>
      </w:pPr>
      <w:r w:rsidRPr="001E72EE">
        <w:rPr>
          <w:rFonts w:ascii="Times New Roman" w:hAnsi="Times New Roman" w:cs="Times New Roman"/>
          <w:b w:val="0"/>
          <w:bCs w:val="0"/>
          <w:color w:val="000000"/>
        </w:rPr>
        <w:t>9. Тейяр де Шарде</w:t>
      </w:r>
      <w:r w:rsidR="001E72EE">
        <w:rPr>
          <w:rFonts w:ascii="Times New Roman" w:hAnsi="Times New Roman" w:cs="Times New Roman"/>
          <w:b w:val="0"/>
          <w:bCs w:val="0"/>
          <w:color w:val="000000"/>
        </w:rPr>
        <w:t>н П. Феномен человека. М., 1987</w:t>
      </w:r>
      <w:bookmarkStart w:id="0" w:name="_GoBack"/>
      <w:bookmarkEnd w:id="0"/>
    </w:p>
    <w:sectPr w:rsidR="005B5AD3" w:rsidRPr="001E72EE" w:rsidSect="001E72EE">
      <w:headerReference w:type="even" r:id="rId7"/>
      <w:headerReference w:type="default" r:id="rId8"/>
      <w:footerReference w:type="even" r:id="rId9"/>
      <w:footerReference w:type="default" r:id="rId10"/>
      <w:pgSz w:w="11906" w:h="16838"/>
      <w:pgMar w:top="1134" w:right="850" w:bottom="1134" w:left="1701" w:header="720" w:footer="720" w:gutter="0"/>
      <w:pgNumType w:start="2"/>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45767" w:rsidRDefault="00045767">
      <w:r>
        <w:separator/>
      </w:r>
    </w:p>
  </w:endnote>
  <w:endnote w:type="continuationSeparator" w:id="0">
    <w:p w:rsidR="00045767" w:rsidRDefault="0004576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053B4" w:rsidRDefault="002C2464" w:rsidP="003B1984">
    <w:pPr>
      <w:pStyle w:val="a5"/>
      <w:framePr w:wrap="around" w:vAnchor="text" w:hAnchor="margin" w:xAlign="right" w:y="1"/>
      <w:rPr>
        <w:rStyle w:val="a7"/>
      </w:rPr>
    </w:pPr>
    <w:r>
      <w:rPr>
        <w:rStyle w:val="a7"/>
        <w:noProof/>
      </w:rPr>
      <w:t>13131313</w:t>
    </w:r>
  </w:p>
  <w:p w:rsidR="00F053B4" w:rsidRDefault="00F053B4" w:rsidP="003B1984">
    <w:pPr>
      <w:pStyle w:val="a5"/>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053B4" w:rsidRDefault="00F053B4" w:rsidP="003B1984">
    <w:pPr>
      <w:pStyle w:val="a5"/>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45767" w:rsidRDefault="00045767">
      <w:r>
        <w:separator/>
      </w:r>
    </w:p>
  </w:footnote>
  <w:footnote w:type="continuationSeparator" w:id="0">
    <w:p w:rsidR="00045767" w:rsidRDefault="0004576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C2464" w:rsidRDefault="002C2464" w:rsidP="002C2464">
    <w:pPr>
      <w:pStyle w:val="a8"/>
      <w:framePr w:wrap="around" w:vAnchor="text" w:hAnchor="margin" w:xAlign="right" w:y="1"/>
      <w:rPr>
        <w:rStyle w:val="a7"/>
      </w:rPr>
    </w:pPr>
  </w:p>
  <w:p w:rsidR="002C2464" w:rsidRDefault="002C2464" w:rsidP="002C2464">
    <w:pPr>
      <w:pStyle w:val="a8"/>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C2464" w:rsidRDefault="00F46B91" w:rsidP="002C2464">
    <w:pPr>
      <w:pStyle w:val="a8"/>
      <w:framePr w:wrap="around" w:vAnchor="text" w:hAnchor="margin" w:xAlign="right" w:y="1"/>
      <w:rPr>
        <w:rStyle w:val="a7"/>
      </w:rPr>
    </w:pPr>
    <w:r>
      <w:rPr>
        <w:rStyle w:val="a7"/>
        <w:noProof/>
      </w:rPr>
      <w:t>3</w:t>
    </w:r>
  </w:p>
  <w:p w:rsidR="002C2464" w:rsidRDefault="002C2464" w:rsidP="002C2464">
    <w:pPr>
      <w:pStyle w:val="a8"/>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36019D4"/>
    <w:multiLevelType w:val="hybridMultilevel"/>
    <w:tmpl w:val="9C56211A"/>
    <w:lvl w:ilvl="0" w:tplc="0419000F">
      <w:start w:val="1"/>
      <w:numFmt w:val="decimal"/>
      <w:lvlText w:val="%1."/>
      <w:lvlJc w:val="left"/>
      <w:pPr>
        <w:tabs>
          <w:tab w:val="num" w:pos="360"/>
        </w:tabs>
        <w:ind w:left="36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
    <w:nsid w:val="5BE81404"/>
    <w:multiLevelType w:val="hybridMultilevel"/>
    <w:tmpl w:val="89AAA0E4"/>
    <w:lvl w:ilvl="0" w:tplc="0419000F">
      <w:start w:val="1"/>
      <w:numFmt w:val="decimal"/>
      <w:lvlText w:val="%1."/>
      <w:lvlJc w:val="left"/>
      <w:pPr>
        <w:tabs>
          <w:tab w:val="num" w:pos="1584"/>
        </w:tabs>
        <w:ind w:left="1584" w:hanging="360"/>
      </w:pPr>
      <w:rPr>
        <w:rFonts w:cs="Times New Roman"/>
      </w:rPr>
    </w:lvl>
    <w:lvl w:ilvl="1" w:tplc="04190019" w:tentative="1">
      <w:start w:val="1"/>
      <w:numFmt w:val="lowerLetter"/>
      <w:lvlText w:val="%2."/>
      <w:lvlJc w:val="left"/>
      <w:pPr>
        <w:tabs>
          <w:tab w:val="num" w:pos="2664"/>
        </w:tabs>
        <w:ind w:left="2664" w:hanging="360"/>
      </w:pPr>
      <w:rPr>
        <w:rFonts w:cs="Times New Roman"/>
      </w:rPr>
    </w:lvl>
    <w:lvl w:ilvl="2" w:tplc="0419001B" w:tentative="1">
      <w:start w:val="1"/>
      <w:numFmt w:val="lowerRoman"/>
      <w:lvlText w:val="%3."/>
      <w:lvlJc w:val="right"/>
      <w:pPr>
        <w:tabs>
          <w:tab w:val="num" w:pos="3384"/>
        </w:tabs>
        <w:ind w:left="3384" w:hanging="180"/>
      </w:pPr>
      <w:rPr>
        <w:rFonts w:cs="Times New Roman"/>
      </w:rPr>
    </w:lvl>
    <w:lvl w:ilvl="3" w:tplc="0419000F" w:tentative="1">
      <w:start w:val="1"/>
      <w:numFmt w:val="decimal"/>
      <w:lvlText w:val="%4."/>
      <w:lvlJc w:val="left"/>
      <w:pPr>
        <w:tabs>
          <w:tab w:val="num" w:pos="4104"/>
        </w:tabs>
        <w:ind w:left="4104" w:hanging="360"/>
      </w:pPr>
      <w:rPr>
        <w:rFonts w:cs="Times New Roman"/>
      </w:rPr>
    </w:lvl>
    <w:lvl w:ilvl="4" w:tplc="04190019" w:tentative="1">
      <w:start w:val="1"/>
      <w:numFmt w:val="lowerLetter"/>
      <w:lvlText w:val="%5."/>
      <w:lvlJc w:val="left"/>
      <w:pPr>
        <w:tabs>
          <w:tab w:val="num" w:pos="4824"/>
        </w:tabs>
        <w:ind w:left="4824" w:hanging="360"/>
      </w:pPr>
      <w:rPr>
        <w:rFonts w:cs="Times New Roman"/>
      </w:rPr>
    </w:lvl>
    <w:lvl w:ilvl="5" w:tplc="0419001B" w:tentative="1">
      <w:start w:val="1"/>
      <w:numFmt w:val="lowerRoman"/>
      <w:lvlText w:val="%6."/>
      <w:lvlJc w:val="right"/>
      <w:pPr>
        <w:tabs>
          <w:tab w:val="num" w:pos="5544"/>
        </w:tabs>
        <w:ind w:left="5544" w:hanging="180"/>
      </w:pPr>
      <w:rPr>
        <w:rFonts w:cs="Times New Roman"/>
      </w:rPr>
    </w:lvl>
    <w:lvl w:ilvl="6" w:tplc="0419000F" w:tentative="1">
      <w:start w:val="1"/>
      <w:numFmt w:val="decimal"/>
      <w:lvlText w:val="%7."/>
      <w:lvlJc w:val="left"/>
      <w:pPr>
        <w:tabs>
          <w:tab w:val="num" w:pos="6264"/>
        </w:tabs>
        <w:ind w:left="6264" w:hanging="360"/>
      </w:pPr>
      <w:rPr>
        <w:rFonts w:cs="Times New Roman"/>
      </w:rPr>
    </w:lvl>
    <w:lvl w:ilvl="7" w:tplc="04190019" w:tentative="1">
      <w:start w:val="1"/>
      <w:numFmt w:val="lowerLetter"/>
      <w:lvlText w:val="%8."/>
      <w:lvlJc w:val="left"/>
      <w:pPr>
        <w:tabs>
          <w:tab w:val="num" w:pos="6984"/>
        </w:tabs>
        <w:ind w:left="6984" w:hanging="360"/>
      </w:pPr>
      <w:rPr>
        <w:rFonts w:cs="Times New Roman"/>
      </w:rPr>
    </w:lvl>
    <w:lvl w:ilvl="8" w:tplc="0419001B" w:tentative="1">
      <w:start w:val="1"/>
      <w:numFmt w:val="lowerRoman"/>
      <w:lvlText w:val="%9."/>
      <w:lvlJc w:val="right"/>
      <w:pPr>
        <w:tabs>
          <w:tab w:val="num" w:pos="7704"/>
        </w:tabs>
        <w:ind w:left="7704" w:hanging="180"/>
      </w:pPr>
      <w:rPr>
        <w:rFonts w:cs="Times New Roman"/>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drawingGridHorizontalSpacing w:val="57"/>
  <w:noPunctuationKerning/>
  <w:characterSpacingControl w:val="doNotCompres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F4C54"/>
    <w:rsid w:val="00022A58"/>
    <w:rsid w:val="00045767"/>
    <w:rsid w:val="000E70FE"/>
    <w:rsid w:val="000F4C54"/>
    <w:rsid w:val="001E72EE"/>
    <w:rsid w:val="002C2464"/>
    <w:rsid w:val="003B1984"/>
    <w:rsid w:val="003F49ED"/>
    <w:rsid w:val="005B5AD3"/>
    <w:rsid w:val="00966D43"/>
    <w:rsid w:val="009E6184"/>
    <w:rsid w:val="00A6031E"/>
    <w:rsid w:val="00A820E5"/>
    <w:rsid w:val="00B525E5"/>
    <w:rsid w:val="00DC6C48"/>
    <w:rsid w:val="00ED4FA4"/>
    <w:rsid w:val="00F053B4"/>
    <w:rsid w:val="00F46B9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paragraph" w:styleId="1">
    <w:name w:val="heading 1"/>
    <w:basedOn w:val="a"/>
    <w:next w:val="a"/>
    <w:link w:val="10"/>
    <w:uiPriority w:val="99"/>
    <w:qFormat/>
    <w:rsid w:val="005B5AD3"/>
    <w:pPr>
      <w:keepNext/>
      <w:spacing w:before="240" w:after="60"/>
      <w:outlineLvl w:val="0"/>
    </w:pPr>
    <w:rPr>
      <w:rFonts w:ascii="Arial" w:hAnsi="Arial" w:cs="Arial"/>
      <w:b/>
      <w:bCs/>
      <w:kern w:val="28"/>
      <w:sz w:val="28"/>
      <w:szCs w:val="28"/>
    </w:rPr>
  </w:style>
  <w:style w:type="paragraph" w:styleId="4">
    <w:name w:val="heading 4"/>
    <w:basedOn w:val="a"/>
    <w:next w:val="a"/>
    <w:link w:val="40"/>
    <w:uiPriority w:val="99"/>
    <w:qFormat/>
    <w:rsid w:val="00A820E5"/>
    <w:pPr>
      <w:keepNext/>
      <w:spacing w:before="240" w:after="60"/>
      <w:outlineLvl w:val="3"/>
    </w:pPr>
    <w:rPr>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40">
    <w:name w:val="Заголовок 4 Знак"/>
    <w:link w:val="4"/>
    <w:uiPriority w:val="9"/>
    <w:semiHidden/>
    <w:rPr>
      <w:rFonts w:ascii="Calibri" w:eastAsia="Times New Roman" w:hAnsi="Calibri" w:cs="Times New Roman"/>
      <w:b/>
      <w:bCs/>
      <w:sz w:val="28"/>
      <w:szCs w:val="28"/>
    </w:rPr>
  </w:style>
  <w:style w:type="character" w:styleId="a3">
    <w:name w:val="Hyperlink"/>
    <w:uiPriority w:val="99"/>
    <w:rsid w:val="00A820E5"/>
    <w:rPr>
      <w:rFonts w:ascii="Arial" w:hAnsi="Arial" w:cs="Arial"/>
      <w:color w:val="645000"/>
      <w:u w:val="none"/>
      <w:effect w:val="none"/>
    </w:rPr>
  </w:style>
  <w:style w:type="paragraph" w:styleId="a4">
    <w:name w:val="Normal (Web)"/>
    <w:basedOn w:val="a"/>
    <w:uiPriority w:val="99"/>
    <w:rsid w:val="00A820E5"/>
    <w:pPr>
      <w:spacing w:before="100" w:beforeAutospacing="1" w:after="100" w:afterAutospacing="1"/>
    </w:pPr>
    <w:rPr>
      <w:rFonts w:ascii="Arial" w:hAnsi="Arial" w:cs="Arial"/>
    </w:rPr>
  </w:style>
  <w:style w:type="paragraph" w:styleId="a5">
    <w:name w:val="footer"/>
    <w:basedOn w:val="a"/>
    <w:link w:val="a6"/>
    <w:uiPriority w:val="99"/>
    <w:rsid w:val="003B1984"/>
    <w:pPr>
      <w:tabs>
        <w:tab w:val="center" w:pos="4677"/>
        <w:tab w:val="right" w:pos="9355"/>
      </w:tabs>
    </w:pPr>
  </w:style>
  <w:style w:type="character" w:customStyle="1" w:styleId="a6">
    <w:name w:val="Нижний колонтитул Знак"/>
    <w:link w:val="a5"/>
    <w:uiPriority w:val="99"/>
    <w:semiHidden/>
    <w:rPr>
      <w:sz w:val="24"/>
      <w:szCs w:val="24"/>
    </w:rPr>
  </w:style>
  <w:style w:type="character" w:styleId="a7">
    <w:name w:val="page number"/>
    <w:uiPriority w:val="99"/>
    <w:rsid w:val="003B1984"/>
    <w:rPr>
      <w:rFonts w:cs="Times New Roman"/>
    </w:rPr>
  </w:style>
  <w:style w:type="paragraph" w:styleId="a8">
    <w:name w:val="header"/>
    <w:basedOn w:val="a"/>
    <w:link w:val="a9"/>
    <w:uiPriority w:val="99"/>
    <w:rsid w:val="002C2464"/>
    <w:pPr>
      <w:tabs>
        <w:tab w:val="center" w:pos="4677"/>
        <w:tab w:val="right" w:pos="9355"/>
      </w:tabs>
    </w:pPr>
  </w:style>
  <w:style w:type="character" w:customStyle="1" w:styleId="a9">
    <w:name w:val="Верхний колонтитул Знак"/>
    <w:link w:val="a8"/>
    <w:uiPriority w:val="99"/>
    <w:semiHidden/>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950921">
      <w:marLeft w:val="0"/>
      <w:marRight w:val="0"/>
      <w:marTop w:val="0"/>
      <w:marBottom w:val="0"/>
      <w:divBdr>
        <w:top w:val="none" w:sz="0" w:space="0" w:color="auto"/>
        <w:left w:val="none" w:sz="0" w:space="0" w:color="auto"/>
        <w:bottom w:val="none" w:sz="0" w:space="0" w:color="auto"/>
        <w:right w:val="none" w:sz="0" w:space="0" w:color="auto"/>
      </w:divBdr>
      <w:divsChild>
        <w:div w:id="7950920">
          <w:marLeft w:val="0"/>
          <w:marRight w:val="0"/>
          <w:marTop w:val="0"/>
          <w:marBottom w:val="0"/>
          <w:divBdr>
            <w:top w:val="single" w:sz="6" w:space="0" w:color="333333"/>
            <w:left w:val="single" w:sz="6" w:space="0" w:color="333333"/>
            <w:bottom w:val="single" w:sz="6" w:space="0" w:color="333333"/>
            <w:right w:val="single" w:sz="6" w:space="0" w:color="333333"/>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1887</Words>
  <Characters>10757</Characters>
  <Application>Microsoft Office Word</Application>
  <DocSecurity>0</DocSecurity>
  <Lines>89</Lines>
  <Paragraphs>25</Paragraphs>
  <ScaleCrop>false</ScaleCrop>
  <HeadingPairs>
    <vt:vector size="2" baseType="variant">
      <vt:variant>
        <vt:lpstr>Название</vt:lpstr>
      </vt:variant>
      <vt:variant>
        <vt:i4>1</vt:i4>
      </vt:variant>
    </vt:vector>
  </HeadingPairs>
  <TitlesOfParts>
    <vt:vector size="1" baseType="lpstr">
      <vt:lpstr>Содержание</vt:lpstr>
    </vt:vector>
  </TitlesOfParts>
  <Company/>
  <LinksUpToDate>false</LinksUpToDate>
  <CharactersWithSpaces>12619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Содержание</dc:title>
  <dc:subject/>
  <dc:creator/>
  <cp:keywords/>
  <dc:description/>
  <cp:lastModifiedBy/>
  <cp:revision>1</cp:revision>
  <cp:lastPrinted>2008-06-16T16:31:00Z</cp:lastPrinted>
  <dcterms:created xsi:type="dcterms:W3CDTF">2014-03-05T02:45:00Z</dcterms:created>
  <dcterms:modified xsi:type="dcterms:W3CDTF">2014-03-05T02:45:00Z</dcterms:modified>
</cp:coreProperties>
</file>