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BE0" w:rsidRDefault="00085BE0" w:rsidP="00085BE0">
      <w:pPr>
        <w:pStyle w:val="aff2"/>
      </w:pPr>
    </w:p>
    <w:p w:rsidR="00085BE0" w:rsidRDefault="00085BE0" w:rsidP="00085BE0">
      <w:pPr>
        <w:pStyle w:val="aff2"/>
      </w:pPr>
    </w:p>
    <w:p w:rsidR="00085BE0" w:rsidRDefault="00085BE0" w:rsidP="00085BE0">
      <w:pPr>
        <w:pStyle w:val="aff2"/>
      </w:pPr>
    </w:p>
    <w:p w:rsidR="00085BE0" w:rsidRDefault="00085BE0" w:rsidP="00085BE0">
      <w:pPr>
        <w:pStyle w:val="aff2"/>
      </w:pPr>
    </w:p>
    <w:p w:rsidR="00085BE0" w:rsidRDefault="00085BE0" w:rsidP="00085BE0">
      <w:pPr>
        <w:pStyle w:val="aff2"/>
      </w:pPr>
    </w:p>
    <w:p w:rsidR="00085BE0" w:rsidRDefault="00085BE0" w:rsidP="00085BE0">
      <w:pPr>
        <w:pStyle w:val="aff2"/>
      </w:pPr>
    </w:p>
    <w:p w:rsidR="00085BE0" w:rsidRDefault="00085BE0" w:rsidP="00085BE0">
      <w:pPr>
        <w:pStyle w:val="aff2"/>
      </w:pPr>
    </w:p>
    <w:p w:rsidR="00085BE0" w:rsidRDefault="00085BE0" w:rsidP="00085BE0">
      <w:pPr>
        <w:pStyle w:val="aff2"/>
      </w:pPr>
    </w:p>
    <w:p w:rsidR="00085BE0" w:rsidRDefault="00085BE0" w:rsidP="00085BE0">
      <w:pPr>
        <w:pStyle w:val="aff2"/>
      </w:pPr>
    </w:p>
    <w:p w:rsidR="00085BE0" w:rsidRDefault="00085BE0" w:rsidP="00085BE0">
      <w:pPr>
        <w:pStyle w:val="aff2"/>
      </w:pPr>
    </w:p>
    <w:p w:rsidR="00085BE0" w:rsidRDefault="00085BE0" w:rsidP="00085BE0">
      <w:pPr>
        <w:pStyle w:val="aff2"/>
      </w:pPr>
    </w:p>
    <w:p w:rsidR="00085BE0" w:rsidRDefault="00085BE0" w:rsidP="00085BE0">
      <w:pPr>
        <w:pStyle w:val="aff2"/>
      </w:pPr>
    </w:p>
    <w:p w:rsidR="00085BE0" w:rsidRDefault="00085BE0" w:rsidP="00085BE0">
      <w:pPr>
        <w:pStyle w:val="aff2"/>
      </w:pPr>
    </w:p>
    <w:p w:rsidR="00E63488" w:rsidRPr="00085BE0" w:rsidRDefault="00085BE0" w:rsidP="00085BE0">
      <w:pPr>
        <w:pStyle w:val="aff2"/>
      </w:pPr>
      <w:r>
        <w:t>П</w:t>
      </w:r>
      <w:r w:rsidR="00B32DAD" w:rsidRPr="00E63488">
        <w:t>роект строительства цеха по производству</w:t>
      </w:r>
      <w:r w:rsidR="00E63488" w:rsidRPr="00E63488">
        <w:t xml:space="preserve"> </w:t>
      </w:r>
      <w:r w:rsidR="00B32DAD" w:rsidRPr="00E63488">
        <w:t>огнетушителей и огнетушащего порошка</w:t>
      </w:r>
    </w:p>
    <w:p w:rsidR="00E63488" w:rsidRPr="00E63488" w:rsidRDefault="00085BE0" w:rsidP="00085BE0">
      <w:pPr>
        <w:pStyle w:val="2"/>
      </w:pPr>
      <w:r>
        <w:br w:type="page"/>
      </w:r>
      <w:r w:rsidR="002A5E2D" w:rsidRPr="00E63488">
        <w:t>1</w:t>
      </w:r>
      <w:r w:rsidR="00E63488" w:rsidRPr="00E63488">
        <w:t xml:space="preserve">. </w:t>
      </w:r>
      <w:r w:rsidR="002A5E2D" w:rsidRPr="00E63488">
        <w:t>Соответствие проектных решений действующим нормам и правилам, основания для проектирования</w:t>
      </w:r>
    </w:p>
    <w:p w:rsidR="00085BE0" w:rsidRDefault="00085BE0" w:rsidP="00E63488">
      <w:pPr>
        <w:ind w:firstLine="709"/>
        <w:rPr>
          <w:lang w:eastAsia="en-US"/>
        </w:rPr>
      </w:pPr>
    </w:p>
    <w:p w:rsidR="00E63488" w:rsidRDefault="00D03803" w:rsidP="00E63488">
      <w:pPr>
        <w:ind w:firstLine="709"/>
        <w:rPr>
          <w:lang w:eastAsia="en-US"/>
        </w:rPr>
      </w:pPr>
      <w:r w:rsidRPr="00E63488">
        <w:rPr>
          <w:lang w:eastAsia="en-US"/>
        </w:rPr>
        <w:t xml:space="preserve">Настоящий </w:t>
      </w:r>
      <w:r w:rsidR="00DF270D" w:rsidRPr="00E63488">
        <w:rPr>
          <w:lang w:eastAsia="en-US"/>
        </w:rPr>
        <w:t xml:space="preserve">проект </w:t>
      </w:r>
      <w:r w:rsidR="002A5E2D" w:rsidRPr="00E63488">
        <w:rPr>
          <w:lang w:eastAsia="en-US"/>
        </w:rPr>
        <w:t xml:space="preserve">строительства </w:t>
      </w:r>
      <w:r w:rsidR="00DF270D" w:rsidRPr="00E63488">
        <w:rPr>
          <w:lang w:eastAsia="en-US"/>
        </w:rPr>
        <w:t>цеха по производству</w:t>
      </w:r>
      <w:r w:rsidR="00E63488" w:rsidRPr="00E63488">
        <w:rPr>
          <w:lang w:eastAsia="en-US"/>
        </w:rPr>
        <w:t xml:space="preserve"> </w:t>
      </w:r>
      <w:r w:rsidR="00DF270D" w:rsidRPr="00E63488">
        <w:rPr>
          <w:lang w:eastAsia="en-US"/>
        </w:rPr>
        <w:t>огнетушителей и огнетушащего порошка находящийся по адресу г</w:t>
      </w:r>
      <w:r w:rsidR="00E63488" w:rsidRPr="00E63488">
        <w:rPr>
          <w:lang w:eastAsia="en-US"/>
        </w:rPr>
        <w:t xml:space="preserve">. </w:t>
      </w:r>
      <w:r w:rsidR="00DF270D" w:rsidRPr="00E63488">
        <w:rPr>
          <w:lang w:eastAsia="en-US"/>
        </w:rPr>
        <w:t>Харьков пер</w:t>
      </w:r>
      <w:r w:rsidR="00E63488" w:rsidRPr="00E63488">
        <w:rPr>
          <w:lang w:eastAsia="en-US"/>
        </w:rPr>
        <w:t xml:space="preserve">. </w:t>
      </w:r>
      <w:r w:rsidR="00DF270D" w:rsidRPr="00E63488">
        <w:rPr>
          <w:lang w:eastAsia="en-US"/>
        </w:rPr>
        <w:t xml:space="preserve">Красностуденческий </w:t>
      </w:r>
      <w:r w:rsidR="002A5E2D" w:rsidRPr="00E63488">
        <w:rPr>
          <w:lang w:eastAsia="en-US"/>
        </w:rPr>
        <w:t>разработан в соответствии с действующими нормами и правилами, инструкциями и государственными стандартами и обеспечивает безопасную эксплуатацию проектируемого объекта при соблюдении предусмотренных мероприятий</w:t>
      </w:r>
      <w:r w:rsidR="00E63488" w:rsidRPr="00E63488">
        <w:rPr>
          <w:lang w:eastAsia="en-US"/>
        </w:rPr>
        <w:t>.</w:t>
      </w:r>
    </w:p>
    <w:p w:rsidR="00E63488" w:rsidRDefault="002A5E2D" w:rsidP="00E63488">
      <w:pPr>
        <w:ind w:firstLine="709"/>
        <w:rPr>
          <w:lang w:eastAsia="en-US"/>
        </w:rPr>
      </w:pPr>
      <w:r w:rsidRPr="00E63488">
        <w:rPr>
          <w:lang w:eastAsia="en-US"/>
        </w:rPr>
        <w:t>Настоящий проект разработан на основании</w:t>
      </w:r>
      <w:r w:rsidR="00E63488" w:rsidRPr="00E63488">
        <w:rPr>
          <w:lang w:eastAsia="en-US"/>
        </w:rPr>
        <w:t>:</w:t>
      </w:r>
    </w:p>
    <w:p w:rsidR="00E63488" w:rsidRDefault="002A5E2D" w:rsidP="00E63488">
      <w:pPr>
        <w:ind w:firstLine="709"/>
        <w:rPr>
          <w:lang w:eastAsia="en-US"/>
        </w:rPr>
      </w:pPr>
      <w:r w:rsidRPr="00E63488">
        <w:rPr>
          <w:lang w:eastAsia="en-US"/>
        </w:rPr>
        <w:t>архитектурно-планировочного задания</w:t>
      </w:r>
      <w:r w:rsidR="00E63488" w:rsidRPr="00E63488">
        <w:rPr>
          <w:lang w:eastAsia="en-US"/>
        </w:rPr>
        <w:t>;</w:t>
      </w:r>
    </w:p>
    <w:p w:rsidR="00E63488" w:rsidRDefault="002A5E2D" w:rsidP="00E63488">
      <w:pPr>
        <w:ind w:firstLine="709"/>
        <w:rPr>
          <w:lang w:eastAsia="en-US"/>
        </w:rPr>
      </w:pPr>
      <w:r w:rsidRPr="00E63488">
        <w:rPr>
          <w:lang w:eastAsia="en-US"/>
        </w:rPr>
        <w:t>комплекта технических условий и материалов топографо</w:t>
      </w:r>
      <w:r w:rsidR="00085BE0">
        <w:rPr>
          <w:lang w:eastAsia="en-US"/>
        </w:rPr>
        <w:t>-</w:t>
      </w:r>
      <w:r w:rsidRPr="00E63488">
        <w:rPr>
          <w:lang w:eastAsia="en-US"/>
        </w:rPr>
        <w:t>геодезических работ и инженерно-геологических изысканий</w:t>
      </w:r>
      <w:r w:rsidR="00E63488" w:rsidRPr="00E63488">
        <w:rPr>
          <w:lang w:eastAsia="en-US"/>
        </w:rPr>
        <w:t>.</w:t>
      </w:r>
    </w:p>
    <w:p w:rsidR="00085BE0" w:rsidRDefault="00085BE0" w:rsidP="00E63488">
      <w:pPr>
        <w:ind w:firstLine="709"/>
        <w:rPr>
          <w:lang w:eastAsia="en-US"/>
        </w:rPr>
      </w:pPr>
    </w:p>
    <w:p w:rsidR="00E63488" w:rsidRPr="00E63488" w:rsidRDefault="00080AD8" w:rsidP="00085BE0">
      <w:pPr>
        <w:pStyle w:val="2"/>
      </w:pPr>
      <w:r w:rsidRPr="00E63488">
        <w:t>2</w:t>
      </w:r>
      <w:r w:rsidR="00E63488" w:rsidRPr="00E63488">
        <w:t xml:space="preserve">. </w:t>
      </w:r>
      <w:r w:rsidR="00287F9F" w:rsidRPr="00E63488">
        <w:t>Архитектурно</w:t>
      </w:r>
      <w:r w:rsidR="00085BE0">
        <w:t>-</w:t>
      </w:r>
      <w:r w:rsidR="00287F9F" w:rsidRPr="00E63488">
        <w:t>планировочные решения генерального плана и его характеристика</w:t>
      </w:r>
    </w:p>
    <w:p w:rsidR="00085BE0" w:rsidRDefault="00085BE0" w:rsidP="00E63488">
      <w:pPr>
        <w:ind w:firstLine="709"/>
        <w:rPr>
          <w:lang w:eastAsia="en-US"/>
        </w:rPr>
      </w:pPr>
    </w:p>
    <w:p w:rsidR="00E63488" w:rsidRDefault="00CC5E9D" w:rsidP="00E63488">
      <w:pPr>
        <w:ind w:firstLine="709"/>
        <w:rPr>
          <w:lang w:eastAsia="en-US"/>
        </w:rPr>
      </w:pPr>
      <w:r w:rsidRPr="00E63488">
        <w:rPr>
          <w:lang w:eastAsia="en-US"/>
        </w:rPr>
        <w:t>Рельеф участка строительства ровный спокойный с общим уклоном к югу</w:t>
      </w:r>
      <w:r w:rsidR="00E63488" w:rsidRPr="00E63488">
        <w:rPr>
          <w:lang w:eastAsia="en-US"/>
        </w:rPr>
        <w:t>.</w:t>
      </w:r>
    </w:p>
    <w:p w:rsidR="00E63488" w:rsidRDefault="00CC5E9D" w:rsidP="00E63488">
      <w:pPr>
        <w:ind w:firstLine="709"/>
        <w:rPr>
          <w:lang w:eastAsia="en-US"/>
        </w:rPr>
      </w:pPr>
      <w:r w:rsidRPr="00E63488">
        <w:rPr>
          <w:lang w:eastAsia="en-US"/>
        </w:rPr>
        <w:t>Транспортное обслуживание решается с ул</w:t>
      </w:r>
      <w:r w:rsidR="00E63488" w:rsidRPr="00E63488">
        <w:rPr>
          <w:lang w:eastAsia="en-US"/>
        </w:rPr>
        <w:t xml:space="preserve">. </w:t>
      </w:r>
      <w:r w:rsidR="00DF270D" w:rsidRPr="00E63488">
        <w:rPr>
          <w:lang w:eastAsia="en-US"/>
        </w:rPr>
        <w:t>Пушкинская</w:t>
      </w:r>
      <w:r w:rsidR="00E63488" w:rsidRPr="00E63488">
        <w:rPr>
          <w:lang w:eastAsia="en-US"/>
        </w:rPr>
        <w:t xml:space="preserve">. </w:t>
      </w:r>
      <w:r w:rsidR="00C4772F" w:rsidRPr="00E63488">
        <w:rPr>
          <w:lang w:eastAsia="en-US"/>
        </w:rPr>
        <w:t>Автомобильные дороги, проезды и площадки запроектированы с покрытием из мелкозернистого асфальтобетона</w:t>
      </w:r>
      <w:r w:rsidR="00E63488" w:rsidRPr="00E63488">
        <w:rPr>
          <w:lang w:eastAsia="en-US"/>
        </w:rPr>
        <w:t>.</w:t>
      </w:r>
    </w:p>
    <w:p w:rsidR="00E63488" w:rsidRDefault="00C4772F" w:rsidP="00E63488">
      <w:pPr>
        <w:ind w:firstLine="709"/>
        <w:rPr>
          <w:lang w:eastAsia="en-US"/>
        </w:rPr>
      </w:pPr>
      <w:r w:rsidRPr="00E63488">
        <w:rPr>
          <w:lang w:eastAsia="en-US"/>
        </w:rPr>
        <w:t>Генеральный план решен из условий размеров выделенной площадки, транспортных и инженерных коммуникаций, с учетом требований санитарно-технических и противопожарных норм, а также требований архитектурно-планировочного задания</w:t>
      </w:r>
      <w:r w:rsidR="00E63488" w:rsidRPr="00E63488">
        <w:rPr>
          <w:lang w:eastAsia="en-US"/>
        </w:rPr>
        <w:t>.</w:t>
      </w:r>
    </w:p>
    <w:p w:rsidR="00E63488" w:rsidRDefault="00C4772F" w:rsidP="00E63488">
      <w:pPr>
        <w:ind w:firstLine="709"/>
        <w:rPr>
          <w:lang w:eastAsia="en-US"/>
        </w:rPr>
      </w:pPr>
      <w:r w:rsidRPr="00E63488">
        <w:rPr>
          <w:lang w:eastAsia="en-US"/>
        </w:rPr>
        <w:t>Вертикальная планировка решена с учетом создания наиболее благоприятных условий для отвода ливневых вод с территории площадки, обеспечения удобных транспортно-технологических связей и с учетом геологического строения площадки</w:t>
      </w:r>
      <w:r w:rsidR="00E63488" w:rsidRPr="00E63488">
        <w:rPr>
          <w:lang w:eastAsia="en-US"/>
        </w:rPr>
        <w:t>.</w:t>
      </w:r>
    </w:p>
    <w:p w:rsidR="00E63488" w:rsidRDefault="00C55374" w:rsidP="00E63488">
      <w:pPr>
        <w:ind w:firstLine="709"/>
        <w:rPr>
          <w:lang w:eastAsia="en-US"/>
        </w:rPr>
      </w:pPr>
      <w:r w:rsidRPr="00E63488">
        <w:rPr>
          <w:lang w:eastAsia="en-US"/>
        </w:rPr>
        <w:t>Архитектурно</w:t>
      </w:r>
      <w:r w:rsidR="00085BE0">
        <w:rPr>
          <w:lang w:eastAsia="en-US"/>
        </w:rPr>
        <w:t>-</w:t>
      </w:r>
      <w:r w:rsidRPr="00E63488">
        <w:rPr>
          <w:lang w:eastAsia="en-US"/>
        </w:rPr>
        <w:t>планировочное решение генерального плана выполнено с учетом следующих условий</w:t>
      </w:r>
      <w:r w:rsidR="00E63488" w:rsidRPr="00E63488">
        <w:rPr>
          <w:lang w:eastAsia="en-US"/>
        </w:rPr>
        <w:t>:</w:t>
      </w:r>
    </w:p>
    <w:p w:rsidR="00E63488" w:rsidRDefault="00C55374" w:rsidP="00E63488">
      <w:pPr>
        <w:ind w:firstLine="709"/>
        <w:rPr>
          <w:lang w:eastAsia="en-US"/>
        </w:rPr>
      </w:pPr>
      <w:r w:rsidRPr="00E63488">
        <w:rPr>
          <w:lang w:eastAsia="en-US"/>
        </w:rPr>
        <w:t>сложившейся</w:t>
      </w:r>
      <w:r w:rsidR="00E63488" w:rsidRPr="00E63488">
        <w:rPr>
          <w:lang w:eastAsia="en-US"/>
        </w:rPr>
        <w:t xml:space="preserve"> </w:t>
      </w:r>
      <w:r w:rsidRPr="00E63488">
        <w:rPr>
          <w:lang w:eastAsia="en-US"/>
        </w:rPr>
        <w:t>существующей</w:t>
      </w:r>
      <w:r w:rsidR="00E63488" w:rsidRPr="00E63488">
        <w:rPr>
          <w:lang w:eastAsia="en-US"/>
        </w:rPr>
        <w:t xml:space="preserve"> </w:t>
      </w:r>
      <w:r w:rsidRPr="00E63488">
        <w:rPr>
          <w:lang w:eastAsia="en-US"/>
        </w:rPr>
        <w:t>застройки</w:t>
      </w:r>
      <w:r w:rsidR="00E63488" w:rsidRPr="00E63488">
        <w:rPr>
          <w:lang w:eastAsia="en-US"/>
        </w:rPr>
        <w:t xml:space="preserve"> </w:t>
      </w:r>
      <w:r w:rsidRPr="00E63488">
        <w:rPr>
          <w:lang w:eastAsia="en-US"/>
        </w:rPr>
        <w:t>и</w:t>
      </w:r>
      <w:r w:rsidR="00E63488" w:rsidRPr="00E63488">
        <w:rPr>
          <w:lang w:eastAsia="en-US"/>
        </w:rPr>
        <w:t xml:space="preserve"> </w:t>
      </w:r>
      <w:r w:rsidRPr="00E63488">
        <w:rPr>
          <w:lang w:eastAsia="en-US"/>
        </w:rPr>
        <w:t>конфигурации</w:t>
      </w:r>
      <w:r w:rsidR="00E63488" w:rsidRPr="00E63488">
        <w:rPr>
          <w:lang w:eastAsia="en-US"/>
        </w:rPr>
        <w:t xml:space="preserve"> </w:t>
      </w:r>
      <w:r w:rsidRPr="00E63488">
        <w:rPr>
          <w:lang w:eastAsia="en-US"/>
        </w:rPr>
        <w:t>участка строительства</w:t>
      </w:r>
      <w:r w:rsidR="00E63488" w:rsidRPr="00E63488">
        <w:rPr>
          <w:lang w:eastAsia="en-US"/>
        </w:rPr>
        <w:t>;</w:t>
      </w:r>
    </w:p>
    <w:p w:rsidR="00E63488" w:rsidRDefault="00C55374" w:rsidP="00E63488">
      <w:pPr>
        <w:ind w:firstLine="709"/>
        <w:rPr>
          <w:lang w:eastAsia="en-US"/>
        </w:rPr>
      </w:pPr>
      <w:r w:rsidRPr="00E63488">
        <w:rPr>
          <w:lang w:eastAsia="en-US"/>
        </w:rPr>
        <w:t>технологических требований к организации подъезда автотранспорта и пешеходных потоков</w:t>
      </w:r>
      <w:r w:rsidR="00E63488" w:rsidRPr="00E63488">
        <w:rPr>
          <w:lang w:eastAsia="en-US"/>
        </w:rPr>
        <w:t>;</w:t>
      </w:r>
    </w:p>
    <w:p w:rsidR="00E63488" w:rsidRDefault="00C55374" w:rsidP="00E63488">
      <w:pPr>
        <w:ind w:firstLine="709"/>
        <w:rPr>
          <w:lang w:eastAsia="en-US"/>
        </w:rPr>
      </w:pPr>
      <w:r w:rsidRPr="00E63488">
        <w:rPr>
          <w:lang w:eastAsia="en-US"/>
        </w:rPr>
        <w:t>увязки проектных решений с</w:t>
      </w:r>
      <w:r w:rsidR="00E63488" w:rsidRPr="00E63488">
        <w:rPr>
          <w:lang w:eastAsia="en-US"/>
        </w:rPr>
        <w:t xml:space="preserve"> </w:t>
      </w:r>
      <w:r w:rsidRPr="00E63488">
        <w:rPr>
          <w:lang w:eastAsia="en-US"/>
        </w:rPr>
        <w:t>существующими</w:t>
      </w:r>
      <w:r w:rsidR="00E63488" w:rsidRPr="00E63488">
        <w:rPr>
          <w:lang w:eastAsia="en-US"/>
        </w:rPr>
        <w:t xml:space="preserve"> </w:t>
      </w:r>
      <w:r w:rsidRPr="00E63488">
        <w:rPr>
          <w:lang w:eastAsia="en-US"/>
        </w:rPr>
        <w:t>внутриквартальными проездами и тротуарами</w:t>
      </w:r>
      <w:r w:rsidR="00E63488" w:rsidRPr="00E63488">
        <w:rPr>
          <w:lang w:eastAsia="en-US"/>
        </w:rPr>
        <w:t>;</w:t>
      </w:r>
    </w:p>
    <w:p w:rsidR="00E63488" w:rsidRDefault="00C55374" w:rsidP="00E63488">
      <w:pPr>
        <w:ind w:firstLine="709"/>
        <w:rPr>
          <w:lang w:eastAsia="en-US"/>
        </w:rPr>
      </w:pPr>
      <w:r w:rsidRPr="00E63488">
        <w:rPr>
          <w:lang w:eastAsia="en-US"/>
        </w:rPr>
        <w:t>Максимально</w:t>
      </w:r>
      <w:r w:rsidR="00E63488" w:rsidRPr="00E63488">
        <w:rPr>
          <w:lang w:eastAsia="en-US"/>
        </w:rPr>
        <w:t xml:space="preserve"> </w:t>
      </w:r>
      <w:r w:rsidRPr="00E63488">
        <w:rPr>
          <w:lang w:eastAsia="en-US"/>
        </w:rPr>
        <w:t>возможного</w:t>
      </w:r>
      <w:r w:rsidR="00E63488" w:rsidRPr="00E63488">
        <w:rPr>
          <w:lang w:eastAsia="en-US"/>
        </w:rPr>
        <w:t xml:space="preserve"> </w:t>
      </w:r>
      <w:r w:rsidRPr="00E63488">
        <w:rPr>
          <w:lang w:eastAsia="en-US"/>
        </w:rPr>
        <w:t>сохранения</w:t>
      </w:r>
      <w:r w:rsidR="00E63488" w:rsidRPr="00E63488">
        <w:rPr>
          <w:lang w:eastAsia="en-US"/>
        </w:rPr>
        <w:t xml:space="preserve"> </w:t>
      </w:r>
      <w:r w:rsidRPr="00E63488">
        <w:rPr>
          <w:lang w:eastAsia="en-US"/>
        </w:rPr>
        <w:t>существующих</w:t>
      </w:r>
      <w:r w:rsidR="00E63488" w:rsidRPr="00E63488">
        <w:rPr>
          <w:lang w:eastAsia="en-US"/>
        </w:rPr>
        <w:t xml:space="preserve"> </w:t>
      </w:r>
      <w:r w:rsidRPr="00E63488">
        <w:rPr>
          <w:lang w:eastAsia="en-US"/>
        </w:rPr>
        <w:t>зеленых насаждений</w:t>
      </w:r>
      <w:r w:rsidR="00E63488" w:rsidRPr="00E63488">
        <w:rPr>
          <w:lang w:eastAsia="en-US"/>
        </w:rPr>
        <w:t>;</w:t>
      </w:r>
    </w:p>
    <w:p w:rsidR="00E63488" w:rsidRDefault="00C55374" w:rsidP="00E63488">
      <w:pPr>
        <w:ind w:firstLine="709"/>
        <w:rPr>
          <w:lang w:eastAsia="en-US"/>
        </w:rPr>
      </w:pPr>
      <w:r w:rsidRPr="00E63488">
        <w:rPr>
          <w:lang w:eastAsia="en-US"/>
        </w:rPr>
        <w:t>соблюдения</w:t>
      </w:r>
      <w:r w:rsidR="00E63488" w:rsidRPr="00E63488">
        <w:rPr>
          <w:lang w:eastAsia="en-US"/>
        </w:rPr>
        <w:t xml:space="preserve"> </w:t>
      </w:r>
      <w:r w:rsidRPr="00E63488">
        <w:rPr>
          <w:lang w:eastAsia="en-US"/>
        </w:rPr>
        <w:t>нормативных</w:t>
      </w:r>
      <w:r w:rsidR="00E63488" w:rsidRPr="00E63488">
        <w:rPr>
          <w:lang w:eastAsia="en-US"/>
        </w:rPr>
        <w:t xml:space="preserve"> </w:t>
      </w:r>
      <w:r w:rsidRPr="00E63488">
        <w:rPr>
          <w:lang w:eastAsia="en-US"/>
        </w:rPr>
        <w:t>градостроительных,</w:t>
      </w:r>
      <w:r w:rsidR="00E63488" w:rsidRPr="00E63488">
        <w:rPr>
          <w:lang w:eastAsia="en-US"/>
        </w:rPr>
        <w:t xml:space="preserve"> </w:t>
      </w:r>
      <w:r w:rsidRPr="00E63488">
        <w:rPr>
          <w:lang w:eastAsia="en-US"/>
        </w:rPr>
        <w:t>санитарных</w:t>
      </w:r>
      <w:r w:rsidR="00E63488" w:rsidRPr="00E63488">
        <w:rPr>
          <w:lang w:eastAsia="en-US"/>
        </w:rPr>
        <w:t xml:space="preserve"> </w:t>
      </w:r>
      <w:r w:rsidRPr="00E63488">
        <w:rPr>
          <w:lang w:eastAsia="en-US"/>
        </w:rPr>
        <w:t>и противопожарных требований</w:t>
      </w:r>
      <w:r w:rsidR="00E63488" w:rsidRPr="00E63488">
        <w:rPr>
          <w:lang w:eastAsia="en-US"/>
        </w:rPr>
        <w:t>.</w:t>
      </w:r>
    </w:p>
    <w:p w:rsidR="00085BE0" w:rsidRDefault="00085BE0" w:rsidP="00E63488">
      <w:pPr>
        <w:ind w:firstLine="709"/>
        <w:rPr>
          <w:lang w:eastAsia="en-US"/>
        </w:rPr>
      </w:pPr>
    </w:p>
    <w:p w:rsidR="00E60E50" w:rsidRPr="00E63488" w:rsidRDefault="00D51E62" w:rsidP="00085BE0">
      <w:pPr>
        <w:pStyle w:val="2"/>
      </w:pPr>
      <w:r w:rsidRPr="00E63488">
        <w:t>3</w:t>
      </w:r>
      <w:r w:rsidR="00E63488" w:rsidRPr="00E63488">
        <w:t xml:space="preserve">. </w:t>
      </w:r>
      <w:r w:rsidR="00DF270D" w:rsidRPr="00E63488">
        <w:t>Природно-климатические</w:t>
      </w:r>
      <w:r w:rsidR="00C4772F" w:rsidRPr="00E63488">
        <w:t xml:space="preserve"> условия</w:t>
      </w:r>
    </w:p>
    <w:p w:rsidR="00085BE0" w:rsidRDefault="00085BE0" w:rsidP="00E63488">
      <w:pPr>
        <w:ind w:firstLine="709"/>
        <w:rPr>
          <w:lang w:eastAsia="en-US"/>
        </w:rPr>
      </w:pPr>
    </w:p>
    <w:p w:rsidR="00E63488" w:rsidRDefault="00C4772F" w:rsidP="00E63488">
      <w:pPr>
        <w:ind w:firstLine="709"/>
        <w:rPr>
          <w:lang w:eastAsia="en-US"/>
        </w:rPr>
      </w:pPr>
      <w:r w:rsidRPr="00E63488">
        <w:rPr>
          <w:lang w:eastAsia="en-US"/>
        </w:rPr>
        <w:t>В</w:t>
      </w:r>
      <w:r w:rsidR="00E60E50" w:rsidRPr="00E63488">
        <w:rPr>
          <w:lang w:eastAsia="en-US"/>
        </w:rPr>
        <w:t xml:space="preserve"> соответствии с данными СНиП 2</w:t>
      </w:r>
      <w:r w:rsidR="00E63488">
        <w:rPr>
          <w:lang w:eastAsia="en-US"/>
        </w:rPr>
        <w:t>.0</w:t>
      </w:r>
      <w:r w:rsidR="00E60E50" w:rsidRPr="00E63488">
        <w:rPr>
          <w:lang w:eastAsia="en-US"/>
        </w:rPr>
        <w:t>1</w:t>
      </w:r>
      <w:r w:rsidR="00E63488">
        <w:rPr>
          <w:lang w:eastAsia="en-US"/>
        </w:rPr>
        <w:t>.0</w:t>
      </w:r>
      <w:r w:rsidR="00E60E50" w:rsidRPr="00E63488">
        <w:rPr>
          <w:lang w:eastAsia="en-US"/>
        </w:rPr>
        <w:t>1</w:t>
      </w:r>
      <w:r w:rsidR="00E63488" w:rsidRPr="00E63488">
        <w:rPr>
          <w:lang w:eastAsia="en-US"/>
        </w:rPr>
        <w:t xml:space="preserve"> - </w:t>
      </w:r>
      <w:r w:rsidR="00E60E50" w:rsidRPr="00E63488">
        <w:rPr>
          <w:lang w:eastAsia="en-US"/>
        </w:rPr>
        <w:t>82</w:t>
      </w:r>
      <w:r w:rsidR="00E63488">
        <w:rPr>
          <w:lang w:eastAsia="en-US"/>
        </w:rPr>
        <w:t xml:space="preserve"> "</w:t>
      </w:r>
      <w:r w:rsidR="00E60E50" w:rsidRPr="00E63488">
        <w:rPr>
          <w:lang w:eastAsia="en-US"/>
        </w:rPr>
        <w:t>Строительная климатология и геофизика</w:t>
      </w:r>
      <w:r w:rsidR="00E63488">
        <w:rPr>
          <w:lang w:eastAsia="en-US"/>
        </w:rPr>
        <w:t xml:space="preserve">" </w:t>
      </w:r>
      <w:r w:rsidR="00E63488" w:rsidRPr="00E63488">
        <w:rPr>
          <w:lang w:eastAsia="en-US"/>
        </w:rPr>
        <w:t xml:space="preserve">- </w:t>
      </w:r>
      <w:r w:rsidR="00E60E50" w:rsidRPr="00E63488">
        <w:rPr>
          <w:lang w:eastAsia="en-US"/>
        </w:rPr>
        <w:t>климатический</w:t>
      </w:r>
      <w:r w:rsidR="00E63488" w:rsidRPr="00E63488">
        <w:rPr>
          <w:lang w:eastAsia="en-US"/>
        </w:rPr>
        <w:t xml:space="preserve"> </w:t>
      </w:r>
      <w:r w:rsidR="00E60E50" w:rsidRPr="00E63488">
        <w:rPr>
          <w:lang w:eastAsia="en-US"/>
        </w:rPr>
        <w:t>район</w:t>
      </w:r>
      <w:r w:rsidR="00E63488" w:rsidRPr="00E63488">
        <w:rPr>
          <w:lang w:eastAsia="en-US"/>
        </w:rPr>
        <w:t xml:space="preserve"> </w:t>
      </w:r>
      <w:r w:rsidR="00E60E50" w:rsidRPr="00E63488">
        <w:rPr>
          <w:lang w:eastAsia="en-US"/>
        </w:rPr>
        <w:t>строительства</w:t>
      </w:r>
      <w:r w:rsidR="00E63488" w:rsidRPr="00E63488">
        <w:rPr>
          <w:lang w:eastAsia="en-US"/>
        </w:rPr>
        <w:t xml:space="preserve"> - </w:t>
      </w:r>
      <w:r w:rsidR="00E60E50" w:rsidRPr="00E63488">
        <w:rPr>
          <w:lang w:eastAsia="en-US"/>
        </w:rPr>
        <w:t>I I В,</w:t>
      </w:r>
      <w:r w:rsidR="00E63488" w:rsidRPr="00E63488">
        <w:rPr>
          <w:lang w:eastAsia="en-US"/>
        </w:rPr>
        <w:t xml:space="preserve"> </w:t>
      </w:r>
      <w:r w:rsidR="00E60E50" w:rsidRPr="00E63488">
        <w:rPr>
          <w:lang w:eastAsia="en-US"/>
        </w:rPr>
        <w:t>который</w:t>
      </w:r>
      <w:r w:rsidR="00E63488" w:rsidRPr="00E63488">
        <w:rPr>
          <w:lang w:eastAsia="en-US"/>
        </w:rPr>
        <w:t xml:space="preserve"> </w:t>
      </w:r>
      <w:r w:rsidR="00E60E50" w:rsidRPr="00E63488">
        <w:rPr>
          <w:lang w:eastAsia="en-US"/>
        </w:rPr>
        <w:t>характеризуется</w:t>
      </w:r>
      <w:r w:rsidR="00E63488" w:rsidRPr="00E63488">
        <w:rPr>
          <w:lang w:eastAsia="en-US"/>
        </w:rPr>
        <w:t xml:space="preserve"> </w:t>
      </w:r>
      <w:r w:rsidR="00E60E50" w:rsidRPr="00E63488">
        <w:rPr>
          <w:lang w:eastAsia="en-US"/>
        </w:rPr>
        <w:t>следующими данными</w:t>
      </w:r>
      <w:r w:rsidR="00E63488" w:rsidRPr="00E63488">
        <w:rPr>
          <w:lang w:eastAsia="en-US"/>
        </w:rPr>
        <w:t>:</w:t>
      </w:r>
    </w:p>
    <w:p w:rsidR="00E63488" w:rsidRDefault="00E60E50" w:rsidP="00E63488">
      <w:pPr>
        <w:ind w:firstLine="709"/>
        <w:rPr>
          <w:lang w:eastAsia="en-US"/>
        </w:rPr>
      </w:pPr>
      <w:r w:rsidRPr="00E63488">
        <w:rPr>
          <w:lang w:eastAsia="en-US"/>
        </w:rPr>
        <w:t>Температура наружного воздуха</w:t>
      </w:r>
      <w:r w:rsidR="00E63488" w:rsidRPr="00E63488">
        <w:rPr>
          <w:lang w:eastAsia="en-US"/>
        </w:rPr>
        <w:t>:</w:t>
      </w:r>
    </w:p>
    <w:p w:rsidR="00E63488" w:rsidRDefault="00E60E50" w:rsidP="00E63488">
      <w:pPr>
        <w:ind w:firstLine="709"/>
        <w:rPr>
          <w:lang w:eastAsia="en-US"/>
        </w:rPr>
      </w:pPr>
      <w:r w:rsidRPr="00E63488">
        <w:rPr>
          <w:lang w:eastAsia="en-US"/>
        </w:rPr>
        <w:t>средняя максимальная наиболее</w:t>
      </w:r>
      <w:r w:rsidR="00E63488">
        <w:rPr>
          <w:lang w:eastAsia="en-US"/>
        </w:rPr>
        <w:t xml:space="preserve"> </w:t>
      </w:r>
      <w:r w:rsidRPr="00E63488">
        <w:rPr>
          <w:lang w:eastAsia="en-US"/>
        </w:rPr>
        <w:t>жаркого месяца</w:t>
      </w:r>
      <w:r w:rsidR="00E63488" w:rsidRPr="00E63488">
        <w:rPr>
          <w:lang w:eastAsia="en-US"/>
        </w:rPr>
        <w:t xml:space="preserve"> - </w:t>
      </w:r>
      <w:r w:rsidRPr="00E63488">
        <w:rPr>
          <w:lang w:eastAsia="en-US"/>
        </w:rPr>
        <w:t>26</w:t>
      </w:r>
      <w:r w:rsidR="00E63488">
        <w:rPr>
          <w:lang w:eastAsia="en-US"/>
        </w:rPr>
        <w:t>.7</w:t>
      </w:r>
      <w:r w:rsidRPr="00E63488">
        <w:rPr>
          <w:lang w:eastAsia="en-US"/>
        </w:rPr>
        <w:t>° С</w:t>
      </w:r>
    </w:p>
    <w:p w:rsidR="00E63488" w:rsidRDefault="00E60E50" w:rsidP="00E63488">
      <w:pPr>
        <w:ind w:firstLine="709"/>
        <w:rPr>
          <w:lang w:eastAsia="en-US"/>
        </w:rPr>
      </w:pPr>
      <w:r w:rsidRPr="00E63488">
        <w:rPr>
          <w:lang w:eastAsia="en-US"/>
        </w:rPr>
        <w:t>наиболее холодных сучок</w:t>
      </w:r>
      <w:r w:rsidR="00E63488" w:rsidRPr="00E63488">
        <w:rPr>
          <w:lang w:eastAsia="en-US"/>
        </w:rPr>
        <w:t xml:space="preserve"> - </w:t>
      </w:r>
      <w:r w:rsidRPr="00E63488">
        <w:rPr>
          <w:lang w:eastAsia="en-US"/>
        </w:rPr>
        <w:t>26° С</w:t>
      </w:r>
      <w:r w:rsidR="00E63488">
        <w:rPr>
          <w:lang w:eastAsia="en-US"/>
        </w:rPr>
        <w:t xml:space="preserve"> </w:t>
      </w:r>
      <w:r w:rsidR="00E63488" w:rsidRPr="00E63488">
        <w:rPr>
          <w:lang w:eastAsia="en-US"/>
        </w:rPr>
        <w:t xml:space="preserve">- </w:t>
      </w:r>
      <w:r w:rsidRPr="00E63488">
        <w:rPr>
          <w:lang w:eastAsia="en-US"/>
        </w:rPr>
        <w:t>наиболее холодного месяца</w:t>
      </w:r>
      <w:r w:rsidR="00E63488" w:rsidRPr="00E63488">
        <w:rPr>
          <w:lang w:eastAsia="en-US"/>
        </w:rPr>
        <w:t xml:space="preserve"> - </w:t>
      </w:r>
      <w:r w:rsidRPr="00E63488">
        <w:rPr>
          <w:lang w:eastAsia="en-US"/>
        </w:rPr>
        <w:t>11° С</w:t>
      </w:r>
      <w:r w:rsidR="00E63488">
        <w:rPr>
          <w:lang w:eastAsia="en-US"/>
        </w:rPr>
        <w:t xml:space="preserve"> </w:t>
      </w:r>
      <w:r w:rsidRPr="00E63488">
        <w:rPr>
          <w:lang w:eastAsia="en-US"/>
        </w:rPr>
        <w:t>Климат умеренно</w:t>
      </w:r>
      <w:r w:rsidR="00E63488" w:rsidRPr="00E63488">
        <w:rPr>
          <w:lang w:eastAsia="en-US"/>
        </w:rPr>
        <w:t xml:space="preserve"> - </w:t>
      </w:r>
      <w:r w:rsidRPr="00E63488">
        <w:rPr>
          <w:lang w:eastAsia="en-US"/>
        </w:rPr>
        <w:t>континентальный</w:t>
      </w:r>
      <w:r w:rsidR="00E63488" w:rsidRPr="00E63488">
        <w:rPr>
          <w:lang w:eastAsia="en-US"/>
        </w:rPr>
        <w:t>.</w:t>
      </w:r>
    </w:p>
    <w:p w:rsidR="00E60E50" w:rsidRPr="00E63488" w:rsidRDefault="00E60E50" w:rsidP="00E63488">
      <w:pPr>
        <w:ind w:firstLine="709"/>
        <w:rPr>
          <w:lang w:eastAsia="en-US"/>
        </w:rPr>
      </w:pPr>
      <w:r w:rsidRPr="00E63488">
        <w:rPr>
          <w:lang w:eastAsia="en-US"/>
        </w:rPr>
        <w:t>Продолжительность периода со среднесуточной температурой воздуха</w:t>
      </w:r>
    </w:p>
    <w:p w:rsidR="00E63488" w:rsidRDefault="00E60E50" w:rsidP="00E63488">
      <w:pPr>
        <w:ind w:firstLine="709"/>
        <w:rPr>
          <w:lang w:eastAsia="en-US"/>
        </w:rPr>
      </w:pPr>
      <w:r w:rsidRPr="00E63488">
        <w:rPr>
          <w:lang w:eastAsia="en-US"/>
        </w:rPr>
        <w:t>8° С</w:t>
      </w:r>
      <w:r w:rsidR="00E63488" w:rsidRPr="00E63488">
        <w:rPr>
          <w:lang w:eastAsia="en-US"/>
        </w:rPr>
        <w:t xml:space="preserve"> - </w:t>
      </w:r>
      <w:r w:rsidRPr="00E63488">
        <w:rPr>
          <w:lang w:eastAsia="en-US"/>
        </w:rPr>
        <w:t>189 суток</w:t>
      </w:r>
      <w:r w:rsidR="00E63488" w:rsidRPr="00E63488">
        <w:rPr>
          <w:lang w:eastAsia="en-US"/>
        </w:rPr>
        <w:t>;</w:t>
      </w:r>
    </w:p>
    <w:p w:rsidR="00E63488" w:rsidRDefault="00E60E50" w:rsidP="00E63488">
      <w:pPr>
        <w:ind w:firstLine="709"/>
        <w:rPr>
          <w:lang w:eastAsia="en-US"/>
        </w:rPr>
      </w:pPr>
      <w:r w:rsidRPr="00E63488">
        <w:rPr>
          <w:lang w:eastAsia="en-US"/>
        </w:rPr>
        <w:t>0°С</w:t>
      </w:r>
      <w:r w:rsidR="00E63488" w:rsidRPr="00E63488">
        <w:rPr>
          <w:lang w:eastAsia="en-US"/>
        </w:rPr>
        <w:t xml:space="preserve"> - </w:t>
      </w:r>
      <w:r w:rsidRPr="00E63488">
        <w:rPr>
          <w:lang w:eastAsia="en-US"/>
        </w:rPr>
        <w:t>126 суток</w:t>
      </w:r>
      <w:r w:rsidR="00E63488" w:rsidRPr="00E63488">
        <w:rPr>
          <w:lang w:eastAsia="en-US"/>
        </w:rPr>
        <w:t>.</w:t>
      </w:r>
    </w:p>
    <w:p w:rsidR="00E63488" w:rsidRDefault="00E60E50" w:rsidP="00E63488">
      <w:pPr>
        <w:ind w:firstLine="709"/>
        <w:rPr>
          <w:lang w:eastAsia="en-US"/>
        </w:rPr>
      </w:pPr>
      <w:r w:rsidRPr="00E63488">
        <w:rPr>
          <w:lang w:eastAsia="en-US"/>
        </w:rPr>
        <w:t>Преобладающее направление ветров</w:t>
      </w:r>
      <w:r w:rsidR="00E63488" w:rsidRPr="00E63488">
        <w:rPr>
          <w:lang w:eastAsia="en-US"/>
        </w:rPr>
        <w:t>:</w:t>
      </w:r>
    </w:p>
    <w:p w:rsidR="00E63488" w:rsidRDefault="00E60E50" w:rsidP="00E63488">
      <w:pPr>
        <w:ind w:firstLine="709"/>
        <w:rPr>
          <w:lang w:eastAsia="en-US"/>
        </w:rPr>
      </w:pPr>
      <w:r w:rsidRPr="00E63488">
        <w:rPr>
          <w:lang w:eastAsia="en-US"/>
        </w:rPr>
        <w:t xml:space="preserve">зимой </w:t>
      </w:r>
      <w:r w:rsidR="00E63488">
        <w:rPr>
          <w:lang w:eastAsia="en-US"/>
        </w:rPr>
        <w:t>-</w:t>
      </w:r>
      <w:r w:rsidRPr="00E63488">
        <w:rPr>
          <w:lang w:eastAsia="en-US"/>
        </w:rPr>
        <w:t xml:space="preserve"> </w:t>
      </w:r>
      <w:r w:rsidR="00DF270D" w:rsidRPr="00E63488">
        <w:rPr>
          <w:lang w:eastAsia="en-US"/>
        </w:rPr>
        <w:t>северо-восточное</w:t>
      </w:r>
      <w:r w:rsidRPr="00E63488">
        <w:rPr>
          <w:lang w:eastAsia="en-US"/>
        </w:rPr>
        <w:t xml:space="preserve"> и северное</w:t>
      </w:r>
      <w:r w:rsidR="00E63488" w:rsidRPr="00E63488">
        <w:rPr>
          <w:lang w:eastAsia="en-US"/>
        </w:rPr>
        <w:t>;</w:t>
      </w:r>
    </w:p>
    <w:p w:rsidR="00E63488" w:rsidRDefault="00E60E50" w:rsidP="00E63488">
      <w:pPr>
        <w:ind w:firstLine="709"/>
        <w:rPr>
          <w:lang w:eastAsia="en-US"/>
        </w:rPr>
      </w:pPr>
      <w:r w:rsidRPr="00E63488">
        <w:rPr>
          <w:lang w:eastAsia="en-US"/>
        </w:rPr>
        <w:t xml:space="preserve">летом </w:t>
      </w:r>
      <w:r w:rsidR="00E63488">
        <w:rPr>
          <w:lang w:eastAsia="en-US"/>
        </w:rPr>
        <w:t>-</w:t>
      </w:r>
      <w:r w:rsidRPr="00E63488">
        <w:rPr>
          <w:lang w:eastAsia="en-US"/>
        </w:rPr>
        <w:t xml:space="preserve"> </w:t>
      </w:r>
      <w:r w:rsidR="00DF270D" w:rsidRPr="00E63488">
        <w:rPr>
          <w:lang w:eastAsia="en-US"/>
        </w:rPr>
        <w:t>северо-восточное</w:t>
      </w:r>
      <w:r w:rsidRPr="00E63488">
        <w:rPr>
          <w:lang w:eastAsia="en-US"/>
        </w:rPr>
        <w:t xml:space="preserve"> и западное</w:t>
      </w:r>
      <w:r w:rsidR="00E63488" w:rsidRPr="00E63488">
        <w:rPr>
          <w:lang w:eastAsia="en-US"/>
        </w:rPr>
        <w:t>.</w:t>
      </w:r>
    </w:p>
    <w:p w:rsidR="00E63488" w:rsidRDefault="00E60E50" w:rsidP="00E63488">
      <w:pPr>
        <w:ind w:firstLine="709"/>
        <w:rPr>
          <w:lang w:eastAsia="en-US"/>
        </w:rPr>
      </w:pPr>
      <w:r w:rsidRPr="00E63488">
        <w:rPr>
          <w:lang w:eastAsia="en-US"/>
        </w:rPr>
        <w:t>Среднегодовое количество осадков</w:t>
      </w:r>
      <w:r w:rsidR="00E63488" w:rsidRPr="00E63488">
        <w:rPr>
          <w:lang w:eastAsia="en-US"/>
        </w:rPr>
        <w:t xml:space="preserve"> - </w:t>
      </w:r>
      <w:r w:rsidRPr="00E63488">
        <w:rPr>
          <w:lang w:eastAsia="en-US"/>
        </w:rPr>
        <w:t>609 мм/год</w:t>
      </w:r>
      <w:r w:rsidR="00E63488" w:rsidRPr="00E63488">
        <w:rPr>
          <w:lang w:eastAsia="en-US"/>
        </w:rPr>
        <w:t>;</w:t>
      </w:r>
    </w:p>
    <w:p w:rsidR="00085BE0" w:rsidRDefault="00085BE0" w:rsidP="00E63488">
      <w:pPr>
        <w:ind w:firstLine="709"/>
        <w:rPr>
          <w:lang w:eastAsia="en-US"/>
        </w:rPr>
      </w:pPr>
    </w:p>
    <w:p w:rsidR="00085BE0" w:rsidRDefault="00085BE0" w:rsidP="00E63488">
      <w:pPr>
        <w:ind w:firstLine="709"/>
        <w:rPr>
          <w:lang w:eastAsia="en-US"/>
        </w:rPr>
        <w:sectPr w:rsidR="00085BE0" w:rsidSect="00E63488">
          <w:headerReference w:type="default" r:id="rId7"/>
          <w:footerReference w:type="default" r:id="rId8"/>
          <w:footnotePr>
            <w:pos w:val="beneathText"/>
          </w:footnotePr>
          <w:type w:val="continuous"/>
          <w:pgSz w:w="11905" w:h="16837"/>
          <w:pgMar w:top="1134" w:right="850" w:bottom="1134" w:left="1701" w:header="680" w:footer="680" w:gutter="0"/>
          <w:pgNumType w:start="1"/>
          <w:cols w:space="720"/>
          <w:noEndnote/>
          <w:titlePg/>
          <w:docGrid w:linePitch="91"/>
        </w:sectPr>
      </w:pP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430"/>
        <w:gridCol w:w="501"/>
        <w:gridCol w:w="326"/>
        <w:gridCol w:w="431"/>
        <w:gridCol w:w="421"/>
        <w:gridCol w:w="431"/>
        <w:gridCol w:w="431"/>
        <w:gridCol w:w="431"/>
        <w:gridCol w:w="408"/>
        <w:gridCol w:w="806"/>
        <w:gridCol w:w="450"/>
        <w:gridCol w:w="431"/>
        <w:gridCol w:w="431"/>
        <w:gridCol w:w="421"/>
        <w:gridCol w:w="408"/>
        <w:gridCol w:w="431"/>
        <w:gridCol w:w="431"/>
        <w:gridCol w:w="421"/>
        <w:gridCol w:w="408"/>
        <w:gridCol w:w="589"/>
      </w:tblGrid>
      <w:tr w:rsidR="00E116D3" w:rsidRPr="00E63488" w:rsidTr="001C5594">
        <w:trPr>
          <w:jc w:val="center"/>
        </w:trPr>
        <w:tc>
          <w:tcPr>
            <w:tcW w:w="769" w:type="dxa"/>
            <w:vMerge w:val="restart"/>
            <w:shd w:val="clear" w:color="auto" w:fill="auto"/>
            <w:textDirection w:val="btLr"/>
            <w:vAlign w:val="center"/>
          </w:tcPr>
          <w:p w:rsidR="00E116D3" w:rsidRPr="00E63488" w:rsidRDefault="00E116D3" w:rsidP="001C5594">
            <w:pPr>
              <w:pStyle w:val="afb"/>
              <w:ind w:left="113" w:right="113"/>
            </w:pPr>
            <w:r w:rsidRPr="00E63488">
              <w:t>Область</w:t>
            </w:r>
          </w:p>
        </w:tc>
        <w:tc>
          <w:tcPr>
            <w:tcW w:w="9037" w:type="dxa"/>
            <w:gridSpan w:val="20"/>
            <w:shd w:val="clear" w:color="auto" w:fill="auto"/>
            <w:vAlign w:val="center"/>
          </w:tcPr>
          <w:p w:rsidR="00E116D3" w:rsidRPr="00E63488" w:rsidRDefault="00E116D3" w:rsidP="00085BE0">
            <w:pPr>
              <w:pStyle w:val="afb"/>
            </w:pPr>
            <w:r w:rsidRPr="00E63488">
              <w:t>Повторяемость направлений ветра</w:t>
            </w:r>
            <w:r w:rsidR="00E63488">
              <w:t xml:space="preserve"> (</w:t>
            </w:r>
            <w:r w:rsidRPr="00E63488">
              <w:t>числитель</w:t>
            </w:r>
            <w:r w:rsidR="00E63488" w:rsidRPr="00E63488">
              <w:t>),%</w:t>
            </w:r>
            <w:r w:rsidRPr="00E63488">
              <w:t>, средняя скорость ветра по направлениям</w:t>
            </w:r>
            <w:r w:rsidR="00E63488">
              <w:t xml:space="preserve"> (</w:t>
            </w:r>
            <w:r w:rsidRPr="00E63488">
              <w:t>знаменатель</w:t>
            </w:r>
            <w:r w:rsidR="00E63488" w:rsidRPr="00E63488">
              <w:t>),</w:t>
            </w:r>
            <w:r w:rsidRPr="00E63488">
              <w:t xml:space="preserve"> </w:t>
            </w:r>
            <w:r w:rsidR="001151FE">
              <w:rPr>
                <w:position w:val="-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25pt;height:24pt">
                  <v:imagedata r:id="rId9" o:title=""/>
                </v:shape>
              </w:pict>
            </w:r>
            <w:r w:rsidRPr="00E63488">
              <w:t>, повторяемость штилей,</w:t>
            </w:r>
            <w:r w:rsidR="00085BE0">
              <w:t xml:space="preserve"> </w:t>
            </w:r>
            <w:r w:rsidR="00E63488" w:rsidRPr="00E63488">
              <w:t>%</w:t>
            </w:r>
            <w:r w:rsidRPr="00E63488">
              <w:t>, максимальная и минимальная скорость ветра,</w:t>
            </w:r>
            <w:r w:rsidR="001151FE">
              <w:rPr>
                <w:position w:val="-18"/>
              </w:rPr>
              <w:pict>
                <v:shape id="_x0000_i1026" type="#_x0000_t75" style="width:20.25pt;height:24pt">
                  <v:imagedata r:id="rId10" o:title=""/>
                </v:shape>
              </w:pict>
            </w:r>
            <w:r w:rsidR="00E63488" w:rsidRPr="00E63488">
              <w:t xml:space="preserve"> </w:t>
            </w:r>
          </w:p>
        </w:tc>
      </w:tr>
      <w:tr w:rsidR="00E116D3" w:rsidRPr="00E63488" w:rsidTr="001C5594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E116D3" w:rsidRPr="00E63488" w:rsidRDefault="00E116D3" w:rsidP="00085BE0">
            <w:pPr>
              <w:pStyle w:val="afb"/>
            </w:pPr>
          </w:p>
        </w:tc>
        <w:tc>
          <w:tcPr>
            <w:tcW w:w="3810" w:type="dxa"/>
            <w:gridSpan w:val="9"/>
            <w:shd w:val="clear" w:color="auto" w:fill="auto"/>
            <w:vAlign w:val="center"/>
          </w:tcPr>
          <w:p w:rsidR="00E116D3" w:rsidRPr="00E63488" w:rsidRDefault="00E116D3" w:rsidP="00085BE0">
            <w:pPr>
              <w:pStyle w:val="afb"/>
            </w:pPr>
            <w:r w:rsidRPr="00E63488">
              <w:t>Январь</w:t>
            </w:r>
          </w:p>
        </w:tc>
        <w:tc>
          <w:tcPr>
            <w:tcW w:w="806" w:type="dxa"/>
            <w:vMerge w:val="restart"/>
            <w:shd w:val="clear" w:color="auto" w:fill="auto"/>
            <w:textDirection w:val="btLr"/>
            <w:vAlign w:val="center"/>
          </w:tcPr>
          <w:p w:rsidR="00E116D3" w:rsidRPr="00E63488" w:rsidRDefault="00E116D3" w:rsidP="00085BE0">
            <w:pPr>
              <w:pStyle w:val="afb"/>
            </w:pPr>
            <w:r w:rsidRPr="00E63488">
              <w:t>Максимальная из средних скоростей по румбам за январь</w:t>
            </w:r>
          </w:p>
        </w:tc>
        <w:tc>
          <w:tcPr>
            <w:tcW w:w="3832" w:type="dxa"/>
            <w:gridSpan w:val="9"/>
            <w:shd w:val="clear" w:color="auto" w:fill="auto"/>
            <w:vAlign w:val="center"/>
          </w:tcPr>
          <w:p w:rsidR="00E116D3" w:rsidRPr="00E63488" w:rsidRDefault="00E116D3" w:rsidP="00085BE0">
            <w:pPr>
              <w:pStyle w:val="afb"/>
            </w:pPr>
            <w:r w:rsidRPr="00E63488">
              <w:t>Июль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E116D3" w:rsidRPr="00E63488" w:rsidRDefault="00E116D3" w:rsidP="00085BE0">
            <w:pPr>
              <w:pStyle w:val="afb"/>
            </w:pPr>
          </w:p>
        </w:tc>
      </w:tr>
      <w:tr w:rsidR="00085BE0" w:rsidRPr="00E63488" w:rsidTr="001C5594">
        <w:trPr>
          <w:cantSplit/>
          <w:trHeight w:val="2807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E116D3" w:rsidRPr="00E63488" w:rsidRDefault="00E116D3" w:rsidP="00085BE0">
            <w:pPr>
              <w:pStyle w:val="afb"/>
            </w:pPr>
          </w:p>
        </w:tc>
        <w:tc>
          <w:tcPr>
            <w:tcW w:w="430" w:type="dxa"/>
            <w:shd w:val="clear" w:color="auto" w:fill="auto"/>
            <w:textDirection w:val="btLr"/>
            <w:vAlign w:val="center"/>
          </w:tcPr>
          <w:p w:rsidR="00E116D3" w:rsidRPr="00E63488" w:rsidRDefault="00E116D3" w:rsidP="001C5594">
            <w:pPr>
              <w:pStyle w:val="afb"/>
              <w:ind w:left="113" w:right="113"/>
            </w:pPr>
            <w:r w:rsidRPr="00E63488">
              <w:t>С</w:t>
            </w:r>
          </w:p>
        </w:tc>
        <w:tc>
          <w:tcPr>
            <w:tcW w:w="501" w:type="dxa"/>
            <w:shd w:val="clear" w:color="auto" w:fill="auto"/>
            <w:textDirection w:val="btLr"/>
            <w:vAlign w:val="center"/>
          </w:tcPr>
          <w:p w:rsidR="00E116D3" w:rsidRPr="00E63488" w:rsidRDefault="00E116D3" w:rsidP="001C5594">
            <w:pPr>
              <w:pStyle w:val="afb"/>
              <w:ind w:left="113" w:right="113"/>
            </w:pPr>
            <w:r w:rsidRPr="00E63488">
              <w:t>СВ</w:t>
            </w:r>
          </w:p>
        </w:tc>
        <w:tc>
          <w:tcPr>
            <w:tcW w:w="326" w:type="dxa"/>
            <w:shd w:val="clear" w:color="auto" w:fill="auto"/>
            <w:textDirection w:val="btLr"/>
            <w:vAlign w:val="center"/>
          </w:tcPr>
          <w:p w:rsidR="00E116D3" w:rsidRPr="00E63488" w:rsidRDefault="00E116D3" w:rsidP="001C5594">
            <w:pPr>
              <w:pStyle w:val="afb"/>
              <w:ind w:left="113" w:right="113"/>
            </w:pPr>
            <w:r w:rsidRPr="00E63488">
              <w:t>В</w:t>
            </w:r>
          </w:p>
        </w:tc>
        <w:tc>
          <w:tcPr>
            <w:tcW w:w="431" w:type="dxa"/>
            <w:shd w:val="clear" w:color="auto" w:fill="auto"/>
            <w:textDirection w:val="btLr"/>
            <w:vAlign w:val="center"/>
          </w:tcPr>
          <w:p w:rsidR="00E116D3" w:rsidRPr="00E63488" w:rsidRDefault="00E116D3" w:rsidP="001C5594">
            <w:pPr>
              <w:pStyle w:val="afb"/>
              <w:ind w:left="113" w:right="113"/>
            </w:pPr>
            <w:r w:rsidRPr="00E63488">
              <w:t>ЮВ</w:t>
            </w:r>
          </w:p>
        </w:tc>
        <w:tc>
          <w:tcPr>
            <w:tcW w:w="421" w:type="dxa"/>
            <w:shd w:val="clear" w:color="auto" w:fill="auto"/>
            <w:textDirection w:val="btLr"/>
            <w:vAlign w:val="center"/>
          </w:tcPr>
          <w:p w:rsidR="00E116D3" w:rsidRPr="00E63488" w:rsidRDefault="00E116D3" w:rsidP="001C5594">
            <w:pPr>
              <w:pStyle w:val="afb"/>
              <w:ind w:left="113" w:right="113"/>
            </w:pPr>
            <w:r w:rsidRPr="00E63488">
              <w:t>Ю</w:t>
            </w:r>
          </w:p>
        </w:tc>
        <w:tc>
          <w:tcPr>
            <w:tcW w:w="431" w:type="dxa"/>
            <w:shd w:val="clear" w:color="auto" w:fill="auto"/>
            <w:textDirection w:val="btLr"/>
            <w:vAlign w:val="center"/>
          </w:tcPr>
          <w:p w:rsidR="00E116D3" w:rsidRPr="00E63488" w:rsidRDefault="00E116D3" w:rsidP="001C5594">
            <w:pPr>
              <w:pStyle w:val="afb"/>
              <w:ind w:left="113" w:right="113"/>
            </w:pPr>
            <w:r w:rsidRPr="00E63488">
              <w:t>ЮЗ</w:t>
            </w:r>
          </w:p>
        </w:tc>
        <w:tc>
          <w:tcPr>
            <w:tcW w:w="431" w:type="dxa"/>
            <w:shd w:val="clear" w:color="auto" w:fill="auto"/>
            <w:textDirection w:val="btLr"/>
            <w:vAlign w:val="center"/>
          </w:tcPr>
          <w:p w:rsidR="00E116D3" w:rsidRPr="00E63488" w:rsidRDefault="00E116D3" w:rsidP="001C5594">
            <w:pPr>
              <w:pStyle w:val="afb"/>
              <w:ind w:left="113" w:right="113"/>
            </w:pPr>
            <w:r w:rsidRPr="00E63488">
              <w:t>З</w:t>
            </w:r>
          </w:p>
        </w:tc>
        <w:tc>
          <w:tcPr>
            <w:tcW w:w="431" w:type="dxa"/>
            <w:shd w:val="clear" w:color="auto" w:fill="auto"/>
            <w:textDirection w:val="btLr"/>
            <w:vAlign w:val="center"/>
          </w:tcPr>
          <w:p w:rsidR="00E116D3" w:rsidRPr="00E63488" w:rsidRDefault="00E116D3" w:rsidP="001C5594">
            <w:pPr>
              <w:pStyle w:val="afb"/>
              <w:ind w:left="113" w:right="113"/>
            </w:pPr>
            <w:r w:rsidRPr="00E63488">
              <w:t>СЗ</w:t>
            </w:r>
          </w:p>
        </w:tc>
        <w:tc>
          <w:tcPr>
            <w:tcW w:w="408" w:type="dxa"/>
            <w:shd w:val="clear" w:color="auto" w:fill="auto"/>
            <w:textDirection w:val="btLr"/>
            <w:vAlign w:val="center"/>
          </w:tcPr>
          <w:p w:rsidR="00E116D3" w:rsidRPr="00E63488" w:rsidRDefault="00E116D3" w:rsidP="001C5594">
            <w:pPr>
              <w:pStyle w:val="afb"/>
              <w:ind w:left="113" w:right="113"/>
            </w:pPr>
            <w:r w:rsidRPr="00E63488">
              <w:t>штиль</w:t>
            </w:r>
          </w:p>
        </w:tc>
        <w:tc>
          <w:tcPr>
            <w:tcW w:w="806" w:type="dxa"/>
            <w:vMerge/>
            <w:shd w:val="clear" w:color="auto" w:fill="auto"/>
            <w:textDirection w:val="btLr"/>
            <w:vAlign w:val="center"/>
          </w:tcPr>
          <w:p w:rsidR="00E116D3" w:rsidRPr="00E63488" w:rsidRDefault="00E116D3" w:rsidP="001C5594">
            <w:pPr>
              <w:pStyle w:val="afb"/>
              <w:ind w:left="113" w:right="113"/>
            </w:pP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:rsidR="00E116D3" w:rsidRPr="00E63488" w:rsidRDefault="00E116D3" w:rsidP="001C5594">
            <w:pPr>
              <w:pStyle w:val="afb"/>
              <w:ind w:left="113" w:right="113"/>
            </w:pPr>
            <w:r w:rsidRPr="00E63488">
              <w:t>С</w:t>
            </w:r>
          </w:p>
        </w:tc>
        <w:tc>
          <w:tcPr>
            <w:tcW w:w="431" w:type="dxa"/>
            <w:shd w:val="clear" w:color="auto" w:fill="auto"/>
            <w:textDirection w:val="btLr"/>
            <w:vAlign w:val="center"/>
          </w:tcPr>
          <w:p w:rsidR="00E116D3" w:rsidRPr="00E63488" w:rsidRDefault="00E116D3" w:rsidP="001C5594">
            <w:pPr>
              <w:pStyle w:val="afb"/>
              <w:ind w:left="113" w:right="113"/>
            </w:pPr>
            <w:r w:rsidRPr="00E63488">
              <w:t>СВ</w:t>
            </w:r>
          </w:p>
        </w:tc>
        <w:tc>
          <w:tcPr>
            <w:tcW w:w="431" w:type="dxa"/>
            <w:shd w:val="clear" w:color="auto" w:fill="auto"/>
            <w:textDirection w:val="btLr"/>
            <w:vAlign w:val="center"/>
          </w:tcPr>
          <w:p w:rsidR="00E116D3" w:rsidRPr="00E63488" w:rsidRDefault="00E116D3" w:rsidP="001C5594">
            <w:pPr>
              <w:pStyle w:val="afb"/>
              <w:ind w:left="113" w:right="113"/>
            </w:pPr>
            <w:r w:rsidRPr="00E63488">
              <w:t>В</w:t>
            </w:r>
          </w:p>
        </w:tc>
        <w:tc>
          <w:tcPr>
            <w:tcW w:w="421" w:type="dxa"/>
            <w:shd w:val="clear" w:color="auto" w:fill="auto"/>
            <w:textDirection w:val="btLr"/>
            <w:vAlign w:val="center"/>
          </w:tcPr>
          <w:p w:rsidR="00E116D3" w:rsidRPr="00E63488" w:rsidRDefault="00E116D3" w:rsidP="001C5594">
            <w:pPr>
              <w:pStyle w:val="afb"/>
              <w:ind w:left="113" w:right="113"/>
            </w:pPr>
            <w:r w:rsidRPr="00E63488">
              <w:t>ЮВ</w:t>
            </w:r>
          </w:p>
        </w:tc>
        <w:tc>
          <w:tcPr>
            <w:tcW w:w="408" w:type="dxa"/>
            <w:shd w:val="clear" w:color="auto" w:fill="auto"/>
            <w:textDirection w:val="btLr"/>
            <w:vAlign w:val="center"/>
          </w:tcPr>
          <w:p w:rsidR="00E116D3" w:rsidRPr="00E63488" w:rsidRDefault="00E116D3" w:rsidP="001C5594">
            <w:pPr>
              <w:pStyle w:val="afb"/>
              <w:ind w:left="113" w:right="113"/>
            </w:pPr>
            <w:r w:rsidRPr="00E63488">
              <w:t>Ю</w:t>
            </w:r>
          </w:p>
        </w:tc>
        <w:tc>
          <w:tcPr>
            <w:tcW w:w="431" w:type="dxa"/>
            <w:shd w:val="clear" w:color="auto" w:fill="auto"/>
            <w:textDirection w:val="btLr"/>
            <w:vAlign w:val="center"/>
          </w:tcPr>
          <w:p w:rsidR="00E116D3" w:rsidRPr="00E63488" w:rsidRDefault="00E116D3" w:rsidP="001C5594">
            <w:pPr>
              <w:pStyle w:val="afb"/>
              <w:ind w:left="113" w:right="113"/>
            </w:pPr>
            <w:r w:rsidRPr="00E63488">
              <w:t>ЮЗ</w:t>
            </w:r>
          </w:p>
        </w:tc>
        <w:tc>
          <w:tcPr>
            <w:tcW w:w="431" w:type="dxa"/>
            <w:shd w:val="clear" w:color="auto" w:fill="auto"/>
            <w:textDirection w:val="btLr"/>
            <w:vAlign w:val="center"/>
          </w:tcPr>
          <w:p w:rsidR="00E116D3" w:rsidRPr="00E63488" w:rsidRDefault="00E116D3" w:rsidP="001C5594">
            <w:pPr>
              <w:pStyle w:val="afb"/>
              <w:ind w:left="113" w:right="113"/>
            </w:pPr>
            <w:r w:rsidRPr="00E63488">
              <w:t>З</w:t>
            </w:r>
          </w:p>
        </w:tc>
        <w:tc>
          <w:tcPr>
            <w:tcW w:w="421" w:type="dxa"/>
            <w:shd w:val="clear" w:color="auto" w:fill="auto"/>
            <w:textDirection w:val="btLr"/>
            <w:vAlign w:val="center"/>
          </w:tcPr>
          <w:p w:rsidR="00E116D3" w:rsidRPr="00E63488" w:rsidRDefault="00E116D3" w:rsidP="001C5594">
            <w:pPr>
              <w:pStyle w:val="afb"/>
              <w:ind w:left="113" w:right="113"/>
            </w:pPr>
            <w:r w:rsidRPr="00E63488">
              <w:t>СЗ</w:t>
            </w:r>
          </w:p>
        </w:tc>
        <w:tc>
          <w:tcPr>
            <w:tcW w:w="408" w:type="dxa"/>
            <w:shd w:val="clear" w:color="auto" w:fill="auto"/>
            <w:textDirection w:val="btLr"/>
            <w:vAlign w:val="center"/>
          </w:tcPr>
          <w:p w:rsidR="00E116D3" w:rsidRPr="00E63488" w:rsidRDefault="00E116D3" w:rsidP="001C5594">
            <w:pPr>
              <w:pStyle w:val="afb"/>
              <w:ind w:left="113" w:right="113"/>
            </w:pPr>
            <w:r w:rsidRPr="00E63488">
              <w:t>штиль</w:t>
            </w:r>
          </w:p>
        </w:tc>
        <w:tc>
          <w:tcPr>
            <w:tcW w:w="589" w:type="dxa"/>
            <w:shd w:val="clear" w:color="auto" w:fill="auto"/>
            <w:textDirection w:val="btLr"/>
            <w:vAlign w:val="center"/>
          </w:tcPr>
          <w:p w:rsidR="00E116D3" w:rsidRPr="00E63488" w:rsidRDefault="00E116D3" w:rsidP="001C5594">
            <w:pPr>
              <w:pStyle w:val="afb"/>
              <w:ind w:left="113" w:right="113"/>
            </w:pPr>
          </w:p>
          <w:p w:rsidR="00E116D3" w:rsidRPr="00E63488" w:rsidRDefault="00E116D3" w:rsidP="001C5594">
            <w:pPr>
              <w:pStyle w:val="afb"/>
              <w:ind w:left="113" w:right="113"/>
            </w:pPr>
            <w:r w:rsidRPr="00E63488">
              <w:t>Минимальная</w:t>
            </w:r>
            <w:r w:rsidR="00E63488" w:rsidRPr="00E63488">
              <w:t xml:space="preserve"> </w:t>
            </w:r>
            <w:r w:rsidRPr="00E63488">
              <w:t>из средних скоростей по румбам за июль</w:t>
            </w:r>
          </w:p>
          <w:p w:rsidR="00E116D3" w:rsidRPr="00E63488" w:rsidRDefault="00E116D3" w:rsidP="001C5594">
            <w:pPr>
              <w:pStyle w:val="afb"/>
              <w:ind w:left="113" w:right="113"/>
            </w:pPr>
          </w:p>
        </w:tc>
      </w:tr>
      <w:tr w:rsidR="00085BE0" w:rsidRPr="00E63488" w:rsidTr="001C5594">
        <w:trPr>
          <w:cantSplit/>
          <w:trHeight w:val="1134"/>
          <w:jc w:val="center"/>
        </w:trPr>
        <w:tc>
          <w:tcPr>
            <w:tcW w:w="769" w:type="dxa"/>
            <w:shd w:val="clear" w:color="auto" w:fill="auto"/>
            <w:vAlign w:val="center"/>
          </w:tcPr>
          <w:p w:rsidR="00E116D3" w:rsidRPr="00E63488" w:rsidRDefault="00E116D3" w:rsidP="00085BE0">
            <w:pPr>
              <w:pStyle w:val="afb"/>
            </w:pPr>
            <w:r w:rsidRPr="00E63488">
              <w:t>1</w:t>
            </w:r>
          </w:p>
        </w:tc>
        <w:tc>
          <w:tcPr>
            <w:tcW w:w="430" w:type="dxa"/>
            <w:shd w:val="clear" w:color="auto" w:fill="auto"/>
            <w:textDirection w:val="btLr"/>
            <w:vAlign w:val="center"/>
          </w:tcPr>
          <w:p w:rsidR="00E116D3" w:rsidRPr="00E63488" w:rsidRDefault="00E116D3" w:rsidP="001C5594">
            <w:pPr>
              <w:pStyle w:val="afb"/>
              <w:ind w:left="113" w:right="113"/>
            </w:pPr>
            <w:r w:rsidRPr="00E63488">
              <w:t>2</w:t>
            </w:r>
          </w:p>
        </w:tc>
        <w:tc>
          <w:tcPr>
            <w:tcW w:w="501" w:type="dxa"/>
            <w:shd w:val="clear" w:color="auto" w:fill="auto"/>
            <w:textDirection w:val="btLr"/>
            <w:vAlign w:val="center"/>
          </w:tcPr>
          <w:p w:rsidR="00E116D3" w:rsidRPr="00E63488" w:rsidRDefault="00E116D3" w:rsidP="001C5594">
            <w:pPr>
              <w:pStyle w:val="afb"/>
              <w:ind w:left="113" w:right="113"/>
            </w:pPr>
            <w:r w:rsidRPr="00E63488">
              <w:t>3</w:t>
            </w:r>
          </w:p>
        </w:tc>
        <w:tc>
          <w:tcPr>
            <w:tcW w:w="326" w:type="dxa"/>
            <w:shd w:val="clear" w:color="auto" w:fill="auto"/>
            <w:textDirection w:val="btLr"/>
            <w:vAlign w:val="center"/>
          </w:tcPr>
          <w:p w:rsidR="00E116D3" w:rsidRPr="00E63488" w:rsidRDefault="00E116D3" w:rsidP="001C5594">
            <w:pPr>
              <w:pStyle w:val="afb"/>
              <w:ind w:left="113" w:right="113"/>
            </w:pPr>
            <w:r w:rsidRPr="00E63488">
              <w:t>4</w:t>
            </w:r>
          </w:p>
        </w:tc>
        <w:tc>
          <w:tcPr>
            <w:tcW w:w="431" w:type="dxa"/>
            <w:shd w:val="clear" w:color="auto" w:fill="auto"/>
            <w:textDirection w:val="btLr"/>
            <w:vAlign w:val="center"/>
          </w:tcPr>
          <w:p w:rsidR="00E116D3" w:rsidRPr="00E63488" w:rsidRDefault="00E116D3" w:rsidP="001C5594">
            <w:pPr>
              <w:pStyle w:val="afb"/>
              <w:ind w:left="113" w:right="113"/>
            </w:pPr>
            <w:r w:rsidRPr="00E63488">
              <w:t>5</w:t>
            </w:r>
          </w:p>
        </w:tc>
        <w:tc>
          <w:tcPr>
            <w:tcW w:w="421" w:type="dxa"/>
            <w:shd w:val="clear" w:color="auto" w:fill="auto"/>
            <w:textDirection w:val="btLr"/>
            <w:vAlign w:val="center"/>
          </w:tcPr>
          <w:p w:rsidR="00E116D3" w:rsidRPr="00E63488" w:rsidRDefault="00E116D3" w:rsidP="001C5594">
            <w:pPr>
              <w:pStyle w:val="afb"/>
              <w:ind w:left="113" w:right="113"/>
            </w:pPr>
            <w:r w:rsidRPr="00E63488">
              <w:t>6</w:t>
            </w:r>
          </w:p>
        </w:tc>
        <w:tc>
          <w:tcPr>
            <w:tcW w:w="431" w:type="dxa"/>
            <w:shd w:val="clear" w:color="auto" w:fill="auto"/>
            <w:textDirection w:val="btLr"/>
            <w:vAlign w:val="center"/>
          </w:tcPr>
          <w:p w:rsidR="00E116D3" w:rsidRPr="00E63488" w:rsidRDefault="00E116D3" w:rsidP="001C5594">
            <w:pPr>
              <w:pStyle w:val="afb"/>
              <w:ind w:left="113" w:right="113"/>
            </w:pPr>
            <w:r w:rsidRPr="00E63488">
              <w:t>7</w:t>
            </w:r>
          </w:p>
        </w:tc>
        <w:tc>
          <w:tcPr>
            <w:tcW w:w="431" w:type="dxa"/>
            <w:shd w:val="clear" w:color="auto" w:fill="auto"/>
            <w:textDirection w:val="btLr"/>
            <w:vAlign w:val="center"/>
          </w:tcPr>
          <w:p w:rsidR="00E116D3" w:rsidRPr="00E63488" w:rsidRDefault="00E116D3" w:rsidP="001C5594">
            <w:pPr>
              <w:pStyle w:val="afb"/>
              <w:ind w:left="113" w:right="113"/>
            </w:pPr>
            <w:r w:rsidRPr="00E63488">
              <w:t>8</w:t>
            </w:r>
          </w:p>
        </w:tc>
        <w:tc>
          <w:tcPr>
            <w:tcW w:w="431" w:type="dxa"/>
            <w:shd w:val="clear" w:color="auto" w:fill="auto"/>
            <w:textDirection w:val="btLr"/>
            <w:vAlign w:val="center"/>
          </w:tcPr>
          <w:p w:rsidR="00E116D3" w:rsidRPr="00E63488" w:rsidRDefault="00E116D3" w:rsidP="001C5594">
            <w:pPr>
              <w:pStyle w:val="afb"/>
              <w:ind w:left="113" w:right="113"/>
            </w:pPr>
            <w:r w:rsidRPr="00E63488">
              <w:t>9</w:t>
            </w:r>
          </w:p>
        </w:tc>
        <w:tc>
          <w:tcPr>
            <w:tcW w:w="408" w:type="dxa"/>
            <w:shd w:val="clear" w:color="auto" w:fill="auto"/>
            <w:textDirection w:val="btLr"/>
            <w:vAlign w:val="center"/>
          </w:tcPr>
          <w:p w:rsidR="00E116D3" w:rsidRPr="00E63488" w:rsidRDefault="00E116D3" w:rsidP="001C5594">
            <w:pPr>
              <w:pStyle w:val="afb"/>
              <w:ind w:left="113" w:right="113"/>
            </w:pPr>
            <w:r w:rsidRPr="00E63488">
              <w:t>10</w:t>
            </w:r>
          </w:p>
        </w:tc>
        <w:tc>
          <w:tcPr>
            <w:tcW w:w="806" w:type="dxa"/>
            <w:shd w:val="clear" w:color="auto" w:fill="auto"/>
            <w:textDirection w:val="btLr"/>
            <w:vAlign w:val="center"/>
          </w:tcPr>
          <w:p w:rsidR="00E116D3" w:rsidRPr="00E63488" w:rsidRDefault="00E116D3" w:rsidP="001C5594">
            <w:pPr>
              <w:pStyle w:val="afb"/>
              <w:ind w:left="113" w:right="113"/>
            </w:pPr>
            <w:r w:rsidRPr="00E63488">
              <w:t>11</w:t>
            </w:r>
          </w:p>
        </w:tc>
        <w:tc>
          <w:tcPr>
            <w:tcW w:w="450" w:type="dxa"/>
            <w:shd w:val="clear" w:color="auto" w:fill="auto"/>
            <w:textDirection w:val="btLr"/>
            <w:vAlign w:val="center"/>
          </w:tcPr>
          <w:p w:rsidR="00E116D3" w:rsidRPr="00E63488" w:rsidRDefault="00E116D3" w:rsidP="001C5594">
            <w:pPr>
              <w:pStyle w:val="afb"/>
              <w:ind w:left="113" w:right="113"/>
            </w:pPr>
            <w:r w:rsidRPr="00E63488">
              <w:t>12</w:t>
            </w:r>
          </w:p>
        </w:tc>
        <w:tc>
          <w:tcPr>
            <w:tcW w:w="431" w:type="dxa"/>
            <w:shd w:val="clear" w:color="auto" w:fill="auto"/>
            <w:textDirection w:val="btLr"/>
            <w:vAlign w:val="center"/>
          </w:tcPr>
          <w:p w:rsidR="00E116D3" w:rsidRPr="00E63488" w:rsidRDefault="00E116D3" w:rsidP="001C5594">
            <w:pPr>
              <w:pStyle w:val="afb"/>
              <w:ind w:left="113" w:right="113"/>
            </w:pPr>
            <w:r w:rsidRPr="00E63488">
              <w:t>13</w:t>
            </w:r>
          </w:p>
        </w:tc>
        <w:tc>
          <w:tcPr>
            <w:tcW w:w="431" w:type="dxa"/>
            <w:shd w:val="clear" w:color="auto" w:fill="auto"/>
            <w:textDirection w:val="btLr"/>
            <w:vAlign w:val="center"/>
          </w:tcPr>
          <w:p w:rsidR="00E116D3" w:rsidRPr="00E63488" w:rsidRDefault="00E116D3" w:rsidP="001C5594">
            <w:pPr>
              <w:pStyle w:val="afb"/>
              <w:ind w:left="113" w:right="113"/>
            </w:pPr>
            <w:r w:rsidRPr="00E63488">
              <w:t>14</w:t>
            </w:r>
          </w:p>
        </w:tc>
        <w:tc>
          <w:tcPr>
            <w:tcW w:w="421" w:type="dxa"/>
            <w:shd w:val="clear" w:color="auto" w:fill="auto"/>
            <w:textDirection w:val="btLr"/>
            <w:vAlign w:val="center"/>
          </w:tcPr>
          <w:p w:rsidR="00E116D3" w:rsidRPr="00E63488" w:rsidRDefault="00E116D3" w:rsidP="001C5594">
            <w:pPr>
              <w:pStyle w:val="afb"/>
              <w:ind w:left="113" w:right="113"/>
            </w:pPr>
            <w:r w:rsidRPr="00E63488">
              <w:t>15</w:t>
            </w:r>
          </w:p>
        </w:tc>
        <w:tc>
          <w:tcPr>
            <w:tcW w:w="408" w:type="dxa"/>
            <w:shd w:val="clear" w:color="auto" w:fill="auto"/>
            <w:textDirection w:val="btLr"/>
            <w:vAlign w:val="center"/>
          </w:tcPr>
          <w:p w:rsidR="00E116D3" w:rsidRPr="00E63488" w:rsidRDefault="00E116D3" w:rsidP="001C5594">
            <w:pPr>
              <w:pStyle w:val="afb"/>
              <w:ind w:left="113" w:right="113"/>
            </w:pPr>
            <w:r w:rsidRPr="00E63488">
              <w:t>16</w:t>
            </w:r>
          </w:p>
        </w:tc>
        <w:tc>
          <w:tcPr>
            <w:tcW w:w="431" w:type="dxa"/>
            <w:shd w:val="clear" w:color="auto" w:fill="auto"/>
            <w:textDirection w:val="btLr"/>
            <w:vAlign w:val="center"/>
          </w:tcPr>
          <w:p w:rsidR="00E116D3" w:rsidRPr="00E63488" w:rsidRDefault="00E116D3" w:rsidP="001C5594">
            <w:pPr>
              <w:pStyle w:val="afb"/>
              <w:ind w:left="113" w:right="113"/>
            </w:pPr>
            <w:r w:rsidRPr="00E63488">
              <w:t>17</w:t>
            </w:r>
          </w:p>
        </w:tc>
        <w:tc>
          <w:tcPr>
            <w:tcW w:w="431" w:type="dxa"/>
            <w:shd w:val="clear" w:color="auto" w:fill="auto"/>
            <w:textDirection w:val="btLr"/>
            <w:vAlign w:val="center"/>
          </w:tcPr>
          <w:p w:rsidR="00E116D3" w:rsidRPr="00E63488" w:rsidRDefault="00E116D3" w:rsidP="001C5594">
            <w:pPr>
              <w:pStyle w:val="afb"/>
              <w:ind w:left="113" w:right="113"/>
            </w:pPr>
            <w:r w:rsidRPr="00E63488">
              <w:t>18</w:t>
            </w:r>
          </w:p>
        </w:tc>
        <w:tc>
          <w:tcPr>
            <w:tcW w:w="421" w:type="dxa"/>
            <w:shd w:val="clear" w:color="auto" w:fill="auto"/>
            <w:textDirection w:val="btLr"/>
            <w:vAlign w:val="center"/>
          </w:tcPr>
          <w:p w:rsidR="00E116D3" w:rsidRPr="00E63488" w:rsidRDefault="00E116D3" w:rsidP="001C5594">
            <w:pPr>
              <w:pStyle w:val="afb"/>
              <w:ind w:left="113" w:right="113"/>
            </w:pPr>
            <w:r w:rsidRPr="00E63488">
              <w:t>19</w:t>
            </w:r>
          </w:p>
        </w:tc>
        <w:tc>
          <w:tcPr>
            <w:tcW w:w="408" w:type="dxa"/>
            <w:shd w:val="clear" w:color="auto" w:fill="auto"/>
            <w:textDirection w:val="btLr"/>
            <w:vAlign w:val="center"/>
          </w:tcPr>
          <w:p w:rsidR="00E116D3" w:rsidRPr="00E63488" w:rsidRDefault="00E116D3" w:rsidP="001C5594">
            <w:pPr>
              <w:pStyle w:val="afb"/>
              <w:ind w:left="113" w:right="113"/>
            </w:pPr>
            <w:r w:rsidRPr="00E63488">
              <w:t>20</w:t>
            </w:r>
          </w:p>
        </w:tc>
        <w:tc>
          <w:tcPr>
            <w:tcW w:w="589" w:type="dxa"/>
            <w:shd w:val="clear" w:color="auto" w:fill="auto"/>
            <w:textDirection w:val="btLr"/>
            <w:vAlign w:val="center"/>
          </w:tcPr>
          <w:p w:rsidR="00E116D3" w:rsidRPr="00E63488" w:rsidRDefault="00E116D3" w:rsidP="001C5594">
            <w:pPr>
              <w:pStyle w:val="afb"/>
              <w:ind w:left="113" w:right="113"/>
            </w:pPr>
            <w:r w:rsidRPr="00E63488">
              <w:t>21</w:t>
            </w:r>
          </w:p>
        </w:tc>
      </w:tr>
      <w:tr w:rsidR="00085BE0" w:rsidRPr="00E63488" w:rsidTr="001C5594">
        <w:trPr>
          <w:cantSplit/>
          <w:trHeight w:val="1635"/>
          <w:jc w:val="center"/>
        </w:trPr>
        <w:tc>
          <w:tcPr>
            <w:tcW w:w="769" w:type="dxa"/>
            <w:shd w:val="clear" w:color="auto" w:fill="auto"/>
            <w:textDirection w:val="btLr"/>
            <w:vAlign w:val="center"/>
          </w:tcPr>
          <w:p w:rsidR="00E116D3" w:rsidRPr="00E63488" w:rsidRDefault="00E116D3" w:rsidP="001C5594">
            <w:pPr>
              <w:pStyle w:val="afb"/>
              <w:ind w:left="113" w:right="113"/>
            </w:pPr>
            <w:r w:rsidRPr="00E63488">
              <w:t>Харьковская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E116D3" w:rsidRPr="00E63488" w:rsidRDefault="001151FE" w:rsidP="00085BE0">
            <w:pPr>
              <w:pStyle w:val="afb"/>
            </w:pPr>
            <w:r>
              <w:rPr>
                <w:position w:val="-24"/>
              </w:rPr>
              <w:pict>
                <v:shape id="_x0000_i1027" type="#_x0000_t75" style="width:13.5pt;height:19.5pt">
                  <v:imagedata r:id="rId11" o:title=""/>
                </v:shape>
              </w:pic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E116D3" w:rsidRPr="00E63488" w:rsidRDefault="001151FE" w:rsidP="00085BE0">
            <w:pPr>
              <w:pStyle w:val="afb"/>
            </w:pPr>
            <w:r>
              <w:rPr>
                <w:position w:val="-24"/>
              </w:rPr>
              <w:pict>
                <v:shape id="_x0000_i1028" type="#_x0000_t75" style="width:15.75pt;height:23.25pt">
                  <v:imagedata r:id="rId12" o:title=""/>
                </v:shape>
              </w:pict>
            </w:r>
          </w:p>
        </w:tc>
        <w:tc>
          <w:tcPr>
            <w:tcW w:w="326" w:type="dxa"/>
            <w:shd w:val="clear" w:color="auto" w:fill="auto"/>
            <w:vAlign w:val="center"/>
          </w:tcPr>
          <w:p w:rsidR="00E116D3" w:rsidRPr="00E63488" w:rsidRDefault="001151FE" w:rsidP="00085BE0">
            <w:pPr>
              <w:pStyle w:val="afb"/>
            </w:pPr>
            <w:r>
              <w:rPr>
                <w:position w:val="-24"/>
              </w:rPr>
              <w:pict>
                <v:shape id="_x0000_i1029" type="#_x0000_t75" style="width:12.75pt;height:24.75pt">
                  <v:imagedata r:id="rId13" o:title=""/>
                </v:shape>
              </w:pic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E116D3" w:rsidRPr="00E63488" w:rsidRDefault="001151FE" w:rsidP="00085BE0">
            <w:pPr>
              <w:pStyle w:val="afb"/>
            </w:pPr>
            <w:r>
              <w:rPr>
                <w:position w:val="-24"/>
              </w:rPr>
              <w:pict>
                <v:shape id="_x0000_i1030" type="#_x0000_t75" style="width:15.75pt;height:23.25pt">
                  <v:imagedata r:id="rId14" o:title=""/>
                </v:shape>
              </w:pic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E116D3" w:rsidRPr="00E63488" w:rsidRDefault="001151FE" w:rsidP="00085BE0">
            <w:pPr>
              <w:pStyle w:val="afb"/>
            </w:pPr>
            <w:r>
              <w:rPr>
                <w:position w:val="-24"/>
              </w:rPr>
              <w:pict>
                <v:shape id="_x0000_i1031" type="#_x0000_t75" style="width:15.75pt;height:23.25pt">
                  <v:imagedata r:id="rId15" o:title=""/>
                </v:shape>
              </w:pic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E116D3" w:rsidRPr="00E63488" w:rsidRDefault="001151FE" w:rsidP="00085BE0">
            <w:pPr>
              <w:pStyle w:val="afb"/>
            </w:pPr>
            <w:r>
              <w:rPr>
                <w:position w:val="-24"/>
              </w:rPr>
              <w:pict>
                <v:shape id="_x0000_i1032" type="#_x0000_t75" style="width:15.75pt;height:23.25pt">
                  <v:imagedata r:id="rId16" o:title=""/>
                </v:shape>
              </w:pic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E116D3" w:rsidRPr="00E63488" w:rsidRDefault="001151FE" w:rsidP="00085BE0">
            <w:pPr>
              <w:pStyle w:val="afb"/>
            </w:pPr>
            <w:r>
              <w:rPr>
                <w:position w:val="-24"/>
              </w:rPr>
              <w:pict>
                <v:shape id="_x0000_i1033" type="#_x0000_t75" style="width:15.75pt;height:23.25pt">
                  <v:imagedata r:id="rId17" o:title=""/>
                </v:shape>
              </w:pic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E116D3" w:rsidRPr="00E63488" w:rsidRDefault="001151FE" w:rsidP="00085BE0">
            <w:pPr>
              <w:pStyle w:val="afb"/>
            </w:pPr>
            <w:r>
              <w:rPr>
                <w:position w:val="-24"/>
              </w:rPr>
              <w:pict>
                <v:shape id="_x0000_i1034" type="#_x0000_t75" style="width:15.75pt;height:23.25pt">
                  <v:imagedata r:id="rId18" o:title=""/>
                </v:shape>
              </w:pic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E116D3" w:rsidRPr="00E63488" w:rsidRDefault="001151FE" w:rsidP="00085BE0">
            <w:pPr>
              <w:pStyle w:val="afb"/>
            </w:pPr>
            <w:r>
              <w:rPr>
                <w:position w:val="-6"/>
              </w:rPr>
              <w:pict>
                <v:shape id="_x0000_i1035" type="#_x0000_t75" style="width:9pt;height:14.25pt">
                  <v:imagedata r:id="rId19" o:title=""/>
                </v:shape>
              </w:pic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E116D3" w:rsidRPr="00E63488" w:rsidRDefault="001151FE" w:rsidP="00085BE0">
            <w:pPr>
              <w:pStyle w:val="afb"/>
            </w:pPr>
            <w:r>
              <w:rPr>
                <w:position w:val="-6"/>
              </w:rPr>
              <w:pict>
                <v:shape id="_x0000_i1036" type="#_x0000_t75" style="width:9pt;height:14.25pt">
                  <v:imagedata r:id="rId20" o:title=""/>
                </v:shape>
              </w:pic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E116D3" w:rsidRPr="00E63488" w:rsidRDefault="001151FE" w:rsidP="00085BE0">
            <w:pPr>
              <w:pStyle w:val="afb"/>
            </w:pPr>
            <w:r>
              <w:rPr>
                <w:position w:val="-24"/>
              </w:rPr>
              <w:pict>
                <v:shape id="_x0000_i1037" type="#_x0000_t75" style="width:11.25pt;height:15.75pt">
                  <v:imagedata r:id="rId21" o:title=""/>
                </v:shape>
              </w:pic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E116D3" w:rsidRPr="00E63488" w:rsidRDefault="001151FE" w:rsidP="00085BE0">
            <w:pPr>
              <w:pStyle w:val="afb"/>
            </w:pPr>
            <w:r>
              <w:rPr>
                <w:position w:val="-24"/>
              </w:rPr>
              <w:pict>
                <v:shape id="_x0000_i1038" type="#_x0000_t75" style="width:15.75pt;height:23.25pt">
                  <v:imagedata r:id="rId22" o:title=""/>
                </v:shape>
              </w:pic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E116D3" w:rsidRPr="00E63488" w:rsidRDefault="001151FE" w:rsidP="00085BE0">
            <w:pPr>
              <w:pStyle w:val="afb"/>
            </w:pPr>
            <w:r>
              <w:rPr>
                <w:position w:val="-24"/>
              </w:rPr>
              <w:pict>
                <v:shape id="_x0000_i1039" type="#_x0000_t75" style="width:15.75pt;height:23.25pt">
                  <v:imagedata r:id="rId23" o:title=""/>
                </v:shape>
              </w:pic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E116D3" w:rsidRPr="00E63488" w:rsidRDefault="001151FE" w:rsidP="00085BE0">
            <w:pPr>
              <w:pStyle w:val="afb"/>
            </w:pPr>
            <w:r>
              <w:rPr>
                <w:position w:val="-24"/>
              </w:rPr>
              <w:pict>
                <v:shape id="_x0000_i1040" type="#_x0000_t75" style="width:15.75pt;height:23.25pt">
                  <v:imagedata r:id="rId24" o:title=""/>
                </v:shape>
              </w:pic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E116D3" w:rsidRPr="00E63488" w:rsidRDefault="001151FE" w:rsidP="00085BE0">
            <w:pPr>
              <w:pStyle w:val="afb"/>
            </w:pPr>
            <w:r>
              <w:rPr>
                <w:position w:val="-24"/>
              </w:rPr>
              <w:pict>
                <v:shape id="_x0000_i1041" type="#_x0000_t75" style="width:9pt;height:23.25pt">
                  <v:imagedata r:id="rId25" o:title=""/>
                </v:shape>
              </w:pic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E116D3" w:rsidRPr="00E63488" w:rsidRDefault="001151FE" w:rsidP="00085BE0">
            <w:pPr>
              <w:pStyle w:val="afb"/>
            </w:pPr>
            <w:r>
              <w:rPr>
                <w:position w:val="-24"/>
              </w:rPr>
              <w:pict>
                <v:shape id="_x0000_i1042" type="#_x0000_t75" style="width:15.75pt;height:23.25pt">
                  <v:imagedata r:id="rId26" o:title=""/>
                </v:shape>
              </w:pic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E116D3" w:rsidRPr="00E63488" w:rsidRDefault="001151FE" w:rsidP="00085BE0">
            <w:pPr>
              <w:pStyle w:val="afb"/>
            </w:pPr>
            <w:r>
              <w:rPr>
                <w:position w:val="-24"/>
              </w:rPr>
              <w:pict>
                <v:shape id="_x0000_i1043" type="#_x0000_t75" style="width:15.75pt;height:23.25pt">
                  <v:imagedata r:id="rId27" o:title=""/>
                </v:shape>
              </w:pic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E116D3" w:rsidRPr="00E63488" w:rsidRDefault="001151FE" w:rsidP="00085BE0">
            <w:pPr>
              <w:pStyle w:val="afb"/>
            </w:pPr>
            <w:r>
              <w:rPr>
                <w:position w:val="-24"/>
              </w:rPr>
              <w:pict>
                <v:shape id="_x0000_i1044" type="#_x0000_t75" style="width:15.75pt;height:23.25pt">
                  <v:imagedata r:id="rId28" o:title=""/>
                </v:shape>
              </w:pic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E116D3" w:rsidRPr="00E63488" w:rsidRDefault="001151FE" w:rsidP="00085BE0">
            <w:pPr>
              <w:pStyle w:val="afb"/>
            </w:pPr>
            <w:r>
              <w:rPr>
                <w:position w:val="-6"/>
              </w:rPr>
              <w:pict>
                <v:shape id="_x0000_i1045" type="#_x0000_t75" style="width:14.25pt;height:14.25pt">
                  <v:imagedata r:id="rId29" o:title=""/>
                </v:shape>
              </w:pic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E116D3" w:rsidRPr="00E63488" w:rsidRDefault="001151FE" w:rsidP="00085BE0">
            <w:pPr>
              <w:pStyle w:val="afb"/>
            </w:pPr>
            <w:r>
              <w:rPr>
                <w:position w:val="-6"/>
              </w:rPr>
              <w:pict>
                <v:shape id="_x0000_i1046" type="#_x0000_t75" style="width:9.75pt;height:14.25pt">
                  <v:imagedata r:id="rId30" o:title=""/>
                </v:shape>
              </w:pict>
            </w:r>
          </w:p>
        </w:tc>
      </w:tr>
    </w:tbl>
    <w:p w:rsidR="00B32DAD" w:rsidRPr="00E63488" w:rsidRDefault="00B32DAD" w:rsidP="00E63488">
      <w:pPr>
        <w:ind w:firstLine="709"/>
        <w:rPr>
          <w:lang w:eastAsia="en-US"/>
        </w:rPr>
      </w:pPr>
    </w:p>
    <w:p w:rsidR="00085BE0" w:rsidRDefault="00085BE0" w:rsidP="00E63488">
      <w:pPr>
        <w:ind w:firstLine="709"/>
        <w:rPr>
          <w:lang w:eastAsia="en-US"/>
        </w:rPr>
        <w:sectPr w:rsidR="00085BE0" w:rsidSect="00085BE0">
          <w:footnotePr>
            <w:pos w:val="beneathText"/>
          </w:footnotePr>
          <w:pgSz w:w="16837" w:h="11905" w:orient="landscape"/>
          <w:pgMar w:top="1701" w:right="1134" w:bottom="851" w:left="1134" w:header="680" w:footer="680" w:gutter="0"/>
          <w:pgNumType w:start="1"/>
          <w:cols w:space="720"/>
          <w:noEndnote/>
          <w:titlePg/>
          <w:docGrid w:linePitch="91"/>
        </w:sectPr>
      </w:pPr>
    </w:p>
    <w:p w:rsidR="00E63488" w:rsidRPr="00E63488" w:rsidRDefault="00B32DAD" w:rsidP="00085BE0">
      <w:pPr>
        <w:pStyle w:val="2"/>
      </w:pPr>
      <w:r w:rsidRPr="00E63488">
        <w:t>4</w:t>
      </w:r>
      <w:r w:rsidR="00E63488" w:rsidRPr="00E63488">
        <w:t xml:space="preserve">. </w:t>
      </w:r>
      <w:r w:rsidR="00503ED1" w:rsidRPr="00E63488">
        <w:t>Генеральный план промышленного предприятия</w:t>
      </w:r>
    </w:p>
    <w:p w:rsidR="00085BE0" w:rsidRDefault="00085BE0" w:rsidP="00E63488">
      <w:pPr>
        <w:ind w:firstLine="709"/>
        <w:rPr>
          <w:lang w:eastAsia="en-US"/>
        </w:rPr>
      </w:pPr>
    </w:p>
    <w:p w:rsidR="00E63488" w:rsidRDefault="00503ED1" w:rsidP="00E63488">
      <w:pPr>
        <w:ind w:firstLine="709"/>
        <w:rPr>
          <w:lang w:eastAsia="en-US"/>
        </w:rPr>
      </w:pPr>
      <w:r w:rsidRPr="00E63488">
        <w:rPr>
          <w:lang w:eastAsia="en-US"/>
        </w:rPr>
        <w:t>Участок расположен в г</w:t>
      </w:r>
      <w:r w:rsidR="00E63488" w:rsidRPr="00E63488">
        <w:rPr>
          <w:lang w:eastAsia="en-US"/>
        </w:rPr>
        <w:t xml:space="preserve">. </w:t>
      </w:r>
      <w:r w:rsidRPr="00E63488">
        <w:rPr>
          <w:lang w:eastAsia="en-US"/>
        </w:rPr>
        <w:t>Харькове по</w:t>
      </w:r>
      <w:r w:rsidR="00E63488" w:rsidRPr="00E63488">
        <w:rPr>
          <w:lang w:eastAsia="en-US"/>
        </w:rPr>
        <w:t xml:space="preserve"> </w:t>
      </w:r>
      <w:r w:rsidRPr="00E63488">
        <w:rPr>
          <w:lang w:eastAsia="en-US"/>
        </w:rPr>
        <w:t>пер</w:t>
      </w:r>
      <w:r w:rsidR="00E63488" w:rsidRPr="00E63488">
        <w:rPr>
          <w:lang w:eastAsia="en-US"/>
        </w:rPr>
        <w:t xml:space="preserve">. </w:t>
      </w:r>
      <w:r w:rsidRPr="00E63488">
        <w:rPr>
          <w:lang w:eastAsia="en-US"/>
        </w:rPr>
        <w:t>Красностуденческому</w:t>
      </w:r>
      <w:r w:rsidR="00E63488" w:rsidRPr="00E63488">
        <w:rPr>
          <w:lang w:eastAsia="en-US"/>
        </w:rPr>
        <w:t>.</w:t>
      </w:r>
    </w:p>
    <w:p w:rsidR="00E63488" w:rsidRDefault="00503ED1" w:rsidP="00E63488">
      <w:pPr>
        <w:ind w:firstLine="709"/>
        <w:rPr>
          <w:lang w:eastAsia="en-US"/>
        </w:rPr>
      </w:pPr>
      <w:r w:rsidRPr="00E63488">
        <w:rPr>
          <w:lang w:eastAsia="en-US"/>
        </w:rPr>
        <w:t>Промплощадка, отведенная под строительство, расположена вдали от жилой зоны</w:t>
      </w:r>
      <w:r w:rsidR="00E63488" w:rsidRPr="00E63488">
        <w:rPr>
          <w:lang w:eastAsia="en-US"/>
        </w:rPr>
        <w:t xml:space="preserve">; </w:t>
      </w:r>
      <w:r w:rsidRPr="00E63488">
        <w:rPr>
          <w:lang w:eastAsia="en-US"/>
        </w:rPr>
        <w:t>окружена существующими и строящимися частными промпредприятиями</w:t>
      </w:r>
      <w:r w:rsidR="00E63488" w:rsidRPr="00E63488">
        <w:rPr>
          <w:lang w:eastAsia="en-US"/>
        </w:rPr>
        <w:t xml:space="preserve">. </w:t>
      </w:r>
      <w:r w:rsidRPr="00E63488">
        <w:rPr>
          <w:lang w:eastAsia="en-US"/>
        </w:rPr>
        <w:t>Участок имеет прямоугольную форму в плане, площадь участка составляет 0,63 га</w:t>
      </w:r>
      <w:r w:rsidR="00E63488" w:rsidRPr="00E63488">
        <w:rPr>
          <w:lang w:eastAsia="en-US"/>
        </w:rPr>
        <w:t>.</w:t>
      </w:r>
    </w:p>
    <w:p w:rsidR="00E63488" w:rsidRDefault="00503ED1" w:rsidP="00E63488">
      <w:pPr>
        <w:ind w:firstLine="709"/>
        <w:rPr>
          <w:lang w:eastAsia="en-US"/>
        </w:rPr>
      </w:pPr>
      <w:r w:rsidRPr="00E63488">
        <w:rPr>
          <w:lang w:eastAsia="en-US"/>
        </w:rPr>
        <w:t>Расстояния между зданиями и сооружениями приняты на основании санитарно-гигиенических и противопожарных требований, учета пространства для устройства инженерных сетей и коммуникаций, тротуаров</w:t>
      </w:r>
      <w:r w:rsidR="00E63488" w:rsidRPr="00E63488">
        <w:rPr>
          <w:lang w:eastAsia="en-US"/>
        </w:rPr>
        <w:t>.</w:t>
      </w:r>
    </w:p>
    <w:p w:rsidR="00E63488" w:rsidRDefault="00503ED1" w:rsidP="00E63488">
      <w:pPr>
        <w:ind w:firstLine="709"/>
        <w:rPr>
          <w:lang w:eastAsia="en-US"/>
        </w:rPr>
      </w:pPr>
      <w:r w:rsidRPr="00E63488">
        <w:rPr>
          <w:lang w:eastAsia="en-US"/>
        </w:rPr>
        <w:t>Основные здания и сооружения предприятия</w:t>
      </w:r>
      <w:r w:rsidR="00E63488" w:rsidRPr="00E63488">
        <w:rPr>
          <w:lang w:eastAsia="en-US"/>
        </w:rPr>
        <w:t xml:space="preserve">: </w:t>
      </w:r>
      <w:r w:rsidRPr="00E63488">
        <w:rPr>
          <w:lang w:eastAsia="en-US"/>
        </w:rPr>
        <w:t>производственный корпус</w:t>
      </w:r>
      <w:r w:rsidR="00E63488" w:rsidRPr="00E63488">
        <w:rPr>
          <w:lang w:eastAsia="en-US"/>
        </w:rPr>
        <w:t xml:space="preserve">; </w:t>
      </w:r>
      <w:r w:rsidRPr="00E63488">
        <w:rPr>
          <w:lang w:eastAsia="en-US"/>
        </w:rPr>
        <w:t>склад металла и огнетушащего порошка</w:t>
      </w:r>
      <w:r w:rsidR="00E63488" w:rsidRPr="00E63488">
        <w:rPr>
          <w:lang w:eastAsia="en-US"/>
        </w:rPr>
        <w:t xml:space="preserve">; </w:t>
      </w:r>
      <w:r w:rsidRPr="00E63488">
        <w:rPr>
          <w:lang w:eastAsia="en-US"/>
        </w:rPr>
        <w:t>административно-бытовой корпус</w:t>
      </w:r>
      <w:r w:rsidR="00E63488" w:rsidRPr="00E63488">
        <w:rPr>
          <w:lang w:eastAsia="en-US"/>
        </w:rPr>
        <w:t xml:space="preserve">; </w:t>
      </w:r>
      <w:r w:rsidRPr="00E63488">
        <w:rPr>
          <w:lang w:eastAsia="en-US"/>
        </w:rPr>
        <w:t>подсобно-склад</w:t>
      </w:r>
      <w:r w:rsidR="00085BE0">
        <w:rPr>
          <w:lang w:eastAsia="en-US"/>
        </w:rPr>
        <w:t>с</w:t>
      </w:r>
      <w:r w:rsidRPr="00E63488">
        <w:rPr>
          <w:lang w:eastAsia="en-US"/>
        </w:rPr>
        <w:t>кое здание</w:t>
      </w:r>
      <w:r w:rsidR="00E63488" w:rsidRPr="00E63488">
        <w:rPr>
          <w:lang w:eastAsia="en-US"/>
        </w:rPr>
        <w:t xml:space="preserve">; </w:t>
      </w:r>
      <w:r w:rsidRPr="00E63488">
        <w:rPr>
          <w:lang w:eastAsia="en-US"/>
        </w:rPr>
        <w:t>контрольно-пропускные пункты</w:t>
      </w:r>
      <w:r w:rsidR="00E63488" w:rsidRPr="00E63488">
        <w:rPr>
          <w:lang w:eastAsia="en-US"/>
        </w:rPr>
        <w:t xml:space="preserve">; </w:t>
      </w:r>
      <w:r w:rsidRPr="00E63488">
        <w:rPr>
          <w:lang w:eastAsia="en-US"/>
        </w:rPr>
        <w:t>стоянки для транспорта</w:t>
      </w:r>
      <w:r w:rsidR="00E63488" w:rsidRPr="00E63488">
        <w:rPr>
          <w:lang w:eastAsia="en-US"/>
        </w:rPr>
        <w:t xml:space="preserve">; </w:t>
      </w:r>
      <w:r w:rsidRPr="00E63488">
        <w:rPr>
          <w:lang w:eastAsia="en-US"/>
        </w:rPr>
        <w:t>площадка для отдыха</w:t>
      </w:r>
      <w:r w:rsidR="00E63488" w:rsidRPr="00E63488">
        <w:rPr>
          <w:lang w:eastAsia="en-US"/>
        </w:rPr>
        <w:t>.</w:t>
      </w:r>
    </w:p>
    <w:p w:rsidR="00E63488" w:rsidRDefault="00503ED1" w:rsidP="00E63488">
      <w:pPr>
        <w:ind w:firstLine="709"/>
        <w:rPr>
          <w:lang w:eastAsia="en-US"/>
        </w:rPr>
      </w:pPr>
      <w:r w:rsidRPr="00E63488">
        <w:rPr>
          <w:lang w:eastAsia="en-US"/>
        </w:rPr>
        <w:t>Внутризаводские перевозки материалов, полуфабрикатов, готовой продукции осуществляются вилочными погрузчиками и электрокарами</w:t>
      </w:r>
      <w:r w:rsidR="00E63488" w:rsidRPr="00E63488">
        <w:rPr>
          <w:lang w:eastAsia="en-US"/>
        </w:rPr>
        <w:t xml:space="preserve">. </w:t>
      </w:r>
      <w:r w:rsidRPr="00E63488">
        <w:rPr>
          <w:lang w:eastAsia="en-US"/>
        </w:rPr>
        <w:t>Ввоз полуфабрикатов и вывоз готовой продукции осуществляется бортовыми автомобилями</w:t>
      </w:r>
      <w:r w:rsidR="00E63488" w:rsidRPr="00E63488">
        <w:rPr>
          <w:lang w:eastAsia="en-US"/>
        </w:rPr>
        <w:t>.</w:t>
      </w:r>
    </w:p>
    <w:p w:rsidR="00E63488" w:rsidRDefault="00503ED1" w:rsidP="00E63488">
      <w:pPr>
        <w:ind w:firstLine="709"/>
        <w:rPr>
          <w:lang w:eastAsia="en-US"/>
        </w:rPr>
      </w:pPr>
      <w:r w:rsidRPr="00E63488">
        <w:rPr>
          <w:lang w:eastAsia="en-US"/>
        </w:rPr>
        <w:t>С целью удобства ввоза-вывоза продукции, движения транспорта внутри предприятия, предусмотрена дорога с покрытием из асфальтобетона, имеющая два выезда на пер</w:t>
      </w:r>
      <w:r w:rsidR="00E63488" w:rsidRPr="00E63488">
        <w:rPr>
          <w:lang w:eastAsia="en-US"/>
        </w:rPr>
        <w:t xml:space="preserve">. </w:t>
      </w:r>
      <w:r w:rsidRPr="00E63488">
        <w:rPr>
          <w:lang w:eastAsia="en-US"/>
        </w:rPr>
        <w:t>Красностуденческий</w:t>
      </w:r>
      <w:r w:rsidR="00E63488" w:rsidRPr="00E63488">
        <w:rPr>
          <w:lang w:eastAsia="en-US"/>
        </w:rPr>
        <w:t>.</w:t>
      </w:r>
    </w:p>
    <w:p w:rsidR="00E63488" w:rsidRDefault="00503ED1" w:rsidP="00E63488">
      <w:pPr>
        <w:ind w:firstLine="709"/>
        <w:rPr>
          <w:lang w:eastAsia="en-US"/>
        </w:rPr>
      </w:pPr>
      <w:r w:rsidRPr="00E63488">
        <w:rPr>
          <w:lang w:eastAsia="en-US"/>
        </w:rPr>
        <w:t>Предусмотрены тротуары, обеспечивающие передвижение людского потока по территории предприятия, удобный подход к зданиям и сооружениям</w:t>
      </w:r>
      <w:r w:rsidR="00E63488" w:rsidRPr="00E63488">
        <w:rPr>
          <w:lang w:eastAsia="en-US"/>
        </w:rPr>
        <w:t>.</w:t>
      </w:r>
    </w:p>
    <w:p w:rsidR="00E63488" w:rsidRDefault="00503ED1" w:rsidP="00E63488">
      <w:pPr>
        <w:ind w:firstLine="709"/>
        <w:rPr>
          <w:lang w:eastAsia="en-US"/>
        </w:rPr>
      </w:pPr>
      <w:r w:rsidRPr="00E63488">
        <w:rPr>
          <w:lang w:eastAsia="en-US"/>
        </w:rPr>
        <w:t>Отвод атмосферных вод осуществляется посредством каналов и уступов на обочину дороги с последующим отводом в городскую ливневую канализацию</w:t>
      </w:r>
      <w:r w:rsidR="00E63488" w:rsidRPr="00E63488">
        <w:rPr>
          <w:lang w:eastAsia="en-US"/>
        </w:rPr>
        <w:t>.</w:t>
      </w:r>
    </w:p>
    <w:p w:rsidR="00E63488" w:rsidRDefault="00503ED1" w:rsidP="00E63488">
      <w:pPr>
        <w:ind w:firstLine="709"/>
        <w:rPr>
          <w:lang w:eastAsia="en-US"/>
        </w:rPr>
      </w:pPr>
      <w:r w:rsidRPr="00E63488">
        <w:rPr>
          <w:lang w:eastAsia="en-US"/>
        </w:rPr>
        <w:t>Предусмотрена площадка для отдыха, оборудованная скамьями и фонтаном</w:t>
      </w:r>
      <w:r w:rsidR="00E63488" w:rsidRPr="00E63488">
        <w:rPr>
          <w:lang w:eastAsia="en-US"/>
        </w:rPr>
        <w:t xml:space="preserve">; </w:t>
      </w:r>
      <w:r w:rsidRPr="00E63488">
        <w:rPr>
          <w:lang w:eastAsia="en-US"/>
        </w:rPr>
        <w:t>стоянки</w:t>
      </w:r>
      <w:r w:rsidR="00E63488">
        <w:rPr>
          <w:lang w:eastAsia="en-US"/>
        </w:rPr>
        <w:t xml:space="preserve"> (</w:t>
      </w:r>
      <w:r w:rsidRPr="00E63488">
        <w:rPr>
          <w:lang w:eastAsia="en-US"/>
        </w:rPr>
        <w:t>с навесом и без навеса</w:t>
      </w:r>
      <w:r w:rsidR="00E63488" w:rsidRPr="00E63488">
        <w:rPr>
          <w:lang w:eastAsia="en-US"/>
        </w:rPr>
        <w:t xml:space="preserve">) </w:t>
      </w:r>
      <w:r w:rsidRPr="00E63488">
        <w:rPr>
          <w:lang w:eastAsia="en-US"/>
        </w:rPr>
        <w:t>для транспорта</w:t>
      </w:r>
      <w:r w:rsidR="00E63488" w:rsidRPr="00E63488">
        <w:rPr>
          <w:lang w:eastAsia="en-US"/>
        </w:rPr>
        <w:t>.</w:t>
      </w:r>
    </w:p>
    <w:p w:rsidR="00E63488" w:rsidRDefault="00503ED1" w:rsidP="00E63488">
      <w:pPr>
        <w:ind w:firstLine="709"/>
        <w:rPr>
          <w:lang w:eastAsia="en-US"/>
        </w:rPr>
      </w:pPr>
      <w:r w:rsidRPr="00E63488">
        <w:rPr>
          <w:lang w:eastAsia="en-US"/>
        </w:rPr>
        <w:t>Озеленение</w:t>
      </w:r>
      <w:r w:rsidR="00E63488" w:rsidRPr="00E63488">
        <w:rPr>
          <w:lang w:eastAsia="en-US"/>
        </w:rPr>
        <w:t xml:space="preserve">: </w:t>
      </w:r>
      <w:r w:rsidRPr="00E63488">
        <w:rPr>
          <w:lang w:eastAsia="en-US"/>
        </w:rPr>
        <w:t>по периметру стационарного ограждения промплощадки предусмотрена высадка лиственных деревьев</w:t>
      </w:r>
      <w:r w:rsidR="00E63488" w:rsidRPr="00E63488">
        <w:rPr>
          <w:lang w:eastAsia="en-US"/>
        </w:rPr>
        <w:t xml:space="preserve">; </w:t>
      </w:r>
      <w:r w:rsidRPr="00E63488">
        <w:rPr>
          <w:lang w:eastAsia="en-US"/>
        </w:rPr>
        <w:t>зона отдыха отделена рядовым кустарником и посадкой хвойных деревьев</w:t>
      </w:r>
      <w:r w:rsidR="00E63488" w:rsidRPr="00E63488">
        <w:rPr>
          <w:lang w:eastAsia="en-US"/>
        </w:rPr>
        <w:t xml:space="preserve">; </w:t>
      </w:r>
      <w:r w:rsidRPr="00E63488">
        <w:rPr>
          <w:lang w:eastAsia="en-US"/>
        </w:rPr>
        <w:t>производственные здания отделены от административно-бытового комплекса посадкой хвойных деревьев</w:t>
      </w:r>
      <w:r w:rsidR="00E63488" w:rsidRPr="00E63488">
        <w:rPr>
          <w:lang w:eastAsia="en-US"/>
        </w:rPr>
        <w:t xml:space="preserve">; </w:t>
      </w:r>
      <w:r w:rsidRPr="00E63488">
        <w:rPr>
          <w:lang w:eastAsia="en-US"/>
        </w:rPr>
        <w:t>применены газоны и рядовой кустарник</w:t>
      </w:r>
      <w:r w:rsidR="00E63488" w:rsidRPr="00E63488">
        <w:rPr>
          <w:lang w:eastAsia="en-US"/>
        </w:rPr>
        <w:t>.</w:t>
      </w:r>
    </w:p>
    <w:p w:rsidR="00E63488" w:rsidRDefault="00503ED1" w:rsidP="00E63488">
      <w:pPr>
        <w:ind w:firstLine="709"/>
        <w:rPr>
          <w:lang w:eastAsia="en-US"/>
        </w:rPr>
      </w:pPr>
      <w:r w:rsidRPr="00E63488">
        <w:rPr>
          <w:lang w:eastAsia="en-US"/>
        </w:rPr>
        <w:t>Технико-экономические показатели генерального плана</w:t>
      </w:r>
      <w:r w:rsidR="00E63488" w:rsidRPr="00E63488">
        <w:rPr>
          <w:lang w:eastAsia="en-US"/>
        </w:rPr>
        <w:t>:</w:t>
      </w:r>
    </w:p>
    <w:p w:rsidR="00E63488" w:rsidRDefault="00503ED1" w:rsidP="00E63488">
      <w:pPr>
        <w:ind w:firstLine="709"/>
        <w:rPr>
          <w:lang w:eastAsia="en-US"/>
        </w:rPr>
      </w:pPr>
      <w:r w:rsidRPr="00E63488">
        <w:rPr>
          <w:lang w:eastAsia="en-US"/>
        </w:rPr>
        <w:t>1</w:t>
      </w:r>
      <w:r w:rsidR="00E63488" w:rsidRPr="00E63488">
        <w:rPr>
          <w:lang w:eastAsia="en-US"/>
        </w:rPr>
        <w:t xml:space="preserve">. </w:t>
      </w:r>
      <w:r w:rsidRPr="00E63488">
        <w:rPr>
          <w:lang w:eastAsia="en-US"/>
        </w:rPr>
        <w:t xml:space="preserve">Площадь территории </w:t>
      </w:r>
      <w:r w:rsidR="00E63488">
        <w:rPr>
          <w:lang w:eastAsia="en-US"/>
        </w:rPr>
        <w:t>-</w:t>
      </w:r>
      <w:r w:rsidRPr="00E63488">
        <w:rPr>
          <w:lang w:eastAsia="en-US"/>
        </w:rPr>
        <w:t xml:space="preserve"> 0,63 га</w:t>
      </w:r>
      <w:r w:rsidR="00E63488" w:rsidRPr="00E63488">
        <w:rPr>
          <w:lang w:eastAsia="en-US"/>
        </w:rPr>
        <w:t>.</w:t>
      </w:r>
    </w:p>
    <w:p w:rsidR="00E63488" w:rsidRDefault="00503ED1" w:rsidP="00E63488">
      <w:pPr>
        <w:ind w:firstLine="709"/>
        <w:rPr>
          <w:lang w:eastAsia="en-US"/>
        </w:rPr>
      </w:pPr>
      <w:r w:rsidRPr="00E63488">
        <w:rPr>
          <w:lang w:eastAsia="en-US"/>
        </w:rPr>
        <w:t>2</w:t>
      </w:r>
      <w:r w:rsidR="00E63488" w:rsidRPr="00E63488">
        <w:rPr>
          <w:lang w:eastAsia="en-US"/>
        </w:rPr>
        <w:t xml:space="preserve">. </w:t>
      </w:r>
      <w:r w:rsidRPr="00E63488">
        <w:rPr>
          <w:lang w:eastAsia="en-US"/>
        </w:rPr>
        <w:t xml:space="preserve">Площадь застройки зданиями и сооружениями </w:t>
      </w:r>
      <w:r w:rsidR="00E63488">
        <w:rPr>
          <w:lang w:eastAsia="en-US"/>
        </w:rPr>
        <w:t>-</w:t>
      </w:r>
      <w:r w:rsidRPr="00E63488">
        <w:rPr>
          <w:lang w:eastAsia="en-US"/>
        </w:rPr>
        <w:t xml:space="preserve"> 0</w:t>
      </w:r>
      <w:r w:rsidR="00E63488">
        <w:rPr>
          <w:lang w:eastAsia="en-US"/>
        </w:rPr>
        <w:t xml:space="preserve">,19 </w:t>
      </w:r>
      <w:r w:rsidRPr="00E63488">
        <w:rPr>
          <w:lang w:eastAsia="en-US"/>
        </w:rPr>
        <w:t>га</w:t>
      </w:r>
      <w:r w:rsidR="00E63488" w:rsidRPr="00E63488">
        <w:rPr>
          <w:lang w:eastAsia="en-US"/>
        </w:rPr>
        <w:t>.</w:t>
      </w:r>
    </w:p>
    <w:p w:rsidR="00E63488" w:rsidRDefault="00503ED1" w:rsidP="00E63488">
      <w:pPr>
        <w:ind w:firstLine="709"/>
        <w:rPr>
          <w:lang w:eastAsia="en-US"/>
        </w:rPr>
      </w:pPr>
      <w:r w:rsidRPr="00E63488">
        <w:rPr>
          <w:lang w:eastAsia="en-US"/>
        </w:rPr>
        <w:t>3</w:t>
      </w:r>
      <w:r w:rsidR="00E63488" w:rsidRPr="00E63488">
        <w:rPr>
          <w:lang w:eastAsia="en-US"/>
        </w:rPr>
        <w:t xml:space="preserve">. </w:t>
      </w:r>
      <w:r w:rsidRPr="00E63488">
        <w:rPr>
          <w:lang w:eastAsia="en-US"/>
        </w:rPr>
        <w:t xml:space="preserve">Коэффициент застройки </w:t>
      </w:r>
      <w:r w:rsidR="00E63488">
        <w:rPr>
          <w:lang w:eastAsia="en-US"/>
        </w:rPr>
        <w:t>-</w:t>
      </w:r>
      <w:r w:rsidRPr="00E63488">
        <w:rPr>
          <w:lang w:eastAsia="en-US"/>
        </w:rPr>
        <w:t xml:space="preserve"> 0,31</w:t>
      </w:r>
      <w:r w:rsidR="00E63488" w:rsidRPr="00E63488">
        <w:rPr>
          <w:lang w:eastAsia="en-US"/>
        </w:rPr>
        <w:t>.</w:t>
      </w:r>
    </w:p>
    <w:p w:rsidR="00E63488" w:rsidRDefault="00503ED1" w:rsidP="00E63488">
      <w:pPr>
        <w:ind w:firstLine="709"/>
        <w:rPr>
          <w:lang w:eastAsia="en-US"/>
        </w:rPr>
      </w:pPr>
      <w:r w:rsidRPr="00E63488">
        <w:rPr>
          <w:lang w:eastAsia="en-US"/>
        </w:rPr>
        <w:t>4</w:t>
      </w:r>
      <w:r w:rsidR="00E63488" w:rsidRPr="00E63488">
        <w:rPr>
          <w:lang w:eastAsia="en-US"/>
        </w:rPr>
        <w:t xml:space="preserve">. </w:t>
      </w:r>
      <w:r w:rsidRPr="00E63488">
        <w:rPr>
          <w:lang w:eastAsia="en-US"/>
        </w:rPr>
        <w:t xml:space="preserve">Площадь озеленения </w:t>
      </w:r>
      <w:r w:rsidR="00E63488">
        <w:rPr>
          <w:lang w:eastAsia="en-US"/>
        </w:rPr>
        <w:t>-</w:t>
      </w:r>
      <w:r w:rsidRPr="00E63488">
        <w:rPr>
          <w:lang w:eastAsia="en-US"/>
        </w:rPr>
        <w:t xml:space="preserve"> 0,28 га</w:t>
      </w:r>
      <w:r w:rsidR="00E63488" w:rsidRPr="00E63488">
        <w:rPr>
          <w:lang w:eastAsia="en-US"/>
        </w:rPr>
        <w:t>.</w:t>
      </w:r>
    </w:p>
    <w:p w:rsidR="00E63488" w:rsidRDefault="00503ED1" w:rsidP="00E63488">
      <w:pPr>
        <w:ind w:firstLine="709"/>
        <w:rPr>
          <w:lang w:eastAsia="en-US"/>
        </w:rPr>
      </w:pPr>
      <w:r w:rsidRPr="00E63488">
        <w:rPr>
          <w:lang w:eastAsia="en-US"/>
        </w:rPr>
        <w:t>5</w:t>
      </w:r>
      <w:r w:rsidR="00E63488" w:rsidRPr="00E63488">
        <w:rPr>
          <w:lang w:eastAsia="en-US"/>
        </w:rPr>
        <w:t xml:space="preserve">. </w:t>
      </w:r>
      <w:r w:rsidRPr="00E63488">
        <w:rPr>
          <w:lang w:eastAsia="en-US"/>
        </w:rPr>
        <w:t xml:space="preserve">Коэффициент озеленения </w:t>
      </w:r>
      <w:r w:rsidR="00E63488">
        <w:rPr>
          <w:lang w:eastAsia="en-US"/>
        </w:rPr>
        <w:t>-</w:t>
      </w:r>
      <w:r w:rsidRPr="00E63488">
        <w:rPr>
          <w:lang w:eastAsia="en-US"/>
        </w:rPr>
        <w:t xml:space="preserve"> 0,44</w:t>
      </w:r>
      <w:r w:rsidR="00E63488" w:rsidRPr="00E63488">
        <w:rPr>
          <w:lang w:eastAsia="en-US"/>
        </w:rPr>
        <w:t>.</w:t>
      </w:r>
    </w:p>
    <w:p w:rsidR="00E63488" w:rsidRDefault="00503ED1" w:rsidP="00E63488">
      <w:pPr>
        <w:ind w:firstLine="709"/>
        <w:rPr>
          <w:lang w:eastAsia="en-US"/>
        </w:rPr>
      </w:pPr>
      <w:r w:rsidRPr="00E63488">
        <w:rPr>
          <w:lang w:eastAsia="en-US"/>
        </w:rPr>
        <w:t>6</w:t>
      </w:r>
      <w:r w:rsidR="00E63488" w:rsidRPr="00E63488">
        <w:rPr>
          <w:lang w:eastAsia="en-US"/>
        </w:rPr>
        <w:t xml:space="preserve">. </w:t>
      </w:r>
      <w:r w:rsidRPr="00E63488">
        <w:rPr>
          <w:lang w:eastAsia="en-US"/>
        </w:rPr>
        <w:t xml:space="preserve">Протяженность автомобильных дорог </w:t>
      </w:r>
      <w:r w:rsidR="00E63488">
        <w:rPr>
          <w:lang w:eastAsia="en-US"/>
        </w:rPr>
        <w:t>-</w:t>
      </w:r>
      <w:r w:rsidRPr="00E63488">
        <w:rPr>
          <w:lang w:eastAsia="en-US"/>
        </w:rPr>
        <w:t xml:space="preserve"> 0,18 км</w:t>
      </w:r>
      <w:r w:rsidR="00E63488" w:rsidRPr="00E63488">
        <w:rPr>
          <w:lang w:eastAsia="en-US"/>
        </w:rPr>
        <w:t>.</w:t>
      </w:r>
    </w:p>
    <w:p w:rsidR="00E63488" w:rsidRDefault="00503ED1" w:rsidP="00E63488">
      <w:pPr>
        <w:ind w:firstLine="709"/>
        <w:rPr>
          <w:lang w:eastAsia="en-US"/>
        </w:rPr>
      </w:pPr>
      <w:r w:rsidRPr="00E63488">
        <w:rPr>
          <w:lang w:eastAsia="en-US"/>
        </w:rPr>
        <w:t>7</w:t>
      </w:r>
      <w:r w:rsidR="00E63488" w:rsidRPr="00E63488">
        <w:rPr>
          <w:lang w:eastAsia="en-US"/>
        </w:rPr>
        <w:t xml:space="preserve">. </w:t>
      </w:r>
      <w:r w:rsidRPr="00E63488">
        <w:rPr>
          <w:lang w:eastAsia="en-US"/>
        </w:rPr>
        <w:t xml:space="preserve">Коэффициент использования территории </w:t>
      </w:r>
      <w:r w:rsidR="00E63488">
        <w:rPr>
          <w:lang w:eastAsia="en-US"/>
        </w:rPr>
        <w:t>-</w:t>
      </w:r>
      <w:r w:rsidRPr="00E63488">
        <w:rPr>
          <w:lang w:eastAsia="en-US"/>
        </w:rPr>
        <w:t xml:space="preserve"> 0,61</w:t>
      </w:r>
      <w:r w:rsidR="00E63488" w:rsidRPr="00E63488">
        <w:rPr>
          <w:lang w:eastAsia="en-US"/>
        </w:rPr>
        <w:t>.</w:t>
      </w:r>
    </w:p>
    <w:p w:rsidR="00085BE0" w:rsidRDefault="00085BE0" w:rsidP="00E63488">
      <w:pPr>
        <w:ind w:firstLine="709"/>
        <w:rPr>
          <w:lang w:eastAsia="en-US"/>
        </w:rPr>
      </w:pPr>
    </w:p>
    <w:p w:rsidR="00E63488" w:rsidRPr="00E63488" w:rsidRDefault="00B32DAD" w:rsidP="00085BE0">
      <w:pPr>
        <w:pStyle w:val="2"/>
      </w:pPr>
      <w:r w:rsidRPr="00E63488">
        <w:t>5</w:t>
      </w:r>
      <w:r w:rsidR="00E63488" w:rsidRPr="00E63488">
        <w:t xml:space="preserve">. </w:t>
      </w:r>
      <w:r w:rsidR="00503ED1" w:rsidRPr="00E63488">
        <w:t>Технологический процесс в проектируемом здании</w:t>
      </w:r>
    </w:p>
    <w:p w:rsidR="00085BE0" w:rsidRDefault="00085BE0" w:rsidP="00E63488">
      <w:pPr>
        <w:ind w:firstLine="709"/>
        <w:rPr>
          <w:lang w:eastAsia="en-US"/>
        </w:rPr>
      </w:pPr>
    </w:p>
    <w:p w:rsidR="00E63488" w:rsidRDefault="00503ED1" w:rsidP="00E63488">
      <w:pPr>
        <w:ind w:firstLine="709"/>
        <w:rPr>
          <w:lang w:eastAsia="en-US"/>
        </w:rPr>
      </w:pPr>
      <w:r w:rsidRPr="00E63488">
        <w:rPr>
          <w:lang w:eastAsia="en-US"/>
        </w:rPr>
        <w:t xml:space="preserve">Назначение проектируемого здания </w:t>
      </w:r>
      <w:r w:rsidR="00E63488">
        <w:rPr>
          <w:lang w:eastAsia="en-US"/>
        </w:rPr>
        <w:t>-</w:t>
      </w:r>
      <w:r w:rsidRPr="00E63488">
        <w:rPr>
          <w:lang w:eastAsia="en-US"/>
        </w:rPr>
        <w:t xml:space="preserve"> Цех по производству огнетушителей</w:t>
      </w:r>
      <w:r w:rsidR="00E63488" w:rsidRPr="00E63488">
        <w:rPr>
          <w:lang w:eastAsia="en-US"/>
        </w:rPr>
        <w:t>.</w:t>
      </w:r>
    </w:p>
    <w:p w:rsidR="00E63488" w:rsidRDefault="00503ED1" w:rsidP="00E63488">
      <w:pPr>
        <w:ind w:firstLine="709"/>
        <w:rPr>
          <w:lang w:eastAsia="en-US"/>
        </w:rPr>
      </w:pPr>
      <w:r w:rsidRPr="00E63488">
        <w:rPr>
          <w:lang w:eastAsia="en-US"/>
        </w:rPr>
        <w:t>Металл складируется на стеллажах в два яруса</w:t>
      </w:r>
      <w:r w:rsidR="00E63488" w:rsidRPr="00E63488">
        <w:rPr>
          <w:lang w:eastAsia="en-US"/>
        </w:rPr>
        <w:t xml:space="preserve">. </w:t>
      </w:r>
      <w:r w:rsidRPr="00E63488">
        <w:rPr>
          <w:lang w:eastAsia="en-US"/>
        </w:rPr>
        <w:t xml:space="preserve">Огнетущащий порошок </w:t>
      </w:r>
      <w:r w:rsidR="00E63488">
        <w:rPr>
          <w:lang w:eastAsia="en-US"/>
        </w:rPr>
        <w:t>-</w:t>
      </w:r>
      <w:r w:rsidRPr="00E63488">
        <w:rPr>
          <w:lang w:eastAsia="en-US"/>
        </w:rPr>
        <w:t xml:space="preserve"> в двух емкостях объемом 30 м</w:t>
      </w:r>
      <w:r w:rsidRPr="00E63488">
        <w:rPr>
          <w:vertAlign w:val="superscript"/>
          <w:lang w:eastAsia="en-US"/>
        </w:rPr>
        <w:t>3</w:t>
      </w:r>
      <w:r w:rsidR="00E63488" w:rsidRPr="00E63488">
        <w:rPr>
          <w:lang w:eastAsia="en-US"/>
        </w:rPr>
        <w:t xml:space="preserve">. </w:t>
      </w:r>
      <w:r w:rsidRPr="00E63488">
        <w:rPr>
          <w:lang w:eastAsia="en-US"/>
        </w:rPr>
        <w:t>Складирование осуществляется мостовыми кранами, вилочными погрузчиками и электрокарами</w:t>
      </w:r>
      <w:r w:rsidR="00E63488" w:rsidRPr="00E63488">
        <w:rPr>
          <w:lang w:eastAsia="en-US"/>
        </w:rPr>
        <w:t>.</w:t>
      </w:r>
    </w:p>
    <w:p w:rsidR="00E63488" w:rsidRDefault="00503ED1" w:rsidP="00E63488">
      <w:pPr>
        <w:ind w:firstLine="709"/>
        <w:rPr>
          <w:lang w:eastAsia="en-US"/>
        </w:rPr>
      </w:pPr>
      <w:r w:rsidRPr="00E63488">
        <w:rPr>
          <w:lang w:eastAsia="en-US"/>
        </w:rPr>
        <w:t>Здание склада относится к IIIа степени огнестойкости по</w:t>
      </w:r>
      <w:r w:rsidR="00E63488" w:rsidRPr="00E63488">
        <w:rPr>
          <w:lang w:eastAsia="en-US"/>
        </w:rPr>
        <w:t xml:space="preserve"> [</w:t>
      </w:r>
      <w:r w:rsidRPr="00E63488">
        <w:rPr>
          <w:lang w:eastAsia="en-US"/>
        </w:rPr>
        <w:t>3</w:t>
      </w:r>
      <w:r w:rsidR="00E63488" w:rsidRPr="00E63488">
        <w:rPr>
          <w:lang w:eastAsia="en-US"/>
        </w:rPr>
        <w:t xml:space="preserve">]. </w:t>
      </w:r>
      <w:r w:rsidRPr="00E63488">
        <w:rPr>
          <w:lang w:eastAsia="en-US"/>
        </w:rPr>
        <w:t>Категория помещений по взрывоопасности и пожарной безопасности относится к категории</w:t>
      </w:r>
      <w:r w:rsidR="00E63488">
        <w:rPr>
          <w:lang w:eastAsia="en-US"/>
        </w:rPr>
        <w:t xml:space="preserve"> "</w:t>
      </w:r>
      <w:r w:rsidRPr="00E63488">
        <w:rPr>
          <w:lang w:eastAsia="en-US"/>
        </w:rPr>
        <w:t>В</w:t>
      </w:r>
      <w:r w:rsidR="00E63488">
        <w:rPr>
          <w:lang w:eastAsia="en-US"/>
        </w:rPr>
        <w:t>".</w:t>
      </w:r>
    </w:p>
    <w:p w:rsidR="00E63488" w:rsidRDefault="00503ED1" w:rsidP="00E63488">
      <w:pPr>
        <w:ind w:firstLine="709"/>
        <w:rPr>
          <w:lang w:eastAsia="en-US"/>
        </w:rPr>
      </w:pPr>
      <w:r w:rsidRPr="00E63488">
        <w:rPr>
          <w:lang w:eastAsia="en-US"/>
        </w:rPr>
        <w:t>Основные помещения проектируемого здания</w:t>
      </w:r>
      <w:r w:rsidR="00E63488" w:rsidRPr="00E63488">
        <w:rPr>
          <w:lang w:eastAsia="en-US"/>
        </w:rPr>
        <w:t>:</w:t>
      </w:r>
    </w:p>
    <w:p w:rsidR="00E63488" w:rsidRDefault="00503ED1" w:rsidP="00E63488">
      <w:pPr>
        <w:ind w:firstLine="709"/>
        <w:rPr>
          <w:lang w:eastAsia="en-US"/>
        </w:rPr>
      </w:pPr>
      <w:r w:rsidRPr="00E63488">
        <w:rPr>
          <w:lang w:eastAsia="en-US"/>
        </w:rPr>
        <w:t>склад металла, площадь 672 м</w:t>
      </w:r>
      <w:r w:rsidRPr="00E63488">
        <w:rPr>
          <w:vertAlign w:val="superscript"/>
          <w:lang w:eastAsia="en-US"/>
        </w:rPr>
        <w:t>2</w:t>
      </w:r>
      <w:r w:rsidR="00E63488" w:rsidRPr="00E63488">
        <w:rPr>
          <w:lang w:eastAsia="en-US"/>
        </w:rPr>
        <w:t>;</w:t>
      </w:r>
    </w:p>
    <w:p w:rsidR="00E63488" w:rsidRDefault="00503ED1" w:rsidP="00E63488">
      <w:pPr>
        <w:ind w:firstLine="709"/>
        <w:rPr>
          <w:lang w:eastAsia="en-US"/>
        </w:rPr>
      </w:pPr>
      <w:r w:rsidRPr="00E63488">
        <w:rPr>
          <w:lang w:eastAsia="en-US"/>
        </w:rPr>
        <w:t>площадка для хранения комплектующих к огнетушителям, площадь 134 м</w:t>
      </w:r>
      <w:r w:rsidRPr="00E63488">
        <w:rPr>
          <w:vertAlign w:val="superscript"/>
          <w:lang w:eastAsia="en-US"/>
        </w:rPr>
        <w:t>2</w:t>
      </w:r>
      <w:r w:rsidR="00E63488" w:rsidRPr="00E63488">
        <w:rPr>
          <w:lang w:eastAsia="en-US"/>
        </w:rPr>
        <w:t>;</w:t>
      </w:r>
    </w:p>
    <w:p w:rsidR="00E63488" w:rsidRDefault="00503ED1" w:rsidP="00E63488">
      <w:pPr>
        <w:ind w:firstLine="709"/>
        <w:rPr>
          <w:lang w:eastAsia="en-US"/>
        </w:rPr>
      </w:pPr>
      <w:r w:rsidRPr="00E63488">
        <w:rPr>
          <w:lang w:eastAsia="en-US"/>
        </w:rPr>
        <w:t>щитовая, площадь 18,3 м</w:t>
      </w:r>
      <w:r w:rsidRPr="00E63488">
        <w:rPr>
          <w:vertAlign w:val="superscript"/>
          <w:lang w:eastAsia="en-US"/>
        </w:rPr>
        <w:t>2</w:t>
      </w:r>
      <w:r w:rsidRPr="00E63488">
        <w:rPr>
          <w:lang w:eastAsia="en-US"/>
        </w:rPr>
        <w:t>, категория взрывоопасности и пожарной опасности</w:t>
      </w:r>
      <w:r w:rsidR="00E63488">
        <w:rPr>
          <w:lang w:eastAsia="en-US"/>
        </w:rPr>
        <w:t xml:space="preserve"> "</w:t>
      </w:r>
      <w:r w:rsidRPr="00E63488">
        <w:rPr>
          <w:lang w:eastAsia="en-US"/>
        </w:rPr>
        <w:t>Г</w:t>
      </w:r>
      <w:r w:rsidR="00E63488">
        <w:rPr>
          <w:lang w:eastAsia="en-US"/>
        </w:rPr>
        <w:t>"</w:t>
      </w:r>
      <w:r w:rsidR="00E63488" w:rsidRPr="00E63488">
        <w:rPr>
          <w:lang w:eastAsia="en-US"/>
        </w:rPr>
        <w:t>;</w:t>
      </w:r>
    </w:p>
    <w:p w:rsidR="00E63488" w:rsidRDefault="00503ED1" w:rsidP="00E63488">
      <w:pPr>
        <w:ind w:firstLine="709"/>
        <w:rPr>
          <w:lang w:eastAsia="en-US"/>
        </w:rPr>
      </w:pPr>
      <w:r w:rsidRPr="00E63488">
        <w:rPr>
          <w:lang w:eastAsia="en-US"/>
        </w:rPr>
        <w:t>тамбур, площадь 1,8 м</w:t>
      </w:r>
      <w:r w:rsidRPr="00E63488">
        <w:rPr>
          <w:vertAlign w:val="superscript"/>
          <w:lang w:eastAsia="en-US"/>
        </w:rPr>
        <w:t>2</w:t>
      </w:r>
      <w:r w:rsidR="00E63488" w:rsidRPr="00E63488">
        <w:rPr>
          <w:lang w:eastAsia="en-US"/>
        </w:rPr>
        <w:t>.</w:t>
      </w:r>
    </w:p>
    <w:p w:rsidR="00085BE0" w:rsidRDefault="00085BE0" w:rsidP="00E63488">
      <w:pPr>
        <w:ind w:firstLine="709"/>
        <w:rPr>
          <w:lang w:eastAsia="en-US"/>
        </w:rPr>
      </w:pPr>
    </w:p>
    <w:p w:rsidR="00E63488" w:rsidRPr="00E63488" w:rsidRDefault="00B32DAD" w:rsidP="00085BE0">
      <w:pPr>
        <w:pStyle w:val="2"/>
      </w:pPr>
      <w:r w:rsidRPr="00E63488">
        <w:t>6</w:t>
      </w:r>
      <w:r w:rsidR="00E63488" w:rsidRPr="00E63488">
        <w:t xml:space="preserve">. </w:t>
      </w:r>
      <w:r w:rsidR="00503ED1" w:rsidRPr="00E63488">
        <w:t>Объемно-планировочное решение</w:t>
      </w:r>
    </w:p>
    <w:p w:rsidR="00085BE0" w:rsidRDefault="00085BE0" w:rsidP="00E63488">
      <w:pPr>
        <w:ind w:firstLine="709"/>
        <w:rPr>
          <w:lang w:eastAsia="en-US"/>
        </w:rPr>
      </w:pPr>
    </w:p>
    <w:p w:rsidR="00E63488" w:rsidRDefault="00503ED1" w:rsidP="00E63488">
      <w:pPr>
        <w:ind w:firstLine="709"/>
        <w:rPr>
          <w:lang w:eastAsia="en-US"/>
        </w:rPr>
      </w:pPr>
      <w:r w:rsidRPr="00E63488">
        <w:rPr>
          <w:lang w:eastAsia="en-US"/>
        </w:rPr>
        <w:t xml:space="preserve">Планировочная схема проектируемого здания </w:t>
      </w:r>
      <w:r w:rsidR="00E63488">
        <w:rPr>
          <w:lang w:eastAsia="en-US"/>
        </w:rPr>
        <w:t>-</w:t>
      </w:r>
      <w:r w:rsidRPr="00E63488">
        <w:rPr>
          <w:lang w:eastAsia="en-US"/>
        </w:rPr>
        <w:t xml:space="preserve"> сплошная</w:t>
      </w:r>
      <w:r w:rsidR="00E63488" w:rsidRPr="00E63488">
        <w:rPr>
          <w:lang w:eastAsia="en-US"/>
        </w:rPr>
        <w:t>.</w:t>
      </w:r>
    </w:p>
    <w:p w:rsidR="00E63488" w:rsidRDefault="00503ED1" w:rsidP="00E63488">
      <w:pPr>
        <w:ind w:firstLine="709"/>
        <w:rPr>
          <w:lang w:eastAsia="en-US"/>
        </w:rPr>
      </w:pPr>
      <w:r w:rsidRPr="00E63488">
        <w:rPr>
          <w:lang w:eastAsia="en-US"/>
        </w:rPr>
        <w:t>Здание выполнено в виде пристройки к существующему производственному корпусу, в плане имеет прямоугольную геометрическую форму, состоит из одного пролета с размерами в осях 36×18 м, удаленного на 2,65 м</w:t>
      </w:r>
      <w:r w:rsidR="00E63488">
        <w:rPr>
          <w:lang w:eastAsia="en-US"/>
        </w:rPr>
        <w:t xml:space="preserve"> (</w:t>
      </w:r>
      <w:r w:rsidRPr="00E63488">
        <w:rPr>
          <w:lang w:eastAsia="en-US"/>
        </w:rPr>
        <w:t>в осях</w:t>
      </w:r>
      <w:r w:rsidR="00E63488" w:rsidRPr="00E63488">
        <w:rPr>
          <w:lang w:eastAsia="en-US"/>
        </w:rPr>
        <w:t xml:space="preserve">) </w:t>
      </w:r>
      <w:r w:rsidRPr="00E63488">
        <w:rPr>
          <w:lang w:eastAsia="en-US"/>
        </w:rPr>
        <w:t>от существующего корпуса</w:t>
      </w:r>
      <w:r w:rsidR="00E63488" w:rsidRPr="00E63488">
        <w:rPr>
          <w:lang w:eastAsia="en-US"/>
        </w:rPr>
        <w:t xml:space="preserve">. </w:t>
      </w:r>
      <w:r w:rsidRPr="00E63488">
        <w:rPr>
          <w:lang w:eastAsia="en-US"/>
        </w:rPr>
        <w:t>Максимальная высота здания от дневной поверхности уровня земли до максимально выступающей точки составляет 14,7 м</w:t>
      </w:r>
      <w:r w:rsidR="00E63488" w:rsidRPr="00E63488">
        <w:rPr>
          <w:lang w:eastAsia="en-US"/>
        </w:rPr>
        <w:t xml:space="preserve">. </w:t>
      </w:r>
      <w:r w:rsidRPr="00E63488">
        <w:rPr>
          <w:lang w:eastAsia="en-US"/>
        </w:rPr>
        <w:t>Высота до нижней точки стропильных конструкций составляет 10,95 м</w:t>
      </w:r>
      <w:r w:rsidR="00E63488" w:rsidRPr="00E63488">
        <w:rPr>
          <w:lang w:eastAsia="en-US"/>
        </w:rPr>
        <w:t xml:space="preserve">. </w:t>
      </w:r>
      <w:r w:rsidRPr="00E63488">
        <w:rPr>
          <w:lang w:eastAsia="en-US"/>
        </w:rPr>
        <w:t>Высота головки подкранового рельса 8,225 м</w:t>
      </w:r>
      <w:r w:rsidR="00E63488" w:rsidRPr="00E63488">
        <w:rPr>
          <w:lang w:eastAsia="en-US"/>
        </w:rPr>
        <w:t>.</w:t>
      </w:r>
    </w:p>
    <w:p w:rsidR="00E63488" w:rsidRDefault="00503ED1" w:rsidP="00E63488">
      <w:pPr>
        <w:ind w:firstLine="709"/>
        <w:rPr>
          <w:lang w:eastAsia="en-US"/>
        </w:rPr>
      </w:pPr>
      <w:r w:rsidRPr="00E63488">
        <w:rPr>
          <w:lang w:eastAsia="en-US"/>
        </w:rPr>
        <w:t>Здание оборудовано двумя мостовыми опорными электрическими кранами общего назначения грузоподъемностью 16/3,2 т, пролетом 16,5 м, группа режимов работы 1К-6К</w:t>
      </w:r>
      <w:r w:rsidR="00E63488" w:rsidRPr="00E63488">
        <w:rPr>
          <w:lang w:eastAsia="en-US"/>
        </w:rPr>
        <w:t>.</w:t>
      </w:r>
    </w:p>
    <w:p w:rsidR="00E63488" w:rsidRDefault="00503ED1" w:rsidP="00E63488">
      <w:pPr>
        <w:ind w:firstLine="709"/>
        <w:rPr>
          <w:lang w:eastAsia="en-US"/>
        </w:rPr>
      </w:pPr>
      <w:r w:rsidRPr="00E63488">
        <w:rPr>
          <w:lang w:eastAsia="en-US"/>
        </w:rPr>
        <w:t>Здание одноэтажное</w:t>
      </w:r>
      <w:r w:rsidR="00E63488" w:rsidRPr="00E63488">
        <w:rPr>
          <w:lang w:eastAsia="en-US"/>
        </w:rPr>
        <w:t xml:space="preserve">. </w:t>
      </w:r>
      <w:r w:rsidRPr="00E63488">
        <w:rPr>
          <w:lang w:eastAsia="en-US"/>
        </w:rPr>
        <w:t>Имеется рабочая площадка на отметке +6</w:t>
      </w:r>
      <w:r w:rsidR="00E63488">
        <w:rPr>
          <w:lang w:eastAsia="en-US"/>
        </w:rPr>
        <w:t>.0</w:t>
      </w:r>
      <w:r w:rsidRPr="00E63488">
        <w:rPr>
          <w:lang w:eastAsia="en-US"/>
        </w:rPr>
        <w:t>00 м</w:t>
      </w:r>
      <w:r w:rsidR="00E63488" w:rsidRPr="00E63488">
        <w:rPr>
          <w:lang w:eastAsia="en-US"/>
        </w:rPr>
        <w:t xml:space="preserve">. </w:t>
      </w:r>
      <w:r w:rsidRPr="00E63488">
        <w:rPr>
          <w:lang w:eastAsia="en-US"/>
        </w:rPr>
        <w:t>Размеры площадки в осях 12×12 м</w:t>
      </w:r>
      <w:r w:rsidR="00E63488" w:rsidRPr="00E63488">
        <w:rPr>
          <w:lang w:eastAsia="en-US"/>
        </w:rPr>
        <w:t xml:space="preserve">. </w:t>
      </w:r>
      <w:r w:rsidRPr="00E63488">
        <w:rPr>
          <w:lang w:eastAsia="en-US"/>
        </w:rPr>
        <w:t>Сетка колонн площадки 6×6 м</w:t>
      </w:r>
      <w:r w:rsidR="00E63488" w:rsidRPr="00E63488">
        <w:rPr>
          <w:lang w:eastAsia="en-US"/>
        </w:rPr>
        <w:t xml:space="preserve">. </w:t>
      </w:r>
      <w:r w:rsidRPr="00E63488">
        <w:rPr>
          <w:lang w:eastAsia="en-US"/>
        </w:rPr>
        <w:t>Имеется щитовая площадью 18,3 м</w:t>
      </w:r>
      <w:r w:rsidRPr="00E63488">
        <w:rPr>
          <w:vertAlign w:val="superscript"/>
          <w:lang w:eastAsia="en-US"/>
        </w:rPr>
        <w:t>2</w:t>
      </w:r>
      <w:r w:rsidRPr="00E63488">
        <w:rPr>
          <w:lang w:eastAsia="en-US"/>
        </w:rPr>
        <w:t>, вход в которую осуществляется из улицы через тамбур</w:t>
      </w:r>
      <w:r w:rsidR="00E63488" w:rsidRPr="00E63488">
        <w:rPr>
          <w:lang w:eastAsia="en-US"/>
        </w:rPr>
        <w:t>.</w:t>
      </w:r>
    </w:p>
    <w:p w:rsidR="00E63488" w:rsidRDefault="00503ED1" w:rsidP="00E63488">
      <w:pPr>
        <w:ind w:firstLine="709"/>
        <w:rPr>
          <w:lang w:eastAsia="en-US"/>
        </w:rPr>
      </w:pPr>
      <w:r w:rsidRPr="00E63488">
        <w:rPr>
          <w:lang w:eastAsia="en-US"/>
        </w:rPr>
        <w:t>В здании предусмотрено двухъярусное остекление</w:t>
      </w:r>
      <w:r w:rsidR="00E63488" w:rsidRPr="00E63488">
        <w:rPr>
          <w:lang w:eastAsia="en-US"/>
        </w:rPr>
        <w:t xml:space="preserve">. </w:t>
      </w:r>
      <w:r w:rsidRPr="00E63488">
        <w:rPr>
          <w:lang w:eastAsia="en-US"/>
        </w:rPr>
        <w:t>Высота остекления первого и второго ярусов составляет 1,6 м</w:t>
      </w:r>
      <w:r w:rsidR="00E63488" w:rsidRPr="00E63488">
        <w:rPr>
          <w:lang w:eastAsia="en-US"/>
        </w:rPr>
        <w:t>.</w:t>
      </w:r>
    </w:p>
    <w:p w:rsidR="00E63488" w:rsidRDefault="00503ED1" w:rsidP="00E63488">
      <w:pPr>
        <w:ind w:firstLine="709"/>
        <w:rPr>
          <w:lang w:eastAsia="en-US"/>
        </w:rPr>
      </w:pPr>
      <w:r w:rsidRPr="00E63488">
        <w:rPr>
          <w:lang w:eastAsia="en-US"/>
        </w:rPr>
        <w:t>Вход в здание осуществляется через дверные проемы шириной 1,01 м</w:t>
      </w:r>
      <w:r w:rsidR="00E63488" w:rsidRPr="00E63488">
        <w:rPr>
          <w:lang w:eastAsia="en-US"/>
        </w:rPr>
        <w:t xml:space="preserve">. </w:t>
      </w:r>
      <w:r w:rsidRPr="00E63488">
        <w:rPr>
          <w:lang w:eastAsia="en-US"/>
        </w:rPr>
        <w:t>Имеются двое ворот шириной 4,0 и 3,6 м</w:t>
      </w:r>
      <w:r w:rsidR="00E63488" w:rsidRPr="00E63488">
        <w:rPr>
          <w:lang w:eastAsia="en-US"/>
        </w:rPr>
        <w:t>.</w:t>
      </w:r>
    </w:p>
    <w:p w:rsidR="00E63488" w:rsidRDefault="00503ED1" w:rsidP="00E63488">
      <w:pPr>
        <w:ind w:firstLine="709"/>
        <w:rPr>
          <w:lang w:eastAsia="en-US"/>
        </w:rPr>
      </w:pPr>
      <w:r w:rsidRPr="00E63488">
        <w:rPr>
          <w:lang w:eastAsia="en-US"/>
        </w:rPr>
        <w:t>Здание оборудовано лестницей, ведущая на рабочую площадку на отметке +6</w:t>
      </w:r>
      <w:r w:rsidR="00E63488">
        <w:rPr>
          <w:lang w:eastAsia="en-US"/>
        </w:rPr>
        <w:t>.0</w:t>
      </w:r>
      <w:r w:rsidRPr="00E63488">
        <w:rPr>
          <w:lang w:eastAsia="en-US"/>
        </w:rPr>
        <w:t>00, размерами 2,04×5,0 м</w:t>
      </w:r>
      <w:r w:rsidR="00E63488" w:rsidRPr="00E63488">
        <w:rPr>
          <w:lang w:eastAsia="en-US"/>
        </w:rPr>
        <w:t xml:space="preserve">. </w:t>
      </w:r>
      <w:r w:rsidRPr="00E63488">
        <w:rPr>
          <w:lang w:eastAsia="en-US"/>
        </w:rPr>
        <w:t>Имеются лестница, ведущая на посадочную площадку к кранам, и лестница, ведущая на ремонтную площадку для обслуживания кранового оборудования</w:t>
      </w:r>
      <w:r w:rsidR="00E63488" w:rsidRPr="00E63488">
        <w:rPr>
          <w:lang w:eastAsia="en-US"/>
        </w:rPr>
        <w:t>.</w:t>
      </w:r>
    </w:p>
    <w:p w:rsidR="00E63488" w:rsidRDefault="00503ED1" w:rsidP="00E63488">
      <w:pPr>
        <w:ind w:firstLine="709"/>
        <w:rPr>
          <w:lang w:eastAsia="en-US"/>
        </w:rPr>
      </w:pPr>
      <w:r w:rsidRPr="00E63488">
        <w:rPr>
          <w:lang w:eastAsia="en-US"/>
        </w:rPr>
        <w:t>Над воротами и входными дверями выполнены два козырька вылетом 4,2 м и длиной по 12 м</w:t>
      </w:r>
      <w:r w:rsidR="00E63488" w:rsidRPr="00E63488">
        <w:rPr>
          <w:lang w:eastAsia="en-US"/>
        </w:rPr>
        <w:t>.</w:t>
      </w:r>
    </w:p>
    <w:p w:rsidR="00E63488" w:rsidRDefault="00503ED1" w:rsidP="00E63488">
      <w:pPr>
        <w:ind w:firstLine="709"/>
        <w:rPr>
          <w:lang w:eastAsia="en-US"/>
        </w:rPr>
      </w:pPr>
      <w:r w:rsidRPr="00E63488">
        <w:rPr>
          <w:lang w:eastAsia="en-US"/>
        </w:rPr>
        <w:t>Имеется наружная пожарная лестница шириной 0,6 м</w:t>
      </w:r>
      <w:r w:rsidR="00E63488" w:rsidRPr="00E63488">
        <w:rPr>
          <w:lang w:eastAsia="en-US"/>
        </w:rPr>
        <w:t>.</w:t>
      </w:r>
    </w:p>
    <w:p w:rsidR="00E63488" w:rsidRDefault="00503ED1" w:rsidP="00E63488">
      <w:pPr>
        <w:ind w:firstLine="709"/>
        <w:rPr>
          <w:lang w:eastAsia="en-US"/>
        </w:rPr>
      </w:pPr>
      <w:r w:rsidRPr="00E63488">
        <w:rPr>
          <w:lang w:eastAsia="en-US"/>
        </w:rPr>
        <w:t>Площадь застройки составляет 743,4 м</w:t>
      </w:r>
      <w:r w:rsidRPr="00E63488">
        <w:rPr>
          <w:vertAlign w:val="superscript"/>
          <w:lang w:eastAsia="en-US"/>
        </w:rPr>
        <w:t>2</w:t>
      </w:r>
      <w:r w:rsidR="00E63488" w:rsidRPr="00E63488">
        <w:rPr>
          <w:lang w:eastAsia="en-US"/>
        </w:rPr>
        <w:t>.</w:t>
      </w:r>
    </w:p>
    <w:p w:rsidR="00E63488" w:rsidRDefault="00503ED1" w:rsidP="00E63488">
      <w:pPr>
        <w:ind w:firstLine="709"/>
        <w:rPr>
          <w:lang w:eastAsia="en-US"/>
        </w:rPr>
      </w:pPr>
      <w:r w:rsidRPr="00E63488">
        <w:rPr>
          <w:lang w:eastAsia="en-US"/>
        </w:rPr>
        <w:t>Строительный объем 8796 м</w:t>
      </w:r>
      <w:r w:rsidRPr="00E63488">
        <w:rPr>
          <w:vertAlign w:val="superscript"/>
          <w:lang w:eastAsia="en-US"/>
        </w:rPr>
        <w:t>3</w:t>
      </w:r>
      <w:r w:rsidR="00E63488" w:rsidRPr="00E63488">
        <w:rPr>
          <w:lang w:eastAsia="en-US"/>
        </w:rPr>
        <w:t>.</w:t>
      </w:r>
    </w:p>
    <w:p w:rsidR="00E63488" w:rsidRDefault="00503ED1" w:rsidP="00E63488">
      <w:pPr>
        <w:ind w:firstLine="709"/>
        <w:rPr>
          <w:lang w:eastAsia="en-US"/>
        </w:rPr>
      </w:pPr>
      <w:r w:rsidRPr="00E63488">
        <w:rPr>
          <w:lang w:eastAsia="en-US"/>
        </w:rPr>
        <w:t>Кровля двускатная</w:t>
      </w:r>
      <w:r w:rsidR="00E63488" w:rsidRPr="00E63488">
        <w:rPr>
          <w:lang w:eastAsia="en-US"/>
        </w:rPr>
        <w:t xml:space="preserve">. </w:t>
      </w:r>
      <w:r w:rsidRPr="00E63488">
        <w:rPr>
          <w:lang w:eastAsia="en-US"/>
        </w:rPr>
        <w:t>Водоотвод организованный наружный</w:t>
      </w:r>
      <w:r w:rsidR="00E63488" w:rsidRPr="00E63488">
        <w:rPr>
          <w:lang w:eastAsia="en-US"/>
        </w:rPr>
        <w:t>.</w:t>
      </w:r>
    </w:p>
    <w:p w:rsidR="00085BE0" w:rsidRDefault="00085BE0" w:rsidP="00E63488">
      <w:pPr>
        <w:ind w:firstLine="709"/>
        <w:rPr>
          <w:lang w:eastAsia="en-US"/>
        </w:rPr>
      </w:pPr>
    </w:p>
    <w:p w:rsidR="00E63488" w:rsidRPr="00E63488" w:rsidRDefault="00B32DAD" w:rsidP="00085BE0">
      <w:pPr>
        <w:pStyle w:val="2"/>
      </w:pPr>
      <w:r w:rsidRPr="00E63488">
        <w:t>7</w:t>
      </w:r>
      <w:r w:rsidR="00E63488" w:rsidRPr="00E63488">
        <w:t xml:space="preserve">. </w:t>
      </w:r>
      <w:r w:rsidR="00503ED1" w:rsidRPr="00E63488">
        <w:t>Архитектурно-конструктивное решение</w:t>
      </w:r>
    </w:p>
    <w:p w:rsidR="00085BE0" w:rsidRDefault="00085BE0" w:rsidP="00E63488">
      <w:pPr>
        <w:ind w:firstLine="709"/>
        <w:rPr>
          <w:lang w:eastAsia="en-US"/>
        </w:rPr>
      </w:pPr>
    </w:p>
    <w:p w:rsidR="00E63488" w:rsidRDefault="00503ED1" w:rsidP="00E63488">
      <w:pPr>
        <w:ind w:firstLine="709"/>
        <w:rPr>
          <w:lang w:eastAsia="en-US"/>
        </w:rPr>
      </w:pPr>
      <w:r w:rsidRPr="00E63488">
        <w:rPr>
          <w:lang w:eastAsia="en-US"/>
        </w:rPr>
        <w:t>По строительной системе здание относится к полносборным</w:t>
      </w:r>
      <w:r w:rsidR="00E63488" w:rsidRPr="00E63488">
        <w:rPr>
          <w:lang w:eastAsia="en-US"/>
        </w:rPr>
        <w:t>.</w:t>
      </w:r>
    </w:p>
    <w:p w:rsidR="00E63488" w:rsidRDefault="00503ED1" w:rsidP="00E63488">
      <w:pPr>
        <w:ind w:firstLine="709"/>
        <w:rPr>
          <w:lang w:eastAsia="en-US"/>
        </w:rPr>
      </w:pPr>
      <w:r w:rsidRPr="00E63488">
        <w:rPr>
          <w:lang w:eastAsia="en-US"/>
        </w:rPr>
        <w:t xml:space="preserve">Конструктивная система здания </w:t>
      </w:r>
      <w:r w:rsidR="00E63488">
        <w:rPr>
          <w:lang w:eastAsia="en-US"/>
        </w:rPr>
        <w:t>-</w:t>
      </w:r>
      <w:r w:rsidRPr="00E63488">
        <w:rPr>
          <w:lang w:eastAsia="en-US"/>
        </w:rPr>
        <w:t xml:space="preserve"> каркасная, решена по рамно-связевой схеме</w:t>
      </w:r>
      <w:r w:rsidR="00E63488" w:rsidRPr="00E63488">
        <w:rPr>
          <w:lang w:eastAsia="en-US"/>
        </w:rPr>
        <w:t>.</w:t>
      </w:r>
    </w:p>
    <w:p w:rsidR="00E63488" w:rsidRDefault="00503ED1" w:rsidP="00E63488">
      <w:pPr>
        <w:ind w:firstLine="709"/>
        <w:rPr>
          <w:lang w:eastAsia="en-US"/>
        </w:rPr>
      </w:pPr>
      <w:r w:rsidRPr="00E63488">
        <w:rPr>
          <w:lang w:eastAsia="en-US"/>
        </w:rPr>
        <w:t>Пространственная жесткость здания в поперечном направлении обеспечивается</w:t>
      </w:r>
      <w:r w:rsidR="00E63488" w:rsidRPr="00E63488">
        <w:rPr>
          <w:lang w:eastAsia="en-US"/>
        </w:rPr>
        <w:t xml:space="preserve"> </w:t>
      </w:r>
      <w:r w:rsidRPr="00E63488">
        <w:rPr>
          <w:lang w:eastAsia="en-US"/>
        </w:rPr>
        <w:t>работой рам каркаса, а в продольном направлении</w:t>
      </w:r>
      <w:r w:rsidR="00E63488" w:rsidRPr="00E63488">
        <w:rPr>
          <w:lang w:eastAsia="en-US"/>
        </w:rPr>
        <w:t xml:space="preserve"> - </w:t>
      </w:r>
      <w:r w:rsidRPr="00E63488">
        <w:rPr>
          <w:lang w:eastAsia="en-US"/>
        </w:rPr>
        <w:t>связями, а также включением в работу жесткого диска покрытия</w:t>
      </w:r>
      <w:r w:rsidR="00E63488" w:rsidRPr="00E63488">
        <w:rPr>
          <w:lang w:eastAsia="en-US"/>
        </w:rPr>
        <w:t>.</w:t>
      </w:r>
    </w:p>
    <w:p w:rsidR="00E63488" w:rsidRDefault="00503ED1" w:rsidP="00E63488">
      <w:pPr>
        <w:ind w:firstLine="709"/>
        <w:rPr>
          <w:lang w:eastAsia="en-US"/>
        </w:rPr>
      </w:pPr>
      <w:r w:rsidRPr="00E63488">
        <w:rPr>
          <w:lang w:eastAsia="en-US"/>
        </w:rPr>
        <w:t xml:space="preserve">Фундаменты отдельно стоящие, выполнены из монолитного железобетона, столбчатые стаканного типа </w:t>
      </w:r>
      <w:r w:rsidR="00E63488">
        <w:rPr>
          <w:lang w:eastAsia="en-US"/>
        </w:rPr>
        <w:t>-</w:t>
      </w:r>
      <w:r w:rsidRPr="00E63488">
        <w:rPr>
          <w:lang w:eastAsia="en-US"/>
        </w:rPr>
        <w:t xml:space="preserve"> для железобетонных колонн каркаса, столбчатые </w:t>
      </w:r>
      <w:r w:rsidR="00E63488">
        <w:rPr>
          <w:lang w:eastAsia="en-US"/>
        </w:rPr>
        <w:t>-</w:t>
      </w:r>
      <w:r w:rsidRPr="00E63488">
        <w:rPr>
          <w:lang w:eastAsia="en-US"/>
        </w:rPr>
        <w:t xml:space="preserve"> для металлических колонн</w:t>
      </w:r>
      <w:r w:rsidR="00E63488" w:rsidRPr="00E63488">
        <w:rPr>
          <w:lang w:eastAsia="en-US"/>
        </w:rPr>
        <w:t xml:space="preserve">. </w:t>
      </w:r>
      <w:r w:rsidRPr="00E63488">
        <w:rPr>
          <w:lang w:eastAsia="en-US"/>
        </w:rPr>
        <w:t xml:space="preserve">Под кирпичный цоколь и кирпичные стены </w:t>
      </w:r>
      <w:r w:rsidR="00E63488">
        <w:rPr>
          <w:lang w:eastAsia="en-US"/>
        </w:rPr>
        <w:t>-</w:t>
      </w:r>
      <w:r w:rsidRPr="00E63488">
        <w:rPr>
          <w:lang w:eastAsia="en-US"/>
        </w:rPr>
        <w:t xml:space="preserve"> ленточный монолитный железобетонный фундамент</w:t>
      </w:r>
      <w:r w:rsidR="00E63488" w:rsidRPr="00E63488">
        <w:rPr>
          <w:lang w:eastAsia="en-US"/>
        </w:rPr>
        <w:t xml:space="preserve">. </w:t>
      </w:r>
      <w:r w:rsidRPr="00E63488">
        <w:rPr>
          <w:lang w:eastAsia="en-US"/>
        </w:rPr>
        <w:t>Глубина заложения фундаментов составляет 1,5 м</w:t>
      </w:r>
      <w:r w:rsidR="00E63488" w:rsidRPr="00E63488">
        <w:rPr>
          <w:lang w:eastAsia="en-US"/>
        </w:rPr>
        <w:t>.</w:t>
      </w:r>
    </w:p>
    <w:p w:rsidR="00E63488" w:rsidRDefault="00503ED1" w:rsidP="00E63488">
      <w:pPr>
        <w:ind w:firstLine="709"/>
        <w:rPr>
          <w:lang w:eastAsia="en-US"/>
        </w:rPr>
      </w:pPr>
      <w:r w:rsidRPr="00E63488">
        <w:rPr>
          <w:lang w:eastAsia="en-US"/>
        </w:rPr>
        <w:t xml:space="preserve">В пролете применены колонны сборные железобетонные крайнего ряда, выполненные по серии </w:t>
      </w:r>
      <w:r w:rsidR="00E63488">
        <w:rPr>
          <w:lang w:eastAsia="en-US"/>
        </w:rPr>
        <w:t>1.4</w:t>
      </w:r>
      <w:r w:rsidRPr="00E63488">
        <w:rPr>
          <w:lang w:eastAsia="en-US"/>
        </w:rPr>
        <w:t>2</w:t>
      </w:r>
      <w:r w:rsidR="00E63488">
        <w:rPr>
          <w:lang w:eastAsia="en-US"/>
        </w:rPr>
        <w:t>4.1</w:t>
      </w:r>
      <w:r w:rsidRPr="00E63488">
        <w:rPr>
          <w:lang w:eastAsia="en-US"/>
        </w:rPr>
        <w:t>-5, выпуск 1</w:t>
      </w:r>
      <w:r w:rsidR="00E63488" w:rsidRPr="00E63488">
        <w:rPr>
          <w:lang w:eastAsia="en-US"/>
        </w:rPr>
        <w:t xml:space="preserve">. </w:t>
      </w:r>
      <w:r w:rsidRPr="00E63488">
        <w:rPr>
          <w:lang w:eastAsia="en-US"/>
        </w:rPr>
        <w:t>Шаг колонн 6 м</w:t>
      </w:r>
      <w:r w:rsidR="00E63488" w:rsidRPr="00E63488">
        <w:rPr>
          <w:lang w:eastAsia="en-US"/>
        </w:rPr>
        <w:t>.</w:t>
      </w:r>
    </w:p>
    <w:p w:rsidR="00E63488" w:rsidRDefault="00503ED1" w:rsidP="00E63488">
      <w:pPr>
        <w:ind w:firstLine="709"/>
        <w:rPr>
          <w:lang w:eastAsia="en-US"/>
        </w:rPr>
      </w:pPr>
      <w:r w:rsidRPr="00E63488">
        <w:rPr>
          <w:lang w:eastAsia="en-US"/>
        </w:rPr>
        <w:t>Фахверковые колонны в торцах здания и колонны рабочей площадки выполнены металлическими, коробчатого сечения, составленного из двух швеллеров по ГОСТ 8240-72</w:t>
      </w:r>
      <w:r w:rsidR="00E63488" w:rsidRPr="00E63488">
        <w:rPr>
          <w:lang w:eastAsia="en-US"/>
        </w:rPr>
        <w:t>.</w:t>
      </w:r>
    </w:p>
    <w:p w:rsidR="00E63488" w:rsidRDefault="00503ED1" w:rsidP="00E63488">
      <w:pPr>
        <w:ind w:firstLine="709"/>
        <w:rPr>
          <w:lang w:eastAsia="en-US"/>
        </w:rPr>
      </w:pPr>
      <w:r w:rsidRPr="00E63488">
        <w:rPr>
          <w:lang w:eastAsia="en-US"/>
        </w:rPr>
        <w:t>Вертикальные связи по колоннам выполнены из прокатной угловой равнополочной стали по ГОСТ 8509-72</w:t>
      </w:r>
      <w:r w:rsidR="00E63488" w:rsidRPr="00E63488">
        <w:rPr>
          <w:lang w:eastAsia="en-US"/>
        </w:rPr>
        <w:t xml:space="preserve">. </w:t>
      </w:r>
      <w:r w:rsidRPr="00E63488">
        <w:rPr>
          <w:lang w:eastAsia="en-US"/>
        </w:rPr>
        <w:t>Распорки между железобетонными колоннами выполнены в виде ферм-распорок из прокатной стали</w:t>
      </w:r>
      <w:r w:rsidR="00E63488" w:rsidRPr="00E63488">
        <w:rPr>
          <w:lang w:eastAsia="en-US"/>
        </w:rPr>
        <w:t>.</w:t>
      </w:r>
    </w:p>
    <w:p w:rsidR="00E63488" w:rsidRDefault="00503ED1" w:rsidP="00E63488">
      <w:pPr>
        <w:ind w:firstLine="709"/>
        <w:rPr>
          <w:lang w:eastAsia="en-US"/>
        </w:rPr>
      </w:pPr>
      <w:r w:rsidRPr="00E63488">
        <w:rPr>
          <w:lang w:eastAsia="en-US"/>
        </w:rPr>
        <w:t>Вертикальные и горизонтальные связи по покрытию, а также распорки и растяжки выполнены из прокатной стали</w:t>
      </w:r>
      <w:r w:rsidR="00E63488" w:rsidRPr="00E63488">
        <w:rPr>
          <w:lang w:eastAsia="en-US"/>
        </w:rPr>
        <w:t xml:space="preserve">. </w:t>
      </w:r>
      <w:r w:rsidRPr="00E63488">
        <w:rPr>
          <w:lang w:eastAsia="en-US"/>
        </w:rPr>
        <w:t>Связи по покрытию устанавливаются в крайних шагах здания, а также в шаге с вертикальными связями по колоннам</w:t>
      </w:r>
      <w:r w:rsidR="00E63488" w:rsidRPr="00E63488">
        <w:rPr>
          <w:lang w:eastAsia="en-US"/>
        </w:rPr>
        <w:t>.</w:t>
      </w:r>
    </w:p>
    <w:p w:rsidR="00E63488" w:rsidRDefault="00503ED1" w:rsidP="00E63488">
      <w:pPr>
        <w:ind w:firstLine="709"/>
        <w:rPr>
          <w:lang w:eastAsia="en-US"/>
        </w:rPr>
      </w:pPr>
      <w:r w:rsidRPr="00E63488">
        <w:rPr>
          <w:lang w:eastAsia="en-US"/>
        </w:rPr>
        <w:t>Подкрановые балки составного двутаврового сечения из прокатной листовой стали, пролетом 6 м и высотой 0,8 м</w:t>
      </w:r>
      <w:r w:rsidR="00E63488" w:rsidRPr="00E63488">
        <w:rPr>
          <w:lang w:eastAsia="en-US"/>
        </w:rPr>
        <w:t>.</w:t>
      </w:r>
    </w:p>
    <w:p w:rsidR="00E63488" w:rsidRDefault="00503ED1" w:rsidP="00E63488">
      <w:pPr>
        <w:ind w:firstLine="709"/>
        <w:rPr>
          <w:lang w:eastAsia="en-US"/>
        </w:rPr>
      </w:pPr>
      <w:r w:rsidRPr="00E63488">
        <w:rPr>
          <w:lang w:eastAsia="en-US"/>
        </w:rPr>
        <w:t xml:space="preserve">Стропильные конструкции </w:t>
      </w:r>
      <w:r w:rsidR="00E63488">
        <w:rPr>
          <w:lang w:eastAsia="en-US"/>
        </w:rPr>
        <w:t>-</w:t>
      </w:r>
      <w:r w:rsidRPr="00E63488">
        <w:rPr>
          <w:lang w:eastAsia="en-US"/>
        </w:rPr>
        <w:t xml:space="preserve"> стальные фермы со спорушенным верхним поясом, пролетом 18 м и высотой 2,41 м</w:t>
      </w:r>
      <w:r w:rsidR="00E63488" w:rsidRPr="00E63488">
        <w:rPr>
          <w:lang w:eastAsia="en-US"/>
        </w:rPr>
        <w:t xml:space="preserve">. </w:t>
      </w:r>
      <w:r w:rsidRPr="00E63488">
        <w:rPr>
          <w:lang w:eastAsia="en-US"/>
        </w:rPr>
        <w:t>Пояса и решетка выполнены из прокатной угловой равнополочной стали по ГОСТ 8509-72</w:t>
      </w:r>
      <w:r w:rsidR="00E63488" w:rsidRPr="00E63488">
        <w:rPr>
          <w:lang w:eastAsia="en-US"/>
        </w:rPr>
        <w:t>.</w:t>
      </w:r>
    </w:p>
    <w:p w:rsidR="00E63488" w:rsidRDefault="00503ED1" w:rsidP="00E63488">
      <w:pPr>
        <w:ind w:firstLine="709"/>
        <w:rPr>
          <w:lang w:eastAsia="en-US"/>
        </w:rPr>
      </w:pPr>
      <w:r w:rsidRPr="00E63488">
        <w:rPr>
          <w:lang w:eastAsia="en-US"/>
        </w:rPr>
        <w:t xml:space="preserve">Несущие конструкции козырька </w:t>
      </w:r>
      <w:r w:rsidR="00E63488">
        <w:rPr>
          <w:lang w:eastAsia="en-US"/>
        </w:rPr>
        <w:t>-</w:t>
      </w:r>
      <w:r w:rsidRPr="00E63488">
        <w:rPr>
          <w:lang w:eastAsia="en-US"/>
        </w:rPr>
        <w:t xml:space="preserve"> консольные фермы, выполнены из прокатной стали</w:t>
      </w:r>
      <w:r w:rsidR="00E63488" w:rsidRPr="00E63488">
        <w:rPr>
          <w:lang w:eastAsia="en-US"/>
        </w:rPr>
        <w:t>.</w:t>
      </w:r>
    </w:p>
    <w:p w:rsidR="00E63488" w:rsidRDefault="00503ED1" w:rsidP="00E63488">
      <w:pPr>
        <w:ind w:firstLine="709"/>
        <w:rPr>
          <w:lang w:eastAsia="en-US"/>
        </w:rPr>
      </w:pPr>
      <w:r w:rsidRPr="00E63488">
        <w:rPr>
          <w:lang w:eastAsia="en-US"/>
        </w:rPr>
        <w:t>Лестницы выполняются со ступенями из стального рифленого настила по стальным косоурам, опирающимися на лестничные площадки, выполненные из прокатной стали со стальным рифленым настилом</w:t>
      </w:r>
      <w:r w:rsidR="00E63488" w:rsidRPr="00E63488">
        <w:rPr>
          <w:lang w:eastAsia="en-US"/>
        </w:rPr>
        <w:t>.</w:t>
      </w:r>
    </w:p>
    <w:p w:rsidR="00E63488" w:rsidRDefault="00503ED1" w:rsidP="00E63488">
      <w:pPr>
        <w:ind w:firstLine="709"/>
        <w:rPr>
          <w:lang w:eastAsia="en-US"/>
        </w:rPr>
      </w:pPr>
      <w:r w:rsidRPr="00E63488">
        <w:rPr>
          <w:lang w:eastAsia="en-US"/>
        </w:rPr>
        <w:t>Наружные стены выполнены из стального профлиста по стальному фахверку с кирпичным цоколем толщиной 0,25 м и высотой 1,2 м из керамического кирпича марки 100 на цементно-песчаном растворе марки 50</w:t>
      </w:r>
      <w:r w:rsidR="00E63488" w:rsidRPr="00E63488">
        <w:rPr>
          <w:lang w:eastAsia="en-US"/>
        </w:rPr>
        <w:t xml:space="preserve">. </w:t>
      </w:r>
      <w:r w:rsidRPr="00E63488">
        <w:rPr>
          <w:lang w:eastAsia="en-US"/>
        </w:rPr>
        <w:t>Кирпичная кладка выше цоколя осуществляется из силикатного кирпича марки 100 на растворе марки 50</w:t>
      </w:r>
      <w:r w:rsidR="00E63488" w:rsidRPr="00E63488">
        <w:rPr>
          <w:lang w:eastAsia="en-US"/>
        </w:rPr>
        <w:t>.</w:t>
      </w:r>
    </w:p>
    <w:p w:rsidR="00E63488" w:rsidRDefault="00503ED1" w:rsidP="00E63488">
      <w:pPr>
        <w:ind w:firstLine="709"/>
        <w:rPr>
          <w:lang w:eastAsia="en-US"/>
        </w:rPr>
      </w:pPr>
      <w:r w:rsidRPr="00E63488">
        <w:rPr>
          <w:lang w:eastAsia="en-US"/>
        </w:rPr>
        <w:t>Внутренние стены</w:t>
      </w:r>
      <w:r w:rsidR="00E63488">
        <w:rPr>
          <w:lang w:eastAsia="en-US"/>
        </w:rPr>
        <w:t xml:space="preserve"> (</w:t>
      </w:r>
      <w:r w:rsidRPr="00E63488">
        <w:rPr>
          <w:lang w:eastAsia="en-US"/>
        </w:rPr>
        <w:t>щитовая</w:t>
      </w:r>
      <w:r w:rsidR="00E63488" w:rsidRPr="00E63488">
        <w:rPr>
          <w:lang w:eastAsia="en-US"/>
        </w:rPr>
        <w:t xml:space="preserve">) </w:t>
      </w:r>
      <w:r w:rsidRPr="00E63488">
        <w:rPr>
          <w:lang w:eastAsia="en-US"/>
        </w:rPr>
        <w:t>выполнены толщиной 0,38 м из силикатного кирпича марки 100 на растворе марки 50</w:t>
      </w:r>
      <w:r w:rsidR="00E63488" w:rsidRPr="00E63488">
        <w:rPr>
          <w:lang w:eastAsia="en-US"/>
        </w:rPr>
        <w:t>.</w:t>
      </w:r>
    </w:p>
    <w:p w:rsidR="00E63488" w:rsidRDefault="00503ED1" w:rsidP="00E63488">
      <w:pPr>
        <w:ind w:firstLine="709"/>
        <w:rPr>
          <w:lang w:eastAsia="en-US"/>
        </w:rPr>
      </w:pPr>
      <w:r w:rsidRPr="00E63488">
        <w:rPr>
          <w:lang w:eastAsia="en-US"/>
        </w:rPr>
        <w:t xml:space="preserve">Оконные блоки имеют размеры 1600×3190 мм, металлические из прямоугольных труб по серии </w:t>
      </w:r>
      <w:r w:rsidR="00E63488">
        <w:rPr>
          <w:lang w:eastAsia="en-US"/>
        </w:rPr>
        <w:t>1.4</w:t>
      </w:r>
      <w:r w:rsidRPr="00E63488">
        <w:rPr>
          <w:lang w:eastAsia="en-US"/>
        </w:rPr>
        <w:t>36</w:t>
      </w:r>
      <w:r w:rsidR="00E63488">
        <w:rPr>
          <w:lang w:eastAsia="en-US"/>
        </w:rPr>
        <w:t>.2</w:t>
      </w:r>
      <w:r w:rsidRPr="00E63488">
        <w:rPr>
          <w:lang w:eastAsia="en-US"/>
        </w:rPr>
        <w:t>-3</w:t>
      </w:r>
      <w:r w:rsidR="00E63488">
        <w:rPr>
          <w:lang w:eastAsia="en-US"/>
        </w:rPr>
        <w:t>2.9</w:t>
      </w:r>
      <w:r w:rsidRPr="00E63488">
        <w:rPr>
          <w:lang w:eastAsia="en-US"/>
        </w:rPr>
        <w:t>3</w:t>
      </w:r>
      <w:r w:rsidR="00E63488" w:rsidRPr="00E63488">
        <w:rPr>
          <w:lang w:eastAsia="en-US"/>
        </w:rPr>
        <w:t>.</w:t>
      </w:r>
    </w:p>
    <w:p w:rsidR="00E63488" w:rsidRDefault="00503ED1" w:rsidP="00E63488">
      <w:pPr>
        <w:ind w:firstLine="709"/>
        <w:rPr>
          <w:lang w:eastAsia="en-US"/>
        </w:rPr>
      </w:pPr>
      <w:r w:rsidRPr="00E63488">
        <w:rPr>
          <w:lang w:eastAsia="en-US"/>
        </w:rPr>
        <w:t xml:space="preserve">Кровля </w:t>
      </w:r>
      <w:r w:rsidR="00E63488">
        <w:rPr>
          <w:lang w:eastAsia="en-US"/>
        </w:rPr>
        <w:t>-</w:t>
      </w:r>
      <w:r w:rsidRPr="00E63488">
        <w:rPr>
          <w:lang w:eastAsia="en-US"/>
        </w:rPr>
        <w:t xml:space="preserve"> стальной профнастил Н57-750-0</w:t>
      </w:r>
      <w:r w:rsidR="00E63488">
        <w:rPr>
          <w:lang w:eastAsia="en-US"/>
        </w:rPr>
        <w:t>.7</w:t>
      </w:r>
      <w:r w:rsidRPr="00E63488">
        <w:rPr>
          <w:lang w:eastAsia="en-US"/>
        </w:rPr>
        <w:t xml:space="preserve"> по стальным прогонам</w:t>
      </w:r>
      <w:r w:rsidR="00E63488" w:rsidRPr="00E63488">
        <w:rPr>
          <w:lang w:eastAsia="en-US"/>
        </w:rPr>
        <w:t xml:space="preserve">. </w:t>
      </w:r>
      <w:r w:rsidRPr="00E63488">
        <w:rPr>
          <w:lang w:eastAsia="en-US"/>
        </w:rPr>
        <w:t>Прогоны выполнены из швеллеров по ГОСТ 8240-72</w:t>
      </w:r>
      <w:r w:rsidR="00E63488" w:rsidRPr="00E63488">
        <w:rPr>
          <w:lang w:eastAsia="en-US"/>
        </w:rPr>
        <w:t xml:space="preserve">. </w:t>
      </w:r>
      <w:r w:rsidRPr="00E63488">
        <w:rPr>
          <w:lang w:eastAsia="en-US"/>
        </w:rPr>
        <w:t>Уклон кровли составляет 13,5</w:t>
      </w:r>
      <w:r w:rsidR="00E63488" w:rsidRPr="00E63488">
        <w:rPr>
          <w:lang w:eastAsia="en-US"/>
        </w:rPr>
        <w:t>%</w:t>
      </w:r>
      <w:r w:rsidRPr="00E63488">
        <w:rPr>
          <w:lang w:eastAsia="en-US"/>
        </w:rPr>
        <w:t xml:space="preserve">, козырька </w:t>
      </w:r>
      <w:r w:rsidR="00E63488">
        <w:rPr>
          <w:lang w:eastAsia="en-US"/>
        </w:rPr>
        <w:t>-</w:t>
      </w:r>
      <w:r w:rsidRPr="00E63488">
        <w:rPr>
          <w:lang w:eastAsia="en-US"/>
        </w:rPr>
        <w:t xml:space="preserve"> 56</w:t>
      </w:r>
      <w:r w:rsidR="00E63488" w:rsidRPr="00E63488">
        <w:rPr>
          <w:lang w:eastAsia="en-US"/>
        </w:rPr>
        <w:t>%.</w:t>
      </w:r>
    </w:p>
    <w:p w:rsidR="00E63488" w:rsidRDefault="00503ED1" w:rsidP="00E63488">
      <w:pPr>
        <w:ind w:firstLine="709"/>
        <w:rPr>
          <w:lang w:eastAsia="en-US"/>
        </w:rPr>
      </w:pPr>
      <w:r w:rsidRPr="00E63488">
        <w:rPr>
          <w:lang w:eastAsia="en-US"/>
        </w:rPr>
        <w:t>Ворота распашные стальные размерами 4×4,2 м и 3,6×3,6 м, обрамленные стальными рамами</w:t>
      </w:r>
      <w:r w:rsidR="00E63488" w:rsidRPr="00E63488">
        <w:rPr>
          <w:lang w:eastAsia="en-US"/>
        </w:rPr>
        <w:t xml:space="preserve">. </w:t>
      </w:r>
      <w:r w:rsidRPr="00E63488">
        <w:rPr>
          <w:lang w:eastAsia="en-US"/>
        </w:rPr>
        <w:t>В одном из полотен каждых ворот устроена калитка</w:t>
      </w:r>
      <w:r w:rsidR="00E63488" w:rsidRPr="00E63488">
        <w:rPr>
          <w:lang w:eastAsia="en-US"/>
        </w:rPr>
        <w:t xml:space="preserve">. </w:t>
      </w:r>
      <w:r w:rsidRPr="00E63488">
        <w:rPr>
          <w:lang w:eastAsia="en-US"/>
        </w:rPr>
        <w:t>Двери стальные размерами 1,01×2,07 м со стальными рамами</w:t>
      </w:r>
      <w:r w:rsidR="00E63488" w:rsidRPr="00E63488">
        <w:rPr>
          <w:lang w:eastAsia="en-US"/>
        </w:rPr>
        <w:t>.</w:t>
      </w:r>
    </w:p>
    <w:p w:rsidR="00E63488" w:rsidRDefault="00503ED1" w:rsidP="00E63488">
      <w:pPr>
        <w:ind w:firstLine="709"/>
        <w:rPr>
          <w:lang w:eastAsia="en-US"/>
        </w:rPr>
      </w:pPr>
      <w:r w:rsidRPr="00E63488">
        <w:rPr>
          <w:lang w:eastAsia="en-US"/>
        </w:rPr>
        <w:t>Расположение ворот и дверей принято с учетом технологической схемы производства предприятия, удобства въезда/выезда транспорта</w:t>
      </w:r>
      <w:r w:rsidR="00E63488" w:rsidRPr="00E63488">
        <w:rPr>
          <w:lang w:eastAsia="en-US"/>
        </w:rPr>
        <w:t xml:space="preserve">, </w:t>
      </w:r>
      <w:r w:rsidRPr="00E63488">
        <w:rPr>
          <w:lang w:eastAsia="en-US"/>
        </w:rPr>
        <w:t>погрузки/выгрузки продукции, а также требований техники безопасности</w:t>
      </w:r>
      <w:r w:rsidR="00E63488" w:rsidRPr="00E63488">
        <w:rPr>
          <w:lang w:eastAsia="en-US"/>
        </w:rPr>
        <w:t>.</w:t>
      </w:r>
    </w:p>
    <w:p w:rsidR="00E63488" w:rsidRDefault="00503ED1" w:rsidP="00E63488">
      <w:pPr>
        <w:ind w:firstLine="709"/>
        <w:rPr>
          <w:lang w:eastAsia="en-US"/>
        </w:rPr>
      </w:pPr>
      <w:r w:rsidRPr="00E63488">
        <w:rPr>
          <w:lang w:eastAsia="en-US"/>
        </w:rPr>
        <w:t>Полы в здании приняты с учетом конкретных условий, вытекающих из назначения соответствующих технологических участков</w:t>
      </w:r>
      <w:r w:rsidR="00E63488" w:rsidRPr="00E63488">
        <w:rPr>
          <w:lang w:eastAsia="en-US"/>
        </w:rPr>
        <w:t xml:space="preserve">. </w:t>
      </w:r>
      <w:r w:rsidRPr="00E63488">
        <w:rPr>
          <w:lang w:eastAsia="en-US"/>
        </w:rPr>
        <w:t>Склад</w:t>
      </w:r>
      <w:r w:rsidR="00E63488" w:rsidRPr="00E63488">
        <w:rPr>
          <w:lang w:eastAsia="en-US"/>
        </w:rPr>
        <w:t xml:space="preserve">: </w:t>
      </w:r>
      <w:r w:rsidRPr="00E63488">
        <w:rPr>
          <w:lang w:eastAsia="en-US"/>
        </w:rPr>
        <w:t>щебень, втрамбованный в грунт</w:t>
      </w:r>
      <w:r w:rsidR="00E63488" w:rsidRPr="00E63488">
        <w:rPr>
          <w:lang w:eastAsia="en-US"/>
        </w:rPr>
        <w:t xml:space="preserve"> - </w:t>
      </w:r>
      <w:r w:rsidRPr="00E63488">
        <w:rPr>
          <w:lang w:eastAsia="en-US"/>
        </w:rPr>
        <w:t>40 мм</w:t>
      </w:r>
      <w:r w:rsidR="00E63488" w:rsidRPr="00E63488">
        <w:rPr>
          <w:lang w:eastAsia="en-US"/>
        </w:rPr>
        <w:t xml:space="preserve">; </w:t>
      </w:r>
      <w:r w:rsidRPr="00E63488">
        <w:rPr>
          <w:lang w:eastAsia="en-US"/>
        </w:rPr>
        <w:t>бетон класса В22,5</w:t>
      </w:r>
      <w:r w:rsidR="00E63488" w:rsidRPr="00E63488">
        <w:rPr>
          <w:lang w:eastAsia="en-US"/>
        </w:rPr>
        <w:t xml:space="preserve"> - </w:t>
      </w:r>
      <w:r w:rsidRPr="00E63488">
        <w:rPr>
          <w:lang w:eastAsia="en-US"/>
        </w:rPr>
        <w:t>200 мм</w:t>
      </w:r>
      <w:r w:rsidR="00E63488" w:rsidRPr="00E63488">
        <w:rPr>
          <w:lang w:eastAsia="en-US"/>
        </w:rPr>
        <w:t xml:space="preserve">; </w:t>
      </w:r>
      <w:r w:rsidRPr="00E63488">
        <w:rPr>
          <w:lang w:eastAsia="en-US"/>
        </w:rPr>
        <w:t xml:space="preserve">чистый пол </w:t>
      </w:r>
      <w:r w:rsidR="00E63488">
        <w:rPr>
          <w:lang w:eastAsia="en-US"/>
        </w:rPr>
        <w:t>-</w:t>
      </w:r>
      <w:r w:rsidRPr="00E63488">
        <w:rPr>
          <w:lang w:eastAsia="en-US"/>
        </w:rPr>
        <w:t xml:space="preserve"> бетон класса В30 </w:t>
      </w:r>
      <w:r w:rsidR="00E63488">
        <w:rPr>
          <w:lang w:eastAsia="en-US"/>
        </w:rPr>
        <w:t>-</w:t>
      </w:r>
      <w:r w:rsidRPr="00E63488">
        <w:rPr>
          <w:lang w:eastAsia="en-US"/>
        </w:rPr>
        <w:t xml:space="preserve"> 35 мм</w:t>
      </w:r>
      <w:r w:rsidR="00E63488" w:rsidRPr="00E63488">
        <w:rPr>
          <w:lang w:eastAsia="en-US"/>
        </w:rPr>
        <w:t xml:space="preserve">. </w:t>
      </w:r>
      <w:r w:rsidRPr="00E63488">
        <w:rPr>
          <w:lang w:eastAsia="en-US"/>
        </w:rPr>
        <w:t>Площадка на отметке + 6</w:t>
      </w:r>
      <w:r w:rsidR="00E63488">
        <w:rPr>
          <w:lang w:eastAsia="en-US"/>
        </w:rPr>
        <w:t>.0</w:t>
      </w:r>
      <w:r w:rsidRPr="00E63488">
        <w:rPr>
          <w:lang w:eastAsia="en-US"/>
        </w:rPr>
        <w:t>00</w:t>
      </w:r>
      <w:r w:rsidR="00E63488" w:rsidRPr="00E63488">
        <w:rPr>
          <w:lang w:eastAsia="en-US"/>
        </w:rPr>
        <w:t xml:space="preserve">: </w:t>
      </w:r>
      <w:r w:rsidRPr="00E63488">
        <w:rPr>
          <w:lang w:eastAsia="en-US"/>
        </w:rPr>
        <w:t xml:space="preserve">железобетонная монолитная плита </w:t>
      </w:r>
      <w:r w:rsidR="00E63488">
        <w:rPr>
          <w:lang w:eastAsia="en-US"/>
        </w:rPr>
        <w:t>-</w:t>
      </w:r>
      <w:r w:rsidRPr="00E63488">
        <w:rPr>
          <w:lang w:eastAsia="en-US"/>
        </w:rPr>
        <w:t xml:space="preserve"> 100 мм</w:t>
      </w:r>
      <w:r w:rsidR="00E63488" w:rsidRPr="00E63488">
        <w:rPr>
          <w:lang w:eastAsia="en-US"/>
        </w:rPr>
        <w:t xml:space="preserve">; </w:t>
      </w:r>
      <w:r w:rsidRPr="00E63488">
        <w:rPr>
          <w:lang w:eastAsia="en-US"/>
        </w:rPr>
        <w:t>чистый пол</w:t>
      </w:r>
      <w:r w:rsidR="00E63488" w:rsidRPr="00E63488">
        <w:rPr>
          <w:lang w:eastAsia="en-US"/>
        </w:rPr>
        <w:t xml:space="preserve"> - </w:t>
      </w:r>
      <w:r w:rsidRPr="00E63488">
        <w:rPr>
          <w:lang w:eastAsia="en-US"/>
        </w:rPr>
        <w:t>цементно</w:t>
      </w:r>
      <w:r w:rsidR="00E63488" w:rsidRPr="00E63488">
        <w:rPr>
          <w:lang w:eastAsia="en-US"/>
        </w:rPr>
        <w:t xml:space="preserve"> - </w:t>
      </w:r>
      <w:r w:rsidRPr="00E63488">
        <w:rPr>
          <w:lang w:eastAsia="en-US"/>
        </w:rPr>
        <w:t>песчаный раствор марки 30</w:t>
      </w:r>
      <w:r w:rsidR="00E63488" w:rsidRPr="00E63488">
        <w:rPr>
          <w:lang w:eastAsia="en-US"/>
        </w:rPr>
        <w:t xml:space="preserve">. </w:t>
      </w:r>
      <w:r w:rsidRPr="00E63488">
        <w:rPr>
          <w:lang w:eastAsia="en-US"/>
        </w:rPr>
        <w:t>Щитовая</w:t>
      </w:r>
      <w:r w:rsidR="00E63488" w:rsidRPr="00E63488">
        <w:rPr>
          <w:lang w:eastAsia="en-US"/>
        </w:rPr>
        <w:t xml:space="preserve">: </w:t>
      </w:r>
      <w:r w:rsidRPr="00E63488">
        <w:rPr>
          <w:lang w:eastAsia="en-US"/>
        </w:rPr>
        <w:t xml:space="preserve">щебень, втрамбованный в грунт </w:t>
      </w:r>
      <w:r w:rsidR="00E63488">
        <w:rPr>
          <w:lang w:eastAsia="en-US"/>
        </w:rPr>
        <w:t>-</w:t>
      </w:r>
      <w:r w:rsidRPr="00E63488">
        <w:rPr>
          <w:lang w:eastAsia="en-US"/>
        </w:rPr>
        <w:t xml:space="preserve"> 40 мм</w:t>
      </w:r>
      <w:r w:rsidR="00E63488" w:rsidRPr="00E63488">
        <w:rPr>
          <w:lang w:eastAsia="en-US"/>
        </w:rPr>
        <w:t xml:space="preserve">; </w:t>
      </w:r>
      <w:r w:rsidRPr="00E63488">
        <w:rPr>
          <w:lang w:eastAsia="en-US"/>
        </w:rPr>
        <w:t xml:space="preserve">бетон класса В15 </w:t>
      </w:r>
      <w:r w:rsidR="00E63488">
        <w:rPr>
          <w:lang w:eastAsia="en-US"/>
        </w:rPr>
        <w:t>-</w:t>
      </w:r>
      <w:r w:rsidRPr="00E63488">
        <w:rPr>
          <w:lang w:eastAsia="en-US"/>
        </w:rPr>
        <w:t xml:space="preserve"> 100 мм</w:t>
      </w:r>
      <w:r w:rsidR="00E63488" w:rsidRPr="00E63488">
        <w:rPr>
          <w:lang w:eastAsia="en-US"/>
        </w:rPr>
        <w:t xml:space="preserve">; </w:t>
      </w:r>
      <w:r w:rsidRPr="00E63488">
        <w:rPr>
          <w:lang w:eastAsia="en-US"/>
        </w:rPr>
        <w:t xml:space="preserve">цементно-песчаный раствор марки 20 </w:t>
      </w:r>
      <w:r w:rsidR="00E63488">
        <w:rPr>
          <w:lang w:eastAsia="en-US"/>
        </w:rPr>
        <w:t>-</w:t>
      </w:r>
      <w:r w:rsidRPr="00E63488">
        <w:rPr>
          <w:lang w:eastAsia="en-US"/>
        </w:rPr>
        <w:t xml:space="preserve"> 17 мм</w:t>
      </w:r>
      <w:r w:rsidR="00E63488" w:rsidRPr="00E63488">
        <w:rPr>
          <w:lang w:eastAsia="en-US"/>
        </w:rPr>
        <w:t xml:space="preserve">; </w:t>
      </w:r>
      <w:r w:rsidRPr="00E63488">
        <w:rPr>
          <w:lang w:eastAsia="en-US"/>
        </w:rPr>
        <w:t xml:space="preserve">чистый пол </w:t>
      </w:r>
      <w:r w:rsidR="00E63488">
        <w:rPr>
          <w:lang w:eastAsia="en-US"/>
        </w:rPr>
        <w:t>-</w:t>
      </w:r>
      <w:r w:rsidRPr="00E63488">
        <w:rPr>
          <w:lang w:eastAsia="en-US"/>
        </w:rPr>
        <w:t xml:space="preserve"> керамическая плитка для пола толщиной 13 мм</w:t>
      </w:r>
      <w:r w:rsidR="00E63488" w:rsidRPr="00E63488">
        <w:rPr>
          <w:lang w:eastAsia="en-US"/>
        </w:rPr>
        <w:t>.</w:t>
      </w:r>
    </w:p>
    <w:p w:rsidR="00E63488" w:rsidRDefault="00503ED1" w:rsidP="00E63488">
      <w:pPr>
        <w:ind w:firstLine="709"/>
        <w:rPr>
          <w:lang w:eastAsia="en-US"/>
        </w:rPr>
      </w:pPr>
      <w:r w:rsidRPr="00E63488">
        <w:rPr>
          <w:lang w:eastAsia="en-US"/>
        </w:rPr>
        <w:t>Кирпичные стены и цоколь оштукатуриваются цементно-песчаным раствором в пропорции 1</w:t>
      </w:r>
      <w:r w:rsidR="00E63488" w:rsidRPr="00E63488">
        <w:rPr>
          <w:lang w:eastAsia="en-US"/>
        </w:rPr>
        <w:t xml:space="preserve">: </w:t>
      </w:r>
      <w:r w:rsidRPr="00E63488">
        <w:rPr>
          <w:lang w:eastAsia="en-US"/>
        </w:rPr>
        <w:t>3</w:t>
      </w:r>
      <w:r w:rsidR="00E63488" w:rsidRPr="00E63488">
        <w:rPr>
          <w:lang w:eastAsia="en-US"/>
        </w:rPr>
        <w:t xml:space="preserve">. </w:t>
      </w:r>
      <w:r w:rsidRPr="00E63488">
        <w:rPr>
          <w:lang w:eastAsia="en-US"/>
        </w:rPr>
        <w:t>Деревянные изделия грунтуются слоем грунта ГФ-021 с последующей окраской эмалью ПФ-115 за два раза</w:t>
      </w:r>
      <w:r w:rsidR="00E63488" w:rsidRPr="00E63488">
        <w:rPr>
          <w:lang w:eastAsia="en-US"/>
        </w:rPr>
        <w:t xml:space="preserve">. </w:t>
      </w:r>
      <w:r w:rsidRPr="00E63488">
        <w:rPr>
          <w:lang w:eastAsia="en-US"/>
        </w:rPr>
        <w:t>Стальные изделия</w:t>
      </w:r>
      <w:r w:rsidR="00E63488">
        <w:rPr>
          <w:lang w:eastAsia="en-US"/>
        </w:rPr>
        <w:t xml:space="preserve"> (</w:t>
      </w:r>
      <w:r w:rsidRPr="00E63488">
        <w:rPr>
          <w:lang w:eastAsia="en-US"/>
        </w:rPr>
        <w:t>фасадные элементы, фартуки и закладные детали</w:t>
      </w:r>
      <w:r w:rsidR="00E63488" w:rsidRPr="00E63488">
        <w:rPr>
          <w:lang w:eastAsia="en-US"/>
        </w:rPr>
        <w:t xml:space="preserve">) </w:t>
      </w:r>
      <w:r w:rsidRPr="00E63488">
        <w:rPr>
          <w:lang w:eastAsia="en-US"/>
        </w:rPr>
        <w:t>грунтуются двумя слоями грунта ГФ-21 с последующей окраской эмалью В-1120 за три раза</w:t>
      </w:r>
      <w:r w:rsidR="00E63488" w:rsidRPr="00E63488">
        <w:rPr>
          <w:lang w:eastAsia="en-US"/>
        </w:rPr>
        <w:t>.</w:t>
      </w:r>
    </w:p>
    <w:p w:rsidR="00E63488" w:rsidRDefault="00503ED1" w:rsidP="00E63488">
      <w:pPr>
        <w:ind w:firstLine="709"/>
        <w:rPr>
          <w:lang w:eastAsia="en-US"/>
        </w:rPr>
      </w:pPr>
      <w:r w:rsidRPr="00E63488">
        <w:rPr>
          <w:lang w:eastAsia="en-US"/>
        </w:rPr>
        <w:t>Водоотвод внешний организованный, осуществляется через желоба с водоприемными воронками по водосточным трубам с последующим отводом в городскую ливневую канализацию</w:t>
      </w:r>
      <w:r w:rsidR="00E63488" w:rsidRPr="00E63488">
        <w:rPr>
          <w:lang w:eastAsia="en-US"/>
        </w:rPr>
        <w:t>.</w:t>
      </w:r>
    </w:p>
    <w:p w:rsidR="00085BE0" w:rsidRDefault="00085BE0" w:rsidP="00E63488">
      <w:pPr>
        <w:ind w:firstLine="709"/>
        <w:rPr>
          <w:lang w:eastAsia="en-US"/>
        </w:rPr>
      </w:pPr>
    </w:p>
    <w:p w:rsidR="00E63488" w:rsidRPr="00E63488" w:rsidRDefault="000C08C4" w:rsidP="00085BE0">
      <w:pPr>
        <w:pStyle w:val="2"/>
      </w:pPr>
      <w:r w:rsidRPr="00E63488">
        <w:t>8</w:t>
      </w:r>
      <w:r w:rsidR="00E63488" w:rsidRPr="00E63488">
        <w:t xml:space="preserve">. </w:t>
      </w:r>
      <w:r w:rsidR="00CC5E9D" w:rsidRPr="00E63488">
        <w:t>Охрана труда, техника безопасности и санит</w:t>
      </w:r>
      <w:r w:rsidR="00111764" w:rsidRPr="00E63488">
        <w:t>арно-гигиенические мероприятия</w:t>
      </w:r>
    </w:p>
    <w:p w:rsidR="00085BE0" w:rsidRDefault="00085BE0" w:rsidP="00E63488">
      <w:pPr>
        <w:ind w:firstLine="709"/>
        <w:rPr>
          <w:lang w:eastAsia="en-US"/>
        </w:rPr>
      </w:pPr>
    </w:p>
    <w:p w:rsidR="00E63488" w:rsidRDefault="00CC5E9D" w:rsidP="00E63488">
      <w:pPr>
        <w:ind w:firstLine="709"/>
        <w:rPr>
          <w:lang w:eastAsia="en-US"/>
        </w:rPr>
      </w:pPr>
      <w:r w:rsidRPr="00E63488">
        <w:rPr>
          <w:lang w:eastAsia="en-US"/>
        </w:rPr>
        <w:t>Эксплуатация</w:t>
      </w:r>
      <w:r w:rsidR="00E63488" w:rsidRPr="00E63488">
        <w:rPr>
          <w:lang w:eastAsia="en-US"/>
        </w:rPr>
        <w:t xml:space="preserve"> </w:t>
      </w:r>
      <w:r w:rsidRPr="00E63488">
        <w:rPr>
          <w:lang w:eastAsia="en-US"/>
        </w:rPr>
        <w:t>проектируемого объекта должна осуществляться в строгом соблюдении “Правил пожарной безопасности” и</w:t>
      </w:r>
      <w:r w:rsidR="00E63488">
        <w:rPr>
          <w:lang w:eastAsia="en-US"/>
        </w:rPr>
        <w:t xml:space="preserve"> "</w:t>
      </w:r>
      <w:r w:rsidRPr="00E63488">
        <w:rPr>
          <w:lang w:eastAsia="en-US"/>
        </w:rPr>
        <w:t>Правил технической эксплуатации</w:t>
      </w:r>
      <w:r w:rsidR="00E63488">
        <w:rPr>
          <w:lang w:eastAsia="en-US"/>
        </w:rPr>
        <w:t>".</w:t>
      </w:r>
    </w:p>
    <w:p w:rsidR="00E63488" w:rsidRDefault="00CC5E9D" w:rsidP="00E63488">
      <w:pPr>
        <w:ind w:firstLine="709"/>
        <w:rPr>
          <w:lang w:eastAsia="en-US"/>
        </w:rPr>
      </w:pPr>
      <w:r w:rsidRPr="00E63488">
        <w:rPr>
          <w:lang w:eastAsia="en-US"/>
        </w:rPr>
        <w:t>Основными опасными и вредными факторами являются</w:t>
      </w:r>
      <w:r w:rsidR="00E63488" w:rsidRPr="00E63488">
        <w:rPr>
          <w:lang w:eastAsia="en-US"/>
        </w:rPr>
        <w:t xml:space="preserve">: </w:t>
      </w:r>
      <w:r w:rsidRPr="00E63488">
        <w:rPr>
          <w:lang w:eastAsia="en-US"/>
        </w:rPr>
        <w:t>электроэнергия высокого напряжения</w:t>
      </w:r>
      <w:r w:rsidR="00E63488">
        <w:rPr>
          <w:lang w:eastAsia="en-US"/>
        </w:rPr>
        <w:t xml:space="preserve"> (</w:t>
      </w:r>
      <w:r w:rsidRPr="00E63488">
        <w:rPr>
          <w:lang w:eastAsia="en-US"/>
        </w:rPr>
        <w:t>220 В</w:t>
      </w:r>
      <w:r w:rsidR="00E63488" w:rsidRPr="00E63488">
        <w:rPr>
          <w:lang w:eastAsia="en-US"/>
        </w:rPr>
        <w:t>).</w:t>
      </w:r>
    </w:p>
    <w:p w:rsidR="00E63488" w:rsidRDefault="00CC5E9D" w:rsidP="00E63488">
      <w:pPr>
        <w:ind w:firstLine="709"/>
        <w:rPr>
          <w:lang w:eastAsia="en-US"/>
        </w:rPr>
      </w:pPr>
      <w:r w:rsidRPr="00E63488">
        <w:rPr>
          <w:lang w:eastAsia="en-US"/>
        </w:rPr>
        <w:t>Штепсельные розетки установлены с заземляющим контактом</w:t>
      </w:r>
      <w:r w:rsidR="00E63488" w:rsidRPr="00E63488">
        <w:rPr>
          <w:lang w:eastAsia="en-US"/>
        </w:rPr>
        <w:t>.</w:t>
      </w:r>
    </w:p>
    <w:p w:rsidR="00E63488" w:rsidRDefault="00CC5E9D" w:rsidP="00E63488">
      <w:pPr>
        <w:ind w:firstLine="709"/>
        <w:rPr>
          <w:lang w:eastAsia="en-US"/>
        </w:rPr>
      </w:pPr>
      <w:r w:rsidRPr="00E63488">
        <w:rPr>
          <w:lang w:eastAsia="en-US"/>
        </w:rPr>
        <w:t>Оборудование импортного производства должно иметь санитарные и пожарные</w:t>
      </w:r>
      <w:r w:rsidR="00E63488" w:rsidRPr="00E63488">
        <w:rPr>
          <w:lang w:eastAsia="en-US"/>
        </w:rPr>
        <w:t xml:space="preserve"> </w:t>
      </w:r>
      <w:r w:rsidRPr="00E63488">
        <w:rPr>
          <w:lang w:eastAsia="en-US"/>
        </w:rPr>
        <w:t>сертификаты на момент пуска в эксплуатацию</w:t>
      </w:r>
      <w:r w:rsidR="00E63488" w:rsidRPr="00E63488">
        <w:rPr>
          <w:lang w:eastAsia="en-US"/>
        </w:rPr>
        <w:t>.</w:t>
      </w:r>
    </w:p>
    <w:p w:rsidR="00E63488" w:rsidRDefault="00CC5E9D" w:rsidP="00E63488">
      <w:pPr>
        <w:ind w:firstLine="709"/>
        <w:rPr>
          <w:lang w:eastAsia="en-US"/>
        </w:rPr>
      </w:pPr>
      <w:r w:rsidRPr="00E63488">
        <w:rPr>
          <w:lang w:eastAsia="en-US"/>
        </w:rPr>
        <w:t>Машины, механизмы, оборудование, транспортные средства, химические вещества и их соединения, другая небезопасная продукция, приобретенная за пределами территории Украины, допускаются в эксплуатацию</w:t>
      </w:r>
      <w:r w:rsidR="00E63488">
        <w:rPr>
          <w:lang w:eastAsia="en-US"/>
        </w:rPr>
        <w:t xml:space="preserve"> (</w:t>
      </w:r>
      <w:r w:rsidRPr="00E63488">
        <w:rPr>
          <w:lang w:eastAsia="en-US"/>
        </w:rPr>
        <w:t>к применению</w:t>
      </w:r>
      <w:r w:rsidR="00E63488" w:rsidRPr="00E63488">
        <w:rPr>
          <w:lang w:eastAsia="en-US"/>
        </w:rPr>
        <w:t xml:space="preserve">) </w:t>
      </w:r>
      <w:r w:rsidRPr="00E63488">
        <w:rPr>
          <w:lang w:eastAsia="en-US"/>
        </w:rPr>
        <w:t>только при условии проведения экспертизы на соответствие их нормативно-правовым актам по охране труда, которые действуют на территории Украины</w:t>
      </w:r>
      <w:r w:rsidR="00E63488" w:rsidRPr="00E63488">
        <w:rPr>
          <w:lang w:eastAsia="en-US"/>
        </w:rPr>
        <w:t>.</w:t>
      </w:r>
    </w:p>
    <w:p w:rsidR="00E63488" w:rsidRDefault="00CC5E9D" w:rsidP="00E63488">
      <w:pPr>
        <w:ind w:firstLine="709"/>
        <w:rPr>
          <w:lang w:eastAsia="en-US"/>
        </w:rPr>
      </w:pPr>
      <w:r w:rsidRPr="00E63488">
        <w:rPr>
          <w:lang w:eastAsia="en-US"/>
        </w:rPr>
        <w:t>Оборудование импортного производства, примененное в проекте, по решению заказчика может быть изменено на оборудование отечественного производителя имеющее соответственные сертификаты и ТУ</w:t>
      </w:r>
      <w:r w:rsidR="00E63488" w:rsidRPr="00E63488">
        <w:rPr>
          <w:lang w:eastAsia="en-US"/>
        </w:rPr>
        <w:t>.</w:t>
      </w:r>
    </w:p>
    <w:p w:rsidR="00E63488" w:rsidRDefault="00CC5E9D" w:rsidP="00E63488">
      <w:pPr>
        <w:ind w:firstLine="709"/>
        <w:rPr>
          <w:lang w:eastAsia="en-US"/>
        </w:rPr>
      </w:pPr>
      <w:r w:rsidRPr="00E63488">
        <w:rPr>
          <w:lang w:eastAsia="en-US"/>
        </w:rPr>
        <w:t>Доступ к оборудованию для технологического ремонта и обслуживания в проекте обеспечен</w:t>
      </w:r>
      <w:r w:rsidR="00E63488" w:rsidRPr="00E63488">
        <w:rPr>
          <w:lang w:eastAsia="en-US"/>
        </w:rPr>
        <w:t xml:space="preserve">. </w:t>
      </w:r>
      <w:r w:rsidRPr="00E63488">
        <w:rPr>
          <w:lang w:eastAsia="en-US"/>
        </w:rPr>
        <w:t>Расстояние между оборудованием и ширина проходов соответствуют нормам</w:t>
      </w:r>
      <w:r w:rsidR="00E63488" w:rsidRPr="00E63488">
        <w:rPr>
          <w:lang w:eastAsia="en-US"/>
        </w:rPr>
        <w:t>.</w:t>
      </w:r>
    </w:p>
    <w:p w:rsidR="00E63488" w:rsidRDefault="00CC5E9D" w:rsidP="00E63488">
      <w:pPr>
        <w:ind w:firstLine="709"/>
        <w:rPr>
          <w:lang w:eastAsia="en-US"/>
        </w:rPr>
      </w:pPr>
      <w:r w:rsidRPr="00E63488">
        <w:rPr>
          <w:lang w:eastAsia="en-US"/>
        </w:rPr>
        <w:t>К работе на оборудовании допускаются квалифицированные специалисты, прошедшие инструктаж по технике безопасности на рабочем месте</w:t>
      </w:r>
      <w:r w:rsidR="00E63488" w:rsidRPr="00E63488">
        <w:rPr>
          <w:lang w:eastAsia="en-US"/>
        </w:rPr>
        <w:t>.</w:t>
      </w:r>
    </w:p>
    <w:p w:rsidR="00E63488" w:rsidRDefault="00CC5E9D" w:rsidP="00E63488">
      <w:pPr>
        <w:ind w:firstLine="709"/>
        <w:rPr>
          <w:lang w:eastAsia="en-US"/>
        </w:rPr>
      </w:pPr>
      <w:r w:rsidRPr="00E63488">
        <w:rPr>
          <w:lang w:eastAsia="en-US"/>
        </w:rPr>
        <w:t>Пожаро</w:t>
      </w:r>
      <w:r w:rsidR="00C060C3" w:rsidRPr="00E63488">
        <w:rPr>
          <w:lang w:eastAsia="en-US"/>
        </w:rPr>
        <w:t>-</w:t>
      </w:r>
      <w:r w:rsidRPr="00E63488">
        <w:rPr>
          <w:lang w:eastAsia="en-US"/>
        </w:rPr>
        <w:t>взрывоопасное оборудование в проекте не применяется</w:t>
      </w:r>
      <w:r w:rsidR="00E63488" w:rsidRPr="00E63488">
        <w:rPr>
          <w:lang w:eastAsia="en-US"/>
        </w:rPr>
        <w:t>.</w:t>
      </w:r>
    </w:p>
    <w:p w:rsidR="00E63488" w:rsidRDefault="00CC5E9D" w:rsidP="00E63488">
      <w:pPr>
        <w:ind w:firstLine="709"/>
        <w:rPr>
          <w:lang w:eastAsia="en-US"/>
        </w:rPr>
      </w:pPr>
      <w:r w:rsidRPr="00E63488">
        <w:rPr>
          <w:lang w:eastAsia="en-US"/>
        </w:rPr>
        <w:t>Уровень шума и вибраций в момент работы оборудования не превышает 40дБ</w:t>
      </w:r>
      <w:r w:rsidR="00E63488" w:rsidRPr="00E63488">
        <w:rPr>
          <w:lang w:eastAsia="en-US"/>
        </w:rPr>
        <w:t>.</w:t>
      </w:r>
    </w:p>
    <w:p w:rsidR="00E63488" w:rsidRDefault="00CC5E9D" w:rsidP="00E63488">
      <w:pPr>
        <w:ind w:firstLine="709"/>
        <w:rPr>
          <w:lang w:eastAsia="en-US"/>
        </w:rPr>
      </w:pPr>
      <w:r w:rsidRPr="00E63488">
        <w:rPr>
          <w:lang w:eastAsia="en-US"/>
        </w:rPr>
        <w:t>Для борьбы с шумом проектом рекомендуется проведение следующих мероприятий</w:t>
      </w:r>
      <w:r w:rsidR="00E63488" w:rsidRPr="00E63488">
        <w:rPr>
          <w:lang w:eastAsia="en-US"/>
        </w:rPr>
        <w:t>:</w:t>
      </w:r>
    </w:p>
    <w:p w:rsidR="00E63488" w:rsidRDefault="00CC5E9D" w:rsidP="00E63488">
      <w:pPr>
        <w:ind w:firstLine="709"/>
        <w:rPr>
          <w:lang w:eastAsia="en-US"/>
        </w:rPr>
      </w:pPr>
      <w:r w:rsidRPr="00E63488">
        <w:rPr>
          <w:lang w:eastAsia="en-US"/>
        </w:rPr>
        <w:t>Регулярный контроль всего действующего оборудования с целью своевременного устранения дефектов, которые могут вызвать увеличение шума</w:t>
      </w:r>
      <w:r w:rsidR="00E63488" w:rsidRPr="00E63488">
        <w:rPr>
          <w:lang w:eastAsia="en-US"/>
        </w:rPr>
        <w:t>;</w:t>
      </w:r>
    </w:p>
    <w:p w:rsidR="00E63488" w:rsidRDefault="00CC5E9D" w:rsidP="00E63488">
      <w:pPr>
        <w:ind w:firstLine="709"/>
        <w:rPr>
          <w:lang w:eastAsia="en-US"/>
        </w:rPr>
      </w:pPr>
      <w:r w:rsidRPr="00E63488">
        <w:rPr>
          <w:lang w:eastAsia="en-US"/>
        </w:rPr>
        <w:t>Тщательная динамическая балансировка при установке оборудования</w:t>
      </w:r>
      <w:r w:rsidR="00E63488" w:rsidRPr="00E63488">
        <w:rPr>
          <w:lang w:eastAsia="en-US"/>
        </w:rPr>
        <w:t>;</w:t>
      </w:r>
    </w:p>
    <w:p w:rsidR="00E63488" w:rsidRDefault="00CC5E9D" w:rsidP="00E63488">
      <w:pPr>
        <w:ind w:firstLine="709"/>
        <w:rPr>
          <w:lang w:eastAsia="en-US"/>
        </w:rPr>
      </w:pPr>
      <w:r w:rsidRPr="00E63488">
        <w:rPr>
          <w:lang w:eastAsia="en-US"/>
        </w:rPr>
        <w:t>Использование виброизолирующих прокладок</w:t>
      </w:r>
      <w:r w:rsidR="00E63488" w:rsidRPr="00E63488">
        <w:rPr>
          <w:lang w:eastAsia="en-US"/>
        </w:rPr>
        <w:t>.</w:t>
      </w:r>
    </w:p>
    <w:p w:rsidR="00E63488" w:rsidRDefault="00CC5E9D" w:rsidP="00E63488">
      <w:pPr>
        <w:ind w:firstLine="709"/>
        <w:rPr>
          <w:lang w:eastAsia="en-US"/>
        </w:rPr>
      </w:pPr>
      <w:r w:rsidRPr="00E63488">
        <w:rPr>
          <w:lang w:eastAsia="en-US"/>
        </w:rPr>
        <w:t>Отработанные люминесцентные лампы должны храниться в отдельном, закрывающемся на замок герметичном ящике, и вывозиться по договору со спец АТП по перевозке грузов</w:t>
      </w:r>
      <w:r w:rsidR="00E63488" w:rsidRPr="00E63488">
        <w:rPr>
          <w:lang w:eastAsia="en-US"/>
        </w:rPr>
        <w:t xml:space="preserve">. </w:t>
      </w:r>
      <w:r w:rsidRPr="00E63488">
        <w:rPr>
          <w:lang w:eastAsia="en-US"/>
        </w:rPr>
        <w:t>Выделить приказом ответственное лицо за хранение и утилизацию отработанных ламп</w:t>
      </w:r>
      <w:r w:rsidR="00E63488" w:rsidRPr="00E63488">
        <w:rPr>
          <w:lang w:eastAsia="en-US"/>
        </w:rPr>
        <w:t>.</w:t>
      </w:r>
    </w:p>
    <w:p w:rsidR="00E63488" w:rsidRDefault="00CC5E9D" w:rsidP="00E63488">
      <w:pPr>
        <w:ind w:firstLine="709"/>
        <w:rPr>
          <w:lang w:eastAsia="en-US"/>
        </w:rPr>
      </w:pPr>
      <w:r w:rsidRPr="00E63488">
        <w:rPr>
          <w:lang w:eastAsia="en-US"/>
        </w:rPr>
        <w:t>Мусор с территории проектируемого офисного здания с автосалоном будет убираться на проектируемую площадку для сбора мусора,</w:t>
      </w:r>
      <w:r w:rsidR="00111764" w:rsidRPr="00E63488">
        <w:rPr>
          <w:lang w:eastAsia="en-US"/>
        </w:rPr>
        <w:t xml:space="preserve"> размещенную</w:t>
      </w:r>
      <w:r w:rsidR="00E63488" w:rsidRPr="00E63488">
        <w:rPr>
          <w:lang w:eastAsia="en-US"/>
        </w:rPr>
        <w:t xml:space="preserve"> </w:t>
      </w:r>
      <w:r w:rsidR="00111764" w:rsidRPr="00E63488">
        <w:rPr>
          <w:lang w:eastAsia="en-US"/>
        </w:rPr>
        <w:t>на территории парковки</w:t>
      </w:r>
      <w:r w:rsidR="00E63488" w:rsidRPr="00E63488">
        <w:rPr>
          <w:lang w:eastAsia="en-US"/>
        </w:rPr>
        <w:t>.</w:t>
      </w:r>
    </w:p>
    <w:p w:rsidR="00E63488" w:rsidRDefault="00CC5E9D" w:rsidP="00E63488">
      <w:pPr>
        <w:ind w:firstLine="709"/>
        <w:rPr>
          <w:lang w:eastAsia="en-US"/>
        </w:rPr>
      </w:pPr>
      <w:r w:rsidRPr="00E63488">
        <w:rPr>
          <w:lang w:eastAsia="en-US"/>
        </w:rPr>
        <w:t>Перезарядку огнетушителей производить в соответствии с инструкцией по их эксплуатации</w:t>
      </w:r>
      <w:r w:rsidR="00E63488" w:rsidRPr="00E63488">
        <w:rPr>
          <w:lang w:eastAsia="en-US"/>
        </w:rPr>
        <w:t>.</w:t>
      </w:r>
    </w:p>
    <w:p w:rsidR="00E63488" w:rsidRDefault="00CC5E9D" w:rsidP="00E63488">
      <w:pPr>
        <w:ind w:firstLine="709"/>
        <w:rPr>
          <w:lang w:eastAsia="en-US"/>
        </w:rPr>
      </w:pPr>
      <w:r w:rsidRPr="00E63488">
        <w:rPr>
          <w:lang w:eastAsia="en-US"/>
        </w:rPr>
        <w:t>Для нормального производства работ на объекте необходимо</w:t>
      </w:r>
      <w:r w:rsidR="00E63488" w:rsidRPr="00E63488">
        <w:rPr>
          <w:lang w:eastAsia="en-US"/>
        </w:rPr>
        <w:t>:</w:t>
      </w:r>
    </w:p>
    <w:p w:rsidR="00E63488" w:rsidRDefault="00CC5E9D" w:rsidP="00E63488">
      <w:pPr>
        <w:ind w:firstLine="709"/>
        <w:rPr>
          <w:lang w:eastAsia="en-US"/>
        </w:rPr>
      </w:pPr>
      <w:r w:rsidRPr="00E63488">
        <w:rPr>
          <w:lang w:eastAsia="en-US"/>
        </w:rPr>
        <w:t>организовать</w:t>
      </w:r>
      <w:r w:rsidR="00E63488" w:rsidRPr="00E63488">
        <w:rPr>
          <w:lang w:eastAsia="en-US"/>
        </w:rPr>
        <w:t xml:space="preserve"> </w:t>
      </w:r>
      <w:r w:rsidRPr="00E63488">
        <w:rPr>
          <w:lang w:eastAsia="en-US"/>
        </w:rPr>
        <w:t>службу</w:t>
      </w:r>
      <w:r w:rsidR="00E63488" w:rsidRPr="00E63488">
        <w:rPr>
          <w:lang w:eastAsia="en-US"/>
        </w:rPr>
        <w:t xml:space="preserve"> </w:t>
      </w:r>
      <w:r w:rsidRPr="00E63488">
        <w:rPr>
          <w:lang w:eastAsia="en-US"/>
        </w:rPr>
        <w:t>охраны труда</w:t>
      </w:r>
      <w:r w:rsidR="00E63488">
        <w:rPr>
          <w:lang w:eastAsia="en-US"/>
        </w:rPr>
        <w:t xml:space="preserve"> (</w:t>
      </w:r>
      <w:r w:rsidRPr="00E63488">
        <w:rPr>
          <w:lang w:eastAsia="en-US"/>
        </w:rPr>
        <w:t>приказом</w:t>
      </w:r>
      <w:r w:rsidR="00E63488" w:rsidRPr="00E63488">
        <w:rPr>
          <w:lang w:eastAsia="en-US"/>
        </w:rPr>
        <w:t xml:space="preserve"> </w:t>
      </w:r>
      <w:r w:rsidRPr="00E63488">
        <w:rPr>
          <w:lang w:eastAsia="en-US"/>
        </w:rPr>
        <w:t>по предприятию назначается ответственный по ТБ и ПБ на каждом производственном участке</w:t>
      </w:r>
      <w:r w:rsidR="00E63488" w:rsidRPr="00E63488">
        <w:rPr>
          <w:lang w:eastAsia="en-US"/>
        </w:rPr>
        <w:t>);</w:t>
      </w:r>
    </w:p>
    <w:p w:rsidR="00E63488" w:rsidRDefault="00CC5E9D" w:rsidP="00E63488">
      <w:pPr>
        <w:ind w:firstLine="709"/>
        <w:rPr>
          <w:lang w:eastAsia="en-US"/>
        </w:rPr>
      </w:pPr>
      <w:r w:rsidRPr="00E63488">
        <w:rPr>
          <w:lang w:eastAsia="en-US"/>
        </w:rPr>
        <w:t>проводить</w:t>
      </w:r>
      <w:r w:rsidR="00E63488" w:rsidRPr="00E63488">
        <w:rPr>
          <w:lang w:eastAsia="en-US"/>
        </w:rPr>
        <w:t xml:space="preserve"> </w:t>
      </w:r>
      <w:r w:rsidRPr="00E63488">
        <w:rPr>
          <w:lang w:eastAsia="en-US"/>
        </w:rPr>
        <w:t>инструктаж</w:t>
      </w:r>
      <w:r w:rsidR="00E63488" w:rsidRPr="00E63488">
        <w:rPr>
          <w:lang w:eastAsia="en-US"/>
        </w:rPr>
        <w:t xml:space="preserve"> </w:t>
      </w:r>
      <w:r w:rsidRPr="00E63488">
        <w:rPr>
          <w:lang w:eastAsia="en-US"/>
        </w:rPr>
        <w:t>по</w:t>
      </w:r>
      <w:r w:rsidR="00E63488" w:rsidRPr="00E63488">
        <w:rPr>
          <w:lang w:eastAsia="en-US"/>
        </w:rPr>
        <w:t xml:space="preserve"> </w:t>
      </w:r>
      <w:r w:rsidRPr="00E63488">
        <w:rPr>
          <w:lang w:eastAsia="en-US"/>
        </w:rPr>
        <w:t>ТБ и ПБ в</w:t>
      </w:r>
      <w:r w:rsidR="00E63488" w:rsidRPr="00E63488">
        <w:rPr>
          <w:lang w:eastAsia="en-US"/>
        </w:rPr>
        <w:t xml:space="preserve"> </w:t>
      </w:r>
      <w:r w:rsidRPr="00E63488">
        <w:rPr>
          <w:lang w:eastAsia="en-US"/>
        </w:rPr>
        <w:t>каждом</w:t>
      </w:r>
      <w:r w:rsidR="00E63488" w:rsidRPr="00E63488">
        <w:rPr>
          <w:lang w:eastAsia="en-US"/>
        </w:rPr>
        <w:t xml:space="preserve"> </w:t>
      </w:r>
      <w:r w:rsidRPr="00E63488">
        <w:rPr>
          <w:lang w:eastAsia="en-US"/>
        </w:rPr>
        <w:t>производстводств</w:t>
      </w:r>
      <w:r w:rsidR="00E63488" w:rsidRPr="00E63488">
        <w:rPr>
          <w:lang w:eastAsia="en-US"/>
        </w:rPr>
        <w:t xml:space="preserve">. </w:t>
      </w:r>
      <w:r w:rsidRPr="00E63488">
        <w:rPr>
          <w:lang w:eastAsia="en-US"/>
        </w:rPr>
        <w:t>участке</w:t>
      </w:r>
      <w:r w:rsidR="00E63488" w:rsidRPr="00E63488">
        <w:rPr>
          <w:lang w:eastAsia="en-US"/>
        </w:rPr>
        <w:t>;</w:t>
      </w:r>
    </w:p>
    <w:p w:rsidR="00E63488" w:rsidRDefault="00CC5E9D" w:rsidP="00E63488">
      <w:pPr>
        <w:ind w:firstLine="709"/>
        <w:rPr>
          <w:lang w:eastAsia="en-US"/>
        </w:rPr>
      </w:pPr>
      <w:r w:rsidRPr="00E63488">
        <w:rPr>
          <w:lang w:eastAsia="en-US"/>
        </w:rPr>
        <w:t>проводить инструктаж по ТБ и ПБ перед заступлением работника на смену</w:t>
      </w:r>
      <w:r w:rsidR="00E63488" w:rsidRPr="00E63488">
        <w:rPr>
          <w:lang w:eastAsia="en-US"/>
        </w:rPr>
        <w:t>;</w:t>
      </w:r>
    </w:p>
    <w:p w:rsidR="00E63488" w:rsidRDefault="00CC5E9D" w:rsidP="00E63488">
      <w:pPr>
        <w:ind w:firstLine="709"/>
        <w:rPr>
          <w:lang w:eastAsia="en-US"/>
        </w:rPr>
      </w:pPr>
      <w:r w:rsidRPr="00E63488">
        <w:rPr>
          <w:lang w:eastAsia="en-US"/>
        </w:rPr>
        <w:t>вести журнал по ТБ и ПБ о проведении инструктажей</w:t>
      </w:r>
      <w:r w:rsidR="00E63488" w:rsidRPr="00E63488">
        <w:rPr>
          <w:lang w:eastAsia="en-US"/>
        </w:rPr>
        <w:t>;</w:t>
      </w:r>
    </w:p>
    <w:p w:rsidR="00E63488" w:rsidRDefault="00CC5E9D" w:rsidP="00E63488">
      <w:pPr>
        <w:ind w:firstLine="709"/>
        <w:rPr>
          <w:shd w:val="clear" w:color="auto" w:fill="FFFFFF"/>
          <w:lang w:val="uk-UA" w:eastAsia="en-US"/>
        </w:rPr>
      </w:pPr>
      <w:r w:rsidRPr="00E63488">
        <w:rPr>
          <w:lang w:eastAsia="en-US"/>
        </w:rPr>
        <w:t>оснастить помещение настенной информацией по правилам ТБ и ПБ и охране труда</w:t>
      </w:r>
      <w:r w:rsidR="00E63488" w:rsidRPr="00E63488">
        <w:rPr>
          <w:lang w:eastAsia="en-US"/>
        </w:rPr>
        <w:t xml:space="preserve">; </w:t>
      </w:r>
      <w:r w:rsidRPr="00E63488">
        <w:rPr>
          <w:shd w:val="clear" w:color="auto" w:fill="FFFFFF"/>
          <w:lang w:val="uk-UA" w:eastAsia="en-US"/>
        </w:rPr>
        <w:t>предусмотреть медицинскую аптечку для оказания первой помощи</w:t>
      </w:r>
      <w:r w:rsidR="00E63488" w:rsidRPr="00E63488">
        <w:rPr>
          <w:shd w:val="clear" w:color="auto" w:fill="FFFFFF"/>
          <w:lang w:val="uk-UA" w:eastAsia="en-US"/>
        </w:rPr>
        <w:t>.</w:t>
      </w:r>
    </w:p>
    <w:p w:rsidR="00085BE0" w:rsidRDefault="00085BE0" w:rsidP="00E63488">
      <w:pPr>
        <w:ind w:firstLine="709"/>
        <w:rPr>
          <w:shd w:val="clear" w:color="auto" w:fill="FFFFFF"/>
          <w:lang w:eastAsia="en-US"/>
        </w:rPr>
      </w:pPr>
    </w:p>
    <w:p w:rsidR="00111764" w:rsidRPr="00E63488" w:rsidRDefault="000C08C4" w:rsidP="00085BE0">
      <w:pPr>
        <w:pStyle w:val="2"/>
        <w:rPr>
          <w:shd w:val="clear" w:color="auto" w:fill="FFFFFF"/>
        </w:rPr>
      </w:pPr>
      <w:r w:rsidRPr="00E63488">
        <w:rPr>
          <w:shd w:val="clear" w:color="auto" w:fill="FFFFFF"/>
        </w:rPr>
        <w:t>9</w:t>
      </w:r>
      <w:r w:rsidR="00E63488" w:rsidRPr="00E63488">
        <w:rPr>
          <w:shd w:val="clear" w:color="auto" w:fill="FFFFFF"/>
          <w:lang w:val="uk-UA"/>
        </w:rPr>
        <w:t xml:space="preserve">. </w:t>
      </w:r>
      <w:r w:rsidR="00111764" w:rsidRPr="00E63488">
        <w:rPr>
          <w:shd w:val="clear" w:color="auto" w:fill="FFFFFF"/>
          <w:lang w:val="uk-UA"/>
        </w:rPr>
        <w:t>Теплотехнический расчет</w:t>
      </w:r>
      <w:r w:rsidR="00D6548D" w:rsidRPr="00E63488">
        <w:rPr>
          <w:shd w:val="clear" w:color="auto" w:fill="FFFFFF"/>
          <w:lang w:val="en-US"/>
        </w:rPr>
        <w:t xml:space="preserve"> </w:t>
      </w:r>
      <w:r w:rsidR="00D6548D" w:rsidRPr="00E63488">
        <w:rPr>
          <w:shd w:val="clear" w:color="auto" w:fill="FFFFFF"/>
        </w:rPr>
        <w:t>кровли</w:t>
      </w:r>
    </w:p>
    <w:p w:rsidR="00085BE0" w:rsidRDefault="00085BE0" w:rsidP="00E63488">
      <w:pPr>
        <w:ind w:firstLine="709"/>
        <w:rPr>
          <w:lang w:eastAsia="en-US"/>
        </w:rPr>
      </w:pPr>
    </w:p>
    <w:p w:rsidR="00E63488" w:rsidRDefault="00111764" w:rsidP="00E63488">
      <w:pPr>
        <w:ind w:firstLine="709"/>
        <w:rPr>
          <w:lang w:eastAsia="en-US"/>
        </w:rPr>
      </w:pPr>
      <w:r w:rsidRPr="00E63488">
        <w:rPr>
          <w:lang w:eastAsia="en-US"/>
        </w:rPr>
        <w:t xml:space="preserve">Определяем толщину утеплителя в покрытии из монолитного </w:t>
      </w:r>
      <w:r w:rsidR="00F13D3C" w:rsidRPr="00E63488">
        <w:rPr>
          <w:lang w:eastAsia="en-US"/>
        </w:rPr>
        <w:t xml:space="preserve">железобетона </w:t>
      </w:r>
      <w:r w:rsidRPr="00E63488">
        <w:rPr>
          <w:lang w:eastAsia="en-US"/>
        </w:rPr>
        <w:t xml:space="preserve">со средней температурой наиболее холодной пятидневки </w:t>
      </w:r>
      <w:r w:rsidR="00E63488">
        <w:rPr>
          <w:lang w:eastAsia="en-US"/>
        </w:rPr>
        <w:t>-</w:t>
      </w:r>
      <w:r w:rsidRPr="00E63488">
        <w:rPr>
          <w:lang w:eastAsia="en-US"/>
        </w:rPr>
        <w:t>40</w:t>
      </w:r>
      <w:r w:rsidRPr="00E63488">
        <w:rPr>
          <w:vertAlign w:val="superscript"/>
          <w:lang w:eastAsia="en-US"/>
        </w:rPr>
        <w:t>0</w:t>
      </w:r>
      <w:r w:rsidRPr="00E63488">
        <w:rPr>
          <w:lang w:eastAsia="en-US"/>
        </w:rPr>
        <w:t xml:space="preserve">С, наиболее холодных суток </w:t>
      </w:r>
      <w:r w:rsidR="00E63488">
        <w:rPr>
          <w:lang w:eastAsia="en-US"/>
        </w:rPr>
        <w:t>-</w:t>
      </w:r>
      <w:r w:rsidRPr="00E63488">
        <w:rPr>
          <w:lang w:eastAsia="en-US"/>
        </w:rPr>
        <w:t>44</w:t>
      </w:r>
      <w:r w:rsidRPr="00E63488">
        <w:rPr>
          <w:vertAlign w:val="superscript"/>
          <w:lang w:eastAsia="en-US"/>
        </w:rPr>
        <w:t>0</w:t>
      </w:r>
      <w:r w:rsidRPr="00E63488">
        <w:rPr>
          <w:lang w:eastAsia="en-US"/>
        </w:rPr>
        <w:t>С</w:t>
      </w:r>
      <w:r w:rsidR="00E63488" w:rsidRPr="00E63488">
        <w:rPr>
          <w:lang w:eastAsia="en-US"/>
        </w:rPr>
        <w:t xml:space="preserve">. </w:t>
      </w:r>
      <w:r w:rsidRPr="00E63488">
        <w:rPr>
          <w:lang w:eastAsia="en-US"/>
        </w:rPr>
        <w:t xml:space="preserve">Зона влажности наружного климата </w:t>
      </w:r>
      <w:r w:rsidR="00E63488">
        <w:rPr>
          <w:lang w:eastAsia="en-US"/>
        </w:rPr>
        <w:t>-</w:t>
      </w:r>
      <w:r w:rsidRPr="00E63488">
        <w:rPr>
          <w:lang w:eastAsia="en-US"/>
        </w:rPr>
        <w:t xml:space="preserve"> нормальная, влажностной режим помещения </w:t>
      </w:r>
      <w:r w:rsidR="00E63488">
        <w:rPr>
          <w:lang w:eastAsia="en-US"/>
        </w:rPr>
        <w:t>-</w:t>
      </w:r>
      <w:r w:rsidRPr="00E63488">
        <w:rPr>
          <w:lang w:eastAsia="en-US"/>
        </w:rPr>
        <w:t xml:space="preserve"> сухой</w:t>
      </w:r>
      <w:r w:rsidR="00E63488">
        <w:rPr>
          <w:lang w:eastAsia="en-US"/>
        </w:rPr>
        <w:t xml:space="preserve"> (</w:t>
      </w:r>
      <w:r w:rsidR="001151FE">
        <w:rPr>
          <w:position w:val="-12"/>
          <w:lang w:eastAsia="en-US"/>
        </w:rPr>
        <w:pict>
          <v:shape id="_x0000_i1047" type="#_x0000_t75" style="width:23.25pt;height:15pt">
            <v:imagedata r:id="rId31" o:title=""/>
          </v:shape>
        </w:pict>
      </w:r>
      <w:r w:rsidRPr="00E63488">
        <w:rPr>
          <w:lang w:eastAsia="en-US"/>
        </w:rPr>
        <w:t>50%</w:t>
      </w:r>
      <w:r w:rsidR="00E63488" w:rsidRPr="00E63488">
        <w:rPr>
          <w:lang w:eastAsia="en-US"/>
        </w:rPr>
        <w:t xml:space="preserve">). </w:t>
      </w:r>
      <w:r w:rsidRPr="00E63488">
        <w:rPr>
          <w:lang w:eastAsia="en-US"/>
        </w:rPr>
        <w:t xml:space="preserve">Утеплитель </w:t>
      </w:r>
      <w:r w:rsidR="00E63488">
        <w:rPr>
          <w:lang w:eastAsia="en-US"/>
        </w:rPr>
        <w:t>-</w:t>
      </w:r>
      <w:r w:rsidRPr="00E63488">
        <w:rPr>
          <w:lang w:eastAsia="en-US"/>
        </w:rPr>
        <w:t xml:space="preserve"> керамзитобетон</w:t>
      </w:r>
      <w:r w:rsidR="00E63488">
        <w:rPr>
          <w:lang w:eastAsia="en-US"/>
        </w:rPr>
        <w:t xml:space="preserve"> (</w:t>
      </w:r>
      <w:r w:rsidR="001151FE">
        <w:rPr>
          <w:position w:val="-12"/>
          <w:lang w:eastAsia="en-US"/>
        </w:rPr>
        <w:pict>
          <v:shape id="_x0000_i1048" type="#_x0000_t75" style="width:21.75pt;height:15pt">
            <v:imagedata r:id="rId32" o:title=""/>
          </v:shape>
        </w:pict>
      </w:r>
      <w:r w:rsidRPr="00E63488">
        <w:rPr>
          <w:lang w:eastAsia="en-US"/>
        </w:rPr>
        <w:t>600 кг/м</w:t>
      </w:r>
      <w:r w:rsidRPr="00E63488">
        <w:rPr>
          <w:vertAlign w:val="superscript"/>
          <w:lang w:eastAsia="en-US"/>
        </w:rPr>
        <w:t>3</w:t>
      </w:r>
      <w:r w:rsidR="00E63488" w:rsidRPr="00E63488">
        <w:rPr>
          <w:lang w:eastAsia="en-US"/>
        </w:rPr>
        <w:t xml:space="preserve">). </w:t>
      </w:r>
      <w:r w:rsidRPr="00E63488">
        <w:rPr>
          <w:lang w:eastAsia="en-US"/>
        </w:rPr>
        <w:t xml:space="preserve">Значения </w:t>
      </w:r>
      <w:r w:rsidR="001151FE">
        <w:rPr>
          <w:position w:val="-6"/>
          <w:lang w:eastAsia="en-US"/>
        </w:rPr>
        <w:pict>
          <v:shape id="_x0000_i1049" type="#_x0000_t75" style="width:12pt;height:15pt">
            <v:imagedata r:id="rId33" o:title=""/>
          </v:shape>
        </w:pict>
      </w:r>
      <w:r w:rsidRPr="00E63488">
        <w:rPr>
          <w:lang w:eastAsia="en-US"/>
        </w:rPr>
        <w:t xml:space="preserve"> и </w:t>
      </w:r>
      <w:r w:rsidR="001151FE">
        <w:rPr>
          <w:position w:val="-6"/>
          <w:lang w:eastAsia="en-US"/>
        </w:rPr>
        <w:pict>
          <v:shape id="_x0000_i1050" type="#_x0000_t75" style="width:12pt;height:15pt">
            <v:imagedata r:id="rId34" o:title=""/>
          </v:shape>
        </w:pict>
      </w:r>
      <w:r w:rsidRPr="00E63488">
        <w:rPr>
          <w:lang w:eastAsia="en-US"/>
        </w:rPr>
        <w:t xml:space="preserve"> для различных материалов принимаем по СНиП </w:t>
      </w:r>
      <w:r w:rsidRPr="00E63488">
        <w:rPr>
          <w:lang w:val="uk-UA" w:eastAsia="en-US"/>
        </w:rPr>
        <w:t>ІІ</w:t>
      </w:r>
      <w:r w:rsidRPr="00E63488">
        <w:rPr>
          <w:lang w:eastAsia="en-US"/>
        </w:rPr>
        <w:t>-3-79**, прил</w:t>
      </w:r>
      <w:r w:rsidR="00E63488">
        <w:rPr>
          <w:lang w:eastAsia="en-US"/>
        </w:rPr>
        <w:t>.3</w:t>
      </w:r>
      <w:r w:rsidRPr="00E63488">
        <w:rPr>
          <w:lang w:eastAsia="en-US"/>
        </w:rPr>
        <w:t xml:space="preserve">, графа А, значения </w:t>
      </w:r>
      <w:r w:rsidR="001151FE">
        <w:rPr>
          <w:position w:val="-6"/>
          <w:lang w:eastAsia="en-US"/>
        </w:rPr>
        <w:pict>
          <v:shape id="_x0000_i1051" type="#_x0000_t75" style="width:12pt;height:15pt">
            <v:imagedata r:id="rId35" o:title=""/>
          </v:shape>
        </w:pict>
      </w:r>
      <w:r w:rsidRPr="00E63488">
        <w:rPr>
          <w:lang w:eastAsia="en-US"/>
        </w:rPr>
        <w:t xml:space="preserve"> задаем</w:t>
      </w:r>
      <w:r w:rsidR="00E63488" w:rsidRPr="00E63488">
        <w:rPr>
          <w:lang w:eastAsia="en-US"/>
        </w:rPr>
        <w:t>.</w:t>
      </w:r>
    </w:p>
    <w:p w:rsidR="00E63488" w:rsidRDefault="00111764" w:rsidP="00E63488">
      <w:pPr>
        <w:ind w:firstLine="709"/>
        <w:rPr>
          <w:lang w:eastAsia="en-US"/>
        </w:rPr>
      </w:pPr>
      <w:r w:rsidRPr="00E63488">
        <w:rPr>
          <w:lang w:eastAsia="en-US"/>
        </w:rPr>
        <w:t>1</w:t>
      </w:r>
      <w:r w:rsidR="00E63488" w:rsidRPr="00E63488">
        <w:rPr>
          <w:lang w:eastAsia="en-US"/>
        </w:rPr>
        <w:t xml:space="preserve">. </w:t>
      </w:r>
      <w:r w:rsidRPr="00E63488">
        <w:rPr>
          <w:lang w:eastAsia="en-US"/>
        </w:rPr>
        <w:t>Железобетон</w:t>
      </w:r>
      <w:r w:rsidR="00E63488" w:rsidRPr="00E63488">
        <w:rPr>
          <w:lang w:eastAsia="en-US"/>
        </w:rPr>
        <w:t>:</w:t>
      </w:r>
    </w:p>
    <w:p w:rsidR="00085BE0" w:rsidRDefault="00085BE0" w:rsidP="00E63488">
      <w:pPr>
        <w:ind w:firstLine="709"/>
        <w:rPr>
          <w:lang w:eastAsia="en-US"/>
        </w:rPr>
      </w:pPr>
    </w:p>
    <w:p w:rsidR="00E63488" w:rsidRDefault="001151FE" w:rsidP="00E63488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052" type="#_x0000_t75" style="width:27pt;height:18.75pt">
            <v:imagedata r:id="rId36" o:title=""/>
          </v:shape>
        </w:pict>
      </w:r>
      <w:r w:rsidR="00111764" w:rsidRPr="00E63488">
        <w:rPr>
          <w:lang w:eastAsia="en-US"/>
        </w:rPr>
        <w:t>0,22</w:t>
      </w:r>
      <w:r w:rsidR="00E63488" w:rsidRPr="00E63488">
        <w:rPr>
          <w:lang w:eastAsia="en-US"/>
        </w:rPr>
        <w:t xml:space="preserve">; </w:t>
      </w:r>
      <w:r>
        <w:rPr>
          <w:position w:val="-12"/>
          <w:lang w:eastAsia="en-US"/>
        </w:rPr>
        <w:pict>
          <v:shape id="_x0000_i1053" type="#_x0000_t75" style="width:27pt;height:18.75pt">
            <v:imagedata r:id="rId37" o:title=""/>
          </v:shape>
        </w:pict>
      </w:r>
      <w:r w:rsidR="00111764" w:rsidRPr="00E63488">
        <w:rPr>
          <w:lang w:eastAsia="en-US"/>
        </w:rPr>
        <w:t>1,92</w:t>
      </w:r>
      <w:r w:rsidR="00E63488" w:rsidRPr="00E63488">
        <w:rPr>
          <w:lang w:eastAsia="en-US"/>
        </w:rPr>
        <w:t xml:space="preserve">; </w:t>
      </w:r>
      <w:r>
        <w:rPr>
          <w:position w:val="-12"/>
          <w:lang w:eastAsia="en-US"/>
        </w:rPr>
        <w:pict>
          <v:shape id="_x0000_i1054" type="#_x0000_t75" style="width:27pt;height:18.75pt">
            <v:imagedata r:id="rId38" o:title=""/>
          </v:shape>
        </w:pict>
      </w:r>
      <w:r w:rsidR="00111764" w:rsidRPr="00E63488">
        <w:rPr>
          <w:lang w:eastAsia="en-US"/>
        </w:rPr>
        <w:t>17,98</w:t>
      </w:r>
    </w:p>
    <w:p w:rsidR="00085BE0" w:rsidRDefault="00085BE0" w:rsidP="00E63488">
      <w:pPr>
        <w:ind w:firstLine="709"/>
        <w:rPr>
          <w:lang w:eastAsia="en-US"/>
        </w:rPr>
      </w:pPr>
    </w:p>
    <w:p w:rsidR="00E63488" w:rsidRDefault="00E63488" w:rsidP="00E63488">
      <w:pPr>
        <w:ind w:firstLine="709"/>
        <w:rPr>
          <w:lang w:eastAsia="en-US"/>
        </w:rPr>
      </w:pPr>
      <w:r>
        <w:rPr>
          <w:lang w:eastAsia="en-US"/>
        </w:rPr>
        <w:t>(</w:t>
      </w:r>
      <w:r w:rsidR="00111764" w:rsidRPr="00E63488">
        <w:rPr>
          <w:lang w:eastAsia="en-US"/>
        </w:rPr>
        <w:t>пароизоляция в данном примере не учитывается</w:t>
      </w:r>
      <w:r w:rsidRPr="00E63488">
        <w:rPr>
          <w:lang w:eastAsia="en-US"/>
        </w:rPr>
        <w:t>).</w:t>
      </w:r>
    </w:p>
    <w:p w:rsidR="00E63488" w:rsidRDefault="00111764" w:rsidP="00E63488">
      <w:pPr>
        <w:ind w:firstLine="709"/>
        <w:rPr>
          <w:lang w:eastAsia="en-US"/>
        </w:rPr>
      </w:pPr>
      <w:r w:rsidRPr="00E63488">
        <w:rPr>
          <w:lang w:eastAsia="en-US"/>
        </w:rPr>
        <w:t>2</w:t>
      </w:r>
      <w:r w:rsidR="00E63488" w:rsidRPr="00E63488">
        <w:rPr>
          <w:lang w:eastAsia="en-US"/>
        </w:rPr>
        <w:t xml:space="preserve">. </w:t>
      </w:r>
      <w:r w:rsidRPr="00E63488">
        <w:rPr>
          <w:lang w:eastAsia="en-US"/>
        </w:rPr>
        <w:t>Керамзитобетон</w:t>
      </w:r>
      <w:r w:rsidR="00E63488" w:rsidRPr="00E63488">
        <w:rPr>
          <w:lang w:eastAsia="en-US"/>
        </w:rPr>
        <w:t>:</w:t>
      </w:r>
    </w:p>
    <w:p w:rsidR="00085BE0" w:rsidRDefault="00085BE0" w:rsidP="00E63488">
      <w:pPr>
        <w:ind w:firstLine="709"/>
        <w:rPr>
          <w:lang w:eastAsia="en-US"/>
        </w:rPr>
      </w:pPr>
    </w:p>
    <w:p w:rsidR="00E63488" w:rsidRDefault="001151FE" w:rsidP="00E63488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055" type="#_x0000_t75" style="width:27.75pt;height:18.75pt">
            <v:imagedata r:id="rId39" o:title=""/>
          </v:shape>
        </w:pict>
      </w:r>
      <w:r w:rsidR="00111764" w:rsidRPr="00E63488">
        <w:rPr>
          <w:lang w:eastAsia="en-US"/>
        </w:rPr>
        <w:t>Х</w:t>
      </w:r>
      <w:r w:rsidR="00E63488" w:rsidRPr="00E63488">
        <w:rPr>
          <w:lang w:eastAsia="en-US"/>
        </w:rPr>
        <w:t xml:space="preserve">; </w:t>
      </w:r>
      <w:r>
        <w:rPr>
          <w:position w:val="-12"/>
          <w:lang w:eastAsia="en-US"/>
        </w:rPr>
        <w:pict>
          <v:shape id="_x0000_i1056" type="#_x0000_t75" style="width:27.75pt;height:18.75pt">
            <v:imagedata r:id="rId40" o:title=""/>
          </v:shape>
        </w:pict>
      </w:r>
      <w:r w:rsidR="00111764" w:rsidRPr="00E63488">
        <w:rPr>
          <w:lang w:eastAsia="en-US"/>
        </w:rPr>
        <w:t>0</w:t>
      </w:r>
      <w:r w:rsidR="00E63488">
        <w:rPr>
          <w:lang w:eastAsia="en-US"/>
        </w:rPr>
        <w:t>, 20</w:t>
      </w:r>
      <w:r w:rsidR="00E63488" w:rsidRPr="00E63488">
        <w:rPr>
          <w:lang w:eastAsia="en-US"/>
        </w:rPr>
        <w:t xml:space="preserve">; </w:t>
      </w:r>
      <w:r>
        <w:rPr>
          <w:position w:val="-12"/>
          <w:lang w:eastAsia="en-US"/>
        </w:rPr>
        <w:pict>
          <v:shape id="_x0000_i1057" type="#_x0000_t75" style="width:27.75pt;height:18.75pt">
            <v:imagedata r:id="rId41" o:title=""/>
          </v:shape>
        </w:pict>
      </w:r>
      <w:r w:rsidR="00111764" w:rsidRPr="00E63488">
        <w:rPr>
          <w:lang w:eastAsia="en-US"/>
        </w:rPr>
        <w:t>3,03</w:t>
      </w:r>
      <w:r w:rsidR="00E63488" w:rsidRPr="00E63488">
        <w:rPr>
          <w:lang w:eastAsia="en-US"/>
        </w:rPr>
        <w:t>.</w:t>
      </w:r>
    </w:p>
    <w:p w:rsidR="00085BE0" w:rsidRDefault="00085BE0" w:rsidP="00E63488">
      <w:pPr>
        <w:ind w:firstLine="709"/>
        <w:rPr>
          <w:lang w:eastAsia="en-US"/>
        </w:rPr>
      </w:pPr>
    </w:p>
    <w:p w:rsidR="00E63488" w:rsidRDefault="00111764" w:rsidP="00E63488">
      <w:pPr>
        <w:ind w:firstLine="709"/>
        <w:rPr>
          <w:lang w:eastAsia="en-US"/>
        </w:rPr>
      </w:pPr>
      <w:r w:rsidRPr="00E63488">
        <w:rPr>
          <w:lang w:eastAsia="en-US"/>
        </w:rPr>
        <w:t>3</w:t>
      </w:r>
      <w:r w:rsidR="00E63488" w:rsidRPr="00E63488">
        <w:rPr>
          <w:lang w:eastAsia="en-US"/>
        </w:rPr>
        <w:t xml:space="preserve">. </w:t>
      </w:r>
      <w:r w:rsidRPr="00E63488">
        <w:rPr>
          <w:lang w:eastAsia="en-US"/>
        </w:rPr>
        <w:t>Цементно-песчаный раствор</w:t>
      </w:r>
      <w:r w:rsidR="00E63488" w:rsidRPr="00E63488">
        <w:rPr>
          <w:lang w:eastAsia="en-US"/>
        </w:rPr>
        <w:t>:</w:t>
      </w:r>
    </w:p>
    <w:p w:rsidR="00085BE0" w:rsidRDefault="00085BE0" w:rsidP="00E63488">
      <w:pPr>
        <w:ind w:firstLine="709"/>
        <w:rPr>
          <w:lang w:eastAsia="en-US"/>
        </w:rPr>
      </w:pPr>
    </w:p>
    <w:p w:rsidR="00E63488" w:rsidRDefault="001151FE" w:rsidP="00E63488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058" type="#_x0000_t75" style="width:27.75pt;height:18.75pt">
            <v:imagedata r:id="rId42" o:title=""/>
          </v:shape>
        </w:pict>
      </w:r>
      <w:r w:rsidR="00111764" w:rsidRPr="00E63488">
        <w:rPr>
          <w:lang w:eastAsia="en-US"/>
        </w:rPr>
        <w:t>0,015</w:t>
      </w:r>
      <w:r w:rsidR="00E63488" w:rsidRPr="00E63488">
        <w:rPr>
          <w:lang w:eastAsia="en-US"/>
        </w:rPr>
        <w:t xml:space="preserve">; </w:t>
      </w:r>
      <w:r>
        <w:rPr>
          <w:position w:val="-12"/>
          <w:lang w:eastAsia="en-US"/>
        </w:rPr>
        <w:pict>
          <v:shape id="_x0000_i1059" type="#_x0000_t75" style="width:27.75pt;height:18.75pt">
            <v:imagedata r:id="rId43" o:title=""/>
          </v:shape>
        </w:pict>
      </w:r>
      <w:r w:rsidR="00111764" w:rsidRPr="00E63488">
        <w:rPr>
          <w:lang w:eastAsia="en-US"/>
        </w:rPr>
        <w:t>0,76</w:t>
      </w:r>
      <w:r w:rsidR="00E63488" w:rsidRPr="00E63488">
        <w:rPr>
          <w:lang w:eastAsia="en-US"/>
        </w:rPr>
        <w:t xml:space="preserve">; </w:t>
      </w:r>
      <w:r>
        <w:rPr>
          <w:position w:val="-12"/>
          <w:lang w:eastAsia="en-US"/>
        </w:rPr>
        <w:pict>
          <v:shape id="_x0000_i1060" type="#_x0000_t75" style="width:27.75pt;height:18.75pt">
            <v:imagedata r:id="rId44" o:title=""/>
          </v:shape>
        </w:pict>
      </w:r>
      <w:r w:rsidR="00111764" w:rsidRPr="00E63488">
        <w:rPr>
          <w:lang w:eastAsia="en-US"/>
        </w:rPr>
        <w:t>9,60</w:t>
      </w:r>
      <w:r w:rsidR="00E63488" w:rsidRPr="00E63488">
        <w:rPr>
          <w:lang w:eastAsia="en-US"/>
        </w:rPr>
        <w:t>.</w:t>
      </w:r>
    </w:p>
    <w:p w:rsidR="00085BE0" w:rsidRDefault="00085BE0" w:rsidP="00E63488">
      <w:pPr>
        <w:ind w:firstLine="709"/>
        <w:rPr>
          <w:lang w:eastAsia="en-US"/>
        </w:rPr>
      </w:pPr>
    </w:p>
    <w:p w:rsidR="00E63488" w:rsidRDefault="00111764" w:rsidP="00E63488">
      <w:pPr>
        <w:ind w:firstLine="709"/>
        <w:rPr>
          <w:lang w:eastAsia="en-US"/>
        </w:rPr>
      </w:pPr>
      <w:r w:rsidRPr="00E63488">
        <w:rPr>
          <w:lang w:eastAsia="en-US"/>
        </w:rPr>
        <w:t>4</w:t>
      </w:r>
      <w:r w:rsidR="00E63488" w:rsidRPr="00E63488">
        <w:rPr>
          <w:lang w:eastAsia="en-US"/>
        </w:rPr>
        <w:t xml:space="preserve">. </w:t>
      </w:r>
      <w:r w:rsidRPr="00E63488">
        <w:rPr>
          <w:lang w:eastAsia="en-US"/>
        </w:rPr>
        <w:t>Рулонный ковер</w:t>
      </w:r>
      <w:r w:rsidR="00E63488" w:rsidRPr="00E63488">
        <w:rPr>
          <w:lang w:eastAsia="en-US"/>
        </w:rPr>
        <w:t>:</w:t>
      </w:r>
    </w:p>
    <w:p w:rsidR="00085BE0" w:rsidRDefault="00085BE0" w:rsidP="00E63488">
      <w:pPr>
        <w:ind w:firstLine="709"/>
        <w:rPr>
          <w:lang w:eastAsia="en-US"/>
        </w:rPr>
      </w:pPr>
    </w:p>
    <w:p w:rsidR="00E63488" w:rsidRDefault="001151FE" w:rsidP="00E63488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061" type="#_x0000_t75" style="width:27.75pt;height:18.75pt">
            <v:imagedata r:id="rId45" o:title=""/>
          </v:shape>
        </w:pict>
      </w:r>
      <w:r w:rsidR="00111764" w:rsidRPr="00E63488">
        <w:rPr>
          <w:lang w:eastAsia="en-US"/>
        </w:rPr>
        <w:t>0,015</w:t>
      </w:r>
      <w:r w:rsidR="00E63488" w:rsidRPr="00E63488">
        <w:rPr>
          <w:lang w:eastAsia="en-US"/>
        </w:rPr>
        <w:t xml:space="preserve">; </w:t>
      </w:r>
      <w:r>
        <w:rPr>
          <w:position w:val="-12"/>
          <w:lang w:eastAsia="en-US"/>
        </w:rPr>
        <w:pict>
          <v:shape id="_x0000_i1062" type="#_x0000_t75" style="width:27.75pt;height:18.75pt">
            <v:imagedata r:id="rId46" o:title=""/>
          </v:shape>
        </w:pict>
      </w:r>
      <w:r w:rsidR="00111764" w:rsidRPr="00E63488">
        <w:rPr>
          <w:lang w:eastAsia="en-US"/>
        </w:rPr>
        <w:t>0,17</w:t>
      </w:r>
      <w:r w:rsidR="00E63488" w:rsidRPr="00E63488">
        <w:rPr>
          <w:lang w:eastAsia="en-US"/>
        </w:rPr>
        <w:t xml:space="preserve">; </w:t>
      </w:r>
      <w:r>
        <w:rPr>
          <w:position w:val="-12"/>
          <w:lang w:eastAsia="en-US"/>
        </w:rPr>
        <w:pict>
          <v:shape id="_x0000_i1063" type="#_x0000_t75" style="width:29.25pt;height:18.75pt">
            <v:imagedata r:id="rId47" o:title=""/>
          </v:shape>
        </w:pict>
      </w:r>
      <w:r w:rsidR="00111764" w:rsidRPr="00E63488">
        <w:rPr>
          <w:lang w:eastAsia="en-US"/>
        </w:rPr>
        <w:t>3,53</w:t>
      </w:r>
      <w:r w:rsidR="00E63488" w:rsidRPr="00E63488">
        <w:rPr>
          <w:lang w:eastAsia="en-US"/>
        </w:rPr>
        <w:t>.</w:t>
      </w:r>
    </w:p>
    <w:p w:rsidR="00085BE0" w:rsidRDefault="00085BE0" w:rsidP="00E63488">
      <w:pPr>
        <w:ind w:firstLine="709"/>
        <w:rPr>
          <w:lang w:eastAsia="en-US"/>
        </w:rPr>
      </w:pPr>
    </w:p>
    <w:p w:rsidR="00E63488" w:rsidRDefault="00111764" w:rsidP="00E63488">
      <w:pPr>
        <w:ind w:firstLine="709"/>
        <w:rPr>
          <w:lang w:eastAsia="en-US"/>
        </w:rPr>
      </w:pPr>
      <w:r w:rsidRPr="00E63488">
        <w:rPr>
          <w:lang w:eastAsia="en-US"/>
        </w:rPr>
        <w:t xml:space="preserve">Для покрытия принимаем по СНиП </w:t>
      </w:r>
      <w:r w:rsidRPr="00E63488">
        <w:rPr>
          <w:lang w:val="uk-UA" w:eastAsia="en-US"/>
        </w:rPr>
        <w:t>ІІ</w:t>
      </w:r>
      <w:r w:rsidRPr="00E63488">
        <w:rPr>
          <w:lang w:eastAsia="en-US"/>
        </w:rPr>
        <w:t>-3-79**, табл</w:t>
      </w:r>
      <w:r w:rsidR="00E63488">
        <w:rPr>
          <w:lang w:eastAsia="en-US"/>
        </w:rPr>
        <w:t>.2</w:t>
      </w:r>
      <w:r w:rsidRPr="00E63488">
        <w:rPr>
          <w:lang w:eastAsia="en-US"/>
        </w:rPr>
        <w:t xml:space="preserve"> </w:t>
      </w:r>
      <w:r w:rsidR="001151FE">
        <w:rPr>
          <w:position w:val="-6"/>
          <w:lang w:eastAsia="en-US"/>
        </w:rPr>
        <w:pict>
          <v:shape id="_x0000_i1064" type="#_x0000_t75" style="width:35.25pt;height:18.75pt">
            <v:imagedata r:id="rId48" o:title=""/>
          </v:shape>
        </w:pict>
      </w:r>
      <w:r w:rsidRPr="00E63488">
        <w:rPr>
          <w:lang w:eastAsia="en-US"/>
        </w:rPr>
        <w:t>8</w:t>
      </w:r>
      <w:r w:rsidRPr="00E63488">
        <w:rPr>
          <w:vertAlign w:val="superscript"/>
          <w:lang w:eastAsia="en-US"/>
        </w:rPr>
        <w:t>0</w:t>
      </w:r>
      <w:r w:rsidRPr="00E63488">
        <w:rPr>
          <w:lang w:eastAsia="en-US"/>
        </w:rPr>
        <w:t xml:space="preserve">С, так как </w:t>
      </w:r>
      <w:r w:rsidR="001151FE">
        <w:rPr>
          <w:position w:val="-12"/>
          <w:lang w:eastAsia="en-US"/>
        </w:rPr>
        <w:pict>
          <v:shape id="_x0000_i1065" type="#_x0000_t75" style="width:23.25pt;height:15pt">
            <v:imagedata r:id="rId49" o:title=""/>
          </v:shape>
        </w:pict>
      </w:r>
      <w:r w:rsidRPr="00E63488">
        <w:rPr>
          <w:lang w:eastAsia="en-US"/>
        </w:rPr>
        <w:t>50%</w:t>
      </w:r>
      <w:r w:rsidR="00E63488" w:rsidRPr="00E63488">
        <w:rPr>
          <w:lang w:eastAsia="en-US"/>
        </w:rPr>
        <w:t>.</w:t>
      </w:r>
    </w:p>
    <w:p w:rsidR="00111764" w:rsidRDefault="00111764" w:rsidP="00E63488">
      <w:pPr>
        <w:ind w:firstLine="709"/>
        <w:rPr>
          <w:lang w:eastAsia="en-US"/>
        </w:rPr>
      </w:pPr>
      <w:r w:rsidRPr="00E63488">
        <w:rPr>
          <w:lang w:eastAsia="en-US"/>
        </w:rPr>
        <w:t>Ввиду того, что покрытия в большинстве случаев относятся к ограждениям</w:t>
      </w:r>
      <w:r w:rsidR="00E63488">
        <w:rPr>
          <w:lang w:eastAsia="en-US"/>
        </w:rPr>
        <w:t xml:space="preserve"> "</w:t>
      </w:r>
      <w:r w:rsidRPr="00E63488">
        <w:rPr>
          <w:lang w:eastAsia="en-US"/>
        </w:rPr>
        <w:t>малой инерционности</w:t>
      </w:r>
      <w:r w:rsidR="00E63488">
        <w:rPr>
          <w:lang w:eastAsia="en-US"/>
        </w:rPr>
        <w:t xml:space="preserve">", </w:t>
      </w:r>
      <w:r w:rsidRPr="00E63488">
        <w:rPr>
          <w:lang w:eastAsia="en-US"/>
        </w:rPr>
        <w:t xml:space="preserve">для предварительных расчетов принимаем </w:t>
      </w:r>
      <w:r w:rsidR="001151FE">
        <w:rPr>
          <w:position w:val="-12"/>
          <w:lang w:eastAsia="en-US"/>
        </w:rPr>
        <w:pict>
          <v:shape id="_x0000_i1066" type="#_x0000_t75" style="width:24.75pt;height:18.75pt">
            <v:imagedata r:id="rId50" o:title=""/>
          </v:shape>
        </w:pict>
      </w:r>
      <w:r w:rsidR="00E63488">
        <w:rPr>
          <w:lang w:eastAsia="en-US"/>
        </w:rPr>
        <w:t>-</w:t>
      </w:r>
      <w:r w:rsidRPr="00E63488">
        <w:rPr>
          <w:lang w:eastAsia="en-US"/>
        </w:rPr>
        <w:t>44</w:t>
      </w:r>
      <w:r w:rsidRPr="00E63488">
        <w:rPr>
          <w:vertAlign w:val="superscript"/>
          <w:lang w:eastAsia="en-US"/>
        </w:rPr>
        <w:t>0</w:t>
      </w:r>
      <w:r w:rsidRPr="00E63488">
        <w:rPr>
          <w:lang w:eastAsia="en-US"/>
        </w:rPr>
        <w:t>С, тогда</w:t>
      </w:r>
    </w:p>
    <w:p w:rsidR="00085BE0" w:rsidRPr="00E63488" w:rsidRDefault="00085BE0" w:rsidP="00E63488">
      <w:pPr>
        <w:ind w:firstLine="709"/>
        <w:rPr>
          <w:lang w:eastAsia="en-US"/>
        </w:rPr>
      </w:pPr>
    </w:p>
    <w:p w:rsidR="00E63488" w:rsidRDefault="001151FE" w:rsidP="00E63488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067" type="#_x0000_t75" style="width:24pt;height:21.75pt">
            <v:imagedata r:id="rId51" o:title=""/>
          </v:shape>
        </w:pict>
      </w:r>
      <w:r w:rsidR="00111764" w:rsidRPr="00E63488">
        <w:rPr>
          <w:lang w:eastAsia="en-US"/>
        </w:rPr>
        <w:t xml:space="preserve">= </w:t>
      </w:r>
      <w:r>
        <w:rPr>
          <w:position w:val="-32"/>
          <w:lang w:eastAsia="en-US"/>
        </w:rPr>
        <w:pict>
          <v:shape id="_x0000_i1068" type="#_x0000_t75" style="width:116.25pt;height:39.75pt">
            <v:imagedata r:id="rId52" o:title=""/>
          </v:shape>
        </w:pict>
      </w:r>
      <w:r w:rsidR="00111764" w:rsidRPr="00E63488">
        <w:rPr>
          <w:lang w:eastAsia="en-US"/>
        </w:rPr>
        <w:t xml:space="preserve"> = 0,86 м</w:t>
      </w:r>
      <w:r w:rsidR="00111764" w:rsidRPr="00E63488">
        <w:rPr>
          <w:vertAlign w:val="superscript"/>
          <w:lang w:eastAsia="en-US"/>
        </w:rPr>
        <w:t>2 0</w:t>
      </w:r>
      <w:r w:rsidR="00111764" w:rsidRPr="00E63488">
        <w:rPr>
          <w:lang w:eastAsia="en-US"/>
        </w:rPr>
        <w:t>С/Вт</w:t>
      </w:r>
      <w:r w:rsidR="00E63488" w:rsidRPr="00E63488">
        <w:rPr>
          <w:lang w:eastAsia="en-US"/>
        </w:rPr>
        <w:t>.</w:t>
      </w:r>
    </w:p>
    <w:p w:rsidR="00085BE0" w:rsidRDefault="00085BE0" w:rsidP="00E63488">
      <w:pPr>
        <w:ind w:firstLine="709"/>
        <w:rPr>
          <w:lang w:eastAsia="en-US"/>
        </w:rPr>
      </w:pPr>
    </w:p>
    <w:p w:rsidR="00E63488" w:rsidRDefault="00111764" w:rsidP="00E63488">
      <w:pPr>
        <w:ind w:firstLine="709"/>
        <w:rPr>
          <w:lang w:eastAsia="en-US"/>
        </w:rPr>
      </w:pPr>
      <w:r w:rsidRPr="00E63488">
        <w:rPr>
          <w:lang w:eastAsia="en-US"/>
        </w:rPr>
        <w:t xml:space="preserve">Сопротивление теплопередаче покрытия должно быть </w:t>
      </w:r>
      <w:r w:rsidR="001151FE">
        <w:rPr>
          <w:position w:val="-12"/>
          <w:lang w:eastAsia="en-US"/>
        </w:rPr>
        <w:pict>
          <v:shape id="_x0000_i1069" type="#_x0000_t75" style="width:17.25pt;height:18.75pt">
            <v:imagedata r:id="rId53" o:title=""/>
          </v:shape>
        </w:pict>
      </w:r>
      <w:r w:rsidRPr="00E63488">
        <w:rPr>
          <w:lang w:eastAsia="en-US"/>
        </w:rPr>
        <w:t xml:space="preserve"> не менее </w:t>
      </w:r>
      <w:r w:rsidR="001151FE">
        <w:rPr>
          <w:position w:val="-12"/>
          <w:lang w:eastAsia="en-US"/>
        </w:rPr>
        <w:pict>
          <v:shape id="_x0000_i1070" type="#_x0000_t75" style="width:24pt;height:21.75pt">
            <v:imagedata r:id="rId51" o:title=""/>
          </v:shape>
        </w:pict>
      </w:r>
      <w:r w:rsidR="00E63488" w:rsidRPr="00E63488">
        <w:rPr>
          <w:lang w:eastAsia="en-US"/>
        </w:rPr>
        <w:t xml:space="preserve">. </w:t>
      </w:r>
      <w:r w:rsidRPr="00E63488">
        <w:rPr>
          <w:lang w:eastAsia="en-US"/>
        </w:rPr>
        <w:t xml:space="preserve">Принимаем </w:t>
      </w:r>
      <w:r w:rsidR="001151FE">
        <w:rPr>
          <w:position w:val="-12"/>
          <w:lang w:eastAsia="en-US"/>
        </w:rPr>
        <w:pict>
          <v:shape id="_x0000_i1071" type="#_x0000_t75" style="width:17.25pt;height:18.75pt">
            <v:imagedata r:id="rId53" o:title=""/>
          </v:shape>
        </w:pict>
      </w:r>
      <w:r w:rsidRPr="00E63488">
        <w:rPr>
          <w:lang w:eastAsia="en-US"/>
        </w:rPr>
        <w:t xml:space="preserve"> = </w:t>
      </w:r>
      <w:r w:rsidR="001151FE">
        <w:rPr>
          <w:position w:val="-12"/>
          <w:lang w:eastAsia="en-US"/>
        </w:rPr>
        <w:pict>
          <v:shape id="_x0000_i1072" type="#_x0000_t75" style="width:24pt;height:21.75pt">
            <v:imagedata r:id="rId51" o:title=""/>
          </v:shape>
        </w:pict>
      </w:r>
      <w:r w:rsidR="00E63488" w:rsidRPr="00E63488">
        <w:rPr>
          <w:lang w:eastAsia="en-US"/>
        </w:rPr>
        <w:t>.</w:t>
      </w:r>
    </w:p>
    <w:p w:rsidR="00111764" w:rsidRDefault="001151FE" w:rsidP="00E63488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073" type="#_x0000_t75" style="width:17.25pt;height:18.75pt">
            <v:imagedata r:id="rId53" o:title=""/>
          </v:shape>
        </w:pict>
      </w:r>
      <w:r w:rsidR="00111764" w:rsidRPr="00E63488">
        <w:rPr>
          <w:lang w:eastAsia="en-US"/>
        </w:rPr>
        <w:t xml:space="preserve"> определяем по формуле</w:t>
      </w:r>
    </w:p>
    <w:p w:rsidR="00085BE0" w:rsidRPr="00E63488" w:rsidRDefault="00085BE0" w:rsidP="00E63488">
      <w:pPr>
        <w:ind w:firstLine="709"/>
        <w:rPr>
          <w:lang w:eastAsia="en-US"/>
        </w:rPr>
      </w:pPr>
    </w:p>
    <w:p w:rsidR="00E63488" w:rsidRDefault="001151FE" w:rsidP="00E63488">
      <w:pPr>
        <w:ind w:firstLine="709"/>
        <w:rPr>
          <w:lang w:eastAsia="en-US"/>
        </w:rPr>
      </w:pPr>
      <w:r>
        <w:rPr>
          <w:position w:val="-34"/>
          <w:lang w:eastAsia="en-US"/>
        </w:rPr>
        <w:pict>
          <v:shape id="_x0000_i1074" type="#_x0000_t75" style="width:123.75pt;height:39pt">
            <v:imagedata r:id="rId54" o:title=""/>
          </v:shape>
        </w:pict>
      </w:r>
      <w:r w:rsidR="00E63488" w:rsidRPr="00E63488">
        <w:rPr>
          <w:lang w:eastAsia="en-US"/>
        </w:rPr>
        <w:t>.</w:t>
      </w:r>
    </w:p>
    <w:p w:rsidR="00085BE0" w:rsidRDefault="00085BE0" w:rsidP="00E63488">
      <w:pPr>
        <w:ind w:firstLine="709"/>
        <w:rPr>
          <w:lang w:eastAsia="en-US"/>
        </w:rPr>
      </w:pPr>
    </w:p>
    <w:p w:rsidR="00E63488" w:rsidRDefault="00111764" w:rsidP="00E63488">
      <w:pPr>
        <w:ind w:firstLine="709"/>
        <w:rPr>
          <w:lang w:eastAsia="en-US"/>
        </w:rPr>
      </w:pPr>
      <w:r w:rsidRPr="00E63488">
        <w:rPr>
          <w:lang w:eastAsia="en-US"/>
        </w:rPr>
        <w:t>Находим необходимое термическое сопротивление слоя керамзитобетона</w:t>
      </w:r>
      <w:r w:rsidR="00E63488" w:rsidRPr="00E63488">
        <w:rPr>
          <w:lang w:eastAsia="en-US"/>
        </w:rPr>
        <w:t>:</w:t>
      </w:r>
    </w:p>
    <w:p w:rsidR="00085BE0" w:rsidRDefault="00085BE0" w:rsidP="00E63488">
      <w:pPr>
        <w:ind w:firstLine="709"/>
        <w:rPr>
          <w:lang w:eastAsia="en-US"/>
        </w:rPr>
      </w:pPr>
    </w:p>
    <w:p w:rsidR="00111764" w:rsidRPr="00E63488" w:rsidRDefault="001151FE" w:rsidP="00E63488">
      <w:pPr>
        <w:ind w:firstLine="709"/>
        <w:rPr>
          <w:lang w:eastAsia="en-US"/>
        </w:rPr>
      </w:pPr>
      <w:r>
        <w:rPr>
          <w:position w:val="-38"/>
          <w:lang w:eastAsia="en-US"/>
        </w:rPr>
        <w:pict>
          <v:shape id="_x0000_i1075" type="#_x0000_t75" style="width:252pt;height:45pt">
            <v:imagedata r:id="rId55" o:title=""/>
          </v:shape>
        </w:pict>
      </w:r>
      <w:r w:rsidR="00111764" w:rsidRPr="00E63488">
        <w:rPr>
          <w:lang w:eastAsia="en-US"/>
        </w:rPr>
        <w:t>,</w:t>
      </w:r>
    </w:p>
    <w:p w:rsidR="00085BE0" w:rsidRDefault="00085BE0" w:rsidP="00E63488">
      <w:pPr>
        <w:ind w:firstLine="709"/>
        <w:rPr>
          <w:lang w:eastAsia="en-US"/>
        </w:rPr>
      </w:pPr>
    </w:p>
    <w:p w:rsidR="00111764" w:rsidRDefault="00085BE0" w:rsidP="00E63488">
      <w:pPr>
        <w:ind w:firstLine="709"/>
        <w:rPr>
          <w:lang w:eastAsia="en-US"/>
        </w:rPr>
      </w:pPr>
      <w:r w:rsidRPr="00E63488">
        <w:rPr>
          <w:lang w:eastAsia="en-US"/>
        </w:rPr>
        <w:t>Г</w:t>
      </w:r>
      <w:r w:rsidR="00111764" w:rsidRPr="00E63488">
        <w:rPr>
          <w:lang w:eastAsia="en-US"/>
        </w:rPr>
        <w:t>де</w:t>
      </w:r>
    </w:p>
    <w:p w:rsidR="00085BE0" w:rsidRPr="00E63488" w:rsidRDefault="00085BE0" w:rsidP="00E63488">
      <w:pPr>
        <w:ind w:firstLine="709"/>
        <w:rPr>
          <w:lang w:eastAsia="en-US"/>
        </w:rPr>
      </w:pPr>
    </w:p>
    <w:p w:rsidR="00E63488" w:rsidRDefault="001151FE" w:rsidP="00E63488">
      <w:pPr>
        <w:ind w:firstLine="709"/>
        <w:rPr>
          <w:lang w:eastAsia="en-US"/>
        </w:rPr>
      </w:pPr>
      <w:r>
        <w:rPr>
          <w:position w:val="-34"/>
          <w:lang w:eastAsia="en-US"/>
        </w:rPr>
        <w:pict>
          <v:shape id="_x0000_i1076" type="#_x0000_t75" style="width:101.25pt;height:39pt">
            <v:imagedata r:id="rId56" o:title=""/>
          </v:shape>
        </w:pict>
      </w:r>
      <w:r w:rsidR="00E63488" w:rsidRPr="00E63488">
        <w:rPr>
          <w:lang w:eastAsia="en-US"/>
        </w:rPr>
        <w:t xml:space="preserve">; </w:t>
      </w:r>
      <w:r>
        <w:rPr>
          <w:position w:val="-34"/>
          <w:lang w:eastAsia="en-US"/>
        </w:rPr>
        <w:pict>
          <v:shape id="_x0000_i1077" type="#_x0000_t75" style="width:59.25pt;height:39pt">
            <v:imagedata r:id="rId57" o:title=""/>
          </v:shape>
        </w:pict>
      </w:r>
      <w:r w:rsidR="00E63488" w:rsidRPr="00E63488">
        <w:rPr>
          <w:lang w:eastAsia="en-US"/>
        </w:rPr>
        <w:t>;</w:t>
      </w:r>
    </w:p>
    <w:p w:rsidR="00E63488" w:rsidRDefault="001151FE" w:rsidP="00E63488">
      <w:pPr>
        <w:ind w:firstLine="709"/>
        <w:rPr>
          <w:lang w:eastAsia="en-US"/>
        </w:rPr>
      </w:pPr>
      <w:r>
        <w:rPr>
          <w:position w:val="-34"/>
          <w:lang w:eastAsia="en-US"/>
        </w:rPr>
        <w:pict>
          <v:shape id="_x0000_i1078" type="#_x0000_t75" style="width:110.25pt;height:39pt">
            <v:imagedata r:id="rId58" o:title=""/>
          </v:shape>
        </w:pict>
      </w:r>
      <w:r w:rsidR="00E63488" w:rsidRPr="00E63488">
        <w:rPr>
          <w:lang w:eastAsia="en-US"/>
        </w:rPr>
        <w:t xml:space="preserve">; </w:t>
      </w:r>
      <w:r>
        <w:rPr>
          <w:position w:val="-34"/>
          <w:lang w:eastAsia="en-US"/>
        </w:rPr>
        <w:pict>
          <v:shape id="_x0000_i1079" type="#_x0000_t75" style="width:110.25pt;height:39pt">
            <v:imagedata r:id="rId59" o:title=""/>
          </v:shape>
        </w:pict>
      </w:r>
      <w:r w:rsidR="00E63488" w:rsidRPr="00E63488">
        <w:rPr>
          <w:lang w:eastAsia="en-US"/>
        </w:rPr>
        <w:t>.</w:t>
      </w:r>
    </w:p>
    <w:p w:rsidR="00085BE0" w:rsidRDefault="00085BE0" w:rsidP="00E63488">
      <w:pPr>
        <w:ind w:firstLine="709"/>
        <w:rPr>
          <w:lang w:eastAsia="en-US"/>
        </w:rPr>
      </w:pPr>
    </w:p>
    <w:p w:rsidR="00111764" w:rsidRDefault="00111764" w:rsidP="00E63488">
      <w:pPr>
        <w:ind w:firstLine="709"/>
        <w:rPr>
          <w:lang w:eastAsia="en-US"/>
        </w:rPr>
      </w:pPr>
      <w:r w:rsidRPr="00E63488">
        <w:rPr>
          <w:lang w:eastAsia="en-US"/>
        </w:rPr>
        <w:t>Подставив цифровые значения имеем</w:t>
      </w:r>
    </w:p>
    <w:p w:rsidR="00085BE0" w:rsidRPr="00E63488" w:rsidRDefault="00085BE0" w:rsidP="00E63488">
      <w:pPr>
        <w:ind w:firstLine="709"/>
        <w:rPr>
          <w:lang w:eastAsia="en-US"/>
        </w:rPr>
      </w:pPr>
    </w:p>
    <w:p w:rsidR="00E63488" w:rsidRDefault="001151FE" w:rsidP="00E63488">
      <w:pPr>
        <w:ind w:firstLine="709"/>
        <w:rPr>
          <w:lang w:eastAsia="en-US"/>
        </w:rPr>
      </w:pPr>
      <w:r>
        <w:rPr>
          <w:position w:val="-34"/>
          <w:lang w:eastAsia="en-US"/>
        </w:rPr>
        <w:pict>
          <v:shape id="_x0000_i1080" type="#_x0000_t75" style="width:426.75pt;height:39pt">
            <v:imagedata r:id="rId60" o:title=""/>
          </v:shape>
        </w:pict>
      </w:r>
      <w:r w:rsidR="00E63488" w:rsidRPr="00E63488">
        <w:rPr>
          <w:lang w:eastAsia="en-US"/>
        </w:rPr>
        <w:t>.</w:t>
      </w:r>
    </w:p>
    <w:p w:rsidR="00E63488" w:rsidRDefault="001151FE" w:rsidP="00E63488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081" type="#_x0000_t75" style="width:180.75pt;height:18.75pt">
            <v:imagedata r:id="rId61" o:title=""/>
          </v:shape>
        </w:pict>
      </w:r>
      <w:r w:rsidR="00E63488" w:rsidRPr="00E63488">
        <w:rPr>
          <w:lang w:eastAsia="en-US"/>
        </w:rPr>
        <w:t>.</w:t>
      </w:r>
    </w:p>
    <w:p w:rsidR="00085BE0" w:rsidRDefault="00085BE0" w:rsidP="00E63488">
      <w:pPr>
        <w:ind w:firstLine="709"/>
        <w:rPr>
          <w:lang w:eastAsia="en-US"/>
        </w:rPr>
      </w:pPr>
    </w:p>
    <w:p w:rsidR="00E63488" w:rsidRDefault="00111764" w:rsidP="00E63488">
      <w:pPr>
        <w:ind w:firstLine="709"/>
        <w:rPr>
          <w:lang w:eastAsia="en-US"/>
        </w:rPr>
      </w:pPr>
      <w:r w:rsidRPr="00E63488">
        <w:rPr>
          <w:lang w:eastAsia="en-US"/>
        </w:rPr>
        <w:t xml:space="preserve">Принимаем толщину слоя керамзитобетона </w:t>
      </w:r>
      <w:r w:rsidR="001151FE">
        <w:rPr>
          <w:position w:val="-12"/>
          <w:lang w:eastAsia="en-US"/>
        </w:rPr>
        <w:pict>
          <v:shape id="_x0000_i1082" type="#_x0000_t75" style="width:50.25pt;height:18.75pt">
            <v:imagedata r:id="rId62" o:title=""/>
          </v:shape>
        </w:pict>
      </w:r>
      <w:r w:rsidRPr="00E63488">
        <w:rPr>
          <w:lang w:eastAsia="en-US"/>
        </w:rPr>
        <w:t xml:space="preserve"> мм</w:t>
      </w:r>
      <w:r w:rsidR="00E63488" w:rsidRPr="00E63488">
        <w:rPr>
          <w:lang w:eastAsia="en-US"/>
        </w:rPr>
        <w:t>.</w:t>
      </w:r>
    </w:p>
    <w:p w:rsidR="00111764" w:rsidRDefault="00111764" w:rsidP="00E63488">
      <w:pPr>
        <w:ind w:firstLine="709"/>
        <w:rPr>
          <w:lang w:eastAsia="en-US"/>
        </w:rPr>
      </w:pPr>
      <w:r w:rsidRPr="00E63488">
        <w:rPr>
          <w:lang w:eastAsia="en-US"/>
        </w:rPr>
        <w:t xml:space="preserve">Характеристика тепловой инерции </w:t>
      </w:r>
      <w:r w:rsidRPr="00E63488">
        <w:rPr>
          <w:i/>
          <w:iCs/>
          <w:lang w:eastAsia="en-US"/>
        </w:rPr>
        <w:t>Д</w:t>
      </w:r>
      <w:r w:rsidRPr="00E63488">
        <w:rPr>
          <w:lang w:eastAsia="en-US"/>
        </w:rPr>
        <w:t xml:space="preserve"> вычисляется по формуле</w:t>
      </w:r>
    </w:p>
    <w:p w:rsidR="00085BE0" w:rsidRPr="00E63488" w:rsidRDefault="00085BE0" w:rsidP="00E63488">
      <w:pPr>
        <w:ind w:firstLine="709"/>
        <w:rPr>
          <w:lang w:eastAsia="en-US"/>
        </w:rPr>
      </w:pPr>
    </w:p>
    <w:p w:rsidR="00111764" w:rsidRPr="00E63488" w:rsidRDefault="001151FE" w:rsidP="00E63488">
      <w:pPr>
        <w:ind w:firstLine="709"/>
        <w:rPr>
          <w:lang w:eastAsia="en-US"/>
        </w:rPr>
      </w:pPr>
      <w:r>
        <w:rPr>
          <w:position w:val="-14"/>
          <w:lang w:eastAsia="en-US"/>
        </w:rPr>
        <w:pict>
          <v:shape id="_x0000_i1083" type="#_x0000_t75" style="width:282.75pt;height:21pt">
            <v:imagedata r:id="rId63" o:title=""/>
          </v:shape>
        </w:pict>
      </w:r>
    </w:p>
    <w:p w:rsidR="00111764" w:rsidRPr="00E63488" w:rsidRDefault="001151FE" w:rsidP="00E63488">
      <w:pPr>
        <w:ind w:firstLine="709"/>
        <w:rPr>
          <w:lang w:eastAsia="en-US"/>
        </w:rPr>
      </w:pPr>
      <w:r>
        <w:rPr>
          <w:position w:val="-32"/>
          <w:lang w:eastAsia="en-US"/>
        </w:rPr>
        <w:pict>
          <v:shape id="_x0000_i1084" type="#_x0000_t75" style="width:309pt;height:38.25pt">
            <v:imagedata r:id="rId64" o:title=""/>
          </v:shape>
        </w:pict>
      </w:r>
    </w:p>
    <w:p w:rsidR="00E63488" w:rsidRDefault="001151FE" w:rsidP="00E63488">
      <w:pPr>
        <w:ind w:firstLine="709"/>
        <w:rPr>
          <w:lang w:eastAsia="en-US"/>
        </w:rPr>
      </w:pPr>
      <w:r>
        <w:rPr>
          <w:position w:val="-10"/>
          <w:lang w:eastAsia="en-US"/>
        </w:rPr>
        <w:pict>
          <v:shape id="_x0000_i1085" type="#_x0000_t75" style="width:185.25pt;height:17.25pt">
            <v:imagedata r:id="rId65" o:title=""/>
          </v:shape>
        </w:pict>
      </w:r>
      <w:r w:rsidR="00E63488" w:rsidRPr="00E63488">
        <w:rPr>
          <w:lang w:eastAsia="en-US"/>
        </w:rPr>
        <w:t>.</w:t>
      </w:r>
    </w:p>
    <w:p w:rsidR="00085BE0" w:rsidRDefault="00085BE0" w:rsidP="00E63488">
      <w:pPr>
        <w:ind w:firstLine="709"/>
        <w:rPr>
          <w:lang w:eastAsia="en-US"/>
        </w:rPr>
      </w:pPr>
    </w:p>
    <w:p w:rsidR="00111764" w:rsidRDefault="00111764" w:rsidP="00E63488">
      <w:pPr>
        <w:ind w:firstLine="709"/>
        <w:rPr>
          <w:lang w:eastAsia="en-US"/>
        </w:rPr>
      </w:pPr>
      <w:r w:rsidRPr="00E63488">
        <w:rPr>
          <w:lang w:eastAsia="en-US"/>
        </w:rPr>
        <w:t xml:space="preserve">Поскольку </w:t>
      </w:r>
      <w:r w:rsidR="001151FE">
        <w:rPr>
          <w:position w:val="-10"/>
          <w:lang w:eastAsia="en-US"/>
        </w:rPr>
        <w:pict>
          <v:shape id="_x0000_i1086" type="#_x0000_t75" style="width:95.25pt;height:17.25pt">
            <v:imagedata r:id="rId66" o:title=""/>
          </v:shape>
        </w:pict>
      </w:r>
      <w:r w:rsidRPr="00E63488">
        <w:rPr>
          <w:lang w:eastAsia="en-US"/>
        </w:rPr>
        <w:t>, ограждение имеет</w:t>
      </w:r>
      <w:r w:rsidR="00E63488">
        <w:rPr>
          <w:lang w:eastAsia="en-US"/>
        </w:rPr>
        <w:t xml:space="preserve"> "</w:t>
      </w:r>
      <w:r w:rsidRPr="00E63488">
        <w:rPr>
          <w:lang w:eastAsia="en-US"/>
        </w:rPr>
        <w:t>среднюю массивность</w:t>
      </w:r>
      <w:r w:rsidR="00E63488">
        <w:rPr>
          <w:lang w:eastAsia="en-US"/>
        </w:rPr>
        <w:t xml:space="preserve">", </w:t>
      </w:r>
      <w:r w:rsidRPr="00E63488">
        <w:rPr>
          <w:lang w:eastAsia="en-US"/>
        </w:rPr>
        <w:t>производим перерасчет, принимая</w:t>
      </w:r>
    </w:p>
    <w:p w:rsidR="00085BE0" w:rsidRPr="00E63488" w:rsidRDefault="00085BE0" w:rsidP="00E63488">
      <w:pPr>
        <w:ind w:firstLine="709"/>
        <w:rPr>
          <w:lang w:eastAsia="en-US"/>
        </w:rPr>
      </w:pPr>
    </w:p>
    <w:p w:rsidR="00E63488" w:rsidRDefault="001151FE" w:rsidP="00E63488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087" type="#_x0000_t75" style="width:12.75pt;height:21.75pt">
            <v:imagedata r:id="rId67" o:title=""/>
          </v:shape>
        </w:pict>
      </w:r>
      <w:r w:rsidR="00111764" w:rsidRPr="00E63488">
        <w:rPr>
          <w:lang w:eastAsia="en-US"/>
        </w:rPr>
        <w:t xml:space="preserve">= </w:t>
      </w:r>
      <w:r>
        <w:rPr>
          <w:position w:val="-26"/>
          <w:lang w:eastAsia="en-US"/>
        </w:rPr>
        <w:pict>
          <v:shape id="_x0000_i1088" type="#_x0000_t75" style="width:123.75pt;height:36.75pt">
            <v:imagedata r:id="rId68" o:title=""/>
          </v:shape>
        </w:pict>
      </w:r>
      <w:r w:rsidR="00111764" w:rsidRPr="00E63488">
        <w:rPr>
          <w:vertAlign w:val="superscript"/>
          <w:lang w:eastAsia="en-US"/>
        </w:rPr>
        <w:t>0</w:t>
      </w:r>
      <w:r w:rsidR="00111764" w:rsidRPr="00E63488">
        <w:rPr>
          <w:lang w:eastAsia="en-US"/>
        </w:rPr>
        <w:t>С</w:t>
      </w:r>
      <w:r w:rsidR="00E63488" w:rsidRPr="00E63488">
        <w:rPr>
          <w:lang w:eastAsia="en-US"/>
        </w:rPr>
        <w:t>.</w:t>
      </w:r>
    </w:p>
    <w:p w:rsidR="00085BE0" w:rsidRDefault="00085BE0" w:rsidP="00E63488">
      <w:pPr>
        <w:ind w:firstLine="709"/>
        <w:rPr>
          <w:lang w:eastAsia="en-US"/>
        </w:rPr>
      </w:pPr>
    </w:p>
    <w:p w:rsidR="00111764" w:rsidRDefault="00085BE0" w:rsidP="00E63488">
      <w:pPr>
        <w:ind w:firstLine="709"/>
        <w:rPr>
          <w:lang w:eastAsia="en-US"/>
        </w:rPr>
      </w:pPr>
      <w:r w:rsidRPr="00E63488">
        <w:rPr>
          <w:lang w:eastAsia="en-US"/>
        </w:rPr>
        <w:t>Т</w:t>
      </w:r>
      <w:r w:rsidR="00111764" w:rsidRPr="00E63488">
        <w:rPr>
          <w:lang w:eastAsia="en-US"/>
        </w:rPr>
        <w:t>огда</w:t>
      </w:r>
    </w:p>
    <w:p w:rsidR="00085BE0" w:rsidRPr="00E63488" w:rsidRDefault="00085BE0" w:rsidP="00E63488">
      <w:pPr>
        <w:ind w:firstLine="709"/>
        <w:rPr>
          <w:lang w:eastAsia="en-US"/>
        </w:rPr>
      </w:pPr>
    </w:p>
    <w:p w:rsidR="00E63488" w:rsidRDefault="001151FE" w:rsidP="00E63488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089" type="#_x0000_t75" style="width:24pt;height:21.75pt">
            <v:imagedata r:id="rId51" o:title=""/>
          </v:shape>
        </w:pict>
      </w:r>
      <w:r w:rsidR="00111764" w:rsidRPr="00E63488">
        <w:rPr>
          <w:lang w:eastAsia="en-US"/>
        </w:rPr>
        <w:t xml:space="preserve">= </w:t>
      </w:r>
      <w:r>
        <w:rPr>
          <w:position w:val="-32"/>
          <w:lang w:eastAsia="en-US"/>
        </w:rPr>
        <w:pict>
          <v:shape id="_x0000_i1090" type="#_x0000_t75" style="width:116.25pt;height:39.75pt">
            <v:imagedata r:id="rId69" o:title=""/>
          </v:shape>
        </w:pict>
      </w:r>
      <w:r w:rsidR="00111764" w:rsidRPr="00E63488">
        <w:rPr>
          <w:lang w:eastAsia="en-US"/>
        </w:rPr>
        <w:t xml:space="preserve"> = 0,83 м</w:t>
      </w:r>
      <w:r w:rsidR="00111764" w:rsidRPr="00E63488">
        <w:rPr>
          <w:vertAlign w:val="superscript"/>
          <w:lang w:eastAsia="en-US"/>
        </w:rPr>
        <w:t>2 0</w:t>
      </w:r>
      <w:r w:rsidR="00111764" w:rsidRPr="00E63488">
        <w:rPr>
          <w:lang w:eastAsia="en-US"/>
        </w:rPr>
        <w:t>С/Вт</w:t>
      </w:r>
      <w:r w:rsidR="00E63488" w:rsidRPr="00E63488">
        <w:rPr>
          <w:lang w:eastAsia="en-US"/>
        </w:rPr>
        <w:t>.</w:t>
      </w:r>
    </w:p>
    <w:p w:rsidR="00E63488" w:rsidRDefault="001151FE" w:rsidP="00E63488">
      <w:pPr>
        <w:ind w:firstLine="709"/>
        <w:rPr>
          <w:lang w:eastAsia="en-US"/>
        </w:rPr>
      </w:pPr>
      <w:r>
        <w:rPr>
          <w:position w:val="-34"/>
          <w:lang w:eastAsia="en-US"/>
        </w:rPr>
        <w:pict>
          <v:shape id="_x0000_i1091" type="#_x0000_t75" style="width:168pt;height:39pt">
            <v:imagedata r:id="rId70" o:title=""/>
          </v:shape>
        </w:pict>
      </w:r>
      <w:r w:rsidR="00E63488" w:rsidRPr="00E63488">
        <w:rPr>
          <w:lang w:eastAsia="en-US"/>
        </w:rPr>
        <w:t>.</w:t>
      </w:r>
    </w:p>
    <w:p w:rsidR="00111764" w:rsidRPr="00E63488" w:rsidRDefault="001151FE" w:rsidP="00E63488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092" type="#_x0000_t75" style="width:180.75pt;height:18.75pt">
            <v:imagedata r:id="rId71" o:title=""/>
          </v:shape>
        </w:pict>
      </w:r>
    </w:p>
    <w:p w:rsidR="00085BE0" w:rsidRDefault="00085BE0" w:rsidP="00E63488">
      <w:pPr>
        <w:ind w:firstLine="709"/>
        <w:rPr>
          <w:lang w:eastAsia="en-US"/>
        </w:rPr>
      </w:pPr>
    </w:p>
    <w:p w:rsidR="00E63488" w:rsidRDefault="00111764" w:rsidP="00E63488">
      <w:pPr>
        <w:ind w:firstLine="709"/>
        <w:rPr>
          <w:lang w:eastAsia="en-US"/>
        </w:rPr>
      </w:pPr>
      <w:r w:rsidRPr="00E63488">
        <w:rPr>
          <w:lang w:eastAsia="en-US"/>
        </w:rPr>
        <w:t xml:space="preserve">Следовательно, толщина слоя керамзитобетона </w:t>
      </w:r>
      <w:r w:rsidR="001151FE">
        <w:rPr>
          <w:position w:val="-12"/>
          <w:lang w:eastAsia="en-US"/>
        </w:rPr>
        <w:pict>
          <v:shape id="_x0000_i1093" type="#_x0000_t75" style="width:50.25pt;height:18.75pt">
            <v:imagedata r:id="rId62" o:title=""/>
          </v:shape>
        </w:pict>
      </w:r>
      <w:r w:rsidRPr="00E63488">
        <w:rPr>
          <w:lang w:eastAsia="en-US"/>
        </w:rPr>
        <w:t xml:space="preserve"> мм</w:t>
      </w:r>
      <w:r w:rsidR="00E63488" w:rsidRPr="00E63488">
        <w:rPr>
          <w:lang w:eastAsia="en-US"/>
        </w:rPr>
        <w:t>.</w:t>
      </w:r>
    </w:p>
    <w:p w:rsidR="00E63488" w:rsidRDefault="00111764" w:rsidP="00E63488">
      <w:pPr>
        <w:ind w:firstLine="709"/>
        <w:rPr>
          <w:lang w:eastAsia="en-US"/>
        </w:rPr>
      </w:pPr>
      <w:r w:rsidRPr="00E63488">
        <w:rPr>
          <w:lang w:eastAsia="en-US"/>
        </w:rPr>
        <w:t xml:space="preserve">Поскольку </w:t>
      </w:r>
      <w:r w:rsidRPr="00E63488">
        <w:rPr>
          <w:i/>
          <w:iCs/>
          <w:lang w:eastAsia="en-US"/>
        </w:rPr>
        <w:t>Д</w:t>
      </w:r>
      <w:r w:rsidRPr="00E63488">
        <w:rPr>
          <w:lang w:eastAsia="en-US"/>
        </w:rPr>
        <w:t xml:space="preserve"> = 4,09, ограждение остается</w:t>
      </w:r>
      <w:r w:rsidR="00E63488">
        <w:rPr>
          <w:lang w:eastAsia="en-US"/>
        </w:rPr>
        <w:t xml:space="preserve"> "</w:t>
      </w:r>
      <w:r w:rsidRPr="00E63488">
        <w:rPr>
          <w:lang w:eastAsia="en-US"/>
        </w:rPr>
        <w:t>средней массивности</w:t>
      </w:r>
      <w:r w:rsidR="00E63488">
        <w:rPr>
          <w:lang w:eastAsia="en-US"/>
        </w:rPr>
        <w:t xml:space="preserve">". </w:t>
      </w:r>
      <w:r w:rsidRPr="00E63488">
        <w:rPr>
          <w:lang w:eastAsia="en-US"/>
        </w:rPr>
        <w:t>Таким образом ограждение удовлетворяет теплотехническим требованиям</w:t>
      </w:r>
      <w:r w:rsidR="00E63488" w:rsidRPr="00E63488">
        <w:rPr>
          <w:lang w:eastAsia="en-US"/>
        </w:rPr>
        <w:t>:</w:t>
      </w:r>
    </w:p>
    <w:p w:rsidR="00085BE0" w:rsidRDefault="00085BE0" w:rsidP="00E63488">
      <w:pPr>
        <w:ind w:firstLine="709"/>
        <w:rPr>
          <w:lang w:eastAsia="en-US"/>
        </w:rPr>
      </w:pPr>
    </w:p>
    <w:p w:rsidR="00E63488" w:rsidRDefault="001151FE" w:rsidP="00E63488">
      <w:pPr>
        <w:ind w:firstLine="709"/>
        <w:rPr>
          <w:lang w:eastAsia="en-US"/>
        </w:rPr>
      </w:pPr>
      <w:r>
        <w:rPr>
          <w:position w:val="-14"/>
          <w:lang w:eastAsia="en-US"/>
        </w:rPr>
        <w:pict>
          <v:shape id="_x0000_i1094" type="#_x0000_t75" style="width:119.25pt;height:21pt">
            <v:imagedata r:id="rId72" o:title=""/>
          </v:shape>
        </w:pict>
      </w:r>
      <w:r w:rsidR="00E63488" w:rsidRPr="00E63488">
        <w:rPr>
          <w:lang w:eastAsia="en-US"/>
        </w:rPr>
        <w:t>;</w:t>
      </w:r>
    </w:p>
    <w:p w:rsidR="00111764" w:rsidRPr="00E63488" w:rsidRDefault="001151FE" w:rsidP="00E63488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095" type="#_x0000_t75" style="width:300pt;height:18.75pt">
            <v:imagedata r:id="rId73" o:title=""/>
          </v:shape>
        </w:pict>
      </w:r>
      <w:r w:rsidR="00111764" w:rsidRPr="00E63488">
        <w:rPr>
          <w:lang w:eastAsia="en-US"/>
        </w:rPr>
        <w:t>%</w:t>
      </w:r>
    </w:p>
    <w:p w:rsidR="00E63488" w:rsidRDefault="001151FE" w:rsidP="00E63488">
      <w:pPr>
        <w:ind w:firstLine="709"/>
        <w:rPr>
          <w:lang w:eastAsia="en-US"/>
        </w:rPr>
      </w:pPr>
      <w:r>
        <w:rPr>
          <w:position w:val="-12"/>
          <w:lang w:eastAsia="en-US"/>
        </w:rPr>
        <w:pict>
          <v:shape id="_x0000_i1096" type="#_x0000_t75" style="width:66pt;height:18.75pt">
            <v:imagedata r:id="rId74" o:title=""/>
          </v:shape>
        </w:pict>
      </w:r>
      <w:r>
        <w:rPr>
          <w:position w:val="-12"/>
          <w:lang w:eastAsia="en-US"/>
        </w:rPr>
        <w:pict>
          <v:shape id="_x0000_i1097" type="#_x0000_t75" style="width:62.25pt;height:21.75pt">
            <v:imagedata r:id="rId75" o:title=""/>
          </v:shape>
        </w:pict>
      </w:r>
    </w:p>
    <w:p w:rsidR="00503ED1" w:rsidRPr="00E63488" w:rsidRDefault="00503ED1" w:rsidP="00E63488">
      <w:pPr>
        <w:ind w:firstLine="709"/>
        <w:rPr>
          <w:lang w:eastAsia="en-US"/>
        </w:rPr>
      </w:pPr>
      <w:bookmarkStart w:id="0" w:name="_GoBack"/>
      <w:bookmarkEnd w:id="0"/>
    </w:p>
    <w:sectPr w:rsidR="00503ED1" w:rsidRPr="00E63488" w:rsidSect="00085BE0">
      <w:footnotePr>
        <w:pos w:val="beneathText"/>
      </w:footnotePr>
      <w:pgSz w:w="11905" w:h="16837"/>
      <w:pgMar w:top="1134" w:right="850" w:bottom="1134" w:left="1701" w:header="680" w:footer="680" w:gutter="0"/>
      <w:pgNumType w:start="1"/>
      <w:cols w:space="720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594" w:rsidRDefault="001C5594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1C5594" w:rsidRDefault="001C5594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Arial Unicode MS"/>
    <w:panose1 w:val="00000000000000000000"/>
    <w:charset w:val="02"/>
    <w:family w:val="auto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BE0" w:rsidRDefault="00085BE0" w:rsidP="00B50368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594" w:rsidRDefault="001C5594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1C5594" w:rsidRDefault="001C5594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BE0" w:rsidRDefault="00085BE0" w:rsidP="00085BE0">
    <w:pPr>
      <w:pStyle w:val="ae"/>
      <w:ind w:right="360" w:firstLine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61CFFE0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5"/>
    <w:multiLevelType w:val="multilevel"/>
    <w:tmpl w:val="00000005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4">
    <w:nsid w:val="00000006"/>
    <w:multiLevelType w:val="multilevel"/>
    <w:tmpl w:val="00000006"/>
    <w:name w:val="WW8Num9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5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6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7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8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9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D792407"/>
    <w:multiLevelType w:val="hybridMultilevel"/>
    <w:tmpl w:val="463CE6AA"/>
    <w:lvl w:ilvl="0" w:tplc="2C286E8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0"/>
    <w:lvlOverride w:ilvl="0">
      <w:lvl w:ilvl="0">
        <w:numFmt w:val="bullet"/>
        <w:lvlText w:val="-"/>
        <w:legacy w:legacy="1" w:legacySpace="0" w:legacyIndent="45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0"/>
  </w:num>
  <w:num w:numId="11">
    <w:abstractNumId w:val="11"/>
  </w:num>
  <w:num w:numId="12">
    <w:abstractNumId w:val="12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26EB"/>
    <w:rsid w:val="00004C88"/>
    <w:rsid w:val="00080AD8"/>
    <w:rsid w:val="00085BE0"/>
    <w:rsid w:val="00094AA7"/>
    <w:rsid w:val="000C08C4"/>
    <w:rsid w:val="000F4631"/>
    <w:rsid w:val="00111764"/>
    <w:rsid w:val="001151FE"/>
    <w:rsid w:val="001A47AC"/>
    <w:rsid w:val="001C1DF5"/>
    <w:rsid w:val="001C5594"/>
    <w:rsid w:val="00201CF2"/>
    <w:rsid w:val="00227033"/>
    <w:rsid w:val="00287F9F"/>
    <w:rsid w:val="002A5E2D"/>
    <w:rsid w:val="00327CB3"/>
    <w:rsid w:val="003A50A9"/>
    <w:rsid w:val="00437E2F"/>
    <w:rsid w:val="00472F06"/>
    <w:rsid w:val="004E3F29"/>
    <w:rsid w:val="00503ED1"/>
    <w:rsid w:val="005D1957"/>
    <w:rsid w:val="006464CF"/>
    <w:rsid w:val="00651BC9"/>
    <w:rsid w:val="006524D9"/>
    <w:rsid w:val="006610D8"/>
    <w:rsid w:val="006A2117"/>
    <w:rsid w:val="00702289"/>
    <w:rsid w:val="007126EB"/>
    <w:rsid w:val="007742E2"/>
    <w:rsid w:val="007905BB"/>
    <w:rsid w:val="007B75C5"/>
    <w:rsid w:val="00852DA7"/>
    <w:rsid w:val="008C19DF"/>
    <w:rsid w:val="008D1AC1"/>
    <w:rsid w:val="008D54BD"/>
    <w:rsid w:val="008E6D90"/>
    <w:rsid w:val="009518DB"/>
    <w:rsid w:val="00954FEE"/>
    <w:rsid w:val="00961FBF"/>
    <w:rsid w:val="00975505"/>
    <w:rsid w:val="009A03F0"/>
    <w:rsid w:val="009B6C93"/>
    <w:rsid w:val="009D57C0"/>
    <w:rsid w:val="00A21C5E"/>
    <w:rsid w:val="00A825BA"/>
    <w:rsid w:val="00A838AD"/>
    <w:rsid w:val="00AA187D"/>
    <w:rsid w:val="00AE552D"/>
    <w:rsid w:val="00AE76CF"/>
    <w:rsid w:val="00B04359"/>
    <w:rsid w:val="00B07D5B"/>
    <w:rsid w:val="00B32DAD"/>
    <w:rsid w:val="00B455E8"/>
    <w:rsid w:val="00B50368"/>
    <w:rsid w:val="00B51E0A"/>
    <w:rsid w:val="00C060C3"/>
    <w:rsid w:val="00C4772F"/>
    <w:rsid w:val="00C55374"/>
    <w:rsid w:val="00C7359B"/>
    <w:rsid w:val="00C84328"/>
    <w:rsid w:val="00CA59D1"/>
    <w:rsid w:val="00CC5E9D"/>
    <w:rsid w:val="00D03803"/>
    <w:rsid w:val="00D20801"/>
    <w:rsid w:val="00D51E62"/>
    <w:rsid w:val="00D6548D"/>
    <w:rsid w:val="00D668C5"/>
    <w:rsid w:val="00DA2493"/>
    <w:rsid w:val="00DB57B7"/>
    <w:rsid w:val="00DF270D"/>
    <w:rsid w:val="00E116D3"/>
    <w:rsid w:val="00E60E50"/>
    <w:rsid w:val="00E63488"/>
    <w:rsid w:val="00E90FC1"/>
    <w:rsid w:val="00ED5FC3"/>
    <w:rsid w:val="00F13D3C"/>
    <w:rsid w:val="00F155B1"/>
    <w:rsid w:val="00F21EE8"/>
    <w:rsid w:val="00FD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9"/>
    <o:shapelayout v:ext="edit">
      <o:idmap v:ext="edit" data="1"/>
    </o:shapelayout>
  </w:shapeDefaults>
  <w:decimalSymbol w:val=","/>
  <w:listSeparator w:val=";"/>
  <w14:defaultImageDpi w14:val="0"/>
  <w15:chartTrackingRefBased/>
  <w15:docId w15:val="{CF66072B-24F0-413F-9547-E1FBB75CA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E63488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E63488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E63488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E63488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E63488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E63488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E63488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E63488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E63488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lang w:eastAsia="en-US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customStyle="1" w:styleId="Vetw">
    <w:name w:val="Vetw"/>
    <w:basedOn w:val="a2"/>
    <w:uiPriority w:val="99"/>
    <w:rsid w:val="007126EB"/>
    <w:pPr>
      <w:ind w:firstLine="709"/>
    </w:pPr>
    <w:rPr>
      <w:lang w:eastAsia="en-US"/>
    </w:rPr>
  </w:style>
  <w:style w:type="paragraph" w:styleId="a6">
    <w:name w:val="Body Text"/>
    <w:basedOn w:val="a2"/>
    <w:link w:val="a7"/>
    <w:uiPriority w:val="99"/>
    <w:rsid w:val="00E63488"/>
    <w:pPr>
      <w:ind w:firstLine="709"/>
    </w:pPr>
    <w:rPr>
      <w:lang w:eastAsia="en-US"/>
    </w:rPr>
  </w:style>
  <w:style w:type="character" w:customStyle="1" w:styleId="a7">
    <w:name w:val="Основной текст Знак"/>
    <w:link w:val="a6"/>
    <w:uiPriority w:val="99"/>
    <w:semiHidden/>
    <w:rPr>
      <w:sz w:val="28"/>
      <w:szCs w:val="28"/>
      <w:lang w:eastAsia="en-US"/>
    </w:rPr>
  </w:style>
  <w:style w:type="paragraph" w:styleId="a8">
    <w:name w:val="Body Text Indent"/>
    <w:basedOn w:val="a2"/>
    <w:link w:val="a9"/>
    <w:uiPriority w:val="99"/>
    <w:rsid w:val="00E63488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9">
    <w:name w:val="Основной текст с отступом Знак"/>
    <w:link w:val="a8"/>
    <w:uiPriority w:val="99"/>
    <w:semiHidden/>
    <w:rPr>
      <w:sz w:val="28"/>
      <w:szCs w:val="28"/>
      <w:lang w:eastAsia="en-US"/>
    </w:rPr>
  </w:style>
  <w:style w:type="paragraph" w:customStyle="1" w:styleId="WW-2">
    <w:name w:val="WW-???????? ????? 2"/>
    <w:basedOn w:val="a2"/>
    <w:uiPriority w:val="99"/>
    <w:rsid w:val="00CC5E9D"/>
    <w:pPr>
      <w:spacing w:after="120"/>
      <w:ind w:left="283" w:firstLine="709"/>
    </w:pPr>
    <w:rPr>
      <w:lang w:eastAsia="en-US"/>
    </w:rPr>
  </w:style>
  <w:style w:type="paragraph" w:customStyle="1" w:styleId="WW-3">
    <w:name w:val="WW-???????? ????? ? ???????? 3"/>
    <w:basedOn w:val="a2"/>
    <w:uiPriority w:val="99"/>
    <w:rsid w:val="00CC5E9D"/>
    <w:pPr>
      <w:spacing w:line="400" w:lineRule="exact"/>
      <w:ind w:firstLine="709"/>
    </w:pPr>
    <w:rPr>
      <w:b/>
      <w:bCs/>
      <w:sz w:val="32"/>
      <w:szCs w:val="32"/>
      <w:lang w:eastAsia="en-US"/>
    </w:rPr>
  </w:style>
  <w:style w:type="paragraph" w:styleId="21">
    <w:name w:val="Body Text Indent 2"/>
    <w:basedOn w:val="a2"/>
    <w:link w:val="22"/>
    <w:uiPriority w:val="99"/>
    <w:rsid w:val="00E63488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  <w:lang w:eastAsia="en-US"/>
    </w:rPr>
  </w:style>
  <w:style w:type="table" w:styleId="aa">
    <w:name w:val="Table Grid"/>
    <w:basedOn w:val="a4"/>
    <w:uiPriority w:val="99"/>
    <w:rsid w:val="00E6348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b">
    <w:name w:val="footer"/>
    <w:basedOn w:val="a2"/>
    <w:link w:val="ac"/>
    <w:uiPriority w:val="99"/>
    <w:semiHidden/>
    <w:rsid w:val="00E63488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d">
    <w:name w:val="Верхний колонтитул Знак"/>
    <w:link w:val="ae"/>
    <w:uiPriority w:val="99"/>
    <w:semiHidden/>
    <w:locked/>
    <w:rsid w:val="00E63488"/>
    <w:rPr>
      <w:rFonts w:eastAsia="Times New Roman"/>
      <w:noProof/>
      <w:kern w:val="16"/>
      <w:sz w:val="28"/>
      <w:szCs w:val="28"/>
      <w:lang w:val="ru-RU" w:eastAsia="en-US"/>
    </w:rPr>
  </w:style>
  <w:style w:type="character" w:styleId="af">
    <w:name w:val="page number"/>
    <w:uiPriority w:val="99"/>
    <w:rsid w:val="00E63488"/>
    <w:rPr>
      <w:rFonts w:ascii="Times New Roman" w:hAnsi="Times New Roman" w:cs="Times New Roman"/>
      <w:sz w:val="28"/>
      <w:szCs w:val="28"/>
    </w:rPr>
  </w:style>
  <w:style w:type="paragraph" w:styleId="ae">
    <w:name w:val="header"/>
    <w:basedOn w:val="a2"/>
    <w:next w:val="a6"/>
    <w:link w:val="ad"/>
    <w:uiPriority w:val="99"/>
    <w:rsid w:val="00E63488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styleId="af0">
    <w:name w:val="endnote reference"/>
    <w:uiPriority w:val="99"/>
    <w:semiHidden/>
    <w:rsid w:val="00E63488"/>
    <w:rPr>
      <w:vertAlign w:val="superscript"/>
    </w:rPr>
  </w:style>
  <w:style w:type="table" w:styleId="-1">
    <w:name w:val="Table Web 1"/>
    <w:basedOn w:val="a4"/>
    <w:uiPriority w:val="99"/>
    <w:rsid w:val="00E6348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1">
    <w:name w:val="выделение"/>
    <w:uiPriority w:val="99"/>
    <w:rsid w:val="00E6348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E63488"/>
    <w:rPr>
      <w:color w:val="auto"/>
      <w:sz w:val="28"/>
      <w:szCs w:val="28"/>
      <w:u w:val="single"/>
      <w:vertAlign w:val="baseline"/>
    </w:rPr>
  </w:style>
  <w:style w:type="paragraph" w:customStyle="1" w:styleId="23">
    <w:name w:val="Заголовок 2 дипл"/>
    <w:basedOn w:val="a2"/>
    <w:next w:val="a8"/>
    <w:uiPriority w:val="99"/>
    <w:rsid w:val="00E6348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2">
    <w:name w:val="Текст Знак1"/>
    <w:link w:val="af3"/>
    <w:uiPriority w:val="99"/>
    <w:locked/>
    <w:rsid w:val="00E6348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2"/>
    <w:uiPriority w:val="99"/>
    <w:rsid w:val="00E63488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E63488"/>
    <w:rPr>
      <w:rFonts w:eastAsia="Times New Roman"/>
      <w:sz w:val="28"/>
      <w:szCs w:val="28"/>
      <w:lang w:val="ru-RU" w:eastAsia="en-US"/>
    </w:rPr>
  </w:style>
  <w:style w:type="character" w:styleId="af5">
    <w:name w:val="footnote reference"/>
    <w:uiPriority w:val="99"/>
    <w:semiHidden/>
    <w:rsid w:val="00E63488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E63488"/>
    <w:pPr>
      <w:numPr>
        <w:numId w:val="11"/>
      </w:numPr>
      <w:spacing w:line="360" w:lineRule="auto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E63488"/>
    <w:pPr>
      <w:numPr>
        <w:numId w:val="12"/>
      </w:numPr>
    </w:pPr>
  </w:style>
  <w:style w:type="paragraph" w:customStyle="1" w:styleId="af6">
    <w:name w:val="литера"/>
    <w:uiPriority w:val="99"/>
    <w:rsid w:val="00E63488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7">
    <w:name w:val="номер страницы"/>
    <w:uiPriority w:val="99"/>
    <w:rsid w:val="00E63488"/>
    <w:rPr>
      <w:sz w:val="28"/>
      <w:szCs w:val="28"/>
    </w:rPr>
  </w:style>
  <w:style w:type="paragraph" w:styleId="af8">
    <w:name w:val="Normal (Web)"/>
    <w:basedOn w:val="a2"/>
    <w:uiPriority w:val="99"/>
    <w:rsid w:val="00E63488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E63488"/>
    <w:pPr>
      <w:ind w:firstLine="709"/>
    </w:pPr>
    <w:rPr>
      <w:lang w:eastAsia="en-US"/>
    </w:rPr>
  </w:style>
  <w:style w:type="paragraph" w:styleId="13">
    <w:name w:val="toc 1"/>
    <w:basedOn w:val="a2"/>
    <w:next w:val="a2"/>
    <w:autoRedefine/>
    <w:uiPriority w:val="99"/>
    <w:semiHidden/>
    <w:rsid w:val="00E63488"/>
    <w:pPr>
      <w:tabs>
        <w:tab w:val="right" w:leader="dot" w:pos="1400"/>
      </w:tabs>
      <w:ind w:firstLine="709"/>
    </w:pPr>
    <w:rPr>
      <w:lang w:eastAsia="en-US"/>
    </w:rPr>
  </w:style>
  <w:style w:type="paragraph" w:styleId="24">
    <w:name w:val="toc 2"/>
    <w:basedOn w:val="a2"/>
    <w:next w:val="a2"/>
    <w:autoRedefine/>
    <w:uiPriority w:val="99"/>
    <w:semiHidden/>
    <w:rsid w:val="00E63488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E63488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E63488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E63488"/>
    <w:pPr>
      <w:ind w:left="958" w:firstLine="709"/>
    </w:pPr>
    <w:rPr>
      <w:lang w:eastAsia="en-US"/>
    </w:rPr>
  </w:style>
  <w:style w:type="paragraph" w:styleId="32">
    <w:name w:val="Body Text Indent 3"/>
    <w:basedOn w:val="a2"/>
    <w:link w:val="33"/>
    <w:uiPriority w:val="99"/>
    <w:rsid w:val="00E63488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a">
    <w:name w:val="содержание"/>
    <w:uiPriority w:val="99"/>
    <w:rsid w:val="00E6348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63488"/>
    <w:pPr>
      <w:numPr>
        <w:numId w:val="13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63488"/>
    <w:pPr>
      <w:numPr>
        <w:numId w:val="1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E63488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E63488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E6348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63488"/>
    <w:rPr>
      <w:i/>
      <w:iCs/>
    </w:rPr>
  </w:style>
  <w:style w:type="paragraph" w:customStyle="1" w:styleId="afb">
    <w:name w:val="ТАБЛИЦА"/>
    <w:next w:val="a2"/>
    <w:autoRedefine/>
    <w:uiPriority w:val="99"/>
    <w:rsid w:val="00E63488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b"/>
    <w:next w:val="a2"/>
    <w:autoRedefine/>
    <w:uiPriority w:val="99"/>
    <w:rsid w:val="00E63488"/>
  </w:style>
  <w:style w:type="paragraph" w:customStyle="1" w:styleId="afc">
    <w:name w:val="Стиль ТАБЛИЦА + Междустр.интервал:  полуторный"/>
    <w:basedOn w:val="afb"/>
    <w:uiPriority w:val="99"/>
    <w:rsid w:val="00E63488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E63488"/>
  </w:style>
  <w:style w:type="table" w:customStyle="1" w:styleId="15">
    <w:name w:val="Стиль таблицы1"/>
    <w:basedOn w:val="a4"/>
    <w:uiPriority w:val="99"/>
    <w:rsid w:val="00E6348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E63488"/>
    <w:pPr>
      <w:jc w:val="center"/>
    </w:pPr>
  </w:style>
  <w:style w:type="paragraph" w:styleId="afe">
    <w:name w:val="endnote text"/>
    <w:basedOn w:val="a2"/>
    <w:link w:val="aff"/>
    <w:autoRedefine/>
    <w:uiPriority w:val="99"/>
    <w:semiHidden/>
    <w:rsid w:val="00E63488"/>
    <w:pPr>
      <w:ind w:firstLine="709"/>
    </w:pPr>
    <w:rPr>
      <w:sz w:val="20"/>
      <w:szCs w:val="20"/>
      <w:lang w:eastAsia="en-US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E63488"/>
    <w:pPr>
      <w:ind w:firstLine="709"/>
    </w:pPr>
    <w:rPr>
      <w:color w:val="000000"/>
      <w:sz w:val="20"/>
      <w:szCs w:val="20"/>
      <w:lang w:eastAsia="en-US"/>
    </w:rPr>
  </w:style>
  <w:style w:type="character" w:customStyle="1" w:styleId="aff1">
    <w:name w:val="Текст сноски Знак"/>
    <w:link w:val="aff0"/>
    <w:uiPriority w:val="99"/>
    <w:locked/>
    <w:rsid w:val="00E63488"/>
    <w:rPr>
      <w:rFonts w:eastAsia="Times New Roman"/>
      <w:color w:val="000000"/>
      <w:lang w:val="ru-RU" w:eastAsia="en-US"/>
    </w:rPr>
  </w:style>
  <w:style w:type="paragraph" w:customStyle="1" w:styleId="aff2">
    <w:name w:val="титут"/>
    <w:autoRedefine/>
    <w:uiPriority w:val="99"/>
    <w:rsid w:val="00E6348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8.wmf"/><Relationship Id="rId39" Type="http://schemas.openxmlformats.org/officeDocument/2006/relationships/image" Target="media/image31.wmf"/><Relationship Id="rId21" Type="http://schemas.openxmlformats.org/officeDocument/2006/relationships/image" Target="media/image13.wmf"/><Relationship Id="rId34" Type="http://schemas.openxmlformats.org/officeDocument/2006/relationships/image" Target="media/image26.wmf"/><Relationship Id="rId42" Type="http://schemas.openxmlformats.org/officeDocument/2006/relationships/image" Target="media/image34.wmf"/><Relationship Id="rId47" Type="http://schemas.openxmlformats.org/officeDocument/2006/relationships/image" Target="media/image39.wmf"/><Relationship Id="rId50" Type="http://schemas.openxmlformats.org/officeDocument/2006/relationships/image" Target="media/image42.wmf"/><Relationship Id="rId55" Type="http://schemas.openxmlformats.org/officeDocument/2006/relationships/image" Target="media/image47.wmf"/><Relationship Id="rId63" Type="http://schemas.openxmlformats.org/officeDocument/2006/relationships/image" Target="media/image55.wmf"/><Relationship Id="rId68" Type="http://schemas.openxmlformats.org/officeDocument/2006/relationships/image" Target="media/image60.wmf"/><Relationship Id="rId76" Type="http://schemas.openxmlformats.org/officeDocument/2006/relationships/fontTable" Target="fontTable.xml"/><Relationship Id="rId7" Type="http://schemas.openxmlformats.org/officeDocument/2006/relationships/header" Target="header1.xml"/><Relationship Id="rId71" Type="http://schemas.openxmlformats.org/officeDocument/2006/relationships/image" Target="media/image63.w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9" Type="http://schemas.openxmlformats.org/officeDocument/2006/relationships/image" Target="media/image21.wmf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32" Type="http://schemas.openxmlformats.org/officeDocument/2006/relationships/image" Target="media/image24.wmf"/><Relationship Id="rId37" Type="http://schemas.openxmlformats.org/officeDocument/2006/relationships/image" Target="media/image29.wmf"/><Relationship Id="rId40" Type="http://schemas.openxmlformats.org/officeDocument/2006/relationships/image" Target="media/image32.wmf"/><Relationship Id="rId45" Type="http://schemas.openxmlformats.org/officeDocument/2006/relationships/image" Target="media/image37.wmf"/><Relationship Id="rId53" Type="http://schemas.openxmlformats.org/officeDocument/2006/relationships/image" Target="media/image45.wmf"/><Relationship Id="rId58" Type="http://schemas.openxmlformats.org/officeDocument/2006/relationships/image" Target="media/image50.wmf"/><Relationship Id="rId66" Type="http://schemas.openxmlformats.org/officeDocument/2006/relationships/image" Target="media/image58.wmf"/><Relationship Id="rId74" Type="http://schemas.openxmlformats.org/officeDocument/2006/relationships/image" Target="media/image66.wmf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36" Type="http://schemas.openxmlformats.org/officeDocument/2006/relationships/image" Target="media/image28.wmf"/><Relationship Id="rId49" Type="http://schemas.openxmlformats.org/officeDocument/2006/relationships/image" Target="media/image41.wmf"/><Relationship Id="rId57" Type="http://schemas.openxmlformats.org/officeDocument/2006/relationships/image" Target="media/image49.wmf"/><Relationship Id="rId61" Type="http://schemas.openxmlformats.org/officeDocument/2006/relationships/image" Target="media/image53.wmf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31" Type="http://schemas.openxmlformats.org/officeDocument/2006/relationships/image" Target="media/image23.wmf"/><Relationship Id="rId44" Type="http://schemas.openxmlformats.org/officeDocument/2006/relationships/image" Target="media/image36.wmf"/><Relationship Id="rId52" Type="http://schemas.openxmlformats.org/officeDocument/2006/relationships/image" Target="media/image44.wmf"/><Relationship Id="rId60" Type="http://schemas.openxmlformats.org/officeDocument/2006/relationships/image" Target="media/image52.wmf"/><Relationship Id="rId65" Type="http://schemas.openxmlformats.org/officeDocument/2006/relationships/image" Target="media/image57.wmf"/><Relationship Id="rId73" Type="http://schemas.openxmlformats.org/officeDocument/2006/relationships/image" Target="media/image65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image" Target="media/image22.wmf"/><Relationship Id="rId35" Type="http://schemas.openxmlformats.org/officeDocument/2006/relationships/image" Target="media/image27.wmf"/><Relationship Id="rId43" Type="http://schemas.openxmlformats.org/officeDocument/2006/relationships/image" Target="media/image35.wmf"/><Relationship Id="rId48" Type="http://schemas.openxmlformats.org/officeDocument/2006/relationships/image" Target="media/image40.wmf"/><Relationship Id="rId56" Type="http://schemas.openxmlformats.org/officeDocument/2006/relationships/image" Target="media/image48.wmf"/><Relationship Id="rId64" Type="http://schemas.openxmlformats.org/officeDocument/2006/relationships/image" Target="media/image56.wmf"/><Relationship Id="rId69" Type="http://schemas.openxmlformats.org/officeDocument/2006/relationships/image" Target="media/image61.wmf"/><Relationship Id="rId77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image" Target="media/image43.wmf"/><Relationship Id="rId72" Type="http://schemas.openxmlformats.org/officeDocument/2006/relationships/image" Target="media/image64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33" Type="http://schemas.openxmlformats.org/officeDocument/2006/relationships/image" Target="media/image25.wmf"/><Relationship Id="rId38" Type="http://schemas.openxmlformats.org/officeDocument/2006/relationships/image" Target="media/image30.wmf"/><Relationship Id="rId46" Type="http://schemas.openxmlformats.org/officeDocument/2006/relationships/image" Target="media/image38.wmf"/><Relationship Id="rId59" Type="http://schemas.openxmlformats.org/officeDocument/2006/relationships/image" Target="media/image51.wmf"/><Relationship Id="rId67" Type="http://schemas.openxmlformats.org/officeDocument/2006/relationships/image" Target="media/image59.wmf"/><Relationship Id="rId20" Type="http://schemas.openxmlformats.org/officeDocument/2006/relationships/image" Target="media/image12.wmf"/><Relationship Id="rId41" Type="http://schemas.openxmlformats.org/officeDocument/2006/relationships/image" Target="media/image33.wmf"/><Relationship Id="rId54" Type="http://schemas.openxmlformats.org/officeDocument/2006/relationships/image" Target="media/image46.wmf"/><Relationship Id="rId62" Type="http://schemas.openxmlformats.org/officeDocument/2006/relationships/image" Target="media/image54.wmf"/><Relationship Id="rId70" Type="http://schemas.openxmlformats.org/officeDocument/2006/relationships/image" Target="media/image62.wmf"/><Relationship Id="rId75" Type="http://schemas.openxmlformats.org/officeDocument/2006/relationships/image" Target="media/image67.wmf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2391</Words>
  <Characters>13634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Hobo inc.</Company>
  <LinksUpToDate>false</LinksUpToDate>
  <CharactersWithSpaces>15994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vetal</dc:creator>
  <cp:keywords/>
  <dc:description/>
  <cp:lastModifiedBy>admin</cp:lastModifiedBy>
  <cp:revision>2</cp:revision>
  <cp:lastPrinted>2008-06-07T14:38:00Z</cp:lastPrinted>
  <dcterms:created xsi:type="dcterms:W3CDTF">2014-02-23T18:59:00Z</dcterms:created>
  <dcterms:modified xsi:type="dcterms:W3CDTF">2014-02-23T18:59:00Z</dcterms:modified>
</cp:coreProperties>
</file>