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Содержание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1</w:t>
      </w:r>
      <w:r w:rsidR="005D5E83">
        <w:rPr>
          <w:lang w:val="ru-RU"/>
        </w:rPr>
        <w:t>.</w:t>
      </w:r>
      <w:r w:rsidRPr="00730DCB">
        <w:rPr>
          <w:lang w:val="ru-RU"/>
        </w:rPr>
        <w:t xml:space="preserve"> Проектирование маршрутного технологического процесса сборки изделия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1.1 Обозначение действительных размеров изделия и выполнения сборочного чертежа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1.2 Служебное назначение изделия, принцип работы узла и условия обеспечения нормальной работы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1.3 Определение типа производства и организационной формы сборки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1.4 Характеристика типа производства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1.5 Характеристика организационной формы сборки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1.6</w:t>
      </w:r>
      <w:r w:rsidR="005D5E83">
        <w:rPr>
          <w:lang w:val="ru-RU"/>
        </w:rPr>
        <w:t xml:space="preserve"> </w:t>
      </w:r>
      <w:r w:rsidRPr="00730DCB">
        <w:rPr>
          <w:lang w:val="ru-RU"/>
        </w:rPr>
        <w:t>Разработка технологической схемы сборки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1.7 Разработка технологического процесса сборки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1.8 Заполнение маршрутных карт технологического процесса сборки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2</w:t>
      </w:r>
      <w:r w:rsidR="005D5E83">
        <w:rPr>
          <w:lang w:val="ru-RU"/>
        </w:rPr>
        <w:t>.</w:t>
      </w:r>
      <w:r w:rsidRPr="00730DCB">
        <w:rPr>
          <w:lang w:val="ru-RU"/>
        </w:rPr>
        <w:t xml:space="preserve"> Проектирование маршрутного технологического процесса изготовления детали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2.1 Изучение и описание служебного назначения детали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2.2 Вычерчивание детали с простановкой необходимых размеров, посадок, шероховатости, требований к взаимному размещению поверхностей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2.3 Классификация поверхностей детали и основных конструкторских баз за числом степеней свободы, которых избавляются, и характером проявления с заполнением матрицы связей и таблицы соответствия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2.4 Выбор и обоснование способа получения исходной заготовки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2.5 Разработка маршрутного технологического процесса изготовления детали</w:t>
      </w:r>
    </w:p>
    <w:p w:rsidR="00730DCB" w:rsidRPr="00730DCB" w:rsidRDefault="00730DCB" w:rsidP="00730DCB">
      <w:pPr>
        <w:spacing w:line="360" w:lineRule="auto"/>
      </w:pPr>
      <w:r w:rsidRPr="00730DCB">
        <w:rPr>
          <w:lang w:val="ru-RU"/>
        </w:rPr>
        <w:t>2.6 Заполнение маршрутной карты технологического процесса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Литература</w:t>
      </w:r>
    </w:p>
    <w:p w:rsidR="00730DCB" w:rsidRPr="00730DCB" w:rsidRDefault="00730DCB" w:rsidP="00730DCB">
      <w:pPr>
        <w:spacing w:line="360" w:lineRule="auto"/>
        <w:rPr>
          <w:lang w:val="ru-RU"/>
        </w:rPr>
      </w:pPr>
      <w:r w:rsidRPr="00730DCB">
        <w:rPr>
          <w:lang w:val="ru-RU"/>
        </w:rPr>
        <w:t>Приложения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730DCB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br w:type="page"/>
      </w:r>
      <w:r w:rsidR="00281ABD" w:rsidRPr="00730DCB">
        <w:rPr>
          <w:lang w:val="ru-RU"/>
        </w:rPr>
        <w:t>1</w:t>
      </w:r>
      <w:r w:rsidR="005D5E83">
        <w:rPr>
          <w:lang w:val="ru-RU"/>
        </w:rPr>
        <w:t>.</w:t>
      </w:r>
      <w:r w:rsidR="00281ABD" w:rsidRPr="00730DCB">
        <w:rPr>
          <w:lang w:val="ru-RU"/>
        </w:rPr>
        <w:t xml:space="preserve"> Проектирование маршрутного технологического процесса сборки изделия</w:t>
      </w:r>
    </w:p>
    <w:p w:rsidR="003A3ACE" w:rsidRPr="00730DCB" w:rsidRDefault="003A3ACE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1.1 Обозначение действительных размеров изделия и выполнения сборочного чертежа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Для определения действительных размеров чертежа МЧ00.23.00.00СБ необходимо ввести коэффициент масштабирования. Данный коэффициент подбирается в зависимости от проставленных габаритных размеров на чертеже. Габаритный размер L= 30 мм, в действительности соответствует 20 мм, т.е. для определения коэффициента размер, проставленный на чертеже делится на действительный: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074C50" w:rsidP="00730DCB">
      <w:pPr>
        <w:spacing w:line="360" w:lineRule="auto"/>
        <w:ind w:firstLine="709"/>
        <w:rPr>
          <w:lang w:val="ru-RU"/>
        </w:rPr>
      </w:pPr>
      <w:r>
        <w:rPr>
          <w:position w:val="-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0.75pt">
            <v:imagedata r:id="rId5" o:title=""/>
          </v:shape>
        </w:pic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Таким образом, искомый коэффициент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действительных размеров равен 1,5.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1.2 Служебное назначение изделия, принцип работы узла и условия обеспечения нормальной работы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Механический клапан предназначен для автоматических установок, распыляющих смазочно-охлаждающие жидкости.</w:t>
      </w:r>
    </w:p>
    <w:p w:rsidR="00281ABD" w:rsidRPr="00730DCB" w:rsidRDefault="009E6F85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Принцип работы. К</w:t>
      </w:r>
      <w:r w:rsidR="00281ABD" w:rsidRPr="00730DCB">
        <w:rPr>
          <w:lang w:val="ru-RU"/>
        </w:rPr>
        <w:t>лапан состоит из корпуса, разделенного на две полости, в одну из которых подается сжатый воздух.</w:t>
      </w:r>
      <w:r w:rsidR="00FC6EF7">
        <w:rPr>
          <w:lang w:val="ru-RU"/>
        </w:rPr>
        <w:t xml:space="preserve"> </w:t>
      </w:r>
      <w:r w:rsidR="00281ABD" w:rsidRPr="00730DCB">
        <w:rPr>
          <w:lang w:val="ru-RU"/>
        </w:rPr>
        <w:t>При перемещении толкателя вправо он давит на шток, отодвигая клапан. Сжатый воздух проходит через механический клапан по продольным пазам штока к распыляющему устройству.</w:t>
      </w:r>
      <w:r w:rsidR="00125764" w:rsidRPr="00730DCB">
        <w:rPr>
          <w:lang w:val="ru-RU"/>
        </w:rPr>
        <w:t xml:space="preserve"> </w:t>
      </w:r>
      <w:r w:rsidR="00281ABD" w:rsidRPr="00730DCB">
        <w:rPr>
          <w:lang w:val="ru-RU"/>
        </w:rPr>
        <w:t>При снятии нагрузки с толкателя под действием пружины клапан, шток и толкатель возвращаются в первоначальное положение. В результате этого клапан прижимается к седлу, закрывая проход воздуха.</w:t>
      </w:r>
    </w:p>
    <w:p w:rsidR="00730DCB" w:rsidRPr="00730DCB" w:rsidRDefault="003B0EC6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Втулка служит направляющим элементом для толкателя. Соединение втулки с толкателем выполнено с зазором для обеспечения свободного перемещения толкателя вдоль оси</w:t>
      </w:r>
      <w:r w:rsidR="00896606" w:rsidRPr="00730DCB">
        <w:rPr>
          <w:lang w:val="ru-RU"/>
        </w:rPr>
        <w:t xml:space="preserve"> втулки</w:t>
      </w:r>
      <w:r w:rsidRPr="00730DCB">
        <w:rPr>
          <w:lang w:val="ru-RU"/>
        </w:rPr>
        <w:t xml:space="preserve">. Для обеспечения герметичности узла на внутренней поверхности втулки выполнены проточки для установки уплотняющих колец. </w:t>
      </w:r>
      <w:r w:rsidR="00C03B9A" w:rsidRPr="00730DCB">
        <w:rPr>
          <w:lang w:val="ru-RU"/>
        </w:rPr>
        <w:t>Соединение втулки с крышкой выполнено с натягом для обеспечения герметичности</w:t>
      </w:r>
      <w:r w:rsidR="00AA0C85" w:rsidRPr="00730DCB">
        <w:rPr>
          <w:lang w:val="ru-RU"/>
        </w:rPr>
        <w:t xml:space="preserve">. </w:t>
      </w:r>
      <w:r w:rsidR="009F5C73" w:rsidRPr="00730DCB">
        <w:rPr>
          <w:lang w:val="ru-RU"/>
        </w:rPr>
        <w:t>С этой же целью применяются две прокладки между корпусом и крышками.</w:t>
      </w:r>
    </w:p>
    <w:p w:rsidR="005F44A3" w:rsidRPr="00730DCB" w:rsidRDefault="00C91794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 xml:space="preserve">Пружина служит для закрытия механического клапана и обеспечения пребывание изделия в закрытом положении при режиме </w:t>
      </w:r>
      <w:r w:rsidR="00730DCB" w:rsidRPr="00730DCB">
        <w:rPr>
          <w:lang w:val="ru-RU"/>
        </w:rPr>
        <w:t>"</w:t>
      </w:r>
      <w:r w:rsidRPr="00730DCB">
        <w:rPr>
          <w:lang w:val="ru-RU"/>
        </w:rPr>
        <w:t>Выключено</w:t>
      </w:r>
      <w:r w:rsidR="00730DCB" w:rsidRPr="00730DCB">
        <w:rPr>
          <w:lang w:val="ru-RU"/>
        </w:rPr>
        <w:t>"</w:t>
      </w:r>
      <w:r w:rsidRPr="00730DCB">
        <w:rPr>
          <w:lang w:val="ru-RU"/>
        </w:rPr>
        <w:t>.</w:t>
      </w:r>
    </w:p>
    <w:p w:rsidR="005F44A3" w:rsidRPr="00730DCB" w:rsidRDefault="005F44A3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Толкатель служит для передачи усилия на шток.</w:t>
      </w:r>
    </w:p>
    <w:p w:rsidR="00730DCB" w:rsidRPr="00730DCB" w:rsidRDefault="005F44A3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Шток служит для передачи усилия на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клапан, в результате чего клапан перемещается вдоль своей оси</w:t>
      </w:r>
      <w:r w:rsidR="00B64452" w:rsidRPr="00730DCB">
        <w:rPr>
          <w:lang w:val="ru-RU"/>
        </w:rPr>
        <w:t xml:space="preserve"> и </w:t>
      </w:r>
      <w:r w:rsidRPr="00730DCB">
        <w:rPr>
          <w:lang w:val="ru-RU"/>
        </w:rPr>
        <w:t>обеспечив</w:t>
      </w:r>
      <w:r w:rsidR="00B64452" w:rsidRPr="00730DCB">
        <w:rPr>
          <w:lang w:val="ru-RU"/>
        </w:rPr>
        <w:t>ается</w:t>
      </w:r>
      <w:r w:rsidRPr="00730DCB">
        <w:rPr>
          <w:lang w:val="ru-RU"/>
        </w:rPr>
        <w:t xml:space="preserve"> подач</w:t>
      </w:r>
      <w:r w:rsidR="00B64452" w:rsidRPr="00730DCB">
        <w:rPr>
          <w:lang w:val="ru-RU"/>
        </w:rPr>
        <w:t>а</w:t>
      </w:r>
      <w:r w:rsidRPr="00730DCB">
        <w:rPr>
          <w:lang w:val="ru-RU"/>
        </w:rPr>
        <w:t xml:space="preserve"> сжатого воздуха из одной камеры в другую.</w:t>
      </w:r>
      <w:r w:rsidR="00B64452" w:rsidRPr="00730DCB">
        <w:rPr>
          <w:lang w:val="ru-RU"/>
        </w:rPr>
        <w:t xml:space="preserve"> На наружной цилиндрической поверхности штока выполнены сегментообразные продольные пазы, по которым обеспечивается подача сжатого во</w:t>
      </w:r>
      <w:r w:rsidR="00F13472" w:rsidRPr="00730DCB">
        <w:rPr>
          <w:lang w:val="ru-RU"/>
        </w:rPr>
        <w:t>з</w:t>
      </w:r>
      <w:r w:rsidR="00B64452" w:rsidRPr="00730DCB">
        <w:rPr>
          <w:lang w:val="ru-RU"/>
        </w:rPr>
        <w:t>духа.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1.3 Определение типа производства и организационной формы сборки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Определяем тип производства данного изделия по [1, табл.15.9]. Исходные данные определяем по [2, табл.2.1]: объем выпуска изделий – 1400 шт., запасные части – 20% . Общий объем выпуска – 1400+20%=1680 шт. Месячный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объем производства составляет 140 шт.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 [1,табл.15.9] определяем тип производства – серийный.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Организационная форма сборки - стационарная и подвижная поточная сборка с расчленением работ и регламентированным тактом их выполнения при большом оперативном времени.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730DCB" w:rsidP="00730DCB">
      <w:pPr>
        <w:numPr>
          <w:ilvl w:val="1"/>
          <w:numId w:val="1"/>
        </w:numPr>
        <w:spacing w:line="360" w:lineRule="auto"/>
        <w:ind w:left="0" w:firstLine="709"/>
        <w:rPr>
          <w:lang w:val="ru-RU"/>
        </w:rPr>
      </w:pPr>
      <w:r>
        <w:rPr>
          <w:lang w:val="ru-RU"/>
        </w:rPr>
        <w:br w:type="page"/>
      </w:r>
      <w:r w:rsidR="00281ABD" w:rsidRPr="00730DCB">
        <w:rPr>
          <w:lang w:val="ru-RU"/>
        </w:rPr>
        <w:t>Характеристика типа производства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Серийное производство характеризуется ограниченной номенклатурой выпускаемой продукции, при этом изделия каждого наименования выпускаются определенными партиями, повторяющимися через определенные отрезки времени.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Серийное производство занимает промежуточное положение между единичным и массовым производством. При серийном производстве детали изготовляются партиями, состоящими из одноименных, однотипных по конструкции и одинаковых по размерам изделий, запускаемых в производство одновременно.</w:t>
      </w:r>
      <w:r w:rsidR="005D5E83">
        <w:rPr>
          <w:lang w:val="ru-RU"/>
        </w:rPr>
        <w:t xml:space="preserve"> </w:t>
      </w:r>
      <w:r w:rsidRPr="00730DCB">
        <w:rPr>
          <w:lang w:val="ru-RU"/>
        </w:rPr>
        <w:t>Основным принципом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этого вида производства является изготовление всей партии целиком как в обработке деталей, так и в сборке.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В серийном производстве в зависимости от количества изделий в серии, их характера и трудоемкости , частоты повторяемости серии в течении года различают производство мелкосерийное, среднесерийное и крупносерийное.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Среднесерийное производство характеризуется тем, что за каждым рабочим местом закреплено от 11 до 20 операций [ГОСТ 3,1108-74].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Характерно широкое использование станков с ЧПУ, связанных транспортными устройствами и управляемые то ЭВМ.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Среднесерийное производство является наиболее распространенным типом производства. На машиностроительных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предприятиях среднесерийного типа производства изготовляется достаточно большая номенклатура изделий, хотя и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более ограниченная, чем в единичном производстве.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Другим признаком среднесерийного производства является повторяемость выпуска изделий. Это позволяет организовать выпуск продукции более или менее ритмично. Выпуск изделий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в больших или относительно больших количествах позволяет производить значительную унификацию выпускаемых изделий и технологических процессов; изготовлять стандартные или нормализованные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детали, входящие в конструктивные ряды, большими партиями, что уменьшает их себестоимость. Относительно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большие размеры программ выпуска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однотипных изделий, стабильность конструкции, унификация деталей позволяют использовать для их изготовления наряду с универсальным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специальное высокопроизводительное оборудование и специальную оснастку.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Поскольку в среднесерийном производстве выпуск изделий повторяется, экономически целесообразно разрабатывать технологические техпроцессы обработки и сборки детально; устанавливать режимы обработки, точные названия станков и специальной оснастки и технические нормы времени.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Организация труда в среднесерийном производстве отличается высокой специализацией. За каждым рабочим местом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закрепляется выполнение нескольких определенных деталей, операций. Это позволяет рабочему хорошо освоить инструмент, приспособления и весь процесс обработки; приобрести навыки и усовершенствовать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приемы обработки.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Так как в среднесерийном производстве применяется большое количество сложного оборудования и специальной оснастки, наладка оборудования осуществляется специальными рабочими – наладчиками.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Особенности среднесерийного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производства обуславливают целесообразность выпуска продукции по циклически повторяющемуся графику. При этом возникают необходимые условия для установления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строгого порядка чередования изделий в цехах, на производственных участка и рабочих местах.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Технологическая оснастка в основном универсальная. Большое распространение получили универсальные сборные переналаживаемые приспособления, позволяющие существенно повысить коэффициент оснащенности производства. Режущий инструмент: в основном стандартный, реже – специальный.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Мерительный инструмент: в основном специальный, реже – стандартный. Техническое нормирование работ ведется с помощью расчета. Технологическая документация подробно разрабатывается для наиболее сложных и ответственных заготовок при одновременном применении упрощенной документации для простых заготовок. В качестве заготовок используется горячий и холодный прокат, литье, поковки и штамповки. Требуемая точность достигается методами автоматического получения размеров, реже – пробными проходами.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numPr>
          <w:ilvl w:val="1"/>
          <w:numId w:val="1"/>
        </w:numPr>
        <w:spacing w:line="360" w:lineRule="auto"/>
        <w:ind w:left="0" w:firstLine="709"/>
        <w:rPr>
          <w:lang w:val="ru-RU"/>
        </w:rPr>
      </w:pPr>
      <w:r w:rsidRPr="00730DCB">
        <w:rPr>
          <w:lang w:val="ru-RU"/>
        </w:rPr>
        <w:t>Характеристика организационной формы сборки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В среднесерийном типе производства применяют организационные формы сборки : стационарную и подвижную поточную сборку с расчленением работ и регламентированным тактом их выполнения при большом оперативном времени.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Стационарная сборка характеризуется тем, что она выполняется группой рабочих на одном неподвижном месте, к которому подаются все детали и узлы.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Подвижная сборка характеризуется тем, что изделие перемещается от одного рабочего места к другому, на которых рабочим или группой рабочих, находящихся постоянно на этих местах, выполняется одна и та же повторяющаяся операция. При этом к каждому рабочему месту, на котором имеется соответствующий инструмент и приспособления, подаются детали и узлы, необходимые для данной операции.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Метод сборки, применяемый при стационарной сборке в серийном производстве, заключается в том, что машина собирается одной бригадой рабочих из отдельных деталей и узлов, предварительно собранных другими рабочими вне стенда общей сборки, не входящими в состав бригады, производящей общую сборку машины. Т.е. имеет место частичная дифференциация сборочного процесса.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Поточной называется сборка, при которой работа идет непрерывно и собранные готовые изделия выходят периодически через определенный промежуток времени (такт).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Поточная подвижная сборка производится на транспортных устройствах различного вида: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рольгангах;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рельсовых и безрельсовых тележках;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ленточных, пластинчатых и подвесных круговых конвейерах;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специальных сборочных конвейерах;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рельсовых путях, по которым перемещается собираемая машина;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подвесных однорельсовых путях;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-на карусельных столах.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Поточная подвижная сборка осуществляется следующим образом. Сборочный процесс расчленяется на простейшие операции, требующие малой и примерно одинаковой затраты времени для выполнения; для каждой операции устанавливается определенное рабочее место, и определенный рабочий выполняет только одну операцию. Изделие, находящееся на транспортирующем устройстве – конвейере, перемещается; рабочий выполняет свою операцию, когда изделие подойдет к его рабочему месту.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numPr>
          <w:ilvl w:val="1"/>
          <w:numId w:val="1"/>
        </w:numPr>
        <w:spacing w:line="360" w:lineRule="auto"/>
        <w:ind w:left="0" w:firstLine="709"/>
        <w:rPr>
          <w:lang w:val="ru-RU"/>
        </w:rPr>
      </w:pPr>
      <w:r w:rsidRPr="00730DCB">
        <w:rPr>
          <w:lang w:val="ru-RU"/>
        </w:rPr>
        <w:t>Разработка технологической схемы сборки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Схему сборки строим следующим образом: на листе бумаги слева прямоугольником изображаем базовую деталь, с правой стороны – изделие. Базовую деталь (корпус) прямой горизонтальной линией соединяем с изделием. Далее в последовательности выполнения сборочных операций сверху наносим детали, подаваемые на сборку россыпью, а снизу – сборочные единицы.</w:t>
      </w:r>
    </w:p>
    <w:p w:rsidR="00281ABD" w:rsidRPr="00730DCB" w:rsidRDefault="00730DCB" w:rsidP="00730DCB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281ABD" w:rsidRPr="00730DCB">
        <w:rPr>
          <w:lang w:val="ru-RU"/>
        </w:rPr>
        <w:t>Схема сборки изделия показана на рисунке 1.1.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730DCB" w:rsidRDefault="00074C50" w:rsidP="00730DCB">
      <w:pPr>
        <w:spacing w:line="360" w:lineRule="auto"/>
        <w:rPr>
          <w:lang w:val="ru-RU"/>
        </w:rPr>
      </w:pPr>
      <w:r>
        <w:rPr>
          <w:lang w:val="ru-RU"/>
        </w:rPr>
        <w:pict>
          <v:shape id="_x0000_i1026" type="#_x0000_t75" style="width:453.75pt;height:307.5pt">
            <v:imagedata r:id="rId6" o:title=""/>
          </v:shape>
        </w:pict>
      </w:r>
    </w:p>
    <w:p w:rsidR="00281ABD" w:rsidRPr="00730DCB" w:rsidRDefault="00730DCB" w:rsidP="00730DCB">
      <w:pPr>
        <w:spacing w:line="360" w:lineRule="auto"/>
        <w:ind w:firstLine="709"/>
        <w:rPr>
          <w:lang w:val="ru-RU"/>
        </w:rPr>
      </w:pPr>
      <w:r>
        <w:rPr>
          <w:lang w:val="ru-RU"/>
        </w:rPr>
        <w:t>Р</w:t>
      </w:r>
      <w:r w:rsidR="00281ABD" w:rsidRPr="00730DCB">
        <w:rPr>
          <w:lang w:val="ru-RU"/>
        </w:rPr>
        <w:t>исунок 1.1 Технологическая схема сборки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1.7 Разработка технологического процесса сборки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0A3A32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На основе разработанной схемы сборки и в соответствии с принятой организационной формой сборочного процесса необходимо спроектировать технологический процесс сборки, выбрать необходимое технологическое оборудование,</w:t>
      </w:r>
      <w:r w:rsidR="000A3A32" w:rsidRPr="00730DCB">
        <w:rPr>
          <w:lang w:val="ru-RU"/>
        </w:rPr>
        <w:t xml:space="preserve"> приспособление и инструменты.</w:t>
      </w:r>
    </w:p>
    <w:p w:rsidR="00581603" w:rsidRPr="00730DCB" w:rsidRDefault="00581603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Установить седло (поз.4) в корпус (поз.1).</w:t>
      </w:r>
    </w:p>
    <w:p w:rsidR="00281ABD" w:rsidRPr="00730DCB" w:rsidRDefault="000A3A32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Установить шайбу (поз.10) на клапан (поз.5), вкрутить шток (поз.3) в клапан до упора.</w:t>
      </w:r>
      <w:r w:rsidR="00581603" w:rsidRPr="00730DCB">
        <w:rPr>
          <w:lang w:val="ru-RU"/>
        </w:rPr>
        <w:t xml:space="preserve"> </w:t>
      </w:r>
      <w:r w:rsidR="00E03BC7" w:rsidRPr="00730DCB">
        <w:rPr>
          <w:lang w:val="ru-RU"/>
        </w:rPr>
        <w:t>Установить шайбу в сборе на седло.</w:t>
      </w:r>
    </w:p>
    <w:p w:rsidR="00E03BC7" w:rsidRPr="00730DCB" w:rsidRDefault="00E03BC7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Установить пружину (поз.9) на клапан.</w:t>
      </w:r>
    </w:p>
    <w:p w:rsidR="00E03BC7" w:rsidRPr="00730DCB" w:rsidRDefault="00E03BC7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Установить прокладку (поз.11) на корпус, закрутить крышку (поз.2) в корпус до упора.</w:t>
      </w:r>
    </w:p>
    <w:p w:rsidR="00E03BC7" w:rsidRPr="00730DCB" w:rsidRDefault="00E03BC7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Установить два кольца (поз.12) на втулку (поз.7).</w:t>
      </w:r>
    </w:p>
    <w:p w:rsidR="00730DCB" w:rsidRPr="00730DCB" w:rsidRDefault="00E03BC7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Запрессовать втулку в сборе на крышку (поз.8).</w:t>
      </w:r>
    </w:p>
    <w:p w:rsidR="00E03BC7" w:rsidRPr="00730DCB" w:rsidRDefault="0059434F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Установить толкатель (поз.6) в крышку.</w:t>
      </w:r>
    </w:p>
    <w:p w:rsidR="0059434F" w:rsidRPr="00730DCB" w:rsidRDefault="0059434F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Закрутить крышку в сборе в корпус до упора.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1.8 Заполнение маршрутных карт технологического процесса сборки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Заполненные маршрутные карты технологического процесса сборки представлены в приложении А.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730DCB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br w:type="page"/>
      </w:r>
      <w:r w:rsidR="00281ABD" w:rsidRPr="00730DCB">
        <w:rPr>
          <w:lang w:val="ru-RU"/>
        </w:rPr>
        <w:t>2</w:t>
      </w:r>
      <w:r w:rsidR="005D5E83">
        <w:rPr>
          <w:lang w:val="ru-RU"/>
        </w:rPr>
        <w:t>.</w:t>
      </w:r>
      <w:r w:rsidR="005D450E" w:rsidRPr="00730DCB">
        <w:rPr>
          <w:lang w:val="ru-RU"/>
        </w:rPr>
        <w:t xml:space="preserve"> </w:t>
      </w:r>
      <w:r w:rsidR="00281ABD" w:rsidRPr="00730DCB">
        <w:rPr>
          <w:lang w:val="ru-RU"/>
        </w:rPr>
        <w:t>Проектирование маршрутного технологического процесса изготовления</w:t>
      </w:r>
      <w:r w:rsidRPr="00730DCB">
        <w:rPr>
          <w:lang w:val="ru-RU"/>
        </w:rPr>
        <w:t xml:space="preserve"> </w:t>
      </w:r>
      <w:r w:rsidR="00281ABD" w:rsidRPr="00730DCB">
        <w:rPr>
          <w:lang w:val="ru-RU"/>
        </w:rPr>
        <w:t>детали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2.1 Изучение и описание служебного назначения детали</w:t>
      </w:r>
    </w:p>
    <w:p w:rsidR="00281ABD" w:rsidRPr="00730DCB" w:rsidRDefault="00281ABD" w:rsidP="00730DCB">
      <w:pPr>
        <w:spacing w:line="360" w:lineRule="auto"/>
        <w:ind w:firstLine="709"/>
        <w:rPr>
          <w:u w:val="single"/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Заданной деталью является крышка поз. 8, которая служит для создания уплотнения, ориентации втулки поз.7 и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выхода толкателя поз.6.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2.2 Вычерчивание детали с простановкой необходимых размеров, посадок, шероховатости, требований к взаимному размещению поверхностей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Чертеж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крышки с простановкой необходимых размеров, посадок,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шероховатостей и требований к взаимному размещению поверхностей изображен в приложении Б.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2.3 Классификация поверхностей детали и основных конструкторских</w:t>
      </w:r>
      <w:r w:rsidR="005D450E" w:rsidRPr="00730DCB">
        <w:rPr>
          <w:lang w:val="ru-RU"/>
        </w:rPr>
        <w:t xml:space="preserve"> </w:t>
      </w:r>
      <w:r w:rsidRPr="00730DCB">
        <w:rPr>
          <w:lang w:val="ru-RU"/>
        </w:rPr>
        <w:t>баз за числом степеней свободы, которых избавляются, и характером проявления с заполнением матрицы связей и таблицы соответствия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Существует четыре вида поверхностей: основные конструкторские базы, дополнительные конструкторские базы, исполнительные и свободные.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Базирование используется на всех стадиях изготовления изделия: конструирования, проектирования технологических процессов изготовления заготовок, деталей и сборки изделия, при реализации этих процессов, включая и процессы измерения.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Эскиз крышки изображен на рис 2.1.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Зададим систему координат Х, Y, Z и возможные степени свободы по каждой из осей – I, II, III, IV, V, VI.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Основные конструкторские базы – поверхности, с помощью которых определяется положение данной детали в изделии. Это поверхности 5 и 6.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Вспомогательные конструкторские базы – поверхности, с помощью которых определяется положение деталей или узлов, что присоединяются к данной детали. Это поверхности 6,7 и 8.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Свободные – поверхности, которые не соприкасаются с поверхностями других деталей изделия, но определяют габариты, массу, жесткость и другие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параметры деталей. Это поверхности 1,3,4. Они могут обрабатываться и не обрабатываться, т. е. оставаться в состоянии исходной заготовки.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Исполнительные поверхности – это поверхности, с помощью которых деталь исполняет свое служебное назначение непосредственно. Это поверхности 2,5 и 8.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Поверхность 5 (плоская поверхность) является установочной базой, т.е. лишает крышку трех степеней свободы (перемещения вдоль оси Х и вращений вокруг осей Y и Z).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Поверхность 6 является двойной опорной базой, которая лишает крышку двух степеней свободы (перемещения вдоль осей Y и Z).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При закручивании крышки гаечным ключом до упора деталь лишается шестой степени свободы (вращение вокруг оси Х).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В</w:t>
      </w:r>
      <w:r w:rsidR="00FC6EF7">
        <w:rPr>
          <w:lang w:val="ru-RU"/>
        </w:rPr>
        <w:t xml:space="preserve"> </w:t>
      </w:r>
      <w:r w:rsidRPr="00730DCB">
        <w:rPr>
          <w:lang w:val="ru-RU"/>
        </w:rPr>
        <w:t>целом деталь лишена шести степеней свободы.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074C50" w:rsidP="00730DCB">
      <w:pPr>
        <w:tabs>
          <w:tab w:val="left" w:pos="6660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27" type="#_x0000_t75" style="width:419.25pt;height:212.25pt">
            <v:imagedata r:id="rId7" o:title=""/>
          </v:shape>
        </w:pict>
      </w:r>
      <w:r w:rsidR="00281ABD" w:rsidRPr="00730DCB">
        <w:rPr>
          <w:lang w:val="ru-RU"/>
        </w:rPr>
        <w:t>Рисунок</w:t>
      </w:r>
      <w:r w:rsidR="00730DCB" w:rsidRPr="00730DCB">
        <w:rPr>
          <w:lang w:val="ru-RU"/>
        </w:rPr>
        <w:t xml:space="preserve"> </w:t>
      </w:r>
      <w:r w:rsidR="00281ABD" w:rsidRPr="00730DCB">
        <w:rPr>
          <w:lang w:val="ru-RU"/>
        </w:rPr>
        <w:t>2.1 – Эскиз крышки</w:t>
      </w:r>
    </w:p>
    <w:p w:rsidR="00281ABD" w:rsidRPr="00730DCB" w:rsidRDefault="00730DCB" w:rsidP="00730DCB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281ABD" w:rsidRPr="00730DCB">
        <w:rPr>
          <w:lang w:val="ru-RU"/>
        </w:rPr>
        <w:t>Заполняем таблицу соответствия (табл.2.1) и матрицу связей (табл. 2.2).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Таблица 2.1 – Таблица соответствия</w:t>
      </w:r>
    </w:p>
    <w:tbl>
      <w:tblPr>
        <w:tblW w:w="332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1878"/>
        <w:gridCol w:w="662"/>
      </w:tblGrid>
      <w:tr w:rsidR="00281ABD" w:rsidRPr="00687532" w:rsidTr="00687532">
        <w:tc>
          <w:tcPr>
            <w:tcW w:w="783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1878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Степени свободы</w:t>
            </w:r>
          </w:p>
        </w:tc>
        <w:tc>
          <w:tcPr>
            <w:tcW w:w="662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281ABD" w:rsidRPr="00687532" w:rsidTr="00687532">
        <w:tc>
          <w:tcPr>
            <w:tcW w:w="783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1, 2, 3</w:t>
            </w:r>
          </w:p>
        </w:tc>
        <w:tc>
          <w:tcPr>
            <w:tcW w:w="1878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I, IV, V1</w:t>
            </w:r>
          </w:p>
        </w:tc>
        <w:tc>
          <w:tcPr>
            <w:tcW w:w="662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УБ</w:t>
            </w:r>
          </w:p>
        </w:tc>
      </w:tr>
      <w:tr w:rsidR="00281ABD" w:rsidRPr="00687532" w:rsidTr="00687532">
        <w:tc>
          <w:tcPr>
            <w:tcW w:w="783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1878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II, III</w:t>
            </w:r>
          </w:p>
        </w:tc>
        <w:tc>
          <w:tcPr>
            <w:tcW w:w="662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ДОБ</w:t>
            </w:r>
          </w:p>
        </w:tc>
      </w:tr>
      <w:tr w:rsidR="00281ABD" w:rsidRPr="00687532" w:rsidTr="00687532">
        <w:tc>
          <w:tcPr>
            <w:tcW w:w="783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878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VI</w:t>
            </w:r>
          </w:p>
        </w:tc>
        <w:tc>
          <w:tcPr>
            <w:tcW w:w="662" w:type="dxa"/>
            <w:shd w:val="clear" w:color="auto" w:fill="auto"/>
          </w:tcPr>
          <w:p w:rsidR="00281ABD" w:rsidRPr="00687532" w:rsidRDefault="0082027A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ОБ</w:t>
            </w:r>
          </w:p>
        </w:tc>
      </w:tr>
    </w:tbl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Таблица 2.2 – Матрица связей</w:t>
      </w:r>
    </w:p>
    <w:tbl>
      <w:tblPr>
        <w:tblW w:w="264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521"/>
        <w:gridCol w:w="457"/>
        <w:gridCol w:w="425"/>
        <w:gridCol w:w="737"/>
      </w:tblGrid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X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Y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Z</w:t>
            </w:r>
          </w:p>
        </w:tc>
        <w:tc>
          <w:tcPr>
            <w:tcW w:w="73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074C50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28" type="#_x0000_t75" style="width:6.75pt;height:14.25pt">
                  <v:imagedata r:id="rId8" o:title=""/>
                </v:shape>
              </w:pict>
            </w: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УБ</w:t>
            </w:r>
          </w:p>
        </w:tc>
      </w:tr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074C50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29" type="#_x0000_t75" style="width:12pt;height:11.25pt">
                  <v:imagedata r:id="rId9" o:title=""/>
                </v:shape>
              </w:pict>
            </w: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37" w:type="dxa"/>
            <w:vMerge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074C50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30" type="#_x0000_t75" style="width:6.75pt;height:14.25pt">
                  <v:imagedata r:id="rId8" o:title=""/>
                </v:shape>
              </w:pict>
            </w: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ДОБ</w:t>
            </w:r>
          </w:p>
        </w:tc>
      </w:tr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074C50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31" type="#_x0000_t75" style="width:12pt;height:11.25pt">
                  <v:imagedata r:id="rId9" o:title=""/>
                </v:shape>
              </w:pict>
            </w: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7" w:type="dxa"/>
            <w:vMerge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074C50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32" type="#_x0000_t75" style="width:6.75pt;height:14.25pt">
                  <v:imagedata r:id="rId8" o:title=""/>
                </v:shape>
              </w:pict>
            </w: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ОБ</w:t>
            </w:r>
          </w:p>
        </w:tc>
      </w:tr>
      <w:tr w:rsidR="00281ABD" w:rsidRPr="00687532" w:rsidTr="00687532">
        <w:tc>
          <w:tcPr>
            <w:tcW w:w="503" w:type="dxa"/>
            <w:shd w:val="clear" w:color="auto" w:fill="auto"/>
          </w:tcPr>
          <w:p w:rsidR="00281ABD" w:rsidRPr="00687532" w:rsidRDefault="00074C50" w:rsidP="00687532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pict>
                <v:shape id="_x0000_i1033" type="#_x0000_t75" style="width:12pt;height:11.25pt">
                  <v:imagedata r:id="rId9" o:title=""/>
                </v:shape>
              </w:pict>
            </w:r>
          </w:p>
        </w:tc>
        <w:tc>
          <w:tcPr>
            <w:tcW w:w="521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753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37" w:type="dxa"/>
            <w:vMerge/>
            <w:shd w:val="clear" w:color="auto" w:fill="auto"/>
          </w:tcPr>
          <w:p w:rsidR="00281ABD" w:rsidRPr="00687532" w:rsidRDefault="00281ABD" w:rsidP="00687532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Σ=3+2+1=6 степеней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2.4 Выбор и обоснование способа получения исходной заготовки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Основными критериями при выборе способа получения исходной заготовки является достижение ее минимальной себестоимости, максимальное приближение заготовки по форме и размерам к готовой детали, и, следовательно, повышение КИМ, обеспечение необходимых требований к точности и шероховатости поверхностей заготовки. При выборе способа получения заготовки необходимо руководствоваться материалами, приведенными в литературе [1].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Учитывая форму детали (крышка), материал – сталь 15Л-1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ГОСТ 977–65 и заданный по условию тип производства – среднесерийный можно предположить несколько способов получения заготовки, а именно: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Литье в песчаные формы и литье в кокиль. Второй вариант по отношению к первому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имеет преимущества: расход металла меньше на 10…20 % за счет сокращения литниковой системы; трудоемкость механической обработки вследствие уменьшения припусков и высокой точности размеров уменьшается в 1,5…2,0 раза.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Принимаем литье в кокиль.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2.5 Разработка маршрутного технологического процесса изготовления детали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Операция 005 Заготовительная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Заготовку (отливка) получаем методом литья в кокиль.</w:t>
      </w: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Оборудование – кокиль.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Операция 010 Термическая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Эта операция предназначена для снятия внутренних напряжений после литья (отжиг).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Оборудование – термическая печь.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Измерительный: инструмент пирометр ГОСТ 8335-74.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Операция 015 Токарная с ЧПУ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На данной операции обрабатываются наружные и внутренние цилиндрические поверхности (1,3 – 8, пов.2 – обрабатывается предварительно), нарезается резьба. Обработка ведется в два установа</w:t>
      </w:r>
      <w:r w:rsidR="000C2708" w:rsidRPr="00730DCB">
        <w:rPr>
          <w:lang w:val="ru-RU"/>
        </w:rPr>
        <w:t xml:space="preserve"> (рис.2.2)</w:t>
      </w:r>
      <w:r w:rsidRPr="00730DCB">
        <w:rPr>
          <w:lang w:val="ru-RU"/>
        </w:rPr>
        <w:t>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Оборудование -</w:t>
      </w:r>
      <w:r w:rsidR="00730DCB" w:rsidRPr="00730DCB">
        <w:rPr>
          <w:lang w:val="ru-RU"/>
        </w:rPr>
        <w:t xml:space="preserve"> </w:t>
      </w:r>
      <w:r w:rsidRPr="00730DCB">
        <w:rPr>
          <w:lang w:val="ru-RU"/>
        </w:rPr>
        <w:t>токарно-винторезный станок с ЧПУ - 16К20Ф3.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Инструмент: резцы проходные упорные, расточные, резцы для нарезки резьбы, резцы специальные, оснащенные пластинками из твердого сплава Т5К10, Т15К6.</w:t>
      </w:r>
    </w:p>
    <w:p w:rsidR="00281ABD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Мерительный инструмент: калибр-пробка d52Н8 ГОСТ14810-69, калибр-кольцо резьбовое ГОСТ17766-72, штангенциркуль ШЦ–І–125–0,1 ГОСТ 166-89.</w:t>
      </w:r>
    </w:p>
    <w:p w:rsidR="00FC6EF7" w:rsidRDefault="00FC6EF7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FC6EF7" w:rsidP="00730DCB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074C50">
        <w:rPr>
          <w:lang w:val="ru-RU"/>
        </w:rPr>
        <w:pict>
          <v:shape id="_x0000_i1034" type="#_x0000_t75" style="width:420.75pt;height:231.75pt">
            <v:imagedata r:id="rId10" o:title=""/>
          </v:shape>
        </w:pict>
      </w:r>
    </w:p>
    <w:p w:rsidR="000C2708" w:rsidRPr="00730DCB" w:rsidRDefault="000C2708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Рисунок 2.2 – Операция 015 – Токарная с ЧПУ</w:t>
      </w:r>
    </w:p>
    <w:p w:rsidR="000C2708" w:rsidRPr="00730DCB" w:rsidRDefault="000C2708" w:rsidP="00730DCB">
      <w:pPr>
        <w:spacing w:line="360" w:lineRule="auto"/>
        <w:ind w:firstLine="709"/>
        <w:rPr>
          <w:lang w:val="ru-RU"/>
        </w:rPr>
      </w:pPr>
    </w:p>
    <w:p w:rsidR="00730DCB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Операция 020 Горизонтально – фрезерная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На данной операции обрабатываются наружная поверхность 2 (шестигранник).</w:t>
      </w:r>
      <w:r w:rsidR="006A38D1" w:rsidRPr="00730DCB">
        <w:rPr>
          <w:lang w:val="ru-RU"/>
        </w:rPr>
        <w:t xml:space="preserve"> Обрабатывается сразу партия заготовок, установленных в ряд.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Оборудование: горизонтально-фрезерный станок 6Р82Г.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Инструмент: две 3-х сторонних фрезы, оснащенные пластинками из твердого сплава Т5К10, ГОСТ5348-69.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Мерительный инструмент: штангенциркуль ШЦ–І–125–0,1 ГОСТ 166-89.</w:t>
      </w:r>
    </w:p>
    <w:p w:rsidR="006A38D1" w:rsidRPr="00730DCB" w:rsidRDefault="006A38D1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Обработка выполняется за три установа.</w:t>
      </w:r>
      <w:r w:rsidR="0082027A" w:rsidRPr="00730DCB">
        <w:rPr>
          <w:lang w:val="ru-RU"/>
        </w:rPr>
        <w:t xml:space="preserve"> На установе А заготовка лишена 5 степеней свободы (УБ + ДОБ). На установе Б</w:t>
      </w:r>
      <w:r w:rsidR="004035BB" w:rsidRPr="00730DCB">
        <w:rPr>
          <w:lang w:val="ru-RU"/>
        </w:rPr>
        <w:t xml:space="preserve"> и </w:t>
      </w:r>
      <w:r w:rsidR="0082027A" w:rsidRPr="00730DCB">
        <w:rPr>
          <w:lang w:val="ru-RU"/>
        </w:rPr>
        <w:t>В заготовка лишена 6 степеней свободы (УБ+ДОБ+ОБ)</w:t>
      </w:r>
      <w:r w:rsidR="004035BB" w:rsidRPr="00730DCB">
        <w:rPr>
          <w:lang w:val="ru-RU"/>
        </w:rPr>
        <w:t>.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Операция 025 Технический контроль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Контролируется выполнение требований, предъявляемых к точности, шероховатости и взаимному расположению поверхностей детали.</w:t>
      </w:r>
    </w:p>
    <w:p w:rsidR="00730DCB" w:rsidRDefault="00730DCB" w:rsidP="00730DCB">
      <w:pPr>
        <w:spacing w:line="360" w:lineRule="auto"/>
        <w:ind w:firstLine="709"/>
        <w:rPr>
          <w:lang w:val="ru-RU"/>
        </w:rPr>
      </w:pPr>
    </w:p>
    <w:p w:rsidR="006A38D1" w:rsidRPr="00730DCB" w:rsidRDefault="00730DCB" w:rsidP="00730DCB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074C50">
        <w:rPr>
          <w:lang w:val="ru-RU"/>
        </w:rPr>
        <w:pict>
          <v:shape id="_x0000_i1035" type="#_x0000_t75" style="width:182.25pt;height:345.75pt">
            <v:imagedata r:id="rId11" o:title=""/>
          </v:shape>
        </w:pict>
      </w:r>
      <w:r w:rsidR="00074C50">
        <w:rPr>
          <w:lang w:val="ru-RU"/>
        </w:rPr>
        <w:pict>
          <v:shape id="_x0000_i1036" type="#_x0000_t75" style="width:168pt;height:318.75pt">
            <v:imagedata r:id="rId12" o:title=""/>
          </v:shape>
        </w:pict>
      </w:r>
    </w:p>
    <w:p w:rsidR="005231B2" w:rsidRPr="00730DCB" w:rsidRDefault="005231B2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Рисунок 2.3 – Операция 020 – Горизонтально - фрезерная</w:t>
      </w:r>
    </w:p>
    <w:p w:rsidR="005231B2" w:rsidRPr="00730DCB" w:rsidRDefault="005231B2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2.6 Заполнение маршрутной карты технологического процесса</w:t>
      </w: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</w:p>
    <w:p w:rsidR="00281ABD" w:rsidRPr="00730DCB" w:rsidRDefault="00281ABD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t>Заполненные маршрутные карты технологического процесса изготовления крышки представлены в приложении В.</w:t>
      </w:r>
    </w:p>
    <w:p w:rsidR="00730DCB" w:rsidRPr="00730DCB" w:rsidRDefault="00730DCB" w:rsidP="00730DCB">
      <w:pPr>
        <w:spacing w:line="360" w:lineRule="auto"/>
        <w:ind w:firstLine="709"/>
        <w:rPr>
          <w:lang w:val="ru-RU"/>
        </w:rPr>
      </w:pPr>
    </w:p>
    <w:p w:rsidR="00D37402" w:rsidRPr="00730DCB" w:rsidRDefault="00B52A1A" w:rsidP="00730DCB">
      <w:pPr>
        <w:spacing w:line="360" w:lineRule="auto"/>
        <w:ind w:firstLine="709"/>
        <w:rPr>
          <w:lang w:val="ru-RU"/>
        </w:rPr>
      </w:pPr>
      <w:r w:rsidRPr="00730DCB">
        <w:rPr>
          <w:lang w:val="ru-RU"/>
        </w:rPr>
        <w:br w:type="page"/>
      </w:r>
      <w:r w:rsidR="00D37402" w:rsidRPr="00730DCB">
        <w:rPr>
          <w:lang w:val="ru-RU"/>
        </w:rPr>
        <w:t>Литература</w:t>
      </w:r>
    </w:p>
    <w:p w:rsidR="00D37402" w:rsidRPr="00730DCB" w:rsidRDefault="00D37402" w:rsidP="00730DCB">
      <w:pPr>
        <w:spacing w:line="360" w:lineRule="auto"/>
        <w:ind w:firstLine="709"/>
        <w:rPr>
          <w:lang w:val="ru-RU"/>
        </w:rPr>
      </w:pPr>
    </w:p>
    <w:p w:rsidR="00D37402" w:rsidRPr="00730DCB" w:rsidRDefault="00D37402" w:rsidP="00730DCB">
      <w:pPr>
        <w:spacing w:line="360" w:lineRule="auto"/>
        <w:jc w:val="left"/>
        <w:rPr>
          <w:lang w:val="ru-RU"/>
        </w:rPr>
      </w:pPr>
      <w:r w:rsidRPr="00730DCB">
        <w:rPr>
          <w:lang w:val="ru-RU"/>
        </w:rPr>
        <w:t>1.Маталин А.А.Технология машиностроения.-Л.:Машиностроение,1985-496с.</w:t>
      </w:r>
    </w:p>
    <w:p w:rsidR="00730DCB" w:rsidRPr="00730DCB" w:rsidRDefault="00D37402" w:rsidP="00730DCB">
      <w:pPr>
        <w:spacing w:line="360" w:lineRule="auto"/>
        <w:jc w:val="left"/>
      </w:pPr>
      <w:r w:rsidRPr="00730DCB">
        <w:rPr>
          <w:lang w:val="ru-RU"/>
        </w:rPr>
        <w:t>2.</w:t>
      </w:r>
      <w:r w:rsidRPr="00730DCB">
        <w:t>Методичні вказівки до виконання обов’язкового домашнього завдання.</w:t>
      </w:r>
    </w:p>
    <w:p w:rsidR="00D37402" w:rsidRPr="00730DCB" w:rsidRDefault="00D37402" w:rsidP="00730DCB">
      <w:pPr>
        <w:spacing w:line="360" w:lineRule="auto"/>
        <w:jc w:val="left"/>
        <w:rPr>
          <w:lang w:val="ru-RU"/>
        </w:rPr>
      </w:pPr>
      <w:r w:rsidRPr="00730DCB">
        <w:t>Укладач О.У.Захаркін</w:t>
      </w:r>
      <w:r w:rsidRPr="00730DCB">
        <w:rPr>
          <w:lang w:val="ru-RU"/>
        </w:rPr>
        <w:t>.- Суми: Вид-во СумДУ,2004-10с.</w:t>
      </w:r>
    </w:p>
    <w:p w:rsidR="00730DCB" w:rsidRPr="00730DCB" w:rsidRDefault="00D37402" w:rsidP="00730DCB">
      <w:pPr>
        <w:spacing w:line="360" w:lineRule="auto"/>
        <w:jc w:val="left"/>
        <w:rPr>
          <w:lang w:val="ru-RU"/>
        </w:rPr>
      </w:pPr>
      <w:r w:rsidRPr="00730DCB">
        <w:rPr>
          <w:lang w:val="ru-RU"/>
        </w:rPr>
        <w:t>3.Справочник технолога-машиностроителя. В 2-х т. Под редакцией</w:t>
      </w:r>
    </w:p>
    <w:p w:rsidR="00D37402" w:rsidRPr="00730DCB" w:rsidRDefault="00D37402" w:rsidP="00730DCB">
      <w:pPr>
        <w:spacing w:line="360" w:lineRule="auto"/>
        <w:jc w:val="left"/>
        <w:rPr>
          <w:lang w:val="ru-RU"/>
        </w:rPr>
      </w:pPr>
      <w:r w:rsidRPr="00730DCB">
        <w:rPr>
          <w:lang w:val="ru-RU"/>
        </w:rPr>
        <w:t>А.Г.Касиловой.-М.:Машиностроение,1985-496с.</w:t>
      </w:r>
      <w:bookmarkStart w:id="0" w:name="_GoBack"/>
      <w:bookmarkEnd w:id="0"/>
    </w:p>
    <w:sectPr w:rsidR="00D37402" w:rsidRPr="00730DCB" w:rsidSect="00730DCB">
      <w:pgSz w:w="11907" w:h="16840" w:code="9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E43AA"/>
    <w:multiLevelType w:val="multilevel"/>
    <w:tmpl w:val="A4FE2F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289"/>
    <w:rsid w:val="00070AD7"/>
    <w:rsid w:val="00074C50"/>
    <w:rsid w:val="000A3A32"/>
    <w:rsid w:val="000C2708"/>
    <w:rsid w:val="00125764"/>
    <w:rsid w:val="001C10DB"/>
    <w:rsid w:val="001C6A4D"/>
    <w:rsid w:val="00233326"/>
    <w:rsid w:val="00245A19"/>
    <w:rsid w:val="00281ABD"/>
    <w:rsid w:val="002D1042"/>
    <w:rsid w:val="00375107"/>
    <w:rsid w:val="003A3ACE"/>
    <w:rsid w:val="003B0EC6"/>
    <w:rsid w:val="004035BB"/>
    <w:rsid w:val="0048187A"/>
    <w:rsid w:val="005231B2"/>
    <w:rsid w:val="00581603"/>
    <w:rsid w:val="0059434F"/>
    <w:rsid w:val="005D450E"/>
    <w:rsid w:val="005D5E83"/>
    <w:rsid w:val="005F44A3"/>
    <w:rsid w:val="00687532"/>
    <w:rsid w:val="006A38D1"/>
    <w:rsid w:val="00730DCB"/>
    <w:rsid w:val="00736E31"/>
    <w:rsid w:val="0082027A"/>
    <w:rsid w:val="00896606"/>
    <w:rsid w:val="009B6153"/>
    <w:rsid w:val="009E6F85"/>
    <w:rsid w:val="009F5C73"/>
    <w:rsid w:val="00A41289"/>
    <w:rsid w:val="00A41728"/>
    <w:rsid w:val="00AA0C85"/>
    <w:rsid w:val="00B50D90"/>
    <w:rsid w:val="00B52A1A"/>
    <w:rsid w:val="00B64452"/>
    <w:rsid w:val="00C03B9A"/>
    <w:rsid w:val="00C91794"/>
    <w:rsid w:val="00D37402"/>
    <w:rsid w:val="00E03BC7"/>
    <w:rsid w:val="00E52FE4"/>
    <w:rsid w:val="00E90440"/>
    <w:rsid w:val="00F13472"/>
    <w:rsid w:val="00F459D5"/>
    <w:rsid w:val="00F86C00"/>
    <w:rsid w:val="00FC6EF7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3970819D-5A1B-4A7A-A4B9-9D2B0782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8"/>
      <w:szCs w:val="28"/>
      <w:lang w:val="uk-UA" w:eastAsia="x-none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 w:cs="Journal"/>
      <w:sz w:val="24"/>
      <w:szCs w:val="24"/>
    </w:rPr>
  </w:style>
  <w:style w:type="character" w:customStyle="1" w:styleId="af2">
    <w:name w:val="Текст примітки Знак"/>
    <w:link w:val="af1"/>
    <w:uiPriority w:val="99"/>
    <w:semiHidden/>
    <w:locked/>
    <w:rPr>
      <w:rFonts w:cs="Times New Roman"/>
      <w:sz w:val="20"/>
      <w:szCs w:val="20"/>
      <w:lang w:val="uk-UA" w:eastAsia="x-none"/>
    </w:rPr>
  </w:style>
  <w:style w:type="table" w:styleId="af3">
    <w:name w:val="Table Grid"/>
    <w:basedOn w:val="a1"/>
    <w:uiPriority w:val="99"/>
    <w:rsid w:val="00281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0;&#1088;&#1090;&#1077;&#1084;\&#1051;&#1080;&#1090;-&#1088;&#1072;%20&#1087;&#1086;%20&#1091;&#1095;&#1077;&#1073;&#1077;\&#1060;&#1086;&#1088;&#1084;&#1099;\formA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formA4.dot</Template>
  <TotalTime>0</TotalTime>
  <Pages>1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office</Company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shadow</dc:creator>
  <cp:keywords/>
  <dc:description/>
  <cp:lastModifiedBy>Irina</cp:lastModifiedBy>
  <cp:revision>2</cp:revision>
  <dcterms:created xsi:type="dcterms:W3CDTF">2014-09-30T06:25:00Z</dcterms:created>
  <dcterms:modified xsi:type="dcterms:W3CDTF">2014-09-30T06:25:00Z</dcterms:modified>
</cp:coreProperties>
</file>