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EC6" w:rsidRPr="00D14717" w:rsidRDefault="00D14717" w:rsidP="00D14717">
      <w:pPr>
        <w:pStyle w:val="21"/>
        <w:widowControl/>
        <w:suppressAutoHyphens/>
        <w:spacing w:line="360" w:lineRule="auto"/>
        <w:ind w:firstLine="709"/>
        <w:jc w:val="both"/>
        <w:rPr>
          <w:b/>
        </w:rPr>
      </w:pPr>
      <w:r w:rsidRPr="00D14717">
        <w:rPr>
          <w:b/>
          <w:szCs w:val="32"/>
        </w:rPr>
        <w:t>СОДЕРЖАНИЕ</w:t>
      </w:r>
    </w:p>
    <w:p w:rsidR="00CD3EC6" w:rsidRPr="00D14717" w:rsidRDefault="00CD3EC6" w:rsidP="00D14717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D3EC6" w:rsidRPr="00D14717" w:rsidRDefault="00CD3EC6" w:rsidP="00D14717">
      <w:pPr>
        <w:suppressAutoHyphens/>
        <w:spacing w:line="360" w:lineRule="auto"/>
        <w:rPr>
          <w:sz w:val="28"/>
          <w:szCs w:val="24"/>
        </w:rPr>
      </w:pPr>
      <w:r w:rsidRPr="00D14717">
        <w:rPr>
          <w:sz w:val="28"/>
          <w:szCs w:val="24"/>
        </w:rPr>
        <w:t>Введение</w:t>
      </w:r>
    </w:p>
    <w:p w:rsidR="00D14717" w:rsidRDefault="00D14717" w:rsidP="00D14717">
      <w:pPr>
        <w:suppressAutoHyphens/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1. АНАЛИЗ ТЕХНИЧЕСКОГО ЗАДАНИЯ</w:t>
      </w:r>
    </w:p>
    <w:p w:rsidR="00D14717" w:rsidRDefault="00D14717" w:rsidP="00D14717">
      <w:pPr>
        <w:suppressAutoHyphens/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2. ОБЗОР АНАЛОГИЧНЫХ КОНСТРУКЦИЙ И ВЫБОР НАПРАВЛЕНИЯ ПРОЕКТИРОВАНИЯ</w:t>
      </w:r>
    </w:p>
    <w:p w:rsidR="00D14717" w:rsidRDefault="00D14717" w:rsidP="00D14717">
      <w:pPr>
        <w:suppressAutoHyphens/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3. РАСЧЕТ КНОПКИ</w:t>
      </w:r>
    </w:p>
    <w:p w:rsidR="00D14717" w:rsidRDefault="00D14717" w:rsidP="00D14717">
      <w:pPr>
        <w:suppressAutoHyphens/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3.1 Выбор материала для контактов</w:t>
      </w:r>
    </w:p>
    <w:p w:rsidR="00D14717" w:rsidRDefault="00D14717" w:rsidP="00D14717">
      <w:pPr>
        <w:suppressAutoHyphens/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3.2 Электрический и конструктивный расчет кнопки</w:t>
      </w:r>
    </w:p>
    <w:p w:rsidR="00D14717" w:rsidRDefault="00D14717" w:rsidP="00D14717">
      <w:pPr>
        <w:suppressAutoHyphens/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3.2.1 Определение контактного усилия и переходного сопротивления</w:t>
      </w:r>
    </w:p>
    <w:p w:rsidR="005E42D8" w:rsidRDefault="00D14717" w:rsidP="00D14717">
      <w:pPr>
        <w:suppressAutoHyphens/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3.2.2 Определение температуры локального перегрева</w:t>
      </w:r>
    </w:p>
    <w:p w:rsidR="00CD3EC6" w:rsidRPr="00D14717" w:rsidRDefault="00CD3EC6" w:rsidP="00D14717">
      <w:pPr>
        <w:suppressAutoHyphens/>
        <w:spacing w:line="360" w:lineRule="auto"/>
        <w:rPr>
          <w:sz w:val="28"/>
          <w:szCs w:val="24"/>
        </w:rPr>
      </w:pPr>
      <w:r w:rsidRPr="00D14717">
        <w:rPr>
          <w:sz w:val="28"/>
          <w:szCs w:val="24"/>
        </w:rPr>
        <w:t>Заключение</w:t>
      </w:r>
    </w:p>
    <w:p w:rsidR="00CD3EC6" w:rsidRPr="00D14717" w:rsidRDefault="00CD3EC6" w:rsidP="00D14717">
      <w:pPr>
        <w:pStyle w:val="1"/>
        <w:keepNext w:val="0"/>
        <w:suppressAutoHyphens/>
        <w:spacing w:line="360" w:lineRule="auto"/>
        <w:ind w:firstLine="709"/>
        <w:jc w:val="both"/>
        <w:rPr>
          <w:szCs w:val="28"/>
        </w:rPr>
      </w:pPr>
    </w:p>
    <w:p w:rsidR="007375E1" w:rsidRPr="00D14717" w:rsidRDefault="00D14717" w:rsidP="00D14717">
      <w:pPr>
        <w:pStyle w:val="1"/>
        <w:keepNext w:val="0"/>
        <w:suppressAutoHyphens/>
        <w:spacing w:line="360" w:lineRule="auto"/>
        <w:ind w:firstLine="709"/>
        <w:jc w:val="both"/>
        <w:rPr>
          <w:szCs w:val="28"/>
        </w:rPr>
      </w:pPr>
      <w:r>
        <w:rPr>
          <w:b w:val="0"/>
          <w:szCs w:val="24"/>
        </w:rPr>
        <w:br w:type="page"/>
      </w:r>
      <w:r w:rsidR="00CD3EC6" w:rsidRPr="00D14717">
        <w:rPr>
          <w:szCs w:val="28"/>
        </w:rPr>
        <w:t>В</w:t>
      </w:r>
      <w:r w:rsidR="007375E1" w:rsidRPr="00D14717">
        <w:rPr>
          <w:szCs w:val="28"/>
        </w:rPr>
        <w:t>ВЕДЕНИЕ</w:t>
      </w:r>
    </w:p>
    <w:p w:rsidR="007375E1" w:rsidRPr="00D14717" w:rsidRDefault="007375E1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75E1" w:rsidRPr="00D14717" w:rsidRDefault="007375E1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Повышение качества выпускаемой продукции, снижение затрат на её производство, повышение срока службы и надёжности выпускаемых изделий, рациональное использование материалов, дальнейшее развитие унификации и нормализации являются основными задачами современной радиоэлектронной промышленности. Это тесно связано с повышением качественных показателей составляющих их электрорадиоэлементов (ЭРЭ). Поэтому вопросы проектирования и рационального использования этих элементов очень важны для разработчиков радиоэлектронной аппаратуры.</w:t>
      </w:r>
    </w:p>
    <w:p w:rsidR="007375E1" w:rsidRPr="00D14717" w:rsidRDefault="007375E1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Практически все исполнительные системы, в том числе и радиоэлектронные, содержат различные элементы коммутации. Их функциональные возможности обусловили широкое применение таких элементов в системах: автоматики и телемеханики; сигнализации; контроля и защиты; распределения электрической энергии; коммутации линий связи и передачи информации; резервирования и сопряжение устройств, работающих на различных принципах действия или энергетических уровнях; дистанционного управления исполнительными устройствами, а так же в системах ручного управления электронных аппаратов (ЭА). С ростом уровня автоматизации и функциональным усложнением ЭА непрерывно возрастает число применяемых коммутационных устройств и возрастает ответственность выполняемых ими функций.</w:t>
      </w:r>
    </w:p>
    <w:p w:rsidR="007375E1" w:rsidRPr="00D14717" w:rsidRDefault="007375E1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Разнообразие требований, возникающих в процессе проектирования современных ЭА, привело к появлению большого числа разновидностей коммутационных устройств, различающихся по назначению, принципу действия, конструктивному исполнению, схемотехническим параметрам и другим признакам, определяющим их технические возможности и область применения. Развитие каждой разновидности коммутационных устройств отражает непрерывное повышение требований к их эксплуатационным и функциональным параметрам. Общие требования сводятся к снижению</w:t>
      </w:r>
      <w:r w:rsidR="00D14717" w:rsidRPr="00D14717">
        <w:rPr>
          <w:szCs w:val="28"/>
        </w:rPr>
        <w:t xml:space="preserve"> </w:t>
      </w:r>
      <w:r w:rsidRPr="00D14717">
        <w:rPr>
          <w:szCs w:val="28"/>
        </w:rPr>
        <w:t>энергии, используемой для управления, увеличению быстродействия, улучшению качества коммутации (недопустимость вибрации контактов, формирование импульсов с крутыми фронтом и срезом и т.п.), повышению надёжности, обеспечению конструктивно-параметрической совместимости с другими элементами ЭА.</w:t>
      </w:r>
    </w:p>
    <w:p w:rsidR="007375E1" w:rsidRPr="00D14717" w:rsidRDefault="007375E1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Данный курсовой проект посвящен разработк</w:t>
      </w:r>
      <w:r w:rsidR="00F831F0" w:rsidRPr="00D14717">
        <w:rPr>
          <w:sz w:val="28"/>
          <w:szCs w:val="28"/>
        </w:rPr>
        <w:t>е</w:t>
      </w:r>
      <w:r w:rsidR="00D14717">
        <w:rPr>
          <w:sz w:val="28"/>
          <w:szCs w:val="28"/>
        </w:rPr>
        <w:t xml:space="preserve"> </w:t>
      </w:r>
      <w:r w:rsidR="00F831F0" w:rsidRPr="00D14717">
        <w:rPr>
          <w:sz w:val="28"/>
          <w:szCs w:val="28"/>
        </w:rPr>
        <w:t>кнопки, которая</w:t>
      </w:r>
      <w:r w:rsidRPr="00D14717">
        <w:rPr>
          <w:sz w:val="28"/>
          <w:szCs w:val="28"/>
        </w:rPr>
        <w:t xml:space="preserve"> предназначен</w:t>
      </w:r>
      <w:r w:rsidR="00F831F0" w:rsidRPr="00D14717">
        <w:rPr>
          <w:sz w:val="28"/>
          <w:szCs w:val="28"/>
        </w:rPr>
        <w:t>а</w:t>
      </w:r>
      <w:r w:rsidR="00D14717">
        <w:rPr>
          <w:sz w:val="28"/>
          <w:szCs w:val="28"/>
        </w:rPr>
        <w:t xml:space="preserve"> </w:t>
      </w:r>
      <w:r w:rsidRPr="00D14717">
        <w:rPr>
          <w:sz w:val="28"/>
          <w:szCs w:val="28"/>
        </w:rPr>
        <w:t>для коммут</w:t>
      </w:r>
      <w:r w:rsidR="00F831F0" w:rsidRPr="00D14717">
        <w:rPr>
          <w:sz w:val="28"/>
          <w:szCs w:val="28"/>
        </w:rPr>
        <w:t>ации</w:t>
      </w:r>
      <w:r w:rsidR="00D14717">
        <w:rPr>
          <w:sz w:val="28"/>
          <w:szCs w:val="28"/>
        </w:rPr>
        <w:t xml:space="preserve"> </w:t>
      </w:r>
      <w:r w:rsidR="00F831F0" w:rsidRPr="00D14717">
        <w:rPr>
          <w:sz w:val="28"/>
          <w:szCs w:val="28"/>
        </w:rPr>
        <w:t>электрических цепей постоянного и переменного тока</w:t>
      </w:r>
      <w:r w:rsidR="008025CE" w:rsidRPr="00D14717">
        <w:rPr>
          <w:sz w:val="28"/>
          <w:szCs w:val="28"/>
        </w:rPr>
        <w:t xml:space="preserve"> низкой частоты</w:t>
      </w:r>
      <w:r w:rsidRPr="00D14717">
        <w:rPr>
          <w:sz w:val="28"/>
          <w:szCs w:val="28"/>
        </w:rPr>
        <w:t>. В ходе выполнения проекта на основе анализа требований технического задания, обзора аналогичных конструкций сформулированы дополнительные требования к будущему изделию и произведен выбор направления проектирования.</w:t>
      </w:r>
      <w:r w:rsidR="00F831F0" w:rsidRPr="00D14717">
        <w:rPr>
          <w:sz w:val="28"/>
          <w:szCs w:val="28"/>
        </w:rPr>
        <w:t xml:space="preserve"> Произведен расчет кнопки </w:t>
      </w:r>
      <w:r w:rsidRPr="00D14717">
        <w:rPr>
          <w:sz w:val="28"/>
          <w:szCs w:val="28"/>
        </w:rPr>
        <w:t>, в</w:t>
      </w:r>
      <w:r w:rsidR="00F831F0" w:rsidRPr="00D14717">
        <w:rPr>
          <w:sz w:val="28"/>
          <w:szCs w:val="28"/>
        </w:rPr>
        <w:t>ыполнена эскизная проработка ее</w:t>
      </w:r>
      <w:r w:rsidR="00D14717">
        <w:rPr>
          <w:sz w:val="28"/>
          <w:szCs w:val="28"/>
        </w:rPr>
        <w:t xml:space="preserve"> </w:t>
      </w:r>
      <w:r w:rsidRPr="00D14717">
        <w:rPr>
          <w:sz w:val="28"/>
          <w:szCs w:val="28"/>
        </w:rPr>
        <w:t>элементов и разработана общая конструкция изделия. Все принятые конструкторские решения подкреплены соответствующими расчетами.</w:t>
      </w:r>
    </w:p>
    <w:p w:rsidR="00D14717" w:rsidRPr="005E42D8" w:rsidRDefault="00D14717" w:rsidP="00D14717">
      <w:pPr>
        <w:pStyle w:val="1"/>
        <w:keepNext w:val="0"/>
        <w:suppressAutoHyphens/>
        <w:spacing w:line="360" w:lineRule="auto"/>
        <w:ind w:firstLine="709"/>
        <w:jc w:val="both"/>
        <w:rPr>
          <w:bCs/>
          <w:szCs w:val="28"/>
        </w:rPr>
      </w:pPr>
    </w:p>
    <w:p w:rsidR="007375E1" w:rsidRPr="00D14717" w:rsidRDefault="007375E1" w:rsidP="00D14717">
      <w:pPr>
        <w:pStyle w:val="1"/>
        <w:keepNext w:val="0"/>
        <w:suppressAutoHyphens/>
        <w:spacing w:line="360" w:lineRule="auto"/>
        <w:ind w:firstLine="709"/>
        <w:jc w:val="both"/>
        <w:rPr>
          <w:szCs w:val="28"/>
        </w:rPr>
      </w:pPr>
      <w:r w:rsidRPr="00D14717">
        <w:rPr>
          <w:bCs/>
          <w:szCs w:val="28"/>
        </w:rPr>
        <w:br w:type="page"/>
      </w:r>
      <w:r w:rsidR="00D14717" w:rsidRPr="005E42D8">
        <w:rPr>
          <w:bCs/>
          <w:szCs w:val="28"/>
        </w:rPr>
        <w:t xml:space="preserve">1. </w:t>
      </w:r>
      <w:r w:rsidRPr="00D14717">
        <w:rPr>
          <w:szCs w:val="28"/>
        </w:rPr>
        <w:t>АНАЛИЗ ТЕХНИЧЕСКОГО ЗАДАНИЯ</w:t>
      </w:r>
    </w:p>
    <w:p w:rsidR="007375E1" w:rsidRPr="00D14717" w:rsidRDefault="007375E1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75E1" w:rsidRPr="00D14717" w:rsidRDefault="00F831F0" w:rsidP="00D14717">
      <w:pPr>
        <w:pStyle w:val="af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D14717">
        <w:rPr>
          <w:rFonts w:ascii="Times New Roman" w:hAnsi="Times New Roman"/>
          <w:i w:val="0"/>
          <w:sz w:val="28"/>
          <w:szCs w:val="28"/>
        </w:rPr>
        <w:t>Кнопка</w:t>
      </w:r>
      <w:r w:rsidR="00D14717">
        <w:rPr>
          <w:rFonts w:ascii="Times New Roman" w:hAnsi="Times New Roman"/>
          <w:i w:val="0"/>
          <w:sz w:val="28"/>
          <w:szCs w:val="28"/>
        </w:rPr>
        <w:t xml:space="preserve"> </w:t>
      </w:r>
      <w:r w:rsidR="007375E1" w:rsidRPr="00D14717">
        <w:rPr>
          <w:rFonts w:ascii="Times New Roman" w:hAnsi="Times New Roman"/>
          <w:i w:val="0"/>
          <w:sz w:val="28"/>
          <w:szCs w:val="28"/>
        </w:rPr>
        <w:t>предназначен</w:t>
      </w:r>
      <w:r w:rsidRPr="00D14717">
        <w:rPr>
          <w:rFonts w:ascii="Times New Roman" w:hAnsi="Times New Roman"/>
          <w:i w:val="0"/>
          <w:sz w:val="28"/>
          <w:szCs w:val="28"/>
        </w:rPr>
        <w:t>а</w:t>
      </w:r>
      <w:r w:rsidR="00D14717">
        <w:rPr>
          <w:rFonts w:ascii="Times New Roman" w:hAnsi="Times New Roman"/>
          <w:i w:val="0"/>
          <w:sz w:val="28"/>
          <w:szCs w:val="28"/>
        </w:rPr>
        <w:t xml:space="preserve"> </w:t>
      </w:r>
      <w:r w:rsidR="007375E1" w:rsidRPr="00D14717">
        <w:rPr>
          <w:rFonts w:ascii="Times New Roman" w:hAnsi="Times New Roman"/>
          <w:i w:val="0"/>
          <w:sz w:val="28"/>
          <w:szCs w:val="28"/>
        </w:rPr>
        <w:t>для коммут</w:t>
      </w:r>
      <w:r w:rsidRPr="00D14717">
        <w:rPr>
          <w:rFonts w:ascii="Times New Roman" w:hAnsi="Times New Roman"/>
          <w:i w:val="0"/>
          <w:sz w:val="28"/>
          <w:szCs w:val="28"/>
        </w:rPr>
        <w:t>ации электрических цепей постоянного и переменного тока</w:t>
      </w:r>
      <w:r w:rsidR="008025CE" w:rsidRPr="00D14717">
        <w:rPr>
          <w:rFonts w:ascii="Times New Roman" w:hAnsi="Times New Roman"/>
          <w:i w:val="0"/>
          <w:sz w:val="28"/>
          <w:szCs w:val="28"/>
        </w:rPr>
        <w:t xml:space="preserve"> низкой частоты</w:t>
      </w:r>
      <w:r w:rsidR="00D14717">
        <w:rPr>
          <w:rFonts w:ascii="Times New Roman" w:hAnsi="Times New Roman"/>
          <w:i w:val="0"/>
          <w:sz w:val="28"/>
          <w:szCs w:val="28"/>
        </w:rPr>
        <w:t xml:space="preserve"> </w:t>
      </w:r>
      <w:r w:rsidR="007375E1" w:rsidRPr="00D14717">
        <w:rPr>
          <w:rFonts w:ascii="Times New Roman" w:hAnsi="Times New Roman"/>
          <w:i w:val="0"/>
          <w:sz w:val="28"/>
          <w:szCs w:val="28"/>
        </w:rPr>
        <w:t>в стационарных электронных аппаратах и относится к коммутационным устройствам ручного управления.</w:t>
      </w:r>
    </w:p>
    <w:p w:rsidR="007375E1" w:rsidRPr="00D14717" w:rsidRDefault="007375E1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Согласно те</w:t>
      </w:r>
      <w:r w:rsidR="00F831F0" w:rsidRPr="00D14717">
        <w:rPr>
          <w:szCs w:val="28"/>
        </w:rPr>
        <w:t>хническому заданию кнопка</w:t>
      </w:r>
      <w:r w:rsidR="00D14717">
        <w:rPr>
          <w:szCs w:val="28"/>
        </w:rPr>
        <w:t xml:space="preserve"> </w:t>
      </w:r>
      <w:r w:rsidR="00F831F0" w:rsidRPr="00D14717">
        <w:rPr>
          <w:szCs w:val="28"/>
        </w:rPr>
        <w:t>долж</w:t>
      </w:r>
      <w:r w:rsidRPr="00D14717">
        <w:rPr>
          <w:szCs w:val="28"/>
        </w:rPr>
        <w:t>н</w:t>
      </w:r>
      <w:r w:rsidR="00F831F0" w:rsidRPr="00D14717">
        <w:rPr>
          <w:szCs w:val="28"/>
        </w:rPr>
        <w:t>а</w:t>
      </w:r>
      <w:r w:rsidRPr="00D14717">
        <w:rPr>
          <w:szCs w:val="28"/>
        </w:rPr>
        <w:t xml:space="preserve"> обеспечива</w:t>
      </w:r>
      <w:r w:rsidR="00F831F0" w:rsidRPr="00D14717">
        <w:rPr>
          <w:szCs w:val="28"/>
        </w:rPr>
        <w:t>ть замыкание</w:t>
      </w:r>
      <w:r w:rsidR="00D14717">
        <w:rPr>
          <w:szCs w:val="28"/>
        </w:rPr>
        <w:t xml:space="preserve"> </w:t>
      </w:r>
      <w:r w:rsidRPr="00D14717">
        <w:rPr>
          <w:szCs w:val="28"/>
        </w:rPr>
        <w:t>при следующих характеристиках:</w:t>
      </w:r>
    </w:p>
    <w:p w:rsidR="007375E1" w:rsidRPr="00D14717" w:rsidRDefault="007375E1" w:rsidP="00D14717">
      <w:pPr>
        <w:numPr>
          <w:ilvl w:val="0"/>
          <w:numId w:val="2"/>
        </w:numPr>
        <w:tabs>
          <w:tab w:val="clear" w:pos="198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D14717">
        <w:rPr>
          <w:sz w:val="28"/>
          <w:szCs w:val="24"/>
        </w:rPr>
        <w:t>ком</w:t>
      </w:r>
      <w:r w:rsidR="00F831F0" w:rsidRPr="00D14717">
        <w:rPr>
          <w:sz w:val="28"/>
          <w:szCs w:val="24"/>
        </w:rPr>
        <w:t>мутируемое напряжение до 30</w:t>
      </w:r>
      <w:r w:rsidRPr="00D14717">
        <w:rPr>
          <w:sz w:val="28"/>
          <w:szCs w:val="24"/>
        </w:rPr>
        <w:t xml:space="preserve"> В;</w:t>
      </w:r>
    </w:p>
    <w:p w:rsidR="00D14717" w:rsidRDefault="00F831F0" w:rsidP="00D14717">
      <w:pPr>
        <w:numPr>
          <w:ilvl w:val="0"/>
          <w:numId w:val="2"/>
        </w:numPr>
        <w:tabs>
          <w:tab w:val="clear" w:pos="198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D14717">
        <w:rPr>
          <w:sz w:val="28"/>
          <w:szCs w:val="24"/>
        </w:rPr>
        <w:t>коммутируемый ток до 4</w:t>
      </w:r>
      <w:r w:rsidR="007375E1" w:rsidRPr="00D14717">
        <w:rPr>
          <w:sz w:val="28"/>
          <w:szCs w:val="24"/>
        </w:rPr>
        <w:t xml:space="preserve"> А;</w:t>
      </w:r>
    </w:p>
    <w:p w:rsidR="007375E1" w:rsidRPr="00D14717" w:rsidRDefault="008149A4" w:rsidP="00D14717">
      <w:pPr>
        <w:numPr>
          <w:ilvl w:val="0"/>
          <w:numId w:val="2"/>
        </w:numPr>
        <w:tabs>
          <w:tab w:val="clear" w:pos="198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количество цепей</w:t>
      </w:r>
      <w:r w:rsidR="00D14717">
        <w:rPr>
          <w:sz w:val="28"/>
          <w:szCs w:val="28"/>
        </w:rPr>
        <w:t xml:space="preserve"> </w:t>
      </w:r>
      <w:r w:rsidRPr="00D14717">
        <w:rPr>
          <w:sz w:val="28"/>
          <w:szCs w:val="28"/>
        </w:rPr>
        <w:t>2</w:t>
      </w:r>
      <w:r w:rsidR="007375E1" w:rsidRPr="00D14717">
        <w:rPr>
          <w:sz w:val="28"/>
          <w:szCs w:val="28"/>
        </w:rPr>
        <w:t>.</w:t>
      </w:r>
    </w:p>
    <w:p w:rsidR="007375E1" w:rsidRPr="00D14717" w:rsidRDefault="007375E1" w:rsidP="00D14717">
      <w:pPr>
        <w:pStyle w:val="af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D14717">
        <w:rPr>
          <w:rFonts w:ascii="Times New Roman" w:hAnsi="Times New Roman"/>
          <w:i w:val="0"/>
          <w:sz w:val="28"/>
          <w:szCs w:val="28"/>
        </w:rPr>
        <w:t>Исходя из этих параметров, нужно обеспечить надёжную изоляцию между контактными парами, а также корпусом.</w:t>
      </w:r>
    </w:p>
    <w:p w:rsidR="007375E1" w:rsidRPr="00D14717" w:rsidRDefault="008F6651" w:rsidP="00D14717">
      <w:pPr>
        <w:pStyle w:val="af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D14717">
        <w:rPr>
          <w:rFonts w:ascii="Times New Roman" w:hAnsi="Times New Roman"/>
          <w:i w:val="0"/>
          <w:sz w:val="28"/>
          <w:szCs w:val="28"/>
        </w:rPr>
        <w:t>Кнопка</w:t>
      </w:r>
      <w:r w:rsidR="00D14717">
        <w:rPr>
          <w:rFonts w:ascii="Times New Roman" w:hAnsi="Times New Roman"/>
          <w:i w:val="0"/>
          <w:sz w:val="28"/>
          <w:szCs w:val="28"/>
        </w:rPr>
        <w:t xml:space="preserve"> </w:t>
      </w:r>
      <w:r w:rsidR="007375E1" w:rsidRPr="00D14717">
        <w:rPr>
          <w:rFonts w:ascii="Times New Roman" w:hAnsi="Times New Roman"/>
          <w:i w:val="0"/>
          <w:sz w:val="28"/>
          <w:szCs w:val="28"/>
        </w:rPr>
        <w:t>предназначен</w:t>
      </w:r>
      <w:r w:rsidRPr="00D14717">
        <w:rPr>
          <w:rFonts w:ascii="Times New Roman" w:hAnsi="Times New Roman"/>
          <w:i w:val="0"/>
          <w:sz w:val="28"/>
          <w:szCs w:val="28"/>
        </w:rPr>
        <w:t>а</w:t>
      </w:r>
      <w:r w:rsidR="00D14717">
        <w:rPr>
          <w:rFonts w:ascii="Times New Roman" w:hAnsi="Times New Roman"/>
          <w:i w:val="0"/>
          <w:sz w:val="28"/>
          <w:szCs w:val="28"/>
        </w:rPr>
        <w:t xml:space="preserve"> </w:t>
      </w:r>
      <w:r w:rsidR="007375E1" w:rsidRPr="00D14717">
        <w:rPr>
          <w:rFonts w:ascii="Times New Roman" w:hAnsi="Times New Roman"/>
          <w:i w:val="0"/>
          <w:sz w:val="28"/>
          <w:szCs w:val="28"/>
        </w:rPr>
        <w:t>для эксплуа</w:t>
      </w:r>
      <w:r w:rsidRPr="00D14717">
        <w:rPr>
          <w:rFonts w:ascii="Times New Roman" w:hAnsi="Times New Roman"/>
          <w:i w:val="0"/>
          <w:sz w:val="28"/>
          <w:szCs w:val="28"/>
        </w:rPr>
        <w:t>тации в различной</w:t>
      </w:r>
      <w:r w:rsidR="00D14717">
        <w:rPr>
          <w:rFonts w:ascii="Times New Roman" w:hAnsi="Times New Roman"/>
          <w:i w:val="0"/>
          <w:sz w:val="28"/>
          <w:szCs w:val="28"/>
        </w:rPr>
        <w:t xml:space="preserve"> </w:t>
      </w:r>
      <w:r w:rsidR="007375E1" w:rsidRPr="00D14717">
        <w:rPr>
          <w:rFonts w:ascii="Times New Roman" w:hAnsi="Times New Roman"/>
          <w:i w:val="0"/>
          <w:sz w:val="28"/>
          <w:szCs w:val="28"/>
        </w:rPr>
        <w:t>аппаратуре, то есть в помещениях и на открытом пространстве. Климат</w:t>
      </w:r>
      <w:r w:rsidRPr="00D14717">
        <w:rPr>
          <w:rFonts w:ascii="Times New Roman" w:hAnsi="Times New Roman"/>
          <w:i w:val="0"/>
          <w:sz w:val="28"/>
          <w:szCs w:val="28"/>
        </w:rPr>
        <w:t>ическое исполнение кнопки</w:t>
      </w:r>
      <w:r w:rsidR="00D14717">
        <w:rPr>
          <w:rFonts w:ascii="Times New Roman" w:hAnsi="Times New Roman"/>
          <w:i w:val="0"/>
          <w:sz w:val="28"/>
          <w:szCs w:val="28"/>
        </w:rPr>
        <w:t xml:space="preserve"> </w:t>
      </w:r>
      <w:r w:rsidR="007375E1" w:rsidRPr="00D14717">
        <w:rPr>
          <w:rFonts w:ascii="Times New Roman" w:hAnsi="Times New Roman"/>
          <w:i w:val="0"/>
          <w:sz w:val="28"/>
          <w:szCs w:val="28"/>
        </w:rPr>
        <w:t>должно соответствовать категории УХЛ 4.2 ГОСТ 15150-69, что предполагает следующие нормы воздействий [1]:</w:t>
      </w:r>
    </w:p>
    <w:p w:rsidR="007375E1" w:rsidRPr="00D14717" w:rsidRDefault="007375E1" w:rsidP="00D14717">
      <w:pPr>
        <w:pStyle w:val="af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D14717">
        <w:rPr>
          <w:rFonts w:ascii="Times New Roman" w:hAnsi="Times New Roman"/>
          <w:i w:val="0"/>
          <w:sz w:val="28"/>
          <w:szCs w:val="28"/>
        </w:rPr>
        <w:t>- воздействия температуры:</w:t>
      </w:r>
    </w:p>
    <w:p w:rsidR="007375E1" w:rsidRPr="00D14717" w:rsidRDefault="007375E1" w:rsidP="00D14717">
      <w:pPr>
        <w:pStyle w:val="af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D14717">
        <w:rPr>
          <w:rFonts w:ascii="Times New Roman" w:hAnsi="Times New Roman"/>
          <w:i w:val="0"/>
          <w:sz w:val="28"/>
          <w:szCs w:val="28"/>
        </w:rPr>
        <w:t>1) предельное верхнее значение+40°С;</w:t>
      </w:r>
    </w:p>
    <w:p w:rsidR="007375E1" w:rsidRPr="00D14717" w:rsidRDefault="007375E1" w:rsidP="00D14717">
      <w:pPr>
        <w:pStyle w:val="af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D14717">
        <w:rPr>
          <w:rFonts w:ascii="Times New Roman" w:hAnsi="Times New Roman"/>
          <w:i w:val="0"/>
          <w:sz w:val="28"/>
          <w:szCs w:val="28"/>
        </w:rPr>
        <w:t>2) верхнее значение+35°С;</w:t>
      </w:r>
    </w:p>
    <w:p w:rsidR="007375E1" w:rsidRPr="00D14717" w:rsidRDefault="007375E1" w:rsidP="00D14717">
      <w:pPr>
        <w:pStyle w:val="af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D14717">
        <w:rPr>
          <w:rFonts w:ascii="Times New Roman" w:hAnsi="Times New Roman"/>
          <w:i w:val="0"/>
          <w:sz w:val="28"/>
          <w:szCs w:val="28"/>
        </w:rPr>
        <w:t>3) среднее значение+20°С;</w:t>
      </w:r>
    </w:p>
    <w:p w:rsidR="007375E1" w:rsidRPr="00D14717" w:rsidRDefault="007375E1" w:rsidP="00D14717">
      <w:pPr>
        <w:pStyle w:val="af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D14717">
        <w:rPr>
          <w:rFonts w:ascii="Times New Roman" w:hAnsi="Times New Roman"/>
          <w:i w:val="0"/>
          <w:sz w:val="28"/>
          <w:szCs w:val="28"/>
        </w:rPr>
        <w:t>4) нижнее значение+10°С;</w:t>
      </w:r>
    </w:p>
    <w:p w:rsidR="007375E1" w:rsidRPr="00D14717" w:rsidRDefault="007375E1" w:rsidP="00D14717">
      <w:pPr>
        <w:pStyle w:val="af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D14717">
        <w:rPr>
          <w:rFonts w:ascii="Times New Roman" w:hAnsi="Times New Roman"/>
          <w:i w:val="0"/>
          <w:sz w:val="28"/>
          <w:szCs w:val="28"/>
        </w:rPr>
        <w:t>5) предельное нижнее значение+1°С.</w:t>
      </w:r>
    </w:p>
    <w:p w:rsidR="007375E1" w:rsidRPr="00D14717" w:rsidRDefault="007375E1" w:rsidP="00D14717">
      <w:pPr>
        <w:pStyle w:val="af3"/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D14717">
        <w:rPr>
          <w:rFonts w:ascii="Times New Roman" w:hAnsi="Times New Roman"/>
          <w:i w:val="0"/>
          <w:sz w:val="28"/>
          <w:szCs w:val="28"/>
        </w:rPr>
        <w:t>- воздействия относительной влажности при +20°С:98%,</w:t>
      </w:r>
    </w:p>
    <w:p w:rsidR="007375E1" w:rsidRPr="00D14717" w:rsidRDefault="007375E1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- атмосферное давление воздуха окружающей среды: 86-104 кПа.</w:t>
      </w:r>
    </w:p>
    <w:p w:rsidR="007375E1" w:rsidRPr="00D14717" w:rsidRDefault="007375E1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Данные условия эксплуатации не предусматривают необходимости в особых конструктивных мерах по защите изделия от воздействий факторов внешней среды.</w:t>
      </w:r>
    </w:p>
    <w:p w:rsidR="007375E1" w:rsidRPr="00D14717" w:rsidRDefault="00202A14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Габариты и масса разрабатываемой кнопки</w:t>
      </w:r>
      <w:r w:rsidR="00D14717">
        <w:rPr>
          <w:sz w:val="28"/>
          <w:szCs w:val="28"/>
        </w:rPr>
        <w:t xml:space="preserve"> </w:t>
      </w:r>
      <w:r w:rsidR="007375E1" w:rsidRPr="00D14717">
        <w:rPr>
          <w:sz w:val="28"/>
          <w:szCs w:val="28"/>
        </w:rPr>
        <w:t>должны быть незначительные, что обусловлено не большими рабочими значениями коммутируемых токов и рабочих напряжений.</w:t>
      </w:r>
    </w:p>
    <w:p w:rsidR="007375E1" w:rsidRPr="00D14717" w:rsidRDefault="007375E1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Зап</w:t>
      </w:r>
      <w:r w:rsidR="009E71C7" w:rsidRPr="00D14717">
        <w:rPr>
          <w:sz w:val="28"/>
          <w:szCs w:val="28"/>
        </w:rPr>
        <w:t>ланированная программа выпуска 5</w:t>
      </w:r>
      <w:r w:rsidRPr="00D14717">
        <w:rPr>
          <w:sz w:val="28"/>
          <w:szCs w:val="28"/>
        </w:rPr>
        <w:t>000 шт. в год обусловл</w:t>
      </w:r>
      <w:r w:rsidR="008F6651" w:rsidRPr="00D14717">
        <w:rPr>
          <w:sz w:val="28"/>
          <w:szCs w:val="28"/>
        </w:rPr>
        <w:t>ивает изготовление кнопки</w:t>
      </w:r>
      <w:r w:rsidR="00D14717">
        <w:rPr>
          <w:sz w:val="28"/>
          <w:szCs w:val="28"/>
        </w:rPr>
        <w:t xml:space="preserve"> </w:t>
      </w:r>
      <w:r w:rsidRPr="00D14717">
        <w:rPr>
          <w:sz w:val="28"/>
          <w:szCs w:val="28"/>
        </w:rPr>
        <w:t>в условиях мелкосерийного производст</w:t>
      </w:r>
      <w:r w:rsidR="008F6651" w:rsidRPr="00D14717">
        <w:rPr>
          <w:sz w:val="28"/>
          <w:szCs w:val="28"/>
        </w:rPr>
        <w:t>ва. При этом ее</w:t>
      </w:r>
      <w:r w:rsidR="00D14717">
        <w:rPr>
          <w:sz w:val="28"/>
          <w:szCs w:val="28"/>
        </w:rPr>
        <w:t xml:space="preserve"> </w:t>
      </w:r>
      <w:r w:rsidRPr="00D14717">
        <w:rPr>
          <w:sz w:val="28"/>
          <w:szCs w:val="28"/>
        </w:rPr>
        <w:t>конструкция должна быть не сложной, выполнена с учетом типовых технологических операций и при ее изготовлении должен быть использован распространенный сортамент конструкционных материалов [2].</w:t>
      </w:r>
      <w:r w:rsidR="009E71C7" w:rsidRPr="00D14717">
        <w:rPr>
          <w:sz w:val="28"/>
          <w:szCs w:val="28"/>
        </w:rPr>
        <w:t>Также необходимо обеспечить минимальную стоимость изделия.</w:t>
      </w:r>
    </w:p>
    <w:p w:rsidR="007375E1" w:rsidRPr="00D14717" w:rsidRDefault="009E71C7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Таким образом и</w:t>
      </w:r>
      <w:r w:rsidR="007375E1" w:rsidRPr="00D14717">
        <w:rPr>
          <w:szCs w:val="28"/>
        </w:rPr>
        <w:t>спользовани</w:t>
      </w:r>
      <w:r w:rsidRPr="00D14717">
        <w:rPr>
          <w:szCs w:val="28"/>
        </w:rPr>
        <w:t>е при производстве кнопки</w:t>
      </w:r>
      <w:r w:rsidR="00D14717">
        <w:rPr>
          <w:szCs w:val="28"/>
        </w:rPr>
        <w:t xml:space="preserve"> </w:t>
      </w:r>
      <w:r w:rsidR="007375E1" w:rsidRPr="00D14717">
        <w:rPr>
          <w:szCs w:val="28"/>
        </w:rPr>
        <w:t>операций типового технологического процесса изготовления призвано увеличить экономический эффект и снизить себестоимость производства.</w:t>
      </w:r>
    </w:p>
    <w:p w:rsidR="00D14717" w:rsidRPr="005E42D8" w:rsidRDefault="00D14717" w:rsidP="00D14717">
      <w:pPr>
        <w:pStyle w:val="1"/>
        <w:keepNext w:val="0"/>
        <w:suppressAutoHyphens/>
        <w:spacing w:line="360" w:lineRule="auto"/>
        <w:ind w:firstLine="709"/>
        <w:jc w:val="both"/>
        <w:rPr>
          <w:szCs w:val="28"/>
        </w:rPr>
      </w:pPr>
    </w:p>
    <w:p w:rsidR="007375E1" w:rsidRPr="00D14717" w:rsidRDefault="00D14717" w:rsidP="00D14717">
      <w:pPr>
        <w:pStyle w:val="1"/>
        <w:keepNext w:val="0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Pr="00D14717">
        <w:rPr>
          <w:szCs w:val="28"/>
        </w:rPr>
        <w:t xml:space="preserve">2. </w:t>
      </w:r>
      <w:r w:rsidR="007375E1" w:rsidRPr="00D14717">
        <w:rPr>
          <w:szCs w:val="28"/>
        </w:rPr>
        <w:t>ОБЗОР АНАЛОГИЧНЫХ КОНСТРУКЦИЙ И ВЫБОР НАПРАВЛЕНИЯ ПРОЕКТИРОВАНИЯ</w:t>
      </w:r>
    </w:p>
    <w:p w:rsidR="007375E1" w:rsidRPr="00D14717" w:rsidRDefault="007375E1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75E1" w:rsidRPr="00D14717" w:rsidRDefault="007375E1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Рассмотрим общие тенденции развития и существующие конструктивные реш</w:t>
      </w:r>
      <w:r w:rsidR="008F6651" w:rsidRPr="00D14717">
        <w:rPr>
          <w:szCs w:val="28"/>
        </w:rPr>
        <w:t>ения относительно коммутационных устройств</w:t>
      </w:r>
      <w:r w:rsidR="00D14717">
        <w:rPr>
          <w:szCs w:val="28"/>
        </w:rPr>
        <w:t xml:space="preserve"> </w:t>
      </w:r>
      <w:r w:rsidRPr="00D14717">
        <w:rPr>
          <w:szCs w:val="28"/>
        </w:rPr>
        <w:t>с ручным управлением.</w:t>
      </w:r>
    </w:p>
    <w:p w:rsidR="007375E1" w:rsidRPr="00D14717" w:rsidRDefault="007375E1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Коммутационные устройства ручного управления предназначены для коммутации электрических цепей с помощью ручного привода. В зависимости от способа управления приводным механизмом они подразделяются на следующие группы [2]:</w:t>
      </w:r>
    </w:p>
    <w:p w:rsidR="007375E1" w:rsidRPr="00D14717" w:rsidRDefault="007375E1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- нажимные (кнопочные);</w:t>
      </w:r>
    </w:p>
    <w:p w:rsidR="007375E1" w:rsidRPr="00D14717" w:rsidRDefault="007375E1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- перекидные (тумблеры);</w:t>
      </w:r>
    </w:p>
    <w:p w:rsidR="007375E1" w:rsidRPr="00D14717" w:rsidRDefault="007375E1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- поворотные (галетные и барабанные);</w:t>
      </w:r>
    </w:p>
    <w:p w:rsidR="007375E1" w:rsidRPr="00D14717" w:rsidRDefault="007375E1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- движковые.</w:t>
      </w:r>
    </w:p>
    <w:p w:rsidR="007375E1" w:rsidRPr="00D14717" w:rsidRDefault="007375E1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Каждый из способов управления имеет свои преимущества и недостатки. Например, с точки зрения оперативности (быстродействия) и удобства работы оператора предпочтение отдаётся нажимному способу управления. Однако при этом способе управления усложняются устройства надёжной фиксации кнопок в определённых положениях. В настоящее время более или менее чёткая фиксация обеспечивается не более чем в двух положениях, что является недостатком нажимного управления. Кроме того, для индикации фиксированного положения кнопок нужны специальные индикаторы и защита от случайного нажатия.</w:t>
      </w:r>
    </w:p>
    <w:p w:rsidR="007375E1" w:rsidRPr="00D14717" w:rsidRDefault="007375E1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При перекидном способе управления в тумблерах обеспечивается более надёжная фиксация положения приводного механизма, а индикация состояния определяется положением рычага. Недостатками перекидного способа являются значительные усилия на рычаг для перевода тумблера из одного положения в другое, а также малое число положений (полюсов) при переключении (не более трёх).</w:t>
      </w:r>
    </w:p>
    <w:p w:rsidR="007375E1" w:rsidRPr="00D14717" w:rsidRDefault="007375E1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Наибольшая многополюсность (множество положений) реализуется при</w:t>
      </w:r>
      <w:r w:rsidR="005E42D8">
        <w:rPr>
          <w:szCs w:val="28"/>
        </w:rPr>
        <w:t xml:space="preserve"> </w:t>
      </w:r>
      <w:r w:rsidRPr="00D14717">
        <w:rPr>
          <w:szCs w:val="28"/>
        </w:rPr>
        <w:t>поворотном способе управления. Благодаря особенностям конструкции в поворотных переключателях обеспечивается малое и стабильное сопротивление контактов.</w:t>
      </w:r>
    </w:p>
    <w:p w:rsidR="007375E1" w:rsidRPr="00D14717" w:rsidRDefault="007375E1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При движковом способе управления надёжная фиксация переключателя обеспечивается в двух положениях. Применяются движковые переключатели в аппаратуре, у которой выступающая часть приводного механизма должна быть малой.</w:t>
      </w:r>
    </w:p>
    <w:p w:rsidR="007375E1" w:rsidRPr="00D14717" w:rsidRDefault="007375E1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Коммутационные устройства ручного управления бывают, как мгновенного действия, когда скорость их перехода из одного состояния в другое практически не зависит от скорости перемещения привода, так и обычного. К коммутационным устройствам мгновенного действия относятся кнопки и микротумблеры на базе микропереключателей.</w:t>
      </w:r>
    </w:p>
    <w:p w:rsidR="007375E1" w:rsidRPr="00D14717" w:rsidRDefault="007375E1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В зависимости от степени защищённости от факторов окружающей среды коммутационные устройства ручного управления бывают:</w:t>
      </w:r>
    </w:p>
    <w:p w:rsidR="007375E1" w:rsidRPr="00D14717" w:rsidRDefault="007375E1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- пылебрызгозащищенные;</w:t>
      </w:r>
    </w:p>
    <w:p w:rsidR="007375E1" w:rsidRPr="00D14717" w:rsidRDefault="007375E1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- герметические;</w:t>
      </w:r>
    </w:p>
    <w:p w:rsidR="007375E1" w:rsidRPr="00D14717" w:rsidRDefault="007375E1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- с применением герконов и др.</w:t>
      </w:r>
    </w:p>
    <w:p w:rsidR="007375E1" w:rsidRPr="00D14717" w:rsidRDefault="007375E1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Для нормальных условий эксплуатации применяются обычные конструктивные меры обеспечения работоспособности.</w:t>
      </w:r>
    </w:p>
    <w:p w:rsidR="007375E1" w:rsidRPr="00D14717" w:rsidRDefault="007375E1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Коммутационные устройства ручного управления в зависимости от рабочей частоты подразделяются на:</w:t>
      </w:r>
    </w:p>
    <w:p w:rsidR="007375E1" w:rsidRPr="00D14717" w:rsidRDefault="007375E1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- низкочастотные;</w:t>
      </w:r>
    </w:p>
    <w:p w:rsidR="007375E1" w:rsidRPr="00D14717" w:rsidRDefault="007375E1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- высокочастотные.</w:t>
      </w:r>
    </w:p>
    <w:p w:rsidR="007375E1" w:rsidRPr="00D14717" w:rsidRDefault="007375E1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Рабочая частота определяет номенклатуру материалов, использующихся для изготовления переключателей, зазоры и размещение токоведущих элементов в конструкции.</w:t>
      </w:r>
    </w:p>
    <w:p w:rsidR="007375E1" w:rsidRPr="00D14717" w:rsidRDefault="007375E1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К основным, контролируемым при проектировании, параметрам коммутационных устройств ручного управления относятся [3]:</w:t>
      </w:r>
    </w:p>
    <w:p w:rsidR="007375E1" w:rsidRPr="00D14717" w:rsidRDefault="007375E1" w:rsidP="00D1471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усилие или момент переключения;</w:t>
      </w:r>
    </w:p>
    <w:p w:rsidR="007375E1" w:rsidRPr="00D14717" w:rsidRDefault="007375E1" w:rsidP="00D1471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число положений переключения;</w:t>
      </w:r>
    </w:p>
    <w:p w:rsidR="007375E1" w:rsidRPr="00D14717" w:rsidRDefault="007375E1" w:rsidP="00D1471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способ фиксации;</w:t>
      </w:r>
    </w:p>
    <w:p w:rsidR="007375E1" w:rsidRPr="00D14717" w:rsidRDefault="007375E1" w:rsidP="00D1471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диапазон коммутируемых напряжений;</w:t>
      </w:r>
    </w:p>
    <w:p w:rsidR="007375E1" w:rsidRPr="00D14717" w:rsidRDefault="007375E1" w:rsidP="00D1471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диапазон коммутируемых токов;</w:t>
      </w:r>
    </w:p>
    <w:p w:rsidR="007375E1" w:rsidRPr="00D14717" w:rsidRDefault="007375E1" w:rsidP="00D1471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максимальная коммутируемая мощность;</w:t>
      </w:r>
    </w:p>
    <w:p w:rsidR="007375E1" w:rsidRPr="00D14717" w:rsidRDefault="007375E1" w:rsidP="00D1471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сопротивление электрических контактов;</w:t>
      </w:r>
    </w:p>
    <w:p w:rsidR="007375E1" w:rsidRPr="00D14717" w:rsidRDefault="007375E1" w:rsidP="00D1471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максимальное число переключений;</w:t>
      </w:r>
    </w:p>
    <w:p w:rsidR="007375E1" w:rsidRPr="00D14717" w:rsidRDefault="007375E1" w:rsidP="00D1471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сопротивление изоляции;</w:t>
      </w:r>
    </w:p>
    <w:p w:rsidR="007375E1" w:rsidRPr="00D14717" w:rsidRDefault="007375E1" w:rsidP="00D1471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электрическая прочность изоляции;</w:t>
      </w:r>
    </w:p>
    <w:p w:rsidR="007375E1" w:rsidRPr="00D14717" w:rsidRDefault="007375E1" w:rsidP="00D1471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ёмкость между соседними контактами;</w:t>
      </w:r>
    </w:p>
    <w:p w:rsidR="007375E1" w:rsidRPr="00D14717" w:rsidRDefault="007375E1" w:rsidP="00D1471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диапазон окружающей температуры;</w:t>
      </w:r>
    </w:p>
    <w:p w:rsidR="007375E1" w:rsidRPr="00D14717" w:rsidRDefault="007375E1" w:rsidP="00D1471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диапазон атмосферного давления;</w:t>
      </w:r>
    </w:p>
    <w:p w:rsidR="007375E1" w:rsidRPr="00D14717" w:rsidRDefault="007375E1" w:rsidP="00D1471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вибро- и ударостойкость;</w:t>
      </w:r>
    </w:p>
    <w:p w:rsidR="007375E1" w:rsidRPr="00D14717" w:rsidRDefault="007375E1" w:rsidP="00D1471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габаритные масса и размеры и др.</w:t>
      </w:r>
    </w:p>
    <w:p w:rsidR="00D14717" w:rsidRDefault="007375E1" w:rsidP="00D14717">
      <w:pPr>
        <w:pStyle w:val="ac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На основании вышесказанного для проектируемо</w:t>
      </w:r>
      <w:r w:rsidR="006B6784" w:rsidRPr="00D14717">
        <w:rPr>
          <w:sz w:val="28"/>
          <w:szCs w:val="28"/>
        </w:rPr>
        <w:t>й кнопки</w:t>
      </w:r>
      <w:r w:rsidR="00D14717">
        <w:rPr>
          <w:sz w:val="28"/>
          <w:szCs w:val="28"/>
        </w:rPr>
        <w:t xml:space="preserve"> </w:t>
      </w:r>
      <w:r w:rsidRPr="00D14717">
        <w:rPr>
          <w:sz w:val="28"/>
          <w:szCs w:val="28"/>
        </w:rPr>
        <w:t>в качестве способа управления приводным механизмом выбираем</w:t>
      </w:r>
      <w:r w:rsidR="00D14717">
        <w:rPr>
          <w:sz w:val="28"/>
          <w:szCs w:val="28"/>
        </w:rPr>
        <w:t xml:space="preserve"> </w:t>
      </w:r>
      <w:r w:rsidR="006B6784" w:rsidRPr="00D14717">
        <w:rPr>
          <w:sz w:val="28"/>
          <w:szCs w:val="28"/>
        </w:rPr>
        <w:t>нажимный</w:t>
      </w:r>
      <w:r w:rsidR="00D14717">
        <w:rPr>
          <w:sz w:val="28"/>
          <w:szCs w:val="28"/>
        </w:rPr>
        <w:t xml:space="preserve"> </w:t>
      </w:r>
      <w:r w:rsidR="006B6784" w:rsidRPr="00D14717">
        <w:rPr>
          <w:sz w:val="28"/>
          <w:szCs w:val="28"/>
        </w:rPr>
        <w:t>способ</w:t>
      </w:r>
      <w:r w:rsidRPr="00D14717">
        <w:rPr>
          <w:sz w:val="28"/>
          <w:szCs w:val="28"/>
        </w:rPr>
        <w:t xml:space="preserve">. Достоинством </w:t>
      </w:r>
      <w:r w:rsidR="006B6784" w:rsidRPr="00D14717">
        <w:rPr>
          <w:sz w:val="28"/>
          <w:szCs w:val="28"/>
        </w:rPr>
        <w:t xml:space="preserve">кнопок </w:t>
      </w:r>
      <w:r w:rsidRPr="00D14717">
        <w:rPr>
          <w:sz w:val="28"/>
          <w:szCs w:val="28"/>
        </w:rPr>
        <w:t>является их</w:t>
      </w:r>
      <w:r w:rsidR="00D14717">
        <w:rPr>
          <w:sz w:val="28"/>
          <w:szCs w:val="28"/>
        </w:rPr>
        <w:t xml:space="preserve"> </w:t>
      </w:r>
      <w:r w:rsidR="006B6784" w:rsidRPr="00D14717">
        <w:rPr>
          <w:sz w:val="28"/>
          <w:szCs w:val="28"/>
        </w:rPr>
        <w:t>быстродействие и удобство работы оператора</w:t>
      </w:r>
      <w:r w:rsidRPr="00D14717">
        <w:rPr>
          <w:sz w:val="28"/>
          <w:szCs w:val="28"/>
        </w:rPr>
        <w:t>.</w:t>
      </w:r>
    </w:p>
    <w:p w:rsidR="007375E1" w:rsidRPr="00D14717" w:rsidRDefault="007375E1" w:rsidP="00D14717">
      <w:pPr>
        <w:pStyle w:val="ac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 xml:space="preserve">Особенностью </w:t>
      </w:r>
      <w:r w:rsidR="006B6784" w:rsidRPr="00D14717">
        <w:rPr>
          <w:sz w:val="28"/>
          <w:szCs w:val="28"/>
        </w:rPr>
        <w:t>кнопок</w:t>
      </w:r>
      <w:r w:rsidR="00D14717">
        <w:rPr>
          <w:sz w:val="28"/>
          <w:szCs w:val="28"/>
        </w:rPr>
        <w:t xml:space="preserve"> </w:t>
      </w:r>
      <w:r w:rsidR="006B6784" w:rsidRPr="00D14717">
        <w:rPr>
          <w:sz w:val="28"/>
          <w:szCs w:val="28"/>
        </w:rPr>
        <w:t>является разъемный контакт</w:t>
      </w:r>
      <w:r w:rsidRPr="00D14717">
        <w:rPr>
          <w:sz w:val="28"/>
          <w:szCs w:val="28"/>
        </w:rPr>
        <w:t xml:space="preserve">, </w:t>
      </w:r>
      <w:r w:rsidR="006B6784" w:rsidRPr="00D14717">
        <w:rPr>
          <w:sz w:val="28"/>
          <w:szCs w:val="28"/>
        </w:rPr>
        <w:t>в конструкции которых нетрудно предусмотреть самозачистку контактов при замыкании и размыкании</w:t>
      </w:r>
      <w:r w:rsidR="006177EE" w:rsidRPr="00D14717">
        <w:rPr>
          <w:sz w:val="28"/>
          <w:szCs w:val="28"/>
        </w:rPr>
        <w:t>.</w:t>
      </w:r>
    </w:p>
    <w:p w:rsidR="006177EE" w:rsidRPr="00D14717" w:rsidRDefault="006177EE" w:rsidP="00D14717">
      <w:pPr>
        <w:pStyle w:val="ac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75E1" w:rsidRPr="00D14717" w:rsidRDefault="00D14717" w:rsidP="00D14717">
      <w:pPr>
        <w:pStyle w:val="1"/>
        <w:keepNext w:val="0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Pr="00D14717">
        <w:rPr>
          <w:szCs w:val="28"/>
        </w:rPr>
        <w:t xml:space="preserve">3. </w:t>
      </w:r>
      <w:r w:rsidR="007375E1" w:rsidRPr="00D14717">
        <w:rPr>
          <w:szCs w:val="28"/>
        </w:rPr>
        <w:t>РАСЧЕТ</w:t>
      </w:r>
      <w:r w:rsidR="006177EE" w:rsidRPr="00D14717">
        <w:rPr>
          <w:szCs w:val="28"/>
        </w:rPr>
        <w:t xml:space="preserve"> КНОПКИ</w:t>
      </w:r>
    </w:p>
    <w:p w:rsidR="007375E1" w:rsidRPr="00D14717" w:rsidRDefault="007375E1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471F" w:rsidRPr="00D14717" w:rsidRDefault="00D14717" w:rsidP="00D1471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14717">
        <w:rPr>
          <w:b/>
          <w:sz w:val="28"/>
          <w:szCs w:val="28"/>
        </w:rPr>
        <w:t xml:space="preserve">3.1 </w:t>
      </w:r>
      <w:r w:rsidR="0044471F" w:rsidRPr="00D14717">
        <w:rPr>
          <w:b/>
          <w:sz w:val="28"/>
          <w:szCs w:val="28"/>
        </w:rPr>
        <w:t>Выбор материала для контактов</w:t>
      </w:r>
    </w:p>
    <w:p w:rsidR="00D14717" w:rsidRPr="005E42D8" w:rsidRDefault="00D14717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471F" w:rsidRPr="00D14717" w:rsidRDefault="00AB72ED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Согласно рекомендациям [5], контактные материалы должны обладать относительно невысоким модулем упругости, высокой коррозионной стойкостью при различных климатических воздействиях и относительно небольшим удельным электрическим сопротивлением.</w:t>
      </w:r>
    </w:p>
    <w:p w:rsidR="0044471F" w:rsidRPr="00D14717" w:rsidRDefault="00AB72ED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Так как одной из задач конструирования изделия является</w:t>
      </w:r>
      <w:r w:rsidR="004A4EDF" w:rsidRPr="00D14717">
        <w:rPr>
          <w:sz w:val="28"/>
          <w:szCs w:val="28"/>
        </w:rPr>
        <w:t xml:space="preserve"> обеспечение</w:t>
      </w:r>
      <w:r w:rsidR="00D14717">
        <w:rPr>
          <w:sz w:val="28"/>
          <w:szCs w:val="28"/>
        </w:rPr>
        <w:t xml:space="preserve"> </w:t>
      </w:r>
      <w:r w:rsidR="004A4EDF" w:rsidRPr="00D14717">
        <w:rPr>
          <w:sz w:val="28"/>
          <w:szCs w:val="28"/>
        </w:rPr>
        <w:t>минимальной</w:t>
      </w:r>
      <w:r w:rsidR="00D14717">
        <w:rPr>
          <w:sz w:val="28"/>
          <w:szCs w:val="28"/>
        </w:rPr>
        <w:t xml:space="preserve"> </w:t>
      </w:r>
      <w:r w:rsidR="004A4EDF" w:rsidRPr="00D14717">
        <w:rPr>
          <w:sz w:val="28"/>
          <w:szCs w:val="28"/>
        </w:rPr>
        <w:t>стоимости</w:t>
      </w:r>
      <w:r w:rsidRPr="00D14717">
        <w:rPr>
          <w:sz w:val="28"/>
          <w:szCs w:val="28"/>
        </w:rPr>
        <w:t>,</w:t>
      </w:r>
      <w:r w:rsidR="004A4EDF" w:rsidRPr="00D14717">
        <w:rPr>
          <w:sz w:val="28"/>
          <w:szCs w:val="28"/>
        </w:rPr>
        <w:t xml:space="preserve"> </w:t>
      </w:r>
      <w:r w:rsidRPr="00D14717">
        <w:rPr>
          <w:sz w:val="28"/>
          <w:szCs w:val="28"/>
        </w:rPr>
        <w:t xml:space="preserve">то целесообразно </w:t>
      </w:r>
      <w:r w:rsidR="004A4EDF" w:rsidRPr="00D14717">
        <w:rPr>
          <w:sz w:val="28"/>
          <w:szCs w:val="28"/>
        </w:rPr>
        <w:t>в данном случае применить конструкционный материал</w:t>
      </w:r>
      <w:r w:rsidRPr="00D14717">
        <w:rPr>
          <w:sz w:val="28"/>
          <w:szCs w:val="28"/>
        </w:rPr>
        <w:t xml:space="preserve"> </w:t>
      </w:r>
      <w:r w:rsidR="004A4EDF" w:rsidRPr="00D14717">
        <w:rPr>
          <w:sz w:val="28"/>
          <w:szCs w:val="28"/>
        </w:rPr>
        <w:t>- бронзу бериллиевую БрБ2 ГОСТ 18175-78;</w:t>
      </w:r>
    </w:p>
    <w:p w:rsidR="0044471F" w:rsidRPr="00D14717" w:rsidRDefault="004A4EDF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Бронза бериллиевая БрБ2 содержит 1,8-2,2% бериллия, 0,2-0,5% никеля, 0,5% примесей, остальное медь. Обладает хорошими упругими, механическими и антикоррозионными свойствами, более высоким сопротивлением усталости, высокой твёрдостью и электропроводностью по сравнению с другими бронзами, антимагнитна. Применяется для работы в магнитных и электрических полях и в агрессивных средах при нормальной температуре.</w:t>
      </w:r>
    </w:p>
    <w:p w:rsidR="004A4EDF" w:rsidRPr="00D14717" w:rsidRDefault="004A4EDF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Для обеспечения оптимальных контактных свойств используем э</w:t>
      </w:r>
      <w:r w:rsidR="004641EE" w:rsidRPr="00D14717">
        <w:rPr>
          <w:sz w:val="28"/>
          <w:szCs w:val="28"/>
        </w:rPr>
        <w:t>лектролитическое покрытие</w:t>
      </w:r>
      <w:r w:rsidR="00D14717">
        <w:rPr>
          <w:sz w:val="28"/>
          <w:szCs w:val="28"/>
        </w:rPr>
        <w:t xml:space="preserve"> </w:t>
      </w:r>
      <w:r w:rsidRPr="00D14717">
        <w:rPr>
          <w:sz w:val="28"/>
          <w:szCs w:val="28"/>
        </w:rPr>
        <w:t>серебром (</w:t>
      </w:r>
      <w:r w:rsidRPr="00D14717">
        <w:rPr>
          <w:sz w:val="28"/>
          <w:szCs w:val="28"/>
          <w:lang w:val="en-US"/>
        </w:rPr>
        <w:t>Ag</w:t>
      </w:r>
      <w:r w:rsidRPr="00D14717">
        <w:rPr>
          <w:sz w:val="28"/>
          <w:szCs w:val="28"/>
        </w:rPr>
        <w:t>).</w:t>
      </w:r>
    </w:p>
    <w:p w:rsidR="0044471F" w:rsidRPr="00D14717" w:rsidRDefault="004A4EDF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Серебро обладает высокой электро- и теплопроводностью, хорошими технологическими свойствами.</w:t>
      </w:r>
      <w:r w:rsidR="00496BEA" w:rsidRPr="00D14717">
        <w:rPr>
          <w:sz w:val="28"/>
          <w:szCs w:val="28"/>
        </w:rPr>
        <w:t xml:space="preserve"> </w:t>
      </w:r>
      <w:r w:rsidRPr="00D14717">
        <w:rPr>
          <w:sz w:val="28"/>
          <w:szCs w:val="28"/>
        </w:rPr>
        <w:t xml:space="preserve">Технически чистое серебро содержит 99,99% </w:t>
      </w:r>
      <w:r w:rsidRPr="00D14717">
        <w:rPr>
          <w:sz w:val="28"/>
          <w:szCs w:val="28"/>
          <w:lang w:val="en-US"/>
        </w:rPr>
        <w:t>Ag</w:t>
      </w:r>
      <w:r w:rsidRPr="00D14717">
        <w:rPr>
          <w:sz w:val="28"/>
          <w:szCs w:val="28"/>
        </w:rPr>
        <w:t>, остальное примеси</w:t>
      </w:r>
      <w:r w:rsidR="00496BEA" w:rsidRPr="00D14717">
        <w:rPr>
          <w:sz w:val="28"/>
          <w:szCs w:val="28"/>
        </w:rPr>
        <w:t>, которые заметно снижают электропроводность. Недостатком серебра является его нестойкость к сероводороду, присутствующему в атмосфере больших городов и болотистых местностей. Однако</w:t>
      </w:r>
      <w:r w:rsidR="00D14717">
        <w:rPr>
          <w:sz w:val="28"/>
          <w:szCs w:val="28"/>
        </w:rPr>
        <w:t xml:space="preserve"> </w:t>
      </w:r>
      <w:r w:rsidR="00496BEA" w:rsidRPr="00D14717">
        <w:rPr>
          <w:sz w:val="28"/>
          <w:szCs w:val="28"/>
        </w:rPr>
        <w:t>окисление серебра под действием сероводорода образует столь тонкую пленку,</w:t>
      </w:r>
      <w:r w:rsidR="00D14717">
        <w:rPr>
          <w:sz w:val="28"/>
          <w:szCs w:val="28"/>
        </w:rPr>
        <w:t xml:space="preserve"> </w:t>
      </w:r>
      <w:r w:rsidR="00496BEA" w:rsidRPr="00D14717">
        <w:rPr>
          <w:sz w:val="28"/>
          <w:szCs w:val="28"/>
        </w:rPr>
        <w:t>что она легко разрушается трением при соединении и разъединении контактов.</w:t>
      </w:r>
    </w:p>
    <w:p w:rsidR="0044471F" w:rsidRPr="00D14717" w:rsidRDefault="0044471F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75E1" w:rsidRPr="00D14717" w:rsidRDefault="00D14717" w:rsidP="00D14717">
      <w:pPr>
        <w:pStyle w:val="16pt159"/>
        <w:suppressAutoHyphens/>
        <w:spacing w:line="360" w:lineRule="auto"/>
        <w:ind w:firstLine="709"/>
        <w:rPr>
          <w:b/>
          <w:szCs w:val="28"/>
        </w:rPr>
      </w:pPr>
      <w:r>
        <w:rPr>
          <w:szCs w:val="28"/>
        </w:rPr>
        <w:br w:type="page"/>
      </w:r>
      <w:r w:rsidR="00496BEA" w:rsidRPr="00D14717">
        <w:rPr>
          <w:b/>
          <w:szCs w:val="28"/>
        </w:rPr>
        <w:t>3.2</w:t>
      </w:r>
      <w:r w:rsidR="007375E1" w:rsidRPr="00D14717">
        <w:rPr>
          <w:b/>
          <w:szCs w:val="28"/>
        </w:rPr>
        <w:t xml:space="preserve"> Электрический и конструктивный расчет </w:t>
      </w:r>
      <w:r w:rsidR="006177EE" w:rsidRPr="00D14717">
        <w:rPr>
          <w:b/>
          <w:szCs w:val="28"/>
        </w:rPr>
        <w:t>кнопки</w:t>
      </w:r>
    </w:p>
    <w:p w:rsidR="004D711C" w:rsidRPr="00D14717" w:rsidRDefault="004D711C" w:rsidP="00D14717">
      <w:pPr>
        <w:pStyle w:val="16pt159"/>
        <w:suppressAutoHyphens/>
        <w:spacing w:line="360" w:lineRule="auto"/>
        <w:ind w:firstLine="709"/>
        <w:rPr>
          <w:szCs w:val="28"/>
        </w:rPr>
      </w:pPr>
    </w:p>
    <w:p w:rsidR="004D711C" w:rsidRPr="00D14717" w:rsidRDefault="004D711C" w:rsidP="00D14717">
      <w:pPr>
        <w:pStyle w:val="16pt159"/>
        <w:suppressAutoHyphens/>
        <w:spacing w:line="360" w:lineRule="auto"/>
        <w:ind w:firstLine="709"/>
        <w:rPr>
          <w:b/>
          <w:szCs w:val="28"/>
        </w:rPr>
      </w:pPr>
      <w:r w:rsidRPr="00D14717">
        <w:rPr>
          <w:b/>
          <w:szCs w:val="28"/>
        </w:rPr>
        <w:t>3.2.1 Определение контактного усилия и переходного сопротивления</w:t>
      </w:r>
    </w:p>
    <w:p w:rsidR="007375E1" w:rsidRPr="005E42D8" w:rsidRDefault="00CF0D7A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 xml:space="preserve">После выбора материала определяют необходимое контактное усилие </w:t>
      </w:r>
      <w:r w:rsidRPr="00D14717">
        <w:rPr>
          <w:szCs w:val="28"/>
          <w:lang w:val="en-US"/>
        </w:rPr>
        <w:t>F</w:t>
      </w:r>
      <w:r w:rsidRPr="00D14717">
        <w:rPr>
          <w:lang w:val="en-US"/>
        </w:rPr>
        <w:t>k</w:t>
      </w:r>
      <w:r w:rsidR="00D14717">
        <w:t xml:space="preserve"> </w:t>
      </w:r>
      <w:r w:rsidR="004641EE" w:rsidRPr="00D14717">
        <w:rPr>
          <w:szCs w:val="28"/>
        </w:rPr>
        <w:t>,которое</w:t>
      </w:r>
      <w:r w:rsidR="00D14717">
        <w:rPr>
          <w:szCs w:val="28"/>
        </w:rPr>
        <w:t xml:space="preserve"> </w:t>
      </w:r>
      <w:r w:rsidRPr="00D14717">
        <w:rPr>
          <w:szCs w:val="28"/>
        </w:rPr>
        <w:t>определяется</w:t>
      </w:r>
      <w:r w:rsidR="00D14717">
        <w:rPr>
          <w:szCs w:val="28"/>
        </w:rPr>
        <w:t xml:space="preserve"> </w:t>
      </w:r>
      <w:r w:rsidRPr="00D14717">
        <w:rPr>
          <w:szCs w:val="28"/>
        </w:rPr>
        <w:t xml:space="preserve">по </w:t>
      </w:r>
      <w:r w:rsidR="0093098F" w:rsidRPr="00D14717">
        <w:rPr>
          <w:szCs w:val="28"/>
        </w:rPr>
        <w:t>формуле</w:t>
      </w:r>
      <w:r w:rsidR="00220662" w:rsidRPr="00D14717">
        <w:rPr>
          <w:szCs w:val="28"/>
        </w:rPr>
        <w:t xml:space="preserve"> (3.1)</w:t>
      </w:r>
      <w:r w:rsidR="00D14717">
        <w:rPr>
          <w:szCs w:val="28"/>
        </w:rPr>
        <w:t xml:space="preserve"> </w:t>
      </w:r>
      <w:r w:rsidR="0093098F" w:rsidRPr="00D14717">
        <w:rPr>
          <w:szCs w:val="28"/>
        </w:rPr>
        <w:t>согласно известной м</w:t>
      </w:r>
      <w:r w:rsidR="005638FF" w:rsidRPr="00D14717">
        <w:rPr>
          <w:szCs w:val="28"/>
        </w:rPr>
        <w:t>етодик</w:t>
      </w:r>
      <w:r w:rsidR="004641EE" w:rsidRPr="00D14717">
        <w:rPr>
          <w:szCs w:val="28"/>
        </w:rPr>
        <w:t>и</w:t>
      </w:r>
      <w:r w:rsidR="00202A14" w:rsidRPr="00D14717">
        <w:rPr>
          <w:szCs w:val="28"/>
        </w:rPr>
        <w:t>[5</w:t>
      </w:r>
      <w:r w:rsidR="0093098F" w:rsidRPr="00D14717">
        <w:rPr>
          <w:szCs w:val="28"/>
        </w:rPr>
        <w:t>]:</w:t>
      </w:r>
    </w:p>
    <w:p w:rsidR="00D14717" w:rsidRPr="005E42D8" w:rsidRDefault="00D14717" w:rsidP="00D14717">
      <w:pPr>
        <w:pStyle w:val="16pt159"/>
        <w:suppressAutoHyphens/>
        <w:spacing w:line="360" w:lineRule="auto"/>
        <w:ind w:firstLine="709"/>
        <w:rPr>
          <w:szCs w:val="28"/>
        </w:rPr>
      </w:pPr>
    </w:p>
    <w:p w:rsidR="007375E1" w:rsidRPr="005E42D8" w:rsidRDefault="00BD2FB9" w:rsidP="00D14717">
      <w:pPr>
        <w:tabs>
          <w:tab w:val="left" w:pos="2680"/>
          <w:tab w:val="left" w:pos="5068"/>
          <w:tab w:val="right" w:pos="91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38.25pt">
            <v:imagedata r:id="rId8" o:title=""/>
          </v:shape>
        </w:pict>
      </w:r>
      <w:r w:rsidR="00D14717">
        <w:rPr>
          <w:sz w:val="28"/>
          <w:szCs w:val="28"/>
        </w:rPr>
        <w:t xml:space="preserve"> </w:t>
      </w:r>
      <w:r w:rsidR="007375E1" w:rsidRPr="00D14717">
        <w:rPr>
          <w:sz w:val="28"/>
          <w:szCs w:val="28"/>
        </w:rPr>
        <w:t>(3.1)</w:t>
      </w:r>
    </w:p>
    <w:p w:rsidR="00D14717" w:rsidRPr="005E42D8" w:rsidRDefault="00D14717" w:rsidP="00D14717">
      <w:pPr>
        <w:tabs>
          <w:tab w:val="left" w:pos="2680"/>
          <w:tab w:val="left" w:pos="5068"/>
          <w:tab w:val="right" w:pos="91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38FF" w:rsidRPr="00D14717" w:rsidRDefault="00E430C5" w:rsidP="00D14717">
      <w:pPr>
        <w:tabs>
          <w:tab w:val="left" w:pos="506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где</w:t>
      </w:r>
      <w:r w:rsidR="00D14717">
        <w:rPr>
          <w:sz w:val="28"/>
          <w:szCs w:val="28"/>
        </w:rPr>
        <w:t xml:space="preserve"> </w:t>
      </w:r>
      <w:r w:rsidRPr="00D14717">
        <w:rPr>
          <w:sz w:val="28"/>
          <w:szCs w:val="28"/>
        </w:rPr>
        <w:t>Е – модуль упругости</w:t>
      </w:r>
      <w:r w:rsidR="00D14717">
        <w:rPr>
          <w:sz w:val="28"/>
          <w:szCs w:val="28"/>
        </w:rPr>
        <w:t xml:space="preserve"> </w:t>
      </w:r>
      <w:r w:rsidRPr="00D14717">
        <w:rPr>
          <w:sz w:val="28"/>
          <w:szCs w:val="28"/>
        </w:rPr>
        <w:t>(кгс/мм</w:t>
      </w:r>
      <w:r w:rsidR="00BD2FB9">
        <w:rPr>
          <w:position w:val="-4"/>
          <w:sz w:val="28"/>
          <w:szCs w:val="28"/>
        </w:rPr>
        <w:pict>
          <v:shape id="_x0000_i1026" type="#_x0000_t75" style="width:8.25pt;height:15pt">
            <v:imagedata r:id="rId9" o:title=""/>
          </v:shape>
        </w:pict>
      </w:r>
      <w:r w:rsidRPr="00D14717">
        <w:rPr>
          <w:sz w:val="28"/>
          <w:szCs w:val="28"/>
        </w:rPr>
        <w:t>)</w:t>
      </w:r>
      <w:r w:rsidR="00C236B9" w:rsidRPr="00D14717">
        <w:rPr>
          <w:sz w:val="28"/>
          <w:szCs w:val="28"/>
        </w:rPr>
        <w:t>;</w:t>
      </w:r>
    </w:p>
    <w:p w:rsidR="009721DE" w:rsidRPr="00D14717" w:rsidRDefault="00BD2FB9" w:rsidP="00D14717">
      <w:pPr>
        <w:tabs>
          <w:tab w:val="left" w:pos="506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"/>
          <w:sz w:val="28"/>
          <w:szCs w:val="24"/>
        </w:rPr>
        <w:pict>
          <v:shape id="_x0000_i1027" type="#_x0000_t75" style="width:75pt;height:19.5pt" o:allowoverlap="f">
            <v:imagedata r:id="rId10" o:title=""/>
          </v:shape>
        </w:pict>
      </w:r>
      <w:r w:rsidR="00E430C5" w:rsidRPr="00D14717">
        <w:rPr>
          <w:sz w:val="28"/>
          <w:szCs w:val="28"/>
          <w:lang w:val="en-US"/>
        </w:rPr>
        <w:t>h</w:t>
      </w:r>
      <w:r>
        <w:rPr>
          <w:position w:val="-12"/>
          <w:sz w:val="28"/>
          <w:szCs w:val="16"/>
          <w:lang w:val="en-US"/>
        </w:rPr>
        <w:pict>
          <v:shape id="_x0000_i1028" type="#_x0000_t75" style="width:3.75pt;height:18pt">
            <v:imagedata r:id="rId11" o:title=""/>
          </v:shape>
        </w:pict>
      </w:r>
      <w:r w:rsidR="00E430C5" w:rsidRPr="00D14717">
        <w:rPr>
          <w:sz w:val="28"/>
          <w:szCs w:val="28"/>
        </w:rPr>
        <w:t xml:space="preserve"> –высота выступов</w:t>
      </w:r>
      <w:r w:rsidR="000844B7" w:rsidRPr="00D14717">
        <w:rPr>
          <w:sz w:val="28"/>
          <w:szCs w:val="28"/>
        </w:rPr>
        <w:t>;</w:t>
      </w:r>
    </w:p>
    <w:p w:rsidR="009721DE" w:rsidRPr="00D14717" w:rsidRDefault="009721DE" w:rsidP="00D14717">
      <w:pPr>
        <w:tabs>
          <w:tab w:val="left" w:pos="37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 xml:space="preserve">- </w:t>
      </w:r>
      <w:r w:rsidR="00E35DC5" w:rsidRPr="00D14717">
        <w:rPr>
          <w:sz w:val="28"/>
          <w:szCs w:val="28"/>
        </w:rPr>
        <w:t>приведенные удельные сопротивления материалов, из которых выполнены контактные элементы;</w:t>
      </w:r>
    </w:p>
    <w:p w:rsidR="00D14717" w:rsidRDefault="00BD2FB9" w:rsidP="00D14717">
      <w:pPr>
        <w:tabs>
          <w:tab w:val="left" w:pos="3780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8"/>
          <w:sz w:val="28"/>
          <w:szCs w:val="24"/>
        </w:rPr>
        <w:pict>
          <v:shape id="_x0000_i1029" type="#_x0000_t75" style="width:18.75pt;height:21pt">
            <v:imagedata r:id="rId12" o:title=""/>
          </v:shape>
        </w:pict>
      </w:r>
      <w:r w:rsidR="00E35DC5" w:rsidRPr="00D14717">
        <w:rPr>
          <w:sz w:val="28"/>
          <w:szCs w:val="24"/>
        </w:rPr>
        <w:t xml:space="preserve">, </w:t>
      </w:r>
      <w:r>
        <w:rPr>
          <w:position w:val="-8"/>
          <w:sz w:val="28"/>
          <w:szCs w:val="24"/>
        </w:rPr>
        <w:pict>
          <v:shape id="_x0000_i1030" type="#_x0000_t75" style="width:21pt;height:21pt">
            <v:imagedata r:id="rId13" o:title=""/>
          </v:shape>
        </w:pict>
      </w:r>
      <w:r w:rsidR="00E35DC5" w:rsidRPr="00D14717">
        <w:rPr>
          <w:sz w:val="28"/>
          <w:szCs w:val="24"/>
        </w:rPr>
        <w:t xml:space="preserve"> - удельное электрическое сопротивление материалов контактных элементов для серебра и бронзы соответственно.</w:t>
      </w:r>
    </w:p>
    <w:p w:rsidR="009721DE" w:rsidRPr="00D14717" w:rsidRDefault="00BD2FB9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4"/>
        </w:rPr>
        <w:pict>
          <v:shape id="_x0000_i1031" type="#_x0000_t75" style="width:17.25pt;height:18pt">
            <v:imagedata r:id="rId14" o:title=""/>
          </v:shape>
        </w:pict>
      </w:r>
      <w:r w:rsidR="00652985" w:rsidRPr="00D14717">
        <w:rPr>
          <w:sz w:val="28"/>
          <w:szCs w:val="24"/>
        </w:rPr>
        <w:t xml:space="preserve"> - коэффициент Пуассона;</w:t>
      </w:r>
    </w:p>
    <w:p w:rsidR="00D14717" w:rsidRDefault="00BD558B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4717">
        <w:rPr>
          <w:sz w:val="28"/>
          <w:szCs w:val="28"/>
          <w:lang w:val="en-US"/>
        </w:rPr>
        <w:t>R</w:t>
      </w:r>
      <w:r w:rsidRPr="00D14717">
        <w:rPr>
          <w:sz w:val="28"/>
          <w:szCs w:val="28"/>
          <w:vertAlign w:val="subscript"/>
        </w:rPr>
        <w:t>П</w:t>
      </w:r>
      <w:r w:rsidRPr="00D14717">
        <w:rPr>
          <w:sz w:val="28"/>
          <w:szCs w:val="28"/>
        </w:rPr>
        <w:t xml:space="preserve"> – контактное переходное сопротивление</w:t>
      </w:r>
    </w:p>
    <w:p w:rsidR="00374705" w:rsidRPr="00D14717" w:rsidRDefault="00C236B9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При расчете контактных усилий рекомендуется исходить из максимально</w:t>
      </w:r>
      <w:r w:rsidR="00D14717" w:rsidRPr="00D14717">
        <w:rPr>
          <w:sz w:val="28"/>
          <w:szCs w:val="28"/>
        </w:rPr>
        <w:t xml:space="preserve"> </w:t>
      </w:r>
      <w:r w:rsidRPr="00D14717">
        <w:rPr>
          <w:sz w:val="28"/>
          <w:szCs w:val="28"/>
        </w:rPr>
        <w:t>допустимого падения напряжения</w:t>
      </w:r>
      <w:r w:rsidR="00D14717">
        <w:rPr>
          <w:sz w:val="28"/>
          <w:szCs w:val="28"/>
        </w:rPr>
        <w:t xml:space="preserve"> </w:t>
      </w:r>
      <w:r w:rsidRPr="00D14717">
        <w:rPr>
          <w:sz w:val="28"/>
          <w:szCs w:val="28"/>
          <w:lang w:val="en-US"/>
        </w:rPr>
        <w:t>U</w:t>
      </w:r>
      <w:r w:rsidR="00BD2FB9">
        <w:rPr>
          <w:position w:val="-4"/>
          <w:sz w:val="28"/>
          <w:szCs w:val="28"/>
          <w:lang w:val="en-US"/>
        </w:rPr>
        <w:pict>
          <v:shape id="_x0000_i1032" type="#_x0000_t75" style="width:14.25pt;height:12.75pt">
            <v:imagedata r:id="rId15" o:title=""/>
          </v:shape>
        </w:pict>
      </w:r>
      <w:r w:rsidRPr="00D14717">
        <w:rPr>
          <w:sz w:val="28"/>
          <w:szCs w:val="28"/>
        </w:rPr>
        <w:t>(В) на контакте, при котором</w:t>
      </w:r>
      <w:r w:rsidR="00D14717">
        <w:rPr>
          <w:sz w:val="28"/>
          <w:szCs w:val="28"/>
        </w:rPr>
        <w:t xml:space="preserve"> темпера</w:t>
      </w:r>
      <w:r w:rsidR="00374705" w:rsidRPr="00D14717">
        <w:rPr>
          <w:sz w:val="28"/>
          <w:szCs w:val="28"/>
        </w:rPr>
        <w:t>тура</w:t>
      </w:r>
      <w:r w:rsidR="00D14717">
        <w:rPr>
          <w:sz w:val="28"/>
          <w:szCs w:val="28"/>
        </w:rPr>
        <w:t xml:space="preserve"> </w:t>
      </w:r>
      <w:r w:rsidR="00374705" w:rsidRPr="00D14717">
        <w:rPr>
          <w:sz w:val="28"/>
          <w:szCs w:val="28"/>
        </w:rPr>
        <w:t>последнего достигает такого значения , когда его механические свойства</w:t>
      </w:r>
      <w:r w:rsidR="00D14717" w:rsidRPr="00D14717">
        <w:rPr>
          <w:sz w:val="28"/>
          <w:szCs w:val="28"/>
        </w:rPr>
        <w:t xml:space="preserve"> </w:t>
      </w:r>
      <w:r w:rsidR="00374705" w:rsidRPr="00D14717">
        <w:rPr>
          <w:sz w:val="28"/>
          <w:szCs w:val="28"/>
        </w:rPr>
        <w:t>начинают резко падать.</w:t>
      </w:r>
      <w:r w:rsidR="00D14717">
        <w:rPr>
          <w:sz w:val="28"/>
          <w:szCs w:val="28"/>
        </w:rPr>
        <w:t xml:space="preserve"> </w:t>
      </w:r>
      <w:r w:rsidR="00374705" w:rsidRPr="00D14717">
        <w:rPr>
          <w:sz w:val="28"/>
          <w:szCs w:val="28"/>
        </w:rPr>
        <w:t>Опытное значение величины падения напряжения [4]</w:t>
      </w:r>
      <w:r w:rsidR="00D14717" w:rsidRPr="00D14717">
        <w:rPr>
          <w:sz w:val="28"/>
          <w:szCs w:val="28"/>
        </w:rPr>
        <w:t xml:space="preserve"> </w:t>
      </w:r>
      <w:r w:rsidR="00374705" w:rsidRPr="00D14717">
        <w:rPr>
          <w:sz w:val="28"/>
          <w:szCs w:val="28"/>
        </w:rPr>
        <w:t>для серебра равно</w:t>
      </w:r>
      <w:r w:rsidR="00A7473F" w:rsidRPr="00D14717">
        <w:rPr>
          <w:sz w:val="28"/>
          <w:szCs w:val="28"/>
        </w:rPr>
        <w:t xml:space="preserve"> </w:t>
      </w:r>
      <w:r w:rsidR="00A7473F" w:rsidRPr="00D14717">
        <w:rPr>
          <w:sz w:val="28"/>
          <w:szCs w:val="28"/>
          <w:lang w:val="en-US"/>
        </w:rPr>
        <w:t>U</w:t>
      </w:r>
      <w:r w:rsidR="00BD2FB9">
        <w:rPr>
          <w:position w:val="-4"/>
          <w:sz w:val="28"/>
          <w:szCs w:val="28"/>
          <w:lang w:val="en-US"/>
        </w:rPr>
        <w:pict>
          <v:shape id="_x0000_i1033" type="#_x0000_t75" style="width:14.25pt;height:12.75pt">
            <v:imagedata r:id="rId15" o:title=""/>
          </v:shape>
        </w:pict>
      </w:r>
      <w:r w:rsidR="00891CF6" w:rsidRPr="00D14717">
        <w:rPr>
          <w:sz w:val="28"/>
          <w:szCs w:val="28"/>
        </w:rPr>
        <w:t>=</w:t>
      </w:r>
      <w:r w:rsidR="00652985" w:rsidRPr="00D14717">
        <w:rPr>
          <w:sz w:val="28"/>
          <w:szCs w:val="28"/>
        </w:rPr>
        <w:t>0,8-0,1(В).</w:t>
      </w:r>
    </w:p>
    <w:p w:rsidR="00C236B9" w:rsidRPr="00D14717" w:rsidRDefault="00652985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Определим допустимое падение напряжения на контакте</w:t>
      </w:r>
      <w:r w:rsidR="00D14717">
        <w:rPr>
          <w:sz w:val="28"/>
          <w:szCs w:val="28"/>
        </w:rPr>
        <w:t xml:space="preserve"> </w:t>
      </w:r>
      <w:r w:rsidR="00DD1AC8" w:rsidRPr="00D14717">
        <w:rPr>
          <w:sz w:val="28"/>
          <w:szCs w:val="28"/>
        </w:rPr>
        <w:t>по формуле</w:t>
      </w:r>
      <w:r w:rsidRPr="00D14717">
        <w:rPr>
          <w:sz w:val="28"/>
          <w:szCs w:val="28"/>
        </w:rPr>
        <w:t>:</w:t>
      </w:r>
    </w:p>
    <w:p w:rsidR="00D14717" w:rsidRPr="005E42D8" w:rsidRDefault="00D14717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14717" w:rsidRDefault="00652985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4717">
        <w:rPr>
          <w:sz w:val="28"/>
          <w:szCs w:val="28"/>
          <w:lang w:val="en-US"/>
        </w:rPr>
        <w:t>U</w:t>
      </w:r>
      <w:r w:rsidR="00BD2FB9">
        <w:rPr>
          <w:position w:val="-42"/>
          <w:sz w:val="28"/>
          <w:szCs w:val="28"/>
          <w:lang w:val="en-US"/>
        </w:rPr>
        <w:pict>
          <v:shape id="_x0000_i1034" type="#_x0000_t75" style="width:26.25pt;height:33pt">
            <v:imagedata r:id="rId16" o:title=""/>
          </v:shape>
        </w:pict>
      </w:r>
      <w:r w:rsidRPr="00D14717">
        <w:rPr>
          <w:sz w:val="28"/>
          <w:szCs w:val="28"/>
        </w:rPr>
        <w:t>=</w:t>
      </w:r>
      <w:r w:rsidR="00BD2FB9">
        <w:rPr>
          <w:position w:val="-16"/>
          <w:sz w:val="28"/>
          <w:szCs w:val="28"/>
        </w:rPr>
        <w:pict>
          <v:shape id="_x0000_i1035" type="#_x0000_t75" style="width:27.75pt;height:27.75pt">
            <v:imagedata r:id="rId17" o:title=""/>
          </v:shape>
        </w:pict>
      </w:r>
      <w:r w:rsidR="004641EE" w:rsidRPr="00D14717">
        <w:rPr>
          <w:sz w:val="28"/>
          <w:szCs w:val="28"/>
        </w:rPr>
        <w:t xml:space="preserve"> </w:t>
      </w:r>
      <w:r w:rsidR="00DD1AC8" w:rsidRPr="00D14717">
        <w:rPr>
          <w:sz w:val="28"/>
          <w:szCs w:val="28"/>
        </w:rPr>
        <w:t>;</w:t>
      </w:r>
      <w:r w:rsidR="00D14717">
        <w:rPr>
          <w:sz w:val="28"/>
          <w:szCs w:val="28"/>
        </w:rPr>
        <w:t xml:space="preserve"> </w:t>
      </w:r>
      <w:r w:rsidR="00DD1AC8" w:rsidRPr="00D14717">
        <w:rPr>
          <w:sz w:val="28"/>
          <w:szCs w:val="28"/>
        </w:rPr>
        <w:t>(3.2)</w:t>
      </w:r>
    </w:p>
    <w:p w:rsidR="00D14717" w:rsidRPr="005E42D8" w:rsidRDefault="00D14717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14717" w:rsidRPr="005E42D8" w:rsidRDefault="00D14717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Получим</w:t>
      </w:r>
    </w:p>
    <w:p w:rsidR="00D14717" w:rsidRPr="005E42D8" w:rsidRDefault="00D14717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D1AC8" w:rsidRPr="00D14717" w:rsidRDefault="00DD1AC8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4717">
        <w:rPr>
          <w:sz w:val="28"/>
          <w:szCs w:val="28"/>
          <w:lang w:val="en-US"/>
        </w:rPr>
        <w:t>U</w:t>
      </w:r>
      <w:r w:rsidRPr="00D14717">
        <w:rPr>
          <w:sz w:val="28"/>
          <w:szCs w:val="28"/>
        </w:rPr>
        <w:t xml:space="preserve"> </w:t>
      </w:r>
      <w:r w:rsidR="00BD2FB9">
        <w:rPr>
          <w:position w:val="-42"/>
          <w:sz w:val="28"/>
          <w:szCs w:val="28"/>
          <w:lang w:val="en-US"/>
        </w:rPr>
        <w:pict>
          <v:shape id="_x0000_i1036" type="#_x0000_t75" style="width:26.25pt;height:33pt">
            <v:imagedata r:id="rId16" o:title=""/>
          </v:shape>
        </w:pict>
      </w:r>
      <w:r w:rsidR="00BD2FB9">
        <w:rPr>
          <w:position w:val="-10"/>
          <w:sz w:val="28"/>
          <w:szCs w:val="28"/>
        </w:rPr>
        <w:pict>
          <v:shape id="_x0000_i1037" type="#_x0000_t75" style="width:9pt;height:17.25pt">
            <v:imagedata r:id="rId18" o:title=""/>
          </v:shape>
        </w:pict>
      </w:r>
      <w:r w:rsidRPr="00D14717">
        <w:rPr>
          <w:sz w:val="28"/>
          <w:szCs w:val="28"/>
        </w:rPr>
        <w:t>=</w:t>
      </w:r>
      <w:r w:rsidR="00BD2FB9">
        <w:rPr>
          <w:position w:val="-24"/>
          <w:sz w:val="28"/>
          <w:szCs w:val="28"/>
        </w:rPr>
        <w:pict>
          <v:shape id="_x0000_i1038" type="#_x0000_t75" style="width:24pt;height:36.75pt">
            <v:imagedata r:id="rId19" o:title=""/>
          </v:shape>
        </w:pict>
      </w:r>
      <w:r w:rsidRPr="00D14717">
        <w:rPr>
          <w:sz w:val="28"/>
          <w:szCs w:val="28"/>
        </w:rPr>
        <w:t>=0,03В.</w:t>
      </w:r>
    </w:p>
    <w:p w:rsidR="00D14717" w:rsidRDefault="00D14717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36B9" w:rsidRPr="00D14717" w:rsidRDefault="00A84629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 xml:space="preserve">Зная величину максимального тока </w:t>
      </w:r>
      <w:r w:rsidRPr="00D14717">
        <w:rPr>
          <w:sz w:val="28"/>
          <w:szCs w:val="28"/>
          <w:lang w:val="en-US"/>
        </w:rPr>
        <w:t>I</w:t>
      </w:r>
      <w:r w:rsidR="00BD2FB9">
        <w:rPr>
          <w:position w:val="-6"/>
          <w:sz w:val="28"/>
          <w:szCs w:val="28"/>
          <w:lang w:val="en-US"/>
        </w:rPr>
        <w:pict>
          <v:shape id="_x0000_i1039" type="#_x0000_t75" style="width:33pt;height:14.25pt">
            <v:imagedata r:id="rId20" o:title=""/>
          </v:shape>
        </w:pict>
      </w:r>
      <w:r w:rsidRPr="00D14717">
        <w:rPr>
          <w:sz w:val="28"/>
          <w:szCs w:val="28"/>
        </w:rPr>
        <w:t>=4</w:t>
      </w:r>
      <w:r w:rsidRPr="00D14717">
        <w:rPr>
          <w:sz w:val="28"/>
          <w:szCs w:val="28"/>
          <w:lang w:val="en-US"/>
        </w:rPr>
        <w:t>A</w:t>
      </w:r>
      <w:r w:rsidRPr="00D14717">
        <w:rPr>
          <w:sz w:val="28"/>
          <w:szCs w:val="28"/>
        </w:rPr>
        <w:t>, проходящую через контакт</w:t>
      </w:r>
      <w:r w:rsidR="00D14717" w:rsidRPr="00D14717">
        <w:rPr>
          <w:sz w:val="28"/>
          <w:szCs w:val="28"/>
        </w:rPr>
        <w:t xml:space="preserve"> </w:t>
      </w:r>
      <w:r w:rsidR="007365CA" w:rsidRPr="00D14717">
        <w:rPr>
          <w:sz w:val="28"/>
          <w:szCs w:val="28"/>
        </w:rPr>
        <w:t>определим</w:t>
      </w:r>
      <w:r w:rsidR="00D14717">
        <w:rPr>
          <w:sz w:val="28"/>
          <w:szCs w:val="28"/>
        </w:rPr>
        <w:t xml:space="preserve"> </w:t>
      </w:r>
      <w:r w:rsidR="007365CA" w:rsidRPr="00D14717">
        <w:rPr>
          <w:sz w:val="28"/>
          <w:szCs w:val="28"/>
        </w:rPr>
        <w:t xml:space="preserve">величину контактного переходного сопротивления </w:t>
      </w:r>
      <w:r w:rsidR="00A34F64" w:rsidRPr="00D14717">
        <w:rPr>
          <w:sz w:val="28"/>
          <w:szCs w:val="28"/>
          <w:lang w:val="en-US"/>
        </w:rPr>
        <w:t>R</w:t>
      </w:r>
      <w:r w:rsidR="00A34F64" w:rsidRPr="00D14717">
        <w:rPr>
          <w:sz w:val="28"/>
          <w:szCs w:val="28"/>
          <w:vertAlign w:val="subscript"/>
        </w:rPr>
        <w:t>П</w:t>
      </w:r>
      <w:r w:rsidR="00D14717">
        <w:rPr>
          <w:sz w:val="28"/>
          <w:szCs w:val="28"/>
        </w:rPr>
        <w:t xml:space="preserve"> </w:t>
      </w:r>
      <w:r w:rsidR="00A34F64" w:rsidRPr="00D14717">
        <w:rPr>
          <w:sz w:val="28"/>
          <w:szCs w:val="28"/>
        </w:rPr>
        <w:t>согласно[2]:</w:t>
      </w:r>
    </w:p>
    <w:p w:rsidR="00D14717" w:rsidRDefault="00D14717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36B9" w:rsidRPr="00D14717" w:rsidRDefault="00BD2FB9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48"/>
        </w:rPr>
        <w:pict>
          <v:shape id="_x0000_i1040" type="#_x0000_t75" style="width:89.25pt;height:42pt">
            <v:imagedata r:id="rId21" o:title=""/>
          </v:shape>
        </w:pict>
      </w:r>
      <w:r w:rsidR="00D14717">
        <w:rPr>
          <w:sz w:val="28"/>
          <w:szCs w:val="48"/>
        </w:rPr>
        <w:t xml:space="preserve"> </w:t>
      </w:r>
      <w:r w:rsidR="00DD1AC8" w:rsidRPr="00D14717">
        <w:rPr>
          <w:sz w:val="28"/>
          <w:szCs w:val="28"/>
        </w:rPr>
        <w:t>(3.3</w:t>
      </w:r>
      <w:r w:rsidR="00A34F64" w:rsidRPr="00D14717">
        <w:rPr>
          <w:sz w:val="28"/>
          <w:szCs w:val="28"/>
        </w:rPr>
        <w:t>)</w:t>
      </w:r>
    </w:p>
    <w:p w:rsidR="00D14717" w:rsidRDefault="00D14717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14717" w:rsidRPr="005E42D8" w:rsidRDefault="00343A05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Имеем</w:t>
      </w:r>
    </w:p>
    <w:p w:rsidR="00D14717" w:rsidRPr="005E42D8" w:rsidRDefault="00D14717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14717" w:rsidRDefault="00343A05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4717">
        <w:rPr>
          <w:sz w:val="28"/>
          <w:szCs w:val="28"/>
          <w:lang w:val="en-US"/>
        </w:rPr>
        <w:t>R</w:t>
      </w:r>
      <w:r w:rsidR="00BD2FB9">
        <w:rPr>
          <w:position w:val="-10"/>
          <w:sz w:val="28"/>
          <w:szCs w:val="28"/>
          <w:lang w:val="en-US"/>
        </w:rPr>
        <w:pict>
          <v:shape id="_x0000_i1041" type="#_x0000_t75" style="width:9.75pt;height:17.25pt">
            <v:imagedata r:id="rId22" o:title=""/>
          </v:shape>
        </w:pict>
      </w:r>
      <w:r w:rsidRPr="00D14717">
        <w:rPr>
          <w:sz w:val="28"/>
          <w:szCs w:val="28"/>
        </w:rPr>
        <w:t>=</w:t>
      </w:r>
      <w:r w:rsidR="00BD2FB9">
        <w:rPr>
          <w:position w:val="-24"/>
          <w:sz w:val="28"/>
          <w:szCs w:val="28"/>
          <w:lang w:val="en-US"/>
        </w:rPr>
        <w:pict>
          <v:shape id="_x0000_i1042" type="#_x0000_t75" style="width:81.75pt;height:35.25pt">
            <v:imagedata r:id="rId23" o:title=""/>
          </v:shape>
        </w:pict>
      </w:r>
      <w:r w:rsidRPr="00D14717">
        <w:rPr>
          <w:sz w:val="28"/>
          <w:szCs w:val="28"/>
        </w:rPr>
        <w:t>Ом;</w:t>
      </w:r>
    </w:p>
    <w:p w:rsidR="00D14717" w:rsidRPr="005E42D8" w:rsidRDefault="00D14717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36B9" w:rsidRPr="00D14717" w:rsidRDefault="00343A05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Подставив рассчитанные данные в формулу (3.1) получим:</w:t>
      </w:r>
    </w:p>
    <w:p w:rsidR="00343A05" w:rsidRPr="00D14717" w:rsidRDefault="00343A05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36B9" w:rsidRPr="00D14717" w:rsidRDefault="00BD2FB9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  <w:lang w:val="en-US"/>
        </w:rPr>
        <w:pict>
          <v:shape id="_x0000_i1043" type="#_x0000_t75" style="width:223.5pt;height:32.25pt">
            <v:imagedata r:id="rId24" o:title=""/>
          </v:shape>
        </w:pict>
      </w:r>
      <w:r w:rsidR="00BE50D4" w:rsidRPr="00D14717">
        <w:rPr>
          <w:sz w:val="28"/>
          <w:szCs w:val="28"/>
        </w:rPr>
        <w:t>.</w:t>
      </w:r>
    </w:p>
    <w:p w:rsidR="00BE50D4" w:rsidRPr="00D14717" w:rsidRDefault="00BE50D4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E50D4" w:rsidRPr="00D14717" w:rsidRDefault="00BE50D4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Таблица 3.1 – Основные характеристики материалов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95"/>
        <w:gridCol w:w="1186"/>
        <w:gridCol w:w="1080"/>
        <w:gridCol w:w="416"/>
        <w:gridCol w:w="1076"/>
        <w:gridCol w:w="466"/>
      </w:tblGrid>
      <w:tr w:rsidR="00384BDF" w:rsidRPr="004952B5" w:rsidTr="004952B5">
        <w:tc>
          <w:tcPr>
            <w:tcW w:w="0" w:type="auto"/>
            <w:shd w:val="clear" w:color="auto" w:fill="auto"/>
          </w:tcPr>
          <w:p w:rsidR="00384BDF" w:rsidRPr="004952B5" w:rsidRDefault="00384BDF" w:rsidP="004952B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52B5">
              <w:rPr>
                <w:sz w:val="20"/>
                <w:szCs w:val="28"/>
              </w:rPr>
              <w:t>Марка материала</w:t>
            </w:r>
          </w:p>
        </w:tc>
        <w:tc>
          <w:tcPr>
            <w:tcW w:w="0" w:type="auto"/>
            <w:shd w:val="clear" w:color="auto" w:fill="auto"/>
          </w:tcPr>
          <w:p w:rsidR="00384BDF" w:rsidRPr="004952B5" w:rsidRDefault="005065F5" w:rsidP="004952B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52B5">
              <w:rPr>
                <w:sz w:val="20"/>
              </w:rPr>
              <w:sym w:font="Symbol" w:char="F072"/>
            </w:r>
            <w:r w:rsidRPr="004952B5">
              <w:rPr>
                <w:sz w:val="20"/>
                <w:szCs w:val="28"/>
              </w:rPr>
              <w:t>, мкОм</w:t>
            </w:r>
            <w:r w:rsidRPr="004952B5">
              <w:rPr>
                <w:sz w:val="20"/>
              </w:rPr>
              <w:sym w:font="Symbol" w:char="F0D7"/>
            </w:r>
            <w:r w:rsidRPr="004952B5">
              <w:rPr>
                <w:sz w:val="20"/>
                <w:szCs w:val="28"/>
              </w:rPr>
              <w:t>см</w:t>
            </w:r>
          </w:p>
        </w:tc>
        <w:tc>
          <w:tcPr>
            <w:tcW w:w="0" w:type="auto"/>
            <w:shd w:val="clear" w:color="auto" w:fill="auto"/>
          </w:tcPr>
          <w:p w:rsidR="00384BDF" w:rsidRPr="004952B5" w:rsidRDefault="005065F5" w:rsidP="004952B5">
            <w:pPr>
              <w:suppressAutoHyphens/>
              <w:spacing w:line="360" w:lineRule="auto"/>
              <w:rPr>
                <w:sz w:val="20"/>
              </w:rPr>
            </w:pPr>
            <w:r w:rsidRPr="004952B5">
              <w:rPr>
                <w:sz w:val="20"/>
              </w:rPr>
              <w:t>Е, кгс/мм</w:t>
            </w:r>
            <w:r w:rsidRPr="004952B5">
              <w:rPr>
                <w:sz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84BDF" w:rsidRPr="004952B5" w:rsidRDefault="005065F5" w:rsidP="004952B5">
            <w:pPr>
              <w:suppressAutoHyphens/>
              <w:spacing w:line="360" w:lineRule="auto"/>
              <w:rPr>
                <w:sz w:val="20"/>
                <w:szCs w:val="32"/>
                <w:vertAlign w:val="subscript"/>
              </w:rPr>
            </w:pPr>
            <w:r w:rsidRPr="004952B5">
              <w:rPr>
                <w:sz w:val="20"/>
                <w:szCs w:val="32"/>
                <w:vertAlign w:val="subscript"/>
                <w:lang w:val="en-US"/>
              </w:rPr>
              <w:t>HB</w:t>
            </w:r>
          </w:p>
        </w:tc>
        <w:tc>
          <w:tcPr>
            <w:tcW w:w="0" w:type="auto"/>
            <w:shd w:val="clear" w:color="auto" w:fill="auto"/>
          </w:tcPr>
          <w:p w:rsidR="00384BDF" w:rsidRPr="004952B5" w:rsidRDefault="00BD2FB9" w:rsidP="004952B5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44" type="#_x0000_t75" style="width:23.25pt;height:27.75pt">
                  <v:imagedata r:id="rId25" o:title=""/>
                </v:shape>
              </w:pict>
            </w:r>
            <w:r w:rsidR="00384BDF" w:rsidRPr="004952B5">
              <w:rPr>
                <w:sz w:val="20"/>
                <w:szCs w:val="28"/>
              </w:rPr>
              <w:t>,мкм</w:t>
            </w:r>
          </w:p>
        </w:tc>
        <w:tc>
          <w:tcPr>
            <w:tcW w:w="0" w:type="auto"/>
            <w:shd w:val="clear" w:color="auto" w:fill="auto"/>
          </w:tcPr>
          <w:p w:rsidR="00384BDF" w:rsidRPr="004952B5" w:rsidRDefault="00384BDF" w:rsidP="004952B5">
            <w:pPr>
              <w:suppressAutoHyphens/>
              <w:spacing w:line="360" w:lineRule="auto"/>
              <w:rPr>
                <w:sz w:val="20"/>
                <w:szCs w:val="28"/>
                <w:vertAlign w:val="subscript"/>
              </w:rPr>
            </w:pPr>
            <w:r w:rsidRPr="004952B5">
              <w:rPr>
                <w:sz w:val="20"/>
              </w:rPr>
              <w:sym w:font="Symbol" w:char="F06D"/>
            </w:r>
          </w:p>
        </w:tc>
      </w:tr>
      <w:tr w:rsidR="00384BDF" w:rsidRPr="004952B5" w:rsidTr="004952B5">
        <w:tc>
          <w:tcPr>
            <w:tcW w:w="0" w:type="auto"/>
            <w:shd w:val="clear" w:color="auto" w:fill="auto"/>
          </w:tcPr>
          <w:p w:rsidR="00384BDF" w:rsidRPr="004952B5" w:rsidRDefault="00384BDF" w:rsidP="004952B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52B5">
              <w:rPr>
                <w:sz w:val="20"/>
                <w:szCs w:val="28"/>
              </w:rPr>
              <w:t>Бронза БрБ2</w:t>
            </w:r>
          </w:p>
        </w:tc>
        <w:tc>
          <w:tcPr>
            <w:tcW w:w="0" w:type="auto"/>
            <w:shd w:val="clear" w:color="auto" w:fill="auto"/>
          </w:tcPr>
          <w:p w:rsidR="00384BDF" w:rsidRPr="004952B5" w:rsidRDefault="000844B7" w:rsidP="004952B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52B5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84BDF" w:rsidRPr="004952B5" w:rsidRDefault="00384BDF" w:rsidP="004952B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52B5">
              <w:rPr>
                <w:sz w:val="20"/>
                <w:szCs w:val="28"/>
              </w:rPr>
              <w:t>1,25</w:t>
            </w:r>
            <w:r w:rsidRPr="004952B5">
              <w:rPr>
                <w:sz w:val="20"/>
              </w:rPr>
              <w:sym w:font="Symbol" w:char="F0D7"/>
            </w:r>
            <w:r w:rsidRPr="004952B5">
              <w:rPr>
                <w:sz w:val="20"/>
                <w:szCs w:val="28"/>
              </w:rPr>
              <w:t>10</w:t>
            </w:r>
            <w:r w:rsidRPr="004952B5">
              <w:rPr>
                <w:sz w:val="20"/>
                <w:szCs w:val="28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84BDF" w:rsidRPr="004952B5" w:rsidRDefault="00384BDF" w:rsidP="004952B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52B5">
              <w:rPr>
                <w:sz w:val="20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384BDF" w:rsidRPr="004952B5" w:rsidRDefault="00384BDF" w:rsidP="004952B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52B5">
              <w:rPr>
                <w:sz w:val="20"/>
                <w:szCs w:val="28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384BDF" w:rsidRPr="004952B5" w:rsidRDefault="00384BDF" w:rsidP="004952B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52B5">
              <w:rPr>
                <w:sz w:val="20"/>
                <w:szCs w:val="28"/>
              </w:rPr>
              <w:t>0,3</w:t>
            </w:r>
          </w:p>
        </w:tc>
      </w:tr>
      <w:tr w:rsidR="00384BDF" w:rsidRPr="004952B5" w:rsidTr="004952B5">
        <w:tc>
          <w:tcPr>
            <w:tcW w:w="0" w:type="auto"/>
            <w:shd w:val="clear" w:color="auto" w:fill="auto"/>
          </w:tcPr>
          <w:p w:rsidR="00384BDF" w:rsidRPr="004952B5" w:rsidRDefault="00384BDF" w:rsidP="004952B5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4952B5">
              <w:rPr>
                <w:sz w:val="20"/>
                <w:szCs w:val="28"/>
              </w:rPr>
              <w:t xml:space="preserve"> Серебро(</w:t>
            </w:r>
            <w:r w:rsidRPr="004952B5">
              <w:rPr>
                <w:sz w:val="20"/>
                <w:szCs w:val="28"/>
                <w:lang w:val="en-US"/>
              </w:rPr>
              <w:t>Ag)</w:t>
            </w:r>
          </w:p>
        </w:tc>
        <w:tc>
          <w:tcPr>
            <w:tcW w:w="0" w:type="auto"/>
            <w:shd w:val="clear" w:color="auto" w:fill="auto"/>
          </w:tcPr>
          <w:p w:rsidR="00384BDF" w:rsidRPr="004952B5" w:rsidRDefault="00384BDF" w:rsidP="004952B5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4952B5">
              <w:rPr>
                <w:sz w:val="20"/>
                <w:szCs w:val="28"/>
                <w:lang w:val="en-US"/>
              </w:rPr>
              <w:t>1</w:t>
            </w:r>
            <w:r w:rsidRPr="004952B5">
              <w:rPr>
                <w:sz w:val="20"/>
                <w:szCs w:val="28"/>
              </w:rPr>
              <w:t>,</w:t>
            </w:r>
            <w:r w:rsidRPr="004952B5">
              <w:rPr>
                <w:sz w:val="20"/>
                <w:szCs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84BDF" w:rsidRPr="004952B5" w:rsidRDefault="00384BDF" w:rsidP="004952B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52B5">
              <w:rPr>
                <w:sz w:val="20"/>
                <w:szCs w:val="28"/>
              </w:rPr>
              <w:t>1</w:t>
            </w:r>
            <w:r w:rsidRPr="004952B5">
              <w:rPr>
                <w:sz w:val="20"/>
              </w:rPr>
              <w:sym w:font="Symbol" w:char="F0D7"/>
            </w:r>
            <w:r w:rsidRPr="004952B5">
              <w:rPr>
                <w:sz w:val="20"/>
                <w:szCs w:val="28"/>
              </w:rPr>
              <w:t>10</w:t>
            </w:r>
            <w:r w:rsidRPr="004952B5">
              <w:rPr>
                <w:sz w:val="20"/>
                <w:szCs w:val="28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84BDF" w:rsidRPr="004952B5" w:rsidRDefault="00384BDF" w:rsidP="004952B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52B5">
              <w:rPr>
                <w:sz w:val="20"/>
                <w:szCs w:val="28"/>
              </w:rPr>
              <w:t>_</w:t>
            </w:r>
          </w:p>
        </w:tc>
        <w:tc>
          <w:tcPr>
            <w:tcW w:w="0" w:type="auto"/>
            <w:shd w:val="clear" w:color="auto" w:fill="auto"/>
          </w:tcPr>
          <w:p w:rsidR="00384BDF" w:rsidRPr="004952B5" w:rsidRDefault="00384BDF" w:rsidP="004952B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52B5">
              <w:rPr>
                <w:sz w:val="20"/>
                <w:szCs w:val="28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384BDF" w:rsidRPr="004952B5" w:rsidRDefault="00384BDF" w:rsidP="004952B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52B5">
              <w:rPr>
                <w:sz w:val="20"/>
                <w:szCs w:val="28"/>
              </w:rPr>
              <w:t>0,3</w:t>
            </w:r>
          </w:p>
        </w:tc>
      </w:tr>
    </w:tbl>
    <w:p w:rsidR="00C236B9" w:rsidRPr="00D14717" w:rsidRDefault="00C236B9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711C" w:rsidRPr="00D14717" w:rsidRDefault="005E42D8" w:rsidP="00D1471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D711C" w:rsidRPr="00D14717">
        <w:rPr>
          <w:b/>
          <w:sz w:val="28"/>
          <w:szCs w:val="28"/>
        </w:rPr>
        <w:t>3.2.2 Определение температуры локального перегрева</w:t>
      </w:r>
    </w:p>
    <w:p w:rsidR="00D14717" w:rsidRDefault="008E353D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Определим температуру локального перегрева</w:t>
      </w:r>
      <w:r w:rsidR="004D711C" w:rsidRPr="00D14717">
        <w:rPr>
          <w:szCs w:val="28"/>
        </w:rPr>
        <w:t xml:space="preserve"> исходя из формулы(3.4)</w:t>
      </w:r>
      <w:r w:rsidRPr="00D14717">
        <w:rPr>
          <w:szCs w:val="28"/>
        </w:rPr>
        <w:t>.</w:t>
      </w:r>
    </w:p>
    <w:p w:rsidR="005E42D8" w:rsidRDefault="005E42D8" w:rsidP="00D14717">
      <w:pPr>
        <w:tabs>
          <w:tab w:val="left" w:pos="5249"/>
          <w:tab w:val="left" w:pos="91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353D" w:rsidRPr="00D14717" w:rsidRDefault="00BD2FB9" w:rsidP="00D14717">
      <w:pPr>
        <w:tabs>
          <w:tab w:val="left" w:pos="5249"/>
          <w:tab w:val="left" w:pos="91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45" type="#_x0000_t75" style="width:51pt;height:35.25pt">
            <v:imagedata r:id="rId26" o:title=""/>
          </v:shape>
        </w:pict>
      </w:r>
      <w:r w:rsidR="00DD1AC8" w:rsidRPr="00D14717">
        <w:rPr>
          <w:sz w:val="28"/>
          <w:szCs w:val="28"/>
        </w:rPr>
        <w:t>,</w:t>
      </w:r>
      <w:r w:rsidR="00D14717">
        <w:rPr>
          <w:sz w:val="28"/>
          <w:szCs w:val="28"/>
        </w:rPr>
        <w:t xml:space="preserve"> </w:t>
      </w:r>
      <w:r w:rsidR="00DD1AC8" w:rsidRPr="00D14717">
        <w:rPr>
          <w:sz w:val="28"/>
          <w:szCs w:val="28"/>
        </w:rPr>
        <w:t>(3.4</w:t>
      </w:r>
      <w:r w:rsidR="008E353D" w:rsidRPr="00D14717">
        <w:rPr>
          <w:sz w:val="28"/>
          <w:szCs w:val="28"/>
        </w:rPr>
        <w:t>)</w:t>
      </w:r>
    </w:p>
    <w:p w:rsidR="00DD1AC8" w:rsidRPr="00D14717" w:rsidRDefault="00DD1AC8" w:rsidP="00D14717">
      <w:pPr>
        <w:tabs>
          <w:tab w:val="left" w:pos="5249"/>
          <w:tab w:val="left" w:pos="91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353D" w:rsidRPr="00D14717" w:rsidRDefault="008E353D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где</w:t>
      </w:r>
      <w:r w:rsidR="00D14717">
        <w:rPr>
          <w:szCs w:val="28"/>
        </w:rPr>
        <w:t xml:space="preserve"> </w:t>
      </w:r>
      <w:r w:rsidRPr="00D14717">
        <w:rPr>
          <w:szCs w:val="28"/>
        </w:rPr>
        <w:sym w:font="Symbol" w:char="F072"/>
      </w:r>
      <w:r w:rsidRPr="00D14717">
        <w:rPr>
          <w:szCs w:val="28"/>
        </w:rPr>
        <w:t xml:space="preserve"> – удельное электрическое сопротивление тела контакта;</w:t>
      </w:r>
    </w:p>
    <w:p w:rsidR="008E353D" w:rsidRPr="00D14717" w:rsidRDefault="008E353D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sym w:font="Symbol" w:char="F06C"/>
      </w:r>
      <w:r w:rsidRPr="00D14717">
        <w:rPr>
          <w:szCs w:val="28"/>
        </w:rPr>
        <w:t xml:space="preserve"> – теплопроводность материала контактов;</w:t>
      </w:r>
    </w:p>
    <w:p w:rsidR="008E353D" w:rsidRPr="00D14717" w:rsidRDefault="008E353D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i/>
          <w:szCs w:val="28"/>
        </w:rPr>
        <w:t>R</w:t>
      </w:r>
      <w:r w:rsidRPr="00D14717">
        <w:rPr>
          <w:i/>
          <w:szCs w:val="28"/>
          <w:vertAlign w:val="subscript"/>
        </w:rPr>
        <w:t>п</w:t>
      </w:r>
      <w:r w:rsidRPr="00D14717">
        <w:rPr>
          <w:szCs w:val="28"/>
        </w:rPr>
        <w:t xml:space="preserve"> – переходное сопротивление;</w:t>
      </w:r>
    </w:p>
    <w:p w:rsidR="008E353D" w:rsidRPr="00D14717" w:rsidRDefault="008E353D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i/>
          <w:szCs w:val="28"/>
        </w:rPr>
        <w:t>I</w:t>
      </w:r>
      <w:r w:rsidRPr="00D14717">
        <w:rPr>
          <w:szCs w:val="28"/>
        </w:rPr>
        <w:t xml:space="preserve"> – ток проходящий через контакт.</w:t>
      </w:r>
    </w:p>
    <w:p w:rsidR="008E353D" w:rsidRPr="00D14717" w:rsidRDefault="008E353D" w:rsidP="00D14717">
      <w:pPr>
        <w:pStyle w:val="16pt159"/>
        <w:suppressAutoHyphens/>
        <w:spacing w:line="360" w:lineRule="auto"/>
        <w:ind w:firstLine="709"/>
        <w:rPr>
          <w:szCs w:val="16"/>
        </w:rPr>
      </w:pPr>
    </w:p>
    <w:p w:rsidR="008E353D" w:rsidRPr="00D14717" w:rsidRDefault="008E353D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Таблица 3.2 – Исходные данные для теплового расчета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07"/>
        <w:gridCol w:w="1186"/>
        <w:gridCol w:w="528"/>
        <w:gridCol w:w="790"/>
        <w:gridCol w:w="1206"/>
      </w:tblGrid>
      <w:tr w:rsidR="008E353D" w:rsidRPr="004952B5" w:rsidTr="004952B5">
        <w:tc>
          <w:tcPr>
            <w:tcW w:w="0" w:type="auto"/>
            <w:shd w:val="clear" w:color="auto" w:fill="auto"/>
          </w:tcPr>
          <w:p w:rsidR="008E353D" w:rsidRPr="004952B5" w:rsidRDefault="008E353D" w:rsidP="004952B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52B5">
              <w:rPr>
                <w:sz w:val="20"/>
                <w:szCs w:val="28"/>
              </w:rPr>
              <w:t>Материал</w:t>
            </w:r>
          </w:p>
        </w:tc>
        <w:tc>
          <w:tcPr>
            <w:tcW w:w="0" w:type="auto"/>
            <w:shd w:val="clear" w:color="auto" w:fill="auto"/>
          </w:tcPr>
          <w:p w:rsidR="008E353D" w:rsidRPr="004952B5" w:rsidRDefault="008E353D" w:rsidP="004952B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52B5">
              <w:rPr>
                <w:sz w:val="20"/>
              </w:rPr>
              <w:sym w:font="Symbol" w:char="F072"/>
            </w:r>
            <w:r w:rsidRPr="004952B5">
              <w:rPr>
                <w:sz w:val="20"/>
                <w:szCs w:val="28"/>
              </w:rPr>
              <w:t>, мкОм</w:t>
            </w:r>
            <w:r w:rsidRPr="004952B5">
              <w:rPr>
                <w:sz w:val="20"/>
              </w:rPr>
              <w:sym w:font="Symbol" w:char="F0D7"/>
            </w:r>
            <w:r w:rsidRPr="004952B5">
              <w:rPr>
                <w:sz w:val="20"/>
                <w:szCs w:val="28"/>
              </w:rPr>
              <w:t>см</w:t>
            </w:r>
          </w:p>
        </w:tc>
        <w:tc>
          <w:tcPr>
            <w:tcW w:w="0" w:type="auto"/>
            <w:shd w:val="clear" w:color="auto" w:fill="auto"/>
          </w:tcPr>
          <w:p w:rsidR="008E353D" w:rsidRPr="004952B5" w:rsidRDefault="008E353D" w:rsidP="004952B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52B5">
              <w:rPr>
                <w:sz w:val="20"/>
                <w:szCs w:val="28"/>
              </w:rPr>
              <w:t>I, А</w:t>
            </w:r>
          </w:p>
        </w:tc>
        <w:tc>
          <w:tcPr>
            <w:tcW w:w="0" w:type="auto"/>
            <w:shd w:val="clear" w:color="auto" w:fill="auto"/>
          </w:tcPr>
          <w:p w:rsidR="008E353D" w:rsidRPr="004952B5" w:rsidRDefault="008E353D" w:rsidP="004952B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52B5">
              <w:rPr>
                <w:sz w:val="20"/>
                <w:szCs w:val="28"/>
              </w:rPr>
              <w:t>R</w:t>
            </w:r>
            <w:r w:rsidRPr="004952B5">
              <w:rPr>
                <w:sz w:val="20"/>
                <w:szCs w:val="28"/>
                <w:vertAlign w:val="subscript"/>
              </w:rPr>
              <w:t>п</w:t>
            </w:r>
            <w:r w:rsidRPr="004952B5">
              <w:rPr>
                <w:sz w:val="20"/>
                <w:szCs w:val="28"/>
              </w:rPr>
              <w:t>, Ом</w:t>
            </w:r>
          </w:p>
        </w:tc>
        <w:tc>
          <w:tcPr>
            <w:tcW w:w="0" w:type="auto"/>
            <w:shd w:val="clear" w:color="auto" w:fill="auto"/>
          </w:tcPr>
          <w:p w:rsidR="008E353D" w:rsidRPr="004952B5" w:rsidRDefault="008E353D" w:rsidP="004952B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52B5">
              <w:rPr>
                <w:sz w:val="20"/>
                <w:szCs w:val="28"/>
              </w:rPr>
              <w:t>λ, Вт/мм∙°С</w:t>
            </w:r>
          </w:p>
        </w:tc>
      </w:tr>
      <w:tr w:rsidR="008E353D" w:rsidRPr="004952B5" w:rsidTr="004952B5">
        <w:tc>
          <w:tcPr>
            <w:tcW w:w="0" w:type="auto"/>
            <w:shd w:val="clear" w:color="auto" w:fill="auto"/>
          </w:tcPr>
          <w:p w:rsidR="008E353D" w:rsidRPr="004952B5" w:rsidRDefault="008E353D" w:rsidP="004952B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52B5">
              <w:rPr>
                <w:sz w:val="20"/>
                <w:szCs w:val="28"/>
              </w:rPr>
              <w:t>Бронза БрБ2</w:t>
            </w:r>
          </w:p>
        </w:tc>
        <w:tc>
          <w:tcPr>
            <w:tcW w:w="0" w:type="auto"/>
            <w:shd w:val="clear" w:color="auto" w:fill="auto"/>
          </w:tcPr>
          <w:p w:rsidR="008E353D" w:rsidRPr="004952B5" w:rsidRDefault="008E353D" w:rsidP="004952B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52B5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E353D" w:rsidRPr="004952B5" w:rsidRDefault="008E353D" w:rsidP="004952B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52B5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E353D" w:rsidRPr="004952B5" w:rsidRDefault="008E353D" w:rsidP="004952B5">
            <w:pPr>
              <w:suppressAutoHyphens/>
              <w:spacing w:line="360" w:lineRule="auto"/>
              <w:rPr>
                <w:sz w:val="20"/>
                <w:szCs w:val="28"/>
                <w:vertAlign w:val="superscript"/>
              </w:rPr>
            </w:pPr>
            <w:r w:rsidRPr="004952B5">
              <w:rPr>
                <w:sz w:val="20"/>
                <w:szCs w:val="28"/>
              </w:rPr>
              <w:t>0,0075</w:t>
            </w:r>
          </w:p>
        </w:tc>
        <w:tc>
          <w:tcPr>
            <w:tcW w:w="0" w:type="auto"/>
            <w:shd w:val="clear" w:color="auto" w:fill="auto"/>
          </w:tcPr>
          <w:p w:rsidR="008E353D" w:rsidRPr="004952B5" w:rsidRDefault="008E353D" w:rsidP="004952B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52B5">
              <w:rPr>
                <w:sz w:val="20"/>
                <w:szCs w:val="28"/>
              </w:rPr>
              <w:t>0,</w:t>
            </w:r>
            <w:r w:rsidR="00C065FD" w:rsidRPr="004952B5">
              <w:rPr>
                <w:sz w:val="20"/>
                <w:szCs w:val="28"/>
              </w:rPr>
              <w:t>84</w:t>
            </w:r>
          </w:p>
        </w:tc>
      </w:tr>
      <w:tr w:rsidR="008E353D" w:rsidRPr="004952B5" w:rsidTr="004952B5">
        <w:tc>
          <w:tcPr>
            <w:tcW w:w="0" w:type="auto"/>
            <w:shd w:val="clear" w:color="auto" w:fill="auto"/>
          </w:tcPr>
          <w:p w:rsidR="008E353D" w:rsidRPr="004952B5" w:rsidRDefault="008E353D" w:rsidP="004952B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52B5">
              <w:rPr>
                <w:sz w:val="20"/>
                <w:szCs w:val="28"/>
              </w:rPr>
              <w:t>Серебро(</w:t>
            </w:r>
            <w:r w:rsidRPr="004952B5">
              <w:rPr>
                <w:sz w:val="20"/>
                <w:szCs w:val="28"/>
                <w:lang w:val="en-US"/>
              </w:rPr>
              <w:t>Ag)</w:t>
            </w:r>
          </w:p>
        </w:tc>
        <w:tc>
          <w:tcPr>
            <w:tcW w:w="0" w:type="auto"/>
            <w:shd w:val="clear" w:color="auto" w:fill="auto"/>
          </w:tcPr>
          <w:p w:rsidR="008E353D" w:rsidRPr="004952B5" w:rsidRDefault="008E353D" w:rsidP="004952B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52B5">
              <w:rPr>
                <w:sz w:val="20"/>
                <w:szCs w:val="28"/>
              </w:rPr>
              <w:t>1,6</w:t>
            </w:r>
          </w:p>
        </w:tc>
        <w:tc>
          <w:tcPr>
            <w:tcW w:w="0" w:type="auto"/>
            <w:shd w:val="clear" w:color="auto" w:fill="auto"/>
          </w:tcPr>
          <w:p w:rsidR="008E353D" w:rsidRPr="004952B5" w:rsidRDefault="008E353D" w:rsidP="004952B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52B5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E353D" w:rsidRPr="004952B5" w:rsidRDefault="008E353D" w:rsidP="004952B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52B5">
              <w:rPr>
                <w:sz w:val="20"/>
                <w:szCs w:val="28"/>
              </w:rPr>
              <w:t>0,0075</w:t>
            </w:r>
          </w:p>
        </w:tc>
        <w:tc>
          <w:tcPr>
            <w:tcW w:w="0" w:type="auto"/>
            <w:shd w:val="clear" w:color="auto" w:fill="auto"/>
          </w:tcPr>
          <w:p w:rsidR="008E353D" w:rsidRPr="004952B5" w:rsidRDefault="00C065FD" w:rsidP="004952B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952B5">
              <w:rPr>
                <w:sz w:val="20"/>
                <w:szCs w:val="28"/>
              </w:rPr>
              <w:t>4,18</w:t>
            </w:r>
          </w:p>
        </w:tc>
      </w:tr>
    </w:tbl>
    <w:p w:rsidR="008E353D" w:rsidRPr="00D14717" w:rsidRDefault="008E353D" w:rsidP="00D14717">
      <w:pPr>
        <w:pStyle w:val="16pt159"/>
        <w:suppressAutoHyphens/>
        <w:spacing w:line="360" w:lineRule="auto"/>
        <w:ind w:firstLine="709"/>
        <w:rPr>
          <w:szCs w:val="16"/>
        </w:rPr>
      </w:pPr>
    </w:p>
    <w:p w:rsidR="008E353D" w:rsidRPr="00D14717" w:rsidRDefault="008E353D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Оценим температуру локального перегрева для бронзы БрБ2:</w:t>
      </w:r>
    </w:p>
    <w:p w:rsidR="00D14717" w:rsidRPr="005E42D8" w:rsidRDefault="00D14717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353D" w:rsidRPr="00D14717" w:rsidRDefault="00BD2FB9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 id="_x0000_i1046" type="#_x0000_t75" style="width:120pt;height:33pt">
            <v:imagedata r:id="rId27" o:title=""/>
          </v:shape>
        </w:pict>
      </w:r>
      <w:r w:rsidR="008E353D" w:rsidRPr="00D14717">
        <w:rPr>
          <w:sz w:val="28"/>
          <w:szCs w:val="28"/>
        </w:rPr>
        <w:t xml:space="preserve"> (°С).</w:t>
      </w:r>
    </w:p>
    <w:p w:rsidR="00D14717" w:rsidRPr="005E42D8" w:rsidRDefault="00D14717" w:rsidP="00D14717">
      <w:pPr>
        <w:pStyle w:val="16pt159"/>
        <w:suppressAutoHyphens/>
        <w:spacing w:line="360" w:lineRule="auto"/>
        <w:ind w:firstLine="709"/>
        <w:rPr>
          <w:szCs w:val="28"/>
        </w:rPr>
      </w:pPr>
    </w:p>
    <w:p w:rsidR="008E353D" w:rsidRPr="00D14717" w:rsidRDefault="008E353D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Оценим температуру лок</w:t>
      </w:r>
      <w:r w:rsidR="00C065FD" w:rsidRPr="00D14717">
        <w:rPr>
          <w:szCs w:val="28"/>
        </w:rPr>
        <w:t xml:space="preserve">ального перегрева для серебра </w:t>
      </w:r>
      <w:r w:rsidRPr="00D14717">
        <w:rPr>
          <w:szCs w:val="28"/>
        </w:rPr>
        <w:t>:</w:t>
      </w:r>
    </w:p>
    <w:p w:rsidR="00D14717" w:rsidRPr="005E42D8" w:rsidRDefault="00D14717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353D" w:rsidRPr="00D14717" w:rsidRDefault="00BD2FB9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 id="_x0000_i1047" type="#_x0000_t75" style="width:117.75pt;height:33pt">
            <v:imagedata r:id="rId28" o:title=""/>
          </v:shape>
        </w:pict>
      </w:r>
      <w:r w:rsidR="008E353D" w:rsidRPr="00D14717">
        <w:rPr>
          <w:sz w:val="28"/>
          <w:szCs w:val="28"/>
        </w:rPr>
        <w:t xml:space="preserve"> (°С).</w:t>
      </w:r>
    </w:p>
    <w:p w:rsidR="00D14717" w:rsidRPr="005E42D8" w:rsidRDefault="00D14717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353D" w:rsidRPr="00D14717" w:rsidRDefault="008E353D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4717">
        <w:rPr>
          <w:sz w:val="28"/>
          <w:szCs w:val="28"/>
        </w:rPr>
        <w:t>Полученные значения перегрева обеспечивают значительную температурную стабильность контакта, т.е. протекающий ток не вызывает изменение параметров перехода.</w:t>
      </w:r>
    </w:p>
    <w:p w:rsidR="00343A05" w:rsidRPr="00D14717" w:rsidRDefault="00343A05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75E1" w:rsidRPr="00D14717" w:rsidRDefault="00D14717" w:rsidP="00D14717">
      <w:pPr>
        <w:pStyle w:val="1"/>
        <w:keepNext w:val="0"/>
        <w:suppressAutoHyphens/>
        <w:spacing w:line="360" w:lineRule="auto"/>
        <w:ind w:firstLine="709"/>
        <w:jc w:val="both"/>
        <w:rPr>
          <w:szCs w:val="28"/>
        </w:rPr>
      </w:pPr>
      <w:r>
        <w:rPr>
          <w:b w:val="0"/>
          <w:szCs w:val="28"/>
        </w:rPr>
        <w:br w:type="page"/>
      </w:r>
      <w:r w:rsidR="004D711C" w:rsidRPr="00D14717">
        <w:rPr>
          <w:szCs w:val="28"/>
        </w:rPr>
        <w:t>З</w:t>
      </w:r>
      <w:r w:rsidR="007375E1" w:rsidRPr="00D14717">
        <w:rPr>
          <w:szCs w:val="28"/>
        </w:rPr>
        <w:t>АКЛЮЧЕНИЕ</w:t>
      </w:r>
    </w:p>
    <w:p w:rsidR="007375E1" w:rsidRPr="00D14717" w:rsidRDefault="007375E1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75E1" w:rsidRPr="00D14717" w:rsidRDefault="007375E1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В курсовом проекте, согласно требованиям технического задания, был спроектирован</w:t>
      </w:r>
      <w:r w:rsidR="00202A14" w:rsidRPr="00D14717">
        <w:rPr>
          <w:szCs w:val="28"/>
        </w:rPr>
        <w:t xml:space="preserve">а кнопка </w:t>
      </w:r>
      <w:r w:rsidRPr="00D14717">
        <w:rPr>
          <w:szCs w:val="28"/>
        </w:rPr>
        <w:t>,</w:t>
      </w:r>
      <w:r w:rsidR="00202A14" w:rsidRPr="00D14717">
        <w:rPr>
          <w:i/>
          <w:szCs w:val="28"/>
        </w:rPr>
        <w:t xml:space="preserve"> </w:t>
      </w:r>
      <w:r w:rsidR="00202A14" w:rsidRPr="00D14717">
        <w:rPr>
          <w:szCs w:val="28"/>
        </w:rPr>
        <w:t>предназначенная</w:t>
      </w:r>
      <w:r w:rsidR="00D14717">
        <w:rPr>
          <w:szCs w:val="28"/>
        </w:rPr>
        <w:t xml:space="preserve"> </w:t>
      </w:r>
      <w:r w:rsidR="00202A14" w:rsidRPr="00D14717">
        <w:rPr>
          <w:szCs w:val="28"/>
        </w:rPr>
        <w:t>для коммутации электрических цепей постоянного и переменного тока низкой частоты</w:t>
      </w:r>
      <w:r w:rsidR="00D14717">
        <w:rPr>
          <w:szCs w:val="28"/>
        </w:rPr>
        <w:t xml:space="preserve"> </w:t>
      </w:r>
      <w:r w:rsidR="00202A14" w:rsidRPr="00D14717">
        <w:rPr>
          <w:szCs w:val="28"/>
        </w:rPr>
        <w:t>.</w:t>
      </w:r>
    </w:p>
    <w:p w:rsidR="007375E1" w:rsidRPr="00D14717" w:rsidRDefault="007375E1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В ходе выполнения проекта произведены: выбор конструкционных материалов, необходимые расчеты конструктивных, электрических, механических и тепловых параметров изделия. Конструкция отработана на технологичность с учетом ее предполагаемого выпуска в условиях мелкосерийного производства.</w:t>
      </w:r>
    </w:p>
    <w:p w:rsidR="00D14717" w:rsidRDefault="007375E1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Достоинствами конструк</w:t>
      </w:r>
      <w:r w:rsidR="00202A14" w:rsidRPr="00D14717">
        <w:rPr>
          <w:szCs w:val="28"/>
        </w:rPr>
        <w:t>ции разработанной кнопки</w:t>
      </w:r>
      <w:r w:rsidR="00D14717">
        <w:rPr>
          <w:szCs w:val="28"/>
        </w:rPr>
        <w:t xml:space="preserve"> </w:t>
      </w:r>
      <w:r w:rsidRPr="00D14717">
        <w:rPr>
          <w:szCs w:val="28"/>
        </w:rPr>
        <w:t>являются – малые габариты, хорошие электрические характеристики, технологичность и относительная простота. Изделие имеет хорошие экономические показатели, т.к. имеет низкую себестоимость (в конструкции нет дорогостоящих материалов).</w:t>
      </w:r>
    </w:p>
    <w:p w:rsidR="007375E1" w:rsidRPr="00D14717" w:rsidRDefault="007375E1" w:rsidP="00D14717">
      <w:pPr>
        <w:pStyle w:val="16pt159"/>
        <w:suppressAutoHyphens/>
        <w:spacing w:line="360" w:lineRule="auto"/>
        <w:ind w:firstLine="709"/>
        <w:rPr>
          <w:szCs w:val="28"/>
        </w:rPr>
      </w:pPr>
      <w:r w:rsidRPr="00D14717">
        <w:rPr>
          <w:szCs w:val="28"/>
        </w:rPr>
        <w:t>Спроектированная конструкция</w:t>
      </w:r>
      <w:r w:rsidR="00D14717">
        <w:rPr>
          <w:szCs w:val="28"/>
        </w:rPr>
        <w:t xml:space="preserve"> </w:t>
      </w:r>
      <w:r w:rsidR="00202A14" w:rsidRPr="00D14717">
        <w:rPr>
          <w:szCs w:val="28"/>
        </w:rPr>
        <w:t xml:space="preserve">кнопки </w:t>
      </w:r>
      <w:r w:rsidRPr="00D14717">
        <w:rPr>
          <w:szCs w:val="28"/>
        </w:rPr>
        <w:t>полностью отвечает требованиям технического задания и современным требованиям к подобного класса функциональным элементам.</w:t>
      </w:r>
    </w:p>
    <w:p w:rsidR="00D14717" w:rsidRPr="005E42D8" w:rsidRDefault="00D14717" w:rsidP="00D14717">
      <w:pPr>
        <w:pStyle w:val="1"/>
        <w:keepNext w:val="0"/>
        <w:suppressAutoHyphens/>
        <w:spacing w:line="360" w:lineRule="auto"/>
        <w:ind w:firstLine="709"/>
        <w:jc w:val="both"/>
        <w:rPr>
          <w:szCs w:val="28"/>
        </w:rPr>
      </w:pPr>
    </w:p>
    <w:p w:rsidR="007375E1" w:rsidRPr="00D14717" w:rsidRDefault="007375E1" w:rsidP="00D14717">
      <w:pPr>
        <w:pStyle w:val="1"/>
        <w:keepNext w:val="0"/>
        <w:suppressAutoHyphens/>
        <w:spacing w:line="360" w:lineRule="auto"/>
        <w:ind w:firstLine="709"/>
        <w:jc w:val="both"/>
        <w:rPr>
          <w:szCs w:val="28"/>
        </w:rPr>
      </w:pPr>
      <w:r w:rsidRPr="00D14717">
        <w:rPr>
          <w:szCs w:val="28"/>
        </w:rPr>
        <w:br w:type="page"/>
        <w:t>ПЕРЕЧЕНЬ ИСПОЛЬЗОВАННЫХ ИСТОЧНИКОВ</w:t>
      </w:r>
    </w:p>
    <w:p w:rsidR="007375E1" w:rsidRPr="00D14717" w:rsidRDefault="007375E1" w:rsidP="00D147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75E1" w:rsidRPr="00D14717" w:rsidRDefault="007375E1" w:rsidP="00D14717">
      <w:pPr>
        <w:numPr>
          <w:ilvl w:val="0"/>
          <w:numId w:val="1"/>
        </w:numPr>
        <w:tabs>
          <w:tab w:val="clear" w:pos="162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14717">
        <w:rPr>
          <w:sz w:val="28"/>
          <w:szCs w:val="28"/>
        </w:rPr>
        <w:t>ГОСТ 15150-69. Машины, приборы и другие технические изделия. Исполнение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среды.</w:t>
      </w:r>
    </w:p>
    <w:p w:rsidR="007375E1" w:rsidRPr="00D14717" w:rsidRDefault="007375E1" w:rsidP="00D14717">
      <w:pPr>
        <w:numPr>
          <w:ilvl w:val="0"/>
          <w:numId w:val="1"/>
        </w:numPr>
        <w:tabs>
          <w:tab w:val="clear" w:pos="162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14717">
        <w:rPr>
          <w:sz w:val="28"/>
          <w:szCs w:val="28"/>
        </w:rPr>
        <w:t xml:space="preserve">Рычина </w:t>
      </w:r>
      <w:r w:rsidR="00DF2518" w:rsidRPr="00D14717">
        <w:rPr>
          <w:sz w:val="28"/>
          <w:szCs w:val="28"/>
        </w:rPr>
        <w:t>Т.А. Электрорадиоэлементы. –</w:t>
      </w:r>
      <w:r w:rsidR="00D14717">
        <w:rPr>
          <w:sz w:val="28"/>
          <w:szCs w:val="28"/>
        </w:rPr>
        <w:t xml:space="preserve"> </w:t>
      </w:r>
      <w:r w:rsidR="00DF2518" w:rsidRPr="00D14717">
        <w:rPr>
          <w:sz w:val="28"/>
          <w:szCs w:val="28"/>
        </w:rPr>
        <w:t>М.: Сов. р</w:t>
      </w:r>
      <w:r w:rsidRPr="00D14717">
        <w:rPr>
          <w:sz w:val="28"/>
          <w:szCs w:val="28"/>
        </w:rPr>
        <w:t>а</w:t>
      </w:r>
      <w:r w:rsidR="00DF2518" w:rsidRPr="00D14717">
        <w:rPr>
          <w:sz w:val="28"/>
          <w:szCs w:val="28"/>
        </w:rPr>
        <w:t>дио, 1979</w:t>
      </w:r>
      <w:r w:rsidRPr="00D14717">
        <w:rPr>
          <w:sz w:val="28"/>
          <w:szCs w:val="28"/>
        </w:rPr>
        <w:t>.</w:t>
      </w:r>
      <w:r w:rsidR="00DF2518" w:rsidRPr="00D14717">
        <w:rPr>
          <w:sz w:val="28"/>
          <w:szCs w:val="28"/>
        </w:rPr>
        <w:t>-336 с.</w:t>
      </w:r>
    </w:p>
    <w:p w:rsidR="007375E1" w:rsidRPr="00D14717" w:rsidRDefault="007375E1" w:rsidP="00D14717">
      <w:pPr>
        <w:numPr>
          <w:ilvl w:val="0"/>
          <w:numId w:val="1"/>
        </w:numPr>
        <w:tabs>
          <w:tab w:val="clear" w:pos="162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14717">
        <w:rPr>
          <w:sz w:val="28"/>
          <w:szCs w:val="28"/>
        </w:rPr>
        <w:t xml:space="preserve">Белоусов А.К. Электрические разъёмные контакты в радиоэлектронной аппаратуре. Изд. 2-е перераб. и доп. - М.: Энергия, </w:t>
      </w:r>
      <w:r w:rsidR="00005FF1" w:rsidRPr="00D14717">
        <w:rPr>
          <w:sz w:val="28"/>
          <w:szCs w:val="28"/>
          <w:lang w:val="en-US"/>
        </w:rPr>
        <w:t>200</w:t>
      </w:r>
      <w:r w:rsidRPr="00D14717">
        <w:rPr>
          <w:sz w:val="28"/>
          <w:szCs w:val="28"/>
        </w:rPr>
        <w:t>5.</w:t>
      </w:r>
    </w:p>
    <w:p w:rsidR="007375E1" w:rsidRPr="00D14717" w:rsidRDefault="005065F5" w:rsidP="00D14717">
      <w:pPr>
        <w:numPr>
          <w:ilvl w:val="0"/>
          <w:numId w:val="1"/>
        </w:numPr>
        <w:tabs>
          <w:tab w:val="clear" w:pos="162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14717">
        <w:rPr>
          <w:sz w:val="28"/>
          <w:szCs w:val="28"/>
        </w:rPr>
        <w:t xml:space="preserve">А.Л.Харинский </w:t>
      </w:r>
      <w:r w:rsidR="007375E1" w:rsidRPr="00D14717">
        <w:rPr>
          <w:sz w:val="28"/>
          <w:szCs w:val="28"/>
        </w:rPr>
        <w:t>.</w:t>
      </w:r>
      <w:r w:rsidRPr="00D14717">
        <w:rPr>
          <w:sz w:val="28"/>
          <w:szCs w:val="28"/>
        </w:rPr>
        <w:t>Основы конструирования элементов радиоаппаратуры.Изд.2-е перераб. и</w:t>
      </w:r>
      <w:r w:rsidR="00D14717">
        <w:rPr>
          <w:sz w:val="28"/>
          <w:szCs w:val="28"/>
        </w:rPr>
        <w:t xml:space="preserve"> </w:t>
      </w:r>
      <w:r w:rsidRPr="00D14717">
        <w:rPr>
          <w:sz w:val="28"/>
          <w:szCs w:val="28"/>
        </w:rPr>
        <w:t>доп.-Л.:Энергия,</w:t>
      </w:r>
      <w:r w:rsidR="00005FF1" w:rsidRPr="00D14717">
        <w:rPr>
          <w:sz w:val="28"/>
          <w:szCs w:val="28"/>
        </w:rPr>
        <w:t>200</w:t>
      </w:r>
      <w:r w:rsidRPr="00D14717">
        <w:rPr>
          <w:sz w:val="28"/>
          <w:szCs w:val="28"/>
        </w:rPr>
        <w:t>1.</w:t>
      </w:r>
      <w:r w:rsidR="00DF2518" w:rsidRPr="00D14717">
        <w:rPr>
          <w:sz w:val="28"/>
          <w:szCs w:val="28"/>
        </w:rPr>
        <w:t xml:space="preserve"> – 464с.</w:t>
      </w:r>
    </w:p>
    <w:p w:rsidR="007375E1" w:rsidRPr="00D14717" w:rsidRDefault="007375E1" w:rsidP="00D14717">
      <w:pPr>
        <w:numPr>
          <w:ilvl w:val="0"/>
          <w:numId w:val="1"/>
        </w:numPr>
        <w:tabs>
          <w:tab w:val="clear" w:pos="162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14717">
        <w:rPr>
          <w:sz w:val="28"/>
          <w:szCs w:val="28"/>
        </w:rPr>
        <w:t xml:space="preserve">Свитенко В.Н. Электрорадиоэлементы: Курсовое проектирование: Учебное пособие для вузов по спец. </w:t>
      </w:r>
      <w:r w:rsidR="00D14717">
        <w:rPr>
          <w:sz w:val="28"/>
          <w:szCs w:val="28"/>
        </w:rPr>
        <w:t>"</w:t>
      </w:r>
      <w:r w:rsidRPr="00D14717">
        <w:rPr>
          <w:sz w:val="28"/>
          <w:szCs w:val="28"/>
        </w:rPr>
        <w:t>Конструирование и производство РЭА</w:t>
      </w:r>
      <w:r w:rsidR="00D14717">
        <w:rPr>
          <w:sz w:val="28"/>
          <w:szCs w:val="28"/>
        </w:rPr>
        <w:t>"</w:t>
      </w:r>
      <w:r w:rsidRPr="00D14717">
        <w:rPr>
          <w:sz w:val="28"/>
          <w:szCs w:val="28"/>
        </w:rPr>
        <w:t xml:space="preserve">. – М.: Высш. шк., </w:t>
      </w:r>
      <w:r w:rsidR="00005FF1" w:rsidRPr="00D14717">
        <w:rPr>
          <w:sz w:val="28"/>
          <w:szCs w:val="28"/>
          <w:lang w:val="en-US"/>
        </w:rPr>
        <w:t>200</w:t>
      </w:r>
      <w:r w:rsidRPr="00D14717">
        <w:rPr>
          <w:sz w:val="28"/>
          <w:szCs w:val="28"/>
        </w:rPr>
        <w:t>7. – 207 с.</w:t>
      </w:r>
    </w:p>
    <w:p w:rsidR="00D14717" w:rsidRDefault="007375E1" w:rsidP="00D14717">
      <w:pPr>
        <w:numPr>
          <w:ilvl w:val="0"/>
          <w:numId w:val="1"/>
        </w:numPr>
        <w:tabs>
          <w:tab w:val="clear" w:pos="162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14717">
        <w:rPr>
          <w:sz w:val="28"/>
          <w:szCs w:val="28"/>
        </w:rPr>
        <w:t xml:space="preserve">Левин А.П. Контакты электрических соединителей радиоэлектронной аппаратуры (расчёт и конструирование). - М.: </w:t>
      </w:r>
      <w:r w:rsidR="00D14717">
        <w:rPr>
          <w:sz w:val="28"/>
          <w:szCs w:val="28"/>
        </w:rPr>
        <w:t>"</w:t>
      </w:r>
      <w:r w:rsidRPr="00D14717">
        <w:rPr>
          <w:sz w:val="28"/>
          <w:szCs w:val="28"/>
        </w:rPr>
        <w:t>Сов. Радио</w:t>
      </w:r>
      <w:r w:rsidR="00D14717">
        <w:rPr>
          <w:sz w:val="28"/>
          <w:szCs w:val="28"/>
        </w:rPr>
        <w:t>"</w:t>
      </w:r>
      <w:r w:rsidRPr="00D14717">
        <w:rPr>
          <w:sz w:val="28"/>
          <w:szCs w:val="28"/>
        </w:rPr>
        <w:t>, 1972. - 216 с.</w:t>
      </w:r>
    </w:p>
    <w:p w:rsidR="00DF2518" w:rsidRPr="00D14717" w:rsidRDefault="00DF2518" w:rsidP="00D14717">
      <w:pPr>
        <w:suppressAutoHyphens/>
        <w:spacing w:line="360" w:lineRule="auto"/>
        <w:rPr>
          <w:sz w:val="28"/>
          <w:szCs w:val="28"/>
        </w:rPr>
      </w:pPr>
      <w:r w:rsidRPr="00D14717">
        <w:rPr>
          <w:sz w:val="28"/>
          <w:szCs w:val="28"/>
        </w:rPr>
        <w:t xml:space="preserve">7.Мальков М.Н.,Свитенко В.Н.Устройства функциональной электроники и электрорадиоэлементы: Конспекты лекций.Часть </w:t>
      </w:r>
      <w:r w:rsidRPr="00D14717">
        <w:rPr>
          <w:sz w:val="28"/>
          <w:szCs w:val="28"/>
          <w:lang w:val="en-US"/>
        </w:rPr>
        <w:t>II</w:t>
      </w:r>
      <w:r w:rsidRPr="00D14717">
        <w:rPr>
          <w:sz w:val="28"/>
          <w:szCs w:val="28"/>
        </w:rPr>
        <w:t>.-Х: ХИРЭ,</w:t>
      </w:r>
    </w:p>
    <w:p w:rsidR="00D14717" w:rsidRDefault="00DF2518" w:rsidP="00D14717">
      <w:pPr>
        <w:suppressAutoHyphens/>
        <w:spacing w:line="360" w:lineRule="auto"/>
        <w:rPr>
          <w:sz w:val="28"/>
          <w:szCs w:val="28"/>
          <w:lang w:val="en-US"/>
        </w:rPr>
      </w:pPr>
      <w:r w:rsidRPr="00D14717">
        <w:rPr>
          <w:sz w:val="28"/>
          <w:szCs w:val="28"/>
        </w:rPr>
        <w:t>1992. – с.</w:t>
      </w:r>
      <w:bookmarkStart w:id="0" w:name="_GoBack"/>
      <w:bookmarkEnd w:id="0"/>
    </w:p>
    <w:sectPr w:rsidR="00D14717" w:rsidSect="00D14717">
      <w:pgSz w:w="11906" w:h="16838"/>
      <w:pgMar w:top="1134" w:right="850" w:bottom="1134" w:left="1701" w:header="709" w:footer="709" w:gutter="0"/>
      <w:pgNumType w:start="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2B5" w:rsidRDefault="004952B5">
      <w:pPr>
        <w:rPr>
          <w:sz w:val="28"/>
          <w:szCs w:val="24"/>
        </w:rPr>
      </w:pPr>
      <w:r>
        <w:rPr>
          <w:sz w:val="28"/>
          <w:szCs w:val="24"/>
        </w:rPr>
        <w:separator/>
      </w:r>
    </w:p>
  </w:endnote>
  <w:endnote w:type="continuationSeparator" w:id="0">
    <w:p w:rsidR="004952B5" w:rsidRDefault="004952B5">
      <w:pPr>
        <w:rPr>
          <w:sz w:val="28"/>
          <w:szCs w:val="24"/>
        </w:rPr>
      </w:pPr>
      <w:r>
        <w:rPr>
          <w:sz w:val="28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2B5" w:rsidRDefault="004952B5">
      <w:pPr>
        <w:rPr>
          <w:sz w:val="28"/>
          <w:szCs w:val="24"/>
        </w:rPr>
      </w:pPr>
      <w:r>
        <w:rPr>
          <w:sz w:val="28"/>
          <w:szCs w:val="24"/>
        </w:rPr>
        <w:separator/>
      </w:r>
    </w:p>
  </w:footnote>
  <w:footnote w:type="continuationSeparator" w:id="0">
    <w:p w:rsidR="004952B5" w:rsidRDefault="004952B5">
      <w:pPr>
        <w:rPr>
          <w:sz w:val="28"/>
          <w:szCs w:val="24"/>
        </w:rPr>
      </w:pPr>
      <w:r>
        <w:rPr>
          <w:sz w:val="28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A16A6"/>
    <w:multiLevelType w:val="hybridMultilevel"/>
    <w:tmpl w:val="4768C3A2"/>
    <w:lvl w:ilvl="0" w:tplc="5F34C01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4B64106A"/>
    <w:multiLevelType w:val="hybridMultilevel"/>
    <w:tmpl w:val="795C4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70554C"/>
    <w:multiLevelType w:val="hybridMultilevel"/>
    <w:tmpl w:val="27DA4566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1F0"/>
    <w:rsid w:val="00005FF1"/>
    <w:rsid w:val="000844B7"/>
    <w:rsid w:val="000E7A58"/>
    <w:rsid w:val="00181234"/>
    <w:rsid w:val="001F6652"/>
    <w:rsid w:val="00202A14"/>
    <w:rsid w:val="002053F5"/>
    <w:rsid w:val="00220662"/>
    <w:rsid w:val="002319F7"/>
    <w:rsid w:val="00343A05"/>
    <w:rsid w:val="00374705"/>
    <w:rsid w:val="00384BDF"/>
    <w:rsid w:val="0044471F"/>
    <w:rsid w:val="004641EE"/>
    <w:rsid w:val="00467354"/>
    <w:rsid w:val="004952B5"/>
    <w:rsid w:val="00496BEA"/>
    <w:rsid w:val="004A4EDF"/>
    <w:rsid w:val="004D711C"/>
    <w:rsid w:val="005065F5"/>
    <w:rsid w:val="00551290"/>
    <w:rsid w:val="005638FF"/>
    <w:rsid w:val="005E42D8"/>
    <w:rsid w:val="006177EE"/>
    <w:rsid w:val="00652985"/>
    <w:rsid w:val="006A288F"/>
    <w:rsid w:val="006B6784"/>
    <w:rsid w:val="007365CA"/>
    <w:rsid w:val="007375E1"/>
    <w:rsid w:val="007606A0"/>
    <w:rsid w:val="007B3FEC"/>
    <w:rsid w:val="008025CE"/>
    <w:rsid w:val="0081490D"/>
    <w:rsid w:val="008149A4"/>
    <w:rsid w:val="00891CF6"/>
    <w:rsid w:val="008E353D"/>
    <w:rsid w:val="008F6651"/>
    <w:rsid w:val="009227BF"/>
    <w:rsid w:val="0093098F"/>
    <w:rsid w:val="009721DE"/>
    <w:rsid w:val="009B3A7E"/>
    <w:rsid w:val="009E71C7"/>
    <w:rsid w:val="00A33545"/>
    <w:rsid w:val="00A34F64"/>
    <w:rsid w:val="00A7473F"/>
    <w:rsid w:val="00A84629"/>
    <w:rsid w:val="00AB72ED"/>
    <w:rsid w:val="00AE670C"/>
    <w:rsid w:val="00B87FC9"/>
    <w:rsid w:val="00BB6806"/>
    <w:rsid w:val="00BD2FB9"/>
    <w:rsid w:val="00BD558B"/>
    <w:rsid w:val="00BE50D4"/>
    <w:rsid w:val="00C065FD"/>
    <w:rsid w:val="00C236B9"/>
    <w:rsid w:val="00C66183"/>
    <w:rsid w:val="00CD3EC6"/>
    <w:rsid w:val="00CF0D7A"/>
    <w:rsid w:val="00D14717"/>
    <w:rsid w:val="00D43EE5"/>
    <w:rsid w:val="00D73359"/>
    <w:rsid w:val="00DD1AC8"/>
    <w:rsid w:val="00DD6C10"/>
    <w:rsid w:val="00DF2518"/>
    <w:rsid w:val="00E03FF2"/>
    <w:rsid w:val="00E11F23"/>
    <w:rsid w:val="00E35DC5"/>
    <w:rsid w:val="00E430C5"/>
    <w:rsid w:val="00E549C3"/>
    <w:rsid w:val="00E858D8"/>
    <w:rsid w:val="00E91451"/>
    <w:rsid w:val="00EB6962"/>
    <w:rsid w:val="00F10055"/>
    <w:rsid w:val="00F75853"/>
    <w:rsid w:val="00F82847"/>
    <w:rsid w:val="00F831F0"/>
    <w:rsid w:val="00F85683"/>
    <w:rsid w:val="00F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FE0F7826-CC3C-4D06-AD00-CB858519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</w:rPr>
  </w:style>
  <w:style w:type="paragraph" w:styleId="1">
    <w:name w:val="heading 1"/>
    <w:basedOn w:val="a"/>
    <w:next w:val="a"/>
    <w:link w:val="10"/>
    <w:uiPriority w:val="9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left="120" w:firstLine="480"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120" w:firstLine="600"/>
      <w:outlineLvl w:val="3"/>
    </w:pPr>
    <w:rPr>
      <w:b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ind w:left="120" w:firstLine="480"/>
      <w:jc w:val="center"/>
      <w:outlineLvl w:val="4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Pr>
      <w:sz w:val="20"/>
      <w:szCs w:val="24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lock Text"/>
    <w:basedOn w:val="a"/>
    <w:uiPriority w:val="99"/>
    <w:pPr>
      <w:spacing w:line="360" w:lineRule="auto"/>
      <w:ind w:left="120" w:right="100" w:firstLine="447"/>
      <w:jc w:val="both"/>
    </w:pPr>
    <w:rPr>
      <w:sz w:val="28"/>
      <w:szCs w:val="24"/>
    </w:rPr>
  </w:style>
  <w:style w:type="paragraph" w:styleId="aa">
    <w:name w:val="Title"/>
    <w:basedOn w:val="a"/>
    <w:link w:val="ab"/>
    <w:uiPriority w:val="10"/>
    <w:qFormat/>
    <w:pPr>
      <w:pageBreakBefore/>
      <w:widowControl w:val="0"/>
      <w:jc w:val="center"/>
    </w:pPr>
    <w:rPr>
      <w:sz w:val="32"/>
      <w:szCs w:val="32"/>
    </w:rPr>
  </w:style>
  <w:style w:type="character" w:customStyle="1" w:styleId="ab">
    <w:name w:val="Название Знак"/>
    <w:link w:val="a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uiPriority w:val="99"/>
    <w:pPr>
      <w:widowControl w:val="0"/>
    </w:pPr>
    <w:rPr>
      <w:sz w:val="22"/>
      <w:szCs w:val="22"/>
    </w:r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widowControl w:val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widowControl w:val="0"/>
      <w:overflowPunct w:val="0"/>
      <w:autoSpaceDE w:val="0"/>
      <w:autoSpaceDN w:val="0"/>
      <w:adjustRightInd w:val="0"/>
      <w:spacing w:line="360" w:lineRule="auto"/>
      <w:ind w:firstLine="284"/>
      <w:textAlignment w:val="baseline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11">
    <w:name w:val="заголовок 1"/>
    <w:basedOn w:val="a"/>
    <w:next w:val="a"/>
    <w:pPr>
      <w:keepNext/>
      <w:ind w:firstLine="709"/>
    </w:pPr>
    <w:rPr>
      <w:sz w:val="28"/>
    </w:rPr>
  </w:style>
  <w:style w:type="paragraph" w:styleId="33">
    <w:name w:val="Body Text 3"/>
    <w:basedOn w:val="a"/>
    <w:link w:val="34"/>
    <w:uiPriority w:val="99"/>
    <w:pPr>
      <w:widowControl w:val="0"/>
      <w:jc w:val="both"/>
    </w:pPr>
    <w:rPr>
      <w:sz w:val="28"/>
      <w:szCs w:val="28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paragraph" w:styleId="23">
    <w:name w:val="Body Text Indent 2"/>
    <w:basedOn w:val="a"/>
    <w:link w:val="24"/>
    <w:uiPriority w:val="99"/>
    <w:pPr>
      <w:widowControl w:val="0"/>
      <w:spacing w:before="160"/>
      <w:ind w:left="40" w:firstLine="527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</w:rPr>
  </w:style>
  <w:style w:type="paragraph" w:styleId="ae">
    <w:name w:val="caption"/>
    <w:basedOn w:val="a"/>
    <w:next w:val="a"/>
    <w:uiPriority w:val="3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">
    <w:name w:val="page number"/>
    <w:uiPriority w:val="99"/>
    <w:rPr>
      <w:rFonts w:cs="Times New Roman"/>
    </w:rPr>
  </w:style>
  <w:style w:type="paragraph" w:customStyle="1" w:styleId="12">
    <w:name w:val="Стиль1"/>
    <w:basedOn w:val="1"/>
    <w:pPr>
      <w:tabs>
        <w:tab w:val="left" w:pos="680"/>
        <w:tab w:val="left" w:pos="1134"/>
      </w:tabs>
      <w:outlineLvl w:val="9"/>
    </w:pPr>
    <w:rPr>
      <w:b w:val="0"/>
      <w:kern w:val="28"/>
      <w:lang w:val="uk-UA"/>
    </w:rPr>
  </w:style>
  <w:style w:type="paragraph" w:customStyle="1" w:styleId="af0">
    <w:name w:val="Цитаты"/>
    <w:basedOn w:val="a"/>
    <w:pPr>
      <w:spacing w:before="100" w:after="100"/>
      <w:ind w:left="360" w:right="360"/>
    </w:pPr>
  </w:style>
  <w:style w:type="paragraph" w:styleId="af1">
    <w:name w:val="Document Map"/>
    <w:basedOn w:val="a"/>
    <w:link w:val="af2"/>
    <w:uiPriority w:val="99"/>
    <w:semiHidden/>
    <w:pPr>
      <w:shd w:val="clear" w:color="auto" w:fill="000080"/>
    </w:pPr>
    <w:rPr>
      <w:rFonts w:ascii="Tahoma" w:hAnsi="Tahoma" w:cs="Tahoma"/>
      <w:sz w:val="28"/>
      <w:szCs w:val="24"/>
    </w:rPr>
  </w:style>
  <w:style w:type="character" w:customStyle="1" w:styleId="af2">
    <w:name w:val="Схема документа Знак"/>
    <w:link w:val="af1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6pt159">
    <w:name w:val="Стиль 16 pt по ширине Первая строка:  159 см"/>
    <w:basedOn w:val="a"/>
    <w:pPr>
      <w:ind w:firstLine="900"/>
      <w:jc w:val="both"/>
    </w:pPr>
    <w:rPr>
      <w:sz w:val="28"/>
    </w:rPr>
  </w:style>
  <w:style w:type="paragraph" w:customStyle="1" w:styleId="af3">
    <w:name w:val="Диплом"/>
    <w:basedOn w:val="a"/>
    <w:pPr>
      <w:spacing w:line="324" w:lineRule="auto"/>
      <w:ind w:firstLine="709"/>
      <w:jc w:val="both"/>
    </w:pPr>
    <w:rPr>
      <w:rFonts w:ascii="GOST type A" w:hAnsi="GOST type A"/>
      <w:i/>
      <w:sz w:val="32"/>
    </w:rPr>
  </w:style>
  <w:style w:type="table" w:styleId="af4">
    <w:name w:val="Table Grid"/>
    <w:basedOn w:val="a1"/>
    <w:uiPriority w:val="59"/>
    <w:rsid w:val="00D147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B045D-474E-4782-BEBC-85ED882D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КП</vt:lpstr>
    </vt:vector>
  </TitlesOfParts>
  <Company>Home</Company>
  <LinksUpToDate>false</LinksUpToDate>
  <CharactersWithSpaces>14275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</dc:title>
  <dc:subject>Колеб. контур</dc:subject>
  <dc:creator>Смирнова Т.Г.</dc:creator>
  <cp:keywords/>
  <dc:description/>
  <cp:lastModifiedBy>admin</cp:lastModifiedBy>
  <cp:revision>2</cp:revision>
  <cp:lastPrinted>2004-11-14T19:51:00Z</cp:lastPrinted>
  <dcterms:created xsi:type="dcterms:W3CDTF">2014-03-09T16:44:00Z</dcterms:created>
  <dcterms:modified xsi:type="dcterms:W3CDTF">2014-03-09T16:44:00Z</dcterms:modified>
</cp:coreProperties>
</file>