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88" w:rsidRPr="00CD495F" w:rsidRDefault="00F41288" w:rsidP="00CD495F">
      <w:pPr>
        <w:tabs>
          <w:tab w:val="left" w:pos="343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495F">
        <w:rPr>
          <w:b/>
          <w:color w:val="000000"/>
          <w:sz w:val="28"/>
          <w:szCs w:val="28"/>
        </w:rPr>
        <w:t>Характеристика МУП «Дорремстрой»</w:t>
      </w:r>
    </w:p>
    <w:p w:rsidR="00F41288" w:rsidRPr="00CD495F" w:rsidRDefault="00F41288" w:rsidP="00CD495F">
      <w:pPr>
        <w:pStyle w:val="32"/>
        <w:spacing w:line="360" w:lineRule="auto"/>
        <w:ind w:firstLine="709"/>
        <w:rPr>
          <w:color w:val="000000"/>
          <w:szCs w:val="28"/>
        </w:rPr>
      </w:pPr>
    </w:p>
    <w:p w:rsid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Имущество, относящееся к муниципальной собственности, передано ему в хозяйственное ведение в лице трудового коллектива. Имущество состоит из закрепленных за ним основных и оборотных средств, образующих его уставный фонд, а также из фондов другого имущества, закрепленного за МУП «Дорремстрой». Имущество предприятия отражается на балансе предприятия.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Предприятием производятся амортизационные отчисления на полное восстановление основных фондов. Из фондов, остающихся в распоряжение коллектива, создаются фонды развития производства, науки и техники, фонд социального развития, фонд оплаты труда.</w:t>
      </w:r>
    </w:p>
    <w:p w:rsid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Основными задачами МУП «Дорремстрой» являются строительство, ремонт и содержание городских дорог, зеленых насаждений, санитарная очистка, текущее содержание и благоустройство города. Кроме того, предприятие выполняет работы по строительству объектов производственного, жилищного, социально-бытового назначения, как по подряду, так и хозяйственным способом.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Предметом деятельности МУП «Дорремстрой» является благоустройство и содержание городских территорий, цветоводство, санитарная очистка.</w:t>
      </w:r>
    </w:p>
    <w:p w:rsid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Предприятие занимается любым видом деятельности, включая коммерческую деятельность, выгодную экономически, пользующуюся спросом и не запрещенную Законами Российской Федерации и Республики Башкортостан.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Предприятие является хозрасчетным и выступает, как самостоятельное юридическое лицо муниципального подчинения со своими подразделениями, в которые входят:</w:t>
      </w:r>
    </w:p>
    <w:p w:rsidR="00F41288" w:rsidRPr="00CD495F" w:rsidRDefault="00F41288" w:rsidP="00CD495F">
      <w:pPr>
        <w:pStyle w:val="af3"/>
        <w:numPr>
          <w:ilvl w:val="0"/>
          <w:numId w:val="1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Асфальтный завод.</w:t>
      </w:r>
    </w:p>
    <w:p w:rsidR="00F41288" w:rsidRPr="00CD495F" w:rsidRDefault="00F41288" w:rsidP="00CD495F">
      <w:pPr>
        <w:pStyle w:val="af3"/>
        <w:numPr>
          <w:ilvl w:val="0"/>
          <w:numId w:val="1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Дорожно-строительный участок.</w:t>
      </w:r>
    </w:p>
    <w:p w:rsidR="00F41288" w:rsidRPr="00CD495F" w:rsidRDefault="00F41288" w:rsidP="00CD495F">
      <w:pPr>
        <w:pStyle w:val="af3"/>
        <w:numPr>
          <w:ilvl w:val="0"/>
          <w:numId w:val="1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Участок по санитарной очистке и текущему содержанию.</w:t>
      </w:r>
    </w:p>
    <w:p w:rsidR="00CD495F" w:rsidRDefault="00F41288" w:rsidP="00CD495F">
      <w:pPr>
        <w:pStyle w:val="af3"/>
        <w:numPr>
          <w:ilvl w:val="0"/>
          <w:numId w:val="1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Цех механизации и транспорта.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 xml:space="preserve">Общая численность работников составляет 173 человека, в том числе 21 человек </w:t>
      </w:r>
      <w:r w:rsidR="00CD495F">
        <w:rPr>
          <w:color w:val="000000"/>
          <w:sz w:val="28"/>
          <w:szCs w:val="28"/>
        </w:rPr>
        <w:t>–</w:t>
      </w:r>
      <w:r w:rsidR="00CD495F" w:rsidRP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управленческий персонал.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Зарегистрировано 08.05</w:t>
      </w:r>
      <w:r w:rsidR="00CD495F" w:rsidRPr="00CD495F">
        <w:rPr>
          <w:color w:val="000000"/>
          <w:sz w:val="28"/>
          <w:szCs w:val="28"/>
        </w:rPr>
        <w:t>.92</w:t>
      </w:r>
      <w:r w:rsidR="00CD495F">
        <w:rPr>
          <w:color w:val="000000"/>
          <w:sz w:val="28"/>
          <w:szCs w:val="28"/>
        </w:rPr>
        <w:t> </w:t>
      </w:r>
      <w:r w:rsidR="00CD495F" w:rsidRPr="00CD495F">
        <w:rPr>
          <w:color w:val="000000"/>
          <w:sz w:val="28"/>
          <w:szCs w:val="28"/>
        </w:rPr>
        <w:t>г.</w:t>
      </w:r>
      <w:r w:rsidR="00CD495F">
        <w:rPr>
          <w:color w:val="000000"/>
          <w:sz w:val="28"/>
          <w:szCs w:val="28"/>
        </w:rPr>
        <w:t> </w:t>
      </w:r>
      <w:r w:rsidR="00CD495F" w:rsidRPr="00CD495F">
        <w:rPr>
          <w:color w:val="000000"/>
          <w:sz w:val="28"/>
          <w:szCs w:val="28"/>
        </w:rPr>
        <w:t>Распоряжением</w:t>
      </w:r>
      <w:r w:rsidRPr="00CD495F">
        <w:rPr>
          <w:color w:val="000000"/>
          <w:sz w:val="28"/>
          <w:szCs w:val="28"/>
        </w:rPr>
        <w:t xml:space="preserve"> </w:t>
      </w:r>
      <w:r w:rsidR="00CD495F">
        <w:rPr>
          <w:color w:val="000000"/>
          <w:sz w:val="28"/>
          <w:szCs w:val="28"/>
        </w:rPr>
        <w:t>№</w:t>
      </w:r>
      <w:r w:rsidR="00CD495F" w:rsidRPr="00CD495F">
        <w:rPr>
          <w:color w:val="000000"/>
          <w:sz w:val="28"/>
          <w:szCs w:val="28"/>
        </w:rPr>
        <w:t>4</w:t>
      </w:r>
      <w:r w:rsidRPr="00CD495F">
        <w:rPr>
          <w:color w:val="000000"/>
          <w:sz w:val="28"/>
          <w:szCs w:val="28"/>
        </w:rPr>
        <w:t>31</w:t>
      </w:r>
      <w:r w:rsidR="00CD495F">
        <w:rPr>
          <w:color w:val="000000"/>
          <w:sz w:val="28"/>
          <w:szCs w:val="28"/>
        </w:rPr>
        <w:t>-</w:t>
      </w:r>
      <w:r w:rsidR="00CD495F" w:rsidRPr="00CD495F">
        <w:rPr>
          <w:color w:val="000000"/>
          <w:sz w:val="28"/>
          <w:szCs w:val="28"/>
        </w:rPr>
        <w:t>р</w:t>
      </w:r>
      <w:r w:rsidRPr="00CD495F">
        <w:rPr>
          <w:color w:val="000000"/>
          <w:sz w:val="28"/>
          <w:szCs w:val="28"/>
        </w:rPr>
        <w:t xml:space="preserve"> администрацией </w:t>
      </w:r>
      <w:r w:rsidR="00CD495F" w:rsidRPr="00CD495F">
        <w:rPr>
          <w:color w:val="000000"/>
          <w:sz w:val="28"/>
          <w:szCs w:val="28"/>
        </w:rPr>
        <w:t>г.</w:t>
      </w:r>
      <w:r w:rsidR="00CD495F">
        <w:rPr>
          <w:color w:val="000000"/>
          <w:sz w:val="28"/>
          <w:szCs w:val="28"/>
        </w:rPr>
        <w:t> </w:t>
      </w:r>
      <w:r w:rsidR="00CD495F" w:rsidRPr="00CD495F">
        <w:rPr>
          <w:color w:val="000000"/>
          <w:sz w:val="28"/>
          <w:szCs w:val="28"/>
        </w:rPr>
        <w:t>Мелеуза</w:t>
      </w:r>
      <w:r w:rsidRPr="00CD495F">
        <w:rPr>
          <w:color w:val="000000"/>
          <w:sz w:val="28"/>
          <w:szCs w:val="28"/>
        </w:rPr>
        <w:t xml:space="preserve">. Расположено в </w:t>
      </w:r>
      <w:r w:rsidR="00CD495F" w:rsidRPr="00CD495F">
        <w:rPr>
          <w:color w:val="000000"/>
          <w:sz w:val="28"/>
          <w:szCs w:val="28"/>
        </w:rPr>
        <w:t>г.</w:t>
      </w:r>
      <w:r w:rsidR="00CD495F">
        <w:rPr>
          <w:color w:val="000000"/>
          <w:sz w:val="28"/>
          <w:szCs w:val="28"/>
        </w:rPr>
        <w:t> </w:t>
      </w:r>
      <w:r w:rsidR="00CD495F" w:rsidRPr="00CD495F">
        <w:rPr>
          <w:color w:val="000000"/>
          <w:sz w:val="28"/>
          <w:szCs w:val="28"/>
        </w:rPr>
        <w:t>Мелеуз</w:t>
      </w:r>
      <w:r w:rsidRPr="00CD495F">
        <w:rPr>
          <w:color w:val="000000"/>
          <w:sz w:val="28"/>
          <w:szCs w:val="28"/>
        </w:rPr>
        <w:t>, ул.</w:t>
      </w:r>
      <w:r w:rsidR="00CD495F">
        <w:rPr>
          <w:color w:val="000000"/>
          <w:sz w:val="28"/>
          <w:szCs w:val="28"/>
        </w:rPr>
        <w:t> </w:t>
      </w:r>
      <w:r w:rsidR="00CD495F" w:rsidRPr="00CD495F">
        <w:rPr>
          <w:color w:val="000000"/>
          <w:sz w:val="28"/>
          <w:szCs w:val="28"/>
        </w:rPr>
        <w:t>Ленина</w:t>
      </w:r>
      <w:r w:rsidRPr="00CD495F">
        <w:rPr>
          <w:color w:val="000000"/>
          <w:sz w:val="28"/>
          <w:szCs w:val="28"/>
        </w:rPr>
        <w:t>, 2, телефон-факс: 3</w:t>
      </w:r>
      <w:r w:rsidR="00CD495F">
        <w:rPr>
          <w:color w:val="000000"/>
          <w:sz w:val="28"/>
          <w:szCs w:val="28"/>
        </w:rPr>
        <w:t>–</w:t>
      </w:r>
      <w:r w:rsidR="00CD495F" w:rsidRPr="00CD495F">
        <w:rPr>
          <w:color w:val="000000"/>
          <w:sz w:val="28"/>
          <w:szCs w:val="28"/>
        </w:rPr>
        <w:t>0</w:t>
      </w:r>
      <w:r w:rsidRPr="00CD495F">
        <w:rPr>
          <w:color w:val="000000"/>
          <w:sz w:val="28"/>
          <w:szCs w:val="28"/>
        </w:rPr>
        <w:t>5</w:t>
      </w:r>
      <w:r w:rsidR="00CD495F">
        <w:rPr>
          <w:color w:val="000000"/>
          <w:sz w:val="28"/>
          <w:szCs w:val="28"/>
        </w:rPr>
        <w:t>–</w:t>
      </w:r>
      <w:r w:rsidR="00CD495F" w:rsidRPr="00CD495F">
        <w:rPr>
          <w:color w:val="000000"/>
          <w:sz w:val="28"/>
          <w:szCs w:val="28"/>
        </w:rPr>
        <w:t>8</w:t>
      </w:r>
      <w:r w:rsidRPr="00CD495F">
        <w:rPr>
          <w:color w:val="000000"/>
          <w:sz w:val="28"/>
          <w:szCs w:val="28"/>
        </w:rPr>
        <w:t>9.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288" w:rsidRPr="00CD495F" w:rsidRDefault="00F41288" w:rsidP="00CD495F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CD495F">
        <w:rPr>
          <w:b/>
          <w:iCs/>
          <w:color w:val="000000"/>
          <w:sz w:val="28"/>
          <w:szCs w:val="28"/>
        </w:rPr>
        <w:t>Планирование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F41288" w:rsidRPr="00CD495F" w:rsidRDefault="00F41288" w:rsidP="00CD49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Стратегическое планирование представляет собой набор действий и решений, предпринимаемых руководством, которые ведут к разработке мер, направленных на достижение организацией своих целей.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Процесс стратегического планирования является инструментом, помогающим принятию управленческих решений.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 xml:space="preserve">Иначе можно сказать, что </w:t>
      </w:r>
      <w:r w:rsidRPr="00CD495F">
        <w:rPr>
          <w:iCs/>
          <w:color w:val="000000"/>
          <w:sz w:val="28"/>
          <w:szCs w:val="28"/>
        </w:rPr>
        <w:t xml:space="preserve">стратегическое планирование </w:t>
      </w:r>
      <w:r w:rsidR="00CD495F">
        <w:rPr>
          <w:iCs/>
          <w:color w:val="000000"/>
          <w:sz w:val="28"/>
          <w:szCs w:val="28"/>
        </w:rPr>
        <w:t xml:space="preserve">– </w:t>
      </w:r>
      <w:r w:rsidR="00CD495F" w:rsidRPr="00CD495F">
        <w:rPr>
          <w:iCs/>
          <w:color w:val="000000"/>
          <w:sz w:val="28"/>
          <w:szCs w:val="28"/>
        </w:rPr>
        <w:t>э</w:t>
      </w:r>
      <w:r w:rsidRPr="00CD495F">
        <w:rPr>
          <w:iCs/>
          <w:color w:val="000000"/>
          <w:sz w:val="28"/>
          <w:szCs w:val="28"/>
        </w:rPr>
        <w:t>то предвидение, которое представляет собой систему расчетов и методов, процедур и правил, позволяющих определять и оценивать пути достижения цели на</w:t>
      </w:r>
      <w:r w:rsidRPr="00CD495F">
        <w:rPr>
          <w:i/>
          <w:iCs/>
          <w:color w:val="000000"/>
          <w:sz w:val="28"/>
          <w:szCs w:val="28"/>
        </w:rPr>
        <w:t xml:space="preserve"> </w:t>
      </w:r>
      <w:r w:rsidRPr="00CD495F">
        <w:rPr>
          <w:iCs/>
          <w:color w:val="000000"/>
          <w:sz w:val="28"/>
          <w:szCs w:val="28"/>
        </w:rPr>
        <w:t>длительный период времени</w:t>
      </w:r>
      <w:r w:rsidRPr="00CD495F">
        <w:rPr>
          <w:color w:val="000000"/>
          <w:sz w:val="28"/>
          <w:szCs w:val="28"/>
        </w:rPr>
        <w:t>.</w:t>
      </w:r>
    </w:p>
    <w:p w:rsidR="00F41288" w:rsidRPr="00CD495F" w:rsidRDefault="00F41288" w:rsidP="00CD495F">
      <w:pPr>
        <w:pStyle w:val="3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В рамках стратегического планирования данной организации имеется четыре вида управленческой деятельности: распределение ресурсов, адаптация к внешней среде, внутренняя координация и организационное стратегическое предвидение (осознание менеджерами организационных стратегий).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Особенности стратегического плана: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•</w:t>
      </w:r>
      <w:r w:rsidRPr="00CD495F">
        <w:rPr>
          <w:color w:val="000000"/>
          <w:sz w:val="28"/>
          <w:szCs w:val="28"/>
        </w:rPr>
        <w:tab/>
        <w:t>разрабатывается с точки зрения перспектив всей организации;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•</w:t>
      </w:r>
      <w:r w:rsidRPr="00CD495F">
        <w:rPr>
          <w:color w:val="000000"/>
          <w:sz w:val="28"/>
          <w:szCs w:val="28"/>
        </w:rPr>
        <w:tab/>
        <w:t>основывается на обширных исследованиях и фактических данных;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•</w:t>
      </w:r>
      <w:r w:rsidRPr="00CD495F">
        <w:rPr>
          <w:color w:val="000000"/>
          <w:sz w:val="28"/>
          <w:szCs w:val="28"/>
        </w:rPr>
        <w:tab/>
        <w:t xml:space="preserve"> позволяет привлекать определенные категории работников;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•</w:t>
      </w:r>
      <w:r w:rsidRPr="00CD495F">
        <w:rPr>
          <w:color w:val="000000"/>
          <w:sz w:val="28"/>
          <w:szCs w:val="28"/>
        </w:rPr>
        <w:tab/>
        <w:t>является целостным в течении определенного промежутка времени и в тоже время гибким (то есть содержит возможность модификации и переориентации).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Формулировка миссии организации и стратегического видения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Основная</w:t>
      </w:r>
      <w:r w:rsidRPr="00CD495F">
        <w:rPr>
          <w:i/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общая цель организации – четко выраженная причин</w:t>
      </w:r>
      <w:r w:rsidRPr="00CD495F">
        <w:rPr>
          <w:i/>
          <w:color w:val="000000"/>
          <w:sz w:val="28"/>
          <w:szCs w:val="28"/>
        </w:rPr>
        <w:t xml:space="preserve">а </w:t>
      </w:r>
      <w:r w:rsidRPr="00CD495F">
        <w:rPr>
          <w:color w:val="000000"/>
          <w:sz w:val="28"/>
          <w:szCs w:val="28"/>
        </w:rPr>
        <w:t>ее существования – обозначается как ее миссия.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 xml:space="preserve">Значение миссии, которая формально выражена и эффективно представлена сотрудникам организации, невозможно переоценить. Миссия детализирует статус фирмы и обеспечивает направление и ориентиры для определения целей и стратегий на различных организационных уровнях. Миссия МУП «Дорремстрой» </w:t>
      </w:r>
      <w:r w:rsidR="00CD495F">
        <w:rPr>
          <w:color w:val="000000"/>
          <w:sz w:val="28"/>
          <w:szCs w:val="28"/>
        </w:rPr>
        <w:t>–</w:t>
      </w:r>
      <w:r w:rsidR="00CD495F" w:rsidRP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удовлетворение потребностей населения</w:t>
      </w:r>
      <w:r w:rsid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в чистоте и уюте города.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Поскольку организация является открытой системой, то она может выжить, только если будет выбирать в качестве своей основной цели – миссии, удовлетворение какой–либо потребности внешней среды.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Под стратегическим виденьем понимается главная картина развития организации на ближайшие 10</w:t>
      </w:r>
      <w:r w:rsidR="00CD495F">
        <w:rPr>
          <w:color w:val="000000"/>
          <w:sz w:val="28"/>
          <w:szCs w:val="28"/>
        </w:rPr>
        <w:t>–</w:t>
      </w:r>
      <w:r w:rsidR="00CD495F" w:rsidRPr="00CD495F">
        <w:rPr>
          <w:color w:val="000000"/>
          <w:sz w:val="28"/>
          <w:szCs w:val="28"/>
        </w:rPr>
        <w:t>2</w:t>
      </w:r>
      <w:r w:rsidRPr="00CD495F">
        <w:rPr>
          <w:color w:val="000000"/>
          <w:sz w:val="28"/>
          <w:szCs w:val="28"/>
        </w:rPr>
        <w:t>0 лет.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К 2020 году предприятие выйдет на заметное снижение затрат, за</w:t>
      </w:r>
      <w:r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счёт</w:t>
      </w:r>
      <w:r w:rsid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грамотного проектирования процесса управления. Организация выйдет на новый уровень, подразумевающий под собой общероссийские стандарты работ по благоустройству города.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Цели организации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На основе общей миссии организации формируются и устанавливаются цели организации. Они должны быть: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•</w:t>
      </w:r>
      <w:r w:rsidRPr="00CD495F">
        <w:rPr>
          <w:color w:val="000000"/>
          <w:sz w:val="28"/>
          <w:szCs w:val="28"/>
        </w:rPr>
        <w:tab/>
        <w:t>конкретными и измеримыми;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•</w:t>
      </w:r>
      <w:r w:rsidRPr="00CD495F">
        <w:rPr>
          <w:color w:val="000000"/>
          <w:sz w:val="28"/>
          <w:szCs w:val="28"/>
        </w:rPr>
        <w:tab/>
        <w:t>ориентированными во времени (то есть когда должен быть достигнут результат);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•</w:t>
      </w:r>
      <w:r w:rsidRPr="00CD495F">
        <w:rPr>
          <w:color w:val="000000"/>
          <w:sz w:val="28"/>
          <w:szCs w:val="28"/>
        </w:rPr>
        <w:tab/>
        <w:t>быть достижимыми (должны соответствовать возможностям организации и её ресурсам).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Одним из методов постановки целей в процессе управления является построение дерева целей.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Существуют три сферы, в которых организация устанавливает свои цели:</w:t>
      </w:r>
    </w:p>
    <w:p w:rsidR="00F41288" w:rsidRPr="00CD495F" w:rsidRDefault="00F41288" w:rsidP="00CD495F">
      <w:pPr>
        <w:pStyle w:val="af3"/>
        <w:numPr>
          <w:ilvl w:val="0"/>
          <w:numId w:val="2"/>
        </w:numPr>
        <w:spacing w:line="360" w:lineRule="auto"/>
        <w:ind w:left="0" w:firstLine="709"/>
        <w:rPr>
          <w:bCs w:val="0"/>
          <w:i/>
          <w:iCs/>
          <w:color w:val="000000"/>
          <w:szCs w:val="28"/>
        </w:rPr>
      </w:pPr>
      <w:r w:rsidRPr="00CD495F">
        <w:rPr>
          <w:bCs w:val="0"/>
          <w:i/>
          <w:iCs/>
          <w:color w:val="000000"/>
          <w:szCs w:val="28"/>
        </w:rPr>
        <w:t>Доходы организации:</w:t>
      </w:r>
    </w:p>
    <w:p w:rsidR="00F41288" w:rsidRPr="00CD495F" w:rsidRDefault="00F41288" w:rsidP="00CD495F">
      <w:pPr>
        <w:pStyle w:val="af3"/>
        <w:numPr>
          <w:ilvl w:val="0"/>
          <w:numId w:val="3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Снижение затрат</w:t>
      </w:r>
    </w:p>
    <w:p w:rsidR="00F41288" w:rsidRPr="00CD495F" w:rsidRDefault="00F41288" w:rsidP="00CD495F">
      <w:pPr>
        <w:pStyle w:val="af3"/>
        <w:numPr>
          <w:ilvl w:val="0"/>
          <w:numId w:val="3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Финансовые ресурсы</w:t>
      </w:r>
    </w:p>
    <w:p w:rsidR="00F41288" w:rsidRPr="00CD495F" w:rsidRDefault="00F41288" w:rsidP="00CD495F">
      <w:pPr>
        <w:pStyle w:val="af3"/>
        <w:numPr>
          <w:ilvl w:val="0"/>
          <w:numId w:val="3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Мощности организации</w:t>
      </w:r>
    </w:p>
    <w:p w:rsidR="00F41288" w:rsidRPr="00CD495F" w:rsidRDefault="00F41288" w:rsidP="00CD495F">
      <w:pPr>
        <w:pStyle w:val="af3"/>
        <w:numPr>
          <w:ilvl w:val="0"/>
          <w:numId w:val="3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Обновление технологий</w:t>
      </w:r>
    </w:p>
    <w:p w:rsidR="00F41288" w:rsidRPr="00CD495F" w:rsidRDefault="00F41288" w:rsidP="00CD495F">
      <w:pPr>
        <w:pStyle w:val="af3"/>
        <w:numPr>
          <w:ilvl w:val="0"/>
          <w:numId w:val="2"/>
        </w:numPr>
        <w:spacing w:line="360" w:lineRule="auto"/>
        <w:ind w:left="0" w:firstLine="709"/>
        <w:rPr>
          <w:bCs w:val="0"/>
          <w:i/>
          <w:iCs/>
          <w:color w:val="000000"/>
          <w:szCs w:val="28"/>
        </w:rPr>
      </w:pPr>
      <w:r w:rsidRPr="00CD495F">
        <w:rPr>
          <w:bCs w:val="0"/>
          <w:i/>
          <w:iCs/>
          <w:color w:val="000000"/>
          <w:szCs w:val="28"/>
        </w:rPr>
        <w:t>Работа с сотрудниками:</w:t>
      </w:r>
    </w:p>
    <w:p w:rsidR="00F41288" w:rsidRPr="00CD495F" w:rsidRDefault="00F41288" w:rsidP="00CD495F">
      <w:pPr>
        <w:pStyle w:val="af3"/>
        <w:numPr>
          <w:ilvl w:val="0"/>
          <w:numId w:val="3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Изменения в организации и управлении</w:t>
      </w:r>
    </w:p>
    <w:p w:rsidR="00F41288" w:rsidRPr="00CD495F" w:rsidRDefault="00F41288" w:rsidP="00CD495F">
      <w:pPr>
        <w:pStyle w:val="af3"/>
        <w:numPr>
          <w:ilvl w:val="0"/>
          <w:numId w:val="3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Человеческие ресурсы</w:t>
      </w:r>
    </w:p>
    <w:p w:rsidR="00F41288" w:rsidRPr="00CD495F" w:rsidRDefault="00F41288" w:rsidP="00CD495F">
      <w:pPr>
        <w:pStyle w:val="af3"/>
        <w:numPr>
          <w:ilvl w:val="0"/>
          <w:numId w:val="2"/>
        </w:numPr>
        <w:spacing w:line="360" w:lineRule="auto"/>
        <w:ind w:left="0" w:firstLine="709"/>
        <w:rPr>
          <w:bCs w:val="0"/>
          <w:i/>
          <w:iCs/>
          <w:color w:val="000000"/>
          <w:szCs w:val="28"/>
        </w:rPr>
      </w:pPr>
      <w:r w:rsidRPr="00CD495F">
        <w:rPr>
          <w:bCs w:val="0"/>
          <w:i/>
          <w:iCs/>
          <w:color w:val="000000"/>
          <w:szCs w:val="28"/>
        </w:rPr>
        <w:t>Социальная ответственность:</w:t>
      </w:r>
    </w:p>
    <w:p w:rsidR="00F41288" w:rsidRPr="00CD495F" w:rsidRDefault="00F41288" w:rsidP="00CD495F">
      <w:pPr>
        <w:pStyle w:val="af3"/>
        <w:numPr>
          <w:ilvl w:val="0"/>
          <w:numId w:val="3"/>
        </w:numPr>
        <w:spacing w:line="360" w:lineRule="auto"/>
        <w:ind w:left="0"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Оказание помощи обществу (школа-интернат).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 xml:space="preserve">В организации, имеющей несколько различных структурных подразделений и несколько уровней управления, складывается иерархия целей, представляющая собой декомпозицию целей более высокого уровня в цели более низкого уровня. Такая иерархия целей представляет собой </w:t>
      </w:r>
      <w:r w:rsidRPr="00CD495F">
        <w:rPr>
          <w:bCs/>
          <w:color w:val="000000"/>
          <w:sz w:val="28"/>
          <w:szCs w:val="28"/>
        </w:rPr>
        <w:t>дерево целей организации</w:t>
      </w:r>
      <w:r w:rsidR="00CD495F" w:rsidRPr="00CD495F">
        <w:rPr>
          <w:color w:val="000000"/>
          <w:sz w:val="28"/>
          <w:szCs w:val="28"/>
        </w:rPr>
        <w:t>.</w:t>
      </w:r>
      <w:r w:rsidR="00CD495F">
        <w:rPr>
          <w:color w:val="000000"/>
          <w:sz w:val="28"/>
          <w:szCs w:val="28"/>
        </w:rPr>
        <w:t xml:space="preserve"> (</w:t>
      </w:r>
      <w:r w:rsidR="00CD495F" w:rsidRPr="00CD495F">
        <w:rPr>
          <w:color w:val="000000"/>
          <w:sz w:val="28"/>
          <w:szCs w:val="28"/>
        </w:rPr>
        <w:t>с</w:t>
      </w:r>
      <w:r w:rsidRPr="00CD495F">
        <w:rPr>
          <w:color w:val="000000"/>
          <w:sz w:val="28"/>
          <w:szCs w:val="28"/>
        </w:rPr>
        <w:t>м. Приложение 1)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  <w:lang w:val="en-US"/>
        </w:rPr>
        <w:t>SWOT</w:t>
      </w:r>
      <w:r w:rsidR="00CD495F">
        <w:rPr>
          <w:color w:val="000000"/>
          <w:sz w:val="28"/>
          <w:szCs w:val="28"/>
        </w:rPr>
        <w:t>-</w:t>
      </w:r>
      <w:r w:rsidR="00CD495F" w:rsidRPr="00CD495F">
        <w:rPr>
          <w:color w:val="000000"/>
          <w:sz w:val="28"/>
          <w:szCs w:val="28"/>
        </w:rPr>
        <w:t>а</w:t>
      </w:r>
      <w:r w:rsidRPr="00CD495F">
        <w:rPr>
          <w:color w:val="000000"/>
          <w:sz w:val="28"/>
          <w:szCs w:val="28"/>
        </w:rPr>
        <w:t>нализ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Следующим этапом стратегического планирования</w:t>
      </w:r>
      <w:r w:rsidRPr="00CD495F">
        <w:rPr>
          <w:i/>
          <w:iCs/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является детальный анализ как внутренних возможностей организации, ее сильных и слабых сторон, так и внешней среды.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 xml:space="preserve">Обычно, анализ внешней и внутренних сред объединяется в одно целое и называется </w:t>
      </w:r>
      <w:r w:rsidRPr="00CD495F">
        <w:rPr>
          <w:iCs/>
          <w:color w:val="000000"/>
          <w:sz w:val="28"/>
          <w:szCs w:val="28"/>
          <w:lang w:val="en-US"/>
        </w:rPr>
        <w:t>SW</w:t>
      </w:r>
      <w:r w:rsidRPr="00CD495F">
        <w:rPr>
          <w:iCs/>
          <w:color w:val="000000"/>
          <w:sz w:val="28"/>
          <w:szCs w:val="28"/>
        </w:rPr>
        <w:t>O</w:t>
      </w:r>
      <w:r w:rsidRPr="00CD495F">
        <w:rPr>
          <w:iCs/>
          <w:color w:val="000000"/>
          <w:sz w:val="28"/>
          <w:szCs w:val="28"/>
          <w:lang w:val="en-US"/>
        </w:rPr>
        <w:t>T</w:t>
      </w:r>
      <w:r w:rsidRPr="00CD495F">
        <w:rPr>
          <w:iCs/>
          <w:color w:val="000000"/>
          <w:sz w:val="28"/>
          <w:szCs w:val="28"/>
        </w:rPr>
        <w:t xml:space="preserve"> – анализ</w:t>
      </w:r>
      <w:r w:rsidRPr="00CD495F">
        <w:rPr>
          <w:color w:val="000000"/>
          <w:sz w:val="28"/>
          <w:szCs w:val="28"/>
        </w:rPr>
        <w:t xml:space="preserve"> от начальных букв английских слов: сильные стороны, слабые стороны, возможности и угрозы. Первые два термина относятся к внутренним особенностям организации, последние – к внешней среде.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 xml:space="preserve">Данные, полученные в результате </w:t>
      </w:r>
      <w:r w:rsidRPr="00CD495F">
        <w:rPr>
          <w:color w:val="000000"/>
          <w:sz w:val="28"/>
          <w:szCs w:val="28"/>
          <w:lang w:val="en-US"/>
        </w:rPr>
        <w:t>SWOT</w:t>
      </w:r>
      <w:r w:rsidR="00CD495F">
        <w:rPr>
          <w:color w:val="000000"/>
          <w:sz w:val="28"/>
          <w:szCs w:val="28"/>
        </w:rPr>
        <w:t xml:space="preserve"> –</w:t>
      </w:r>
      <w:r w:rsidR="00CD495F" w:rsidRPr="00CD495F">
        <w:rPr>
          <w:color w:val="000000"/>
          <w:sz w:val="28"/>
          <w:szCs w:val="28"/>
        </w:rPr>
        <w:t xml:space="preserve"> ан</w:t>
      </w:r>
      <w:r w:rsidRPr="00CD495F">
        <w:rPr>
          <w:color w:val="000000"/>
          <w:sz w:val="28"/>
          <w:szCs w:val="28"/>
        </w:rPr>
        <w:t>ализа</w:t>
      </w:r>
      <w:r w:rsid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организации запишем в таблицах, отдельно по внутренней и внешней среде.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Проанализируем внутреннюю среду организации МУП «Дорремстрой».</w:t>
      </w:r>
    </w:p>
    <w:p w:rsidR="0035270E" w:rsidRDefault="0035270E" w:rsidP="00CD495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Табл.</w:t>
      </w:r>
      <w:r w:rsidR="0035270E">
        <w:rPr>
          <w:color w:val="000000"/>
          <w:sz w:val="28"/>
          <w:szCs w:val="28"/>
          <w:lang w:val="uk-UA"/>
        </w:rPr>
        <w:t xml:space="preserve"> </w:t>
      </w:r>
      <w:r w:rsidRPr="00CD495F">
        <w:rPr>
          <w:color w:val="000000"/>
          <w:sz w:val="28"/>
          <w:szCs w:val="28"/>
        </w:rPr>
        <w:t>1 Анализ внутренней среды организации</w:t>
      </w:r>
    </w:p>
    <w:tbl>
      <w:tblPr>
        <w:tblW w:w="8789" w:type="dxa"/>
        <w:tblInd w:w="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40"/>
        <w:gridCol w:w="4579"/>
        <w:gridCol w:w="1072"/>
        <w:gridCol w:w="998"/>
      </w:tblGrid>
      <w:tr w:rsidR="00F41288" w:rsidRPr="00F51F16" w:rsidTr="00F51F16">
        <w:trPr>
          <w:cantSplit/>
          <w:trHeight w:val="504"/>
        </w:trPr>
        <w:tc>
          <w:tcPr>
            <w:tcW w:w="1217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Сфера</w:t>
            </w:r>
          </w:p>
        </w:tc>
        <w:tc>
          <w:tcPr>
            <w:tcW w:w="2604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Факторы</w:t>
            </w:r>
          </w:p>
        </w:tc>
        <w:tc>
          <w:tcPr>
            <w:tcW w:w="1178" w:type="pct"/>
            <w:gridSpan w:val="2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Влияние</w:t>
            </w:r>
          </w:p>
        </w:tc>
      </w:tr>
      <w:tr w:rsidR="00F41288" w:rsidRPr="00F51F16" w:rsidTr="00F51F16">
        <w:trPr>
          <w:cantSplit/>
          <w:trHeight w:val="504"/>
        </w:trPr>
        <w:tc>
          <w:tcPr>
            <w:tcW w:w="1217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1</w:t>
            </w:r>
            <w:r w:rsidR="00CD495F" w:rsidRPr="00F51F16">
              <w:rPr>
                <w:color w:val="000000"/>
                <w:szCs w:val="28"/>
              </w:rPr>
              <w:t>) К</w:t>
            </w:r>
            <w:r w:rsidRPr="00F51F16">
              <w:rPr>
                <w:color w:val="000000"/>
                <w:szCs w:val="28"/>
              </w:rPr>
              <w:t>адры</w:t>
            </w:r>
          </w:p>
        </w:tc>
        <w:tc>
          <w:tcPr>
            <w:tcW w:w="2604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1</w:t>
            </w:r>
            <w:r w:rsidR="00CD495F" w:rsidRPr="00F51F16">
              <w:rPr>
                <w:color w:val="000000"/>
                <w:szCs w:val="28"/>
              </w:rPr>
              <w:t>. Уп</w:t>
            </w:r>
            <w:r w:rsidRPr="00F51F16">
              <w:rPr>
                <w:color w:val="000000"/>
                <w:szCs w:val="28"/>
              </w:rPr>
              <w:t>равленческий персонал.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2. Квалификация сотрудников.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3. Текучесть кадров и прогулы.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4. Опыт.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5. Использование стимулов для мотивирования выполнения работы.</w:t>
            </w:r>
          </w:p>
        </w:tc>
        <w:tc>
          <w:tcPr>
            <w:tcW w:w="610" w:type="pct"/>
            <w:shd w:val="clear" w:color="auto" w:fill="auto"/>
          </w:tcPr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</w:tc>
        <w:tc>
          <w:tcPr>
            <w:tcW w:w="568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CD495F" w:rsidRPr="00F51F16" w:rsidRDefault="00CD495F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-</w:t>
            </w:r>
          </w:p>
        </w:tc>
      </w:tr>
      <w:tr w:rsidR="00F41288" w:rsidRPr="00F51F16" w:rsidTr="00F51F16">
        <w:trPr>
          <w:cantSplit/>
          <w:trHeight w:val="504"/>
        </w:trPr>
        <w:tc>
          <w:tcPr>
            <w:tcW w:w="1217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2</w:t>
            </w:r>
            <w:r w:rsidR="00CD495F" w:rsidRPr="00F51F16">
              <w:rPr>
                <w:color w:val="000000"/>
                <w:szCs w:val="28"/>
              </w:rPr>
              <w:t>) О</w:t>
            </w:r>
            <w:r w:rsidRPr="00F51F16">
              <w:rPr>
                <w:color w:val="000000"/>
                <w:szCs w:val="28"/>
              </w:rPr>
              <w:t>рганизация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общего управ-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ления</w:t>
            </w:r>
          </w:p>
        </w:tc>
        <w:tc>
          <w:tcPr>
            <w:tcW w:w="2604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1</w:t>
            </w:r>
            <w:r w:rsidR="00CD495F" w:rsidRPr="00F51F16">
              <w:rPr>
                <w:color w:val="000000"/>
                <w:szCs w:val="28"/>
              </w:rPr>
              <w:t>. Ор</w:t>
            </w:r>
            <w:r w:rsidRPr="00F51F16">
              <w:rPr>
                <w:color w:val="000000"/>
                <w:szCs w:val="28"/>
              </w:rPr>
              <w:t>ганизационная структура (чёткое распределение в организации прав и обязанностей).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2. Эффективность общей системы контроля.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3. Организация системы коммуникаций</w:t>
            </w:r>
            <w:r w:rsidR="00CD495F" w:rsidRPr="00F51F16">
              <w:rPr>
                <w:color w:val="000000"/>
                <w:szCs w:val="28"/>
              </w:rPr>
              <w:t>.</w:t>
            </w:r>
          </w:p>
        </w:tc>
        <w:tc>
          <w:tcPr>
            <w:tcW w:w="610" w:type="pct"/>
            <w:shd w:val="clear" w:color="auto" w:fill="auto"/>
          </w:tcPr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41288" w:rsidRPr="00F51F16" w:rsidTr="00F51F16">
        <w:trPr>
          <w:cantSplit/>
          <w:trHeight w:val="504"/>
        </w:trPr>
        <w:tc>
          <w:tcPr>
            <w:tcW w:w="1217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3) Финансы</w:t>
            </w:r>
          </w:p>
        </w:tc>
        <w:tc>
          <w:tcPr>
            <w:tcW w:w="2604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1. Финансовое состояние.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2. Место расположения.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3. Применяемые технологии, оборудование.</w:t>
            </w:r>
          </w:p>
        </w:tc>
        <w:tc>
          <w:tcPr>
            <w:tcW w:w="610" w:type="pct"/>
            <w:shd w:val="clear" w:color="auto" w:fill="auto"/>
          </w:tcPr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CD495F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51F16">
              <w:rPr>
                <w:color w:val="000000"/>
                <w:szCs w:val="28"/>
              </w:rPr>
              <w:t>+</w:t>
            </w:r>
          </w:p>
        </w:tc>
        <w:tc>
          <w:tcPr>
            <w:tcW w:w="568" w:type="pct"/>
            <w:shd w:val="clear" w:color="auto" w:fill="auto"/>
          </w:tcPr>
          <w:p w:rsidR="00F41288" w:rsidRPr="00F51F16" w:rsidRDefault="00F41288" w:rsidP="00F51F16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i/>
          <w:iCs/>
          <w:color w:val="000000"/>
          <w:szCs w:val="28"/>
        </w:rPr>
        <w:t>1</w:t>
      </w:r>
      <w:r w:rsidR="00CD495F" w:rsidRPr="00CD495F">
        <w:rPr>
          <w:i/>
          <w:iCs/>
          <w:color w:val="000000"/>
          <w:szCs w:val="28"/>
        </w:rPr>
        <w:t>.</w:t>
      </w:r>
      <w:r w:rsidR="00CD495F">
        <w:rPr>
          <w:i/>
          <w:iCs/>
          <w:color w:val="000000"/>
          <w:szCs w:val="28"/>
        </w:rPr>
        <w:t xml:space="preserve"> </w:t>
      </w:r>
      <w:r w:rsidR="00CD495F" w:rsidRPr="00CD495F">
        <w:rPr>
          <w:i/>
          <w:iCs/>
          <w:color w:val="000000"/>
          <w:szCs w:val="28"/>
        </w:rPr>
        <w:t>Ка</w:t>
      </w:r>
      <w:r w:rsidRPr="00CD495F">
        <w:rPr>
          <w:i/>
          <w:iCs/>
          <w:color w:val="000000"/>
          <w:szCs w:val="28"/>
        </w:rPr>
        <w:t>дры.</w:t>
      </w:r>
      <w:r w:rsidRPr="00CD495F">
        <w:rPr>
          <w:color w:val="000000"/>
          <w:szCs w:val="28"/>
        </w:rPr>
        <w:t xml:space="preserve"> Люди являются центральным фактором в любой модели</w:t>
      </w:r>
      <w:r w:rsidR="00CD495F">
        <w:rPr>
          <w:color w:val="000000"/>
          <w:szCs w:val="28"/>
        </w:rPr>
        <w:t xml:space="preserve"> </w:t>
      </w:r>
      <w:r w:rsidRPr="00CD495F">
        <w:rPr>
          <w:color w:val="000000"/>
          <w:szCs w:val="28"/>
        </w:rPr>
        <w:t>управления.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Управленческий персонал(+).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Руководство использует демократический стиль управления, характеризующийся высокой степенью децентрализации полномочий, активным участием сотрудников в принятии решений, созданием таких условий, при которых выполнение служебных обязанностей оказывается для них привлекательно, а достижение при этом успеха служит вознаграждением.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Квалификация сотрудников(+).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Квалификация сотрудников полностью соответствует текущим задачам. Все работники организации периодически увеличивают свой профессиональный уровень на курсах повышения квалификации для того, чтобы квалификация сотрудников соответствовала и будущим задачам организации.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Текучесть кадров и прогул</w:t>
      </w:r>
      <w:r w:rsidR="00CD495F" w:rsidRPr="00CD495F">
        <w:rPr>
          <w:iCs/>
          <w:color w:val="000000"/>
          <w:sz w:val="28"/>
          <w:szCs w:val="28"/>
        </w:rPr>
        <w:t>ы</w:t>
      </w:r>
      <w:r w:rsidR="00CD495F">
        <w:rPr>
          <w:iCs/>
          <w:color w:val="000000"/>
          <w:sz w:val="28"/>
          <w:szCs w:val="28"/>
        </w:rPr>
        <w:t xml:space="preserve"> </w:t>
      </w:r>
      <w:r w:rsidR="00CD495F" w:rsidRPr="00CD495F">
        <w:rPr>
          <w:iCs/>
          <w:color w:val="000000"/>
          <w:sz w:val="28"/>
          <w:szCs w:val="28"/>
        </w:rPr>
        <w:t>(+ -)</w:t>
      </w:r>
      <w:r w:rsidRPr="00CD495F">
        <w:rPr>
          <w:iCs/>
          <w:color w:val="000000"/>
          <w:sz w:val="28"/>
          <w:szCs w:val="28"/>
        </w:rPr>
        <w:t>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Текучесть кадров ведёт к отрицательному воздействию на организацию. Прогулы как к положительному так и к отрицательному. «+» в том, что сотрудники за</w:t>
      </w:r>
      <w:r w:rsidR="0035270E">
        <w:rPr>
          <w:iCs/>
          <w:color w:val="000000"/>
          <w:sz w:val="28"/>
          <w:szCs w:val="28"/>
          <w:lang w:val="uk-UA"/>
        </w:rPr>
        <w:t xml:space="preserve"> </w:t>
      </w:r>
      <w:r w:rsidRPr="00CD495F">
        <w:rPr>
          <w:iCs/>
          <w:color w:val="000000"/>
          <w:sz w:val="28"/>
          <w:szCs w:val="28"/>
        </w:rPr>
        <w:t>счёт прогулов других учатся делегировать и принимать полномочия.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Опыт(+).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Наличие опытных сотрудников идёт на пользу организации.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Использование стимулов для мотивирования(+).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Повышение заработной платы, увеличение премий, льгот.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D495F">
        <w:rPr>
          <w:i/>
          <w:iCs/>
          <w:color w:val="000000"/>
          <w:sz w:val="28"/>
          <w:szCs w:val="28"/>
        </w:rPr>
        <w:t>2. Организация общего управления.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Организационная структура(+).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Линейно структура организации подразумевает под собой иерархию, распределение прав и обязанностей.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Эффективность общей системы контроля(+)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Определены объекты и субъекты контроля. Также определено место контрольной функции в организационной структуре управлени</w:t>
      </w:r>
      <w:r w:rsidR="00CD495F" w:rsidRPr="00CD495F">
        <w:rPr>
          <w:iCs/>
          <w:color w:val="000000"/>
          <w:sz w:val="28"/>
          <w:szCs w:val="28"/>
        </w:rPr>
        <w:t>я</w:t>
      </w:r>
      <w:r w:rsidR="00CD495F">
        <w:rPr>
          <w:iCs/>
          <w:color w:val="000000"/>
          <w:sz w:val="28"/>
          <w:szCs w:val="28"/>
        </w:rPr>
        <w:t xml:space="preserve"> (</w:t>
      </w:r>
      <w:r w:rsidR="00CD495F" w:rsidRPr="00CD495F">
        <w:rPr>
          <w:iCs/>
          <w:color w:val="000000"/>
          <w:sz w:val="28"/>
          <w:szCs w:val="28"/>
        </w:rPr>
        <w:t xml:space="preserve">кому </w:t>
      </w:r>
      <w:r w:rsidRPr="00CD495F">
        <w:rPr>
          <w:iCs/>
          <w:color w:val="000000"/>
          <w:sz w:val="28"/>
          <w:szCs w:val="28"/>
        </w:rPr>
        <w:t>подчиняться?, права, полномочия, ответственность)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Организация систем коммуникаций(+).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Она применяется, чтобы предотвратить преграды: искажение информации, разница в статусах уровней.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D495F">
        <w:rPr>
          <w:i/>
          <w:iCs/>
          <w:color w:val="000000"/>
          <w:sz w:val="28"/>
          <w:szCs w:val="28"/>
        </w:rPr>
        <w:t>3</w:t>
      </w:r>
      <w:r w:rsidR="00CD495F" w:rsidRPr="00CD495F">
        <w:rPr>
          <w:i/>
          <w:iCs/>
          <w:color w:val="000000"/>
          <w:sz w:val="28"/>
          <w:szCs w:val="28"/>
        </w:rPr>
        <w:t>.</w:t>
      </w:r>
      <w:r w:rsidR="00CD495F">
        <w:rPr>
          <w:i/>
          <w:iCs/>
          <w:color w:val="000000"/>
          <w:sz w:val="28"/>
          <w:szCs w:val="28"/>
        </w:rPr>
        <w:t xml:space="preserve"> </w:t>
      </w:r>
      <w:r w:rsidR="00CD495F" w:rsidRPr="00CD495F">
        <w:rPr>
          <w:i/>
          <w:iCs/>
          <w:color w:val="000000"/>
          <w:sz w:val="28"/>
          <w:szCs w:val="28"/>
        </w:rPr>
        <w:t>Фи</w:t>
      </w:r>
      <w:r w:rsidRPr="00CD495F">
        <w:rPr>
          <w:i/>
          <w:iCs/>
          <w:color w:val="000000"/>
          <w:sz w:val="28"/>
          <w:szCs w:val="28"/>
        </w:rPr>
        <w:t>нансы.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Финансовое состояние(+).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Финансовое состояние устойчивое, стабильное.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Место расположения(+).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Организация расположена на центральной улице города, что даёт возмож</w:t>
      </w:r>
      <w:r w:rsidR="00CD495F" w:rsidRPr="00CD495F">
        <w:rPr>
          <w:iCs/>
          <w:color w:val="000000"/>
          <w:sz w:val="28"/>
          <w:szCs w:val="28"/>
        </w:rPr>
        <w:t>но</w:t>
      </w:r>
      <w:r w:rsidRPr="00CD495F">
        <w:rPr>
          <w:iCs/>
          <w:color w:val="000000"/>
          <w:sz w:val="28"/>
          <w:szCs w:val="28"/>
        </w:rPr>
        <w:t>сть проезда в разные части города; затраты на ГСМ малы.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Применяемые технологии(+)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snapToGrid w:val="0"/>
          <w:color w:val="000000"/>
          <w:sz w:val="28"/>
          <w:szCs w:val="28"/>
        </w:rPr>
        <w:t>Проанализируем внешнюю среду, в которой действует МУП «Дорремстрой».</w:t>
      </w:r>
    </w:p>
    <w:p w:rsidR="00F41288" w:rsidRPr="00CD495F" w:rsidRDefault="0035270E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41288" w:rsidRPr="00CD495F">
        <w:rPr>
          <w:color w:val="000000"/>
          <w:sz w:val="28"/>
          <w:szCs w:val="28"/>
        </w:rPr>
        <w:t>Табл. 2 Анализ внешней среды организации</w:t>
      </w:r>
    </w:p>
    <w:tbl>
      <w:tblPr>
        <w:tblW w:w="8889" w:type="dxa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95"/>
        <w:gridCol w:w="2082"/>
        <w:gridCol w:w="2414"/>
        <w:gridCol w:w="2398"/>
      </w:tblGrid>
      <w:tr w:rsidR="00F41288" w:rsidRPr="00F51F16" w:rsidTr="00F51F16">
        <w:trPr>
          <w:cantSplit/>
          <w:trHeight w:val="276"/>
        </w:trPr>
        <w:tc>
          <w:tcPr>
            <w:tcW w:w="1122" w:type="pct"/>
            <w:vMerge w:val="restar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Группа</w:t>
            </w:r>
            <w:r w:rsidR="00CD495F" w:rsidRPr="00F51F16">
              <w:rPr>
                <w:iCs/>
                <w:color w:val="000000"/>
                <w:szCs w:val="28"/>
              </w:rPr>
              <w:t xml:space="preserve"> </w:t>
            </w:r>
            <w:r w:rsidRPr="00F51F16">
              <w:rPr>
                <w:iCs/>
                <w:color w:val="000000"/>
                <w:szCs w:val="28"/>
              </w:rPr>
              <w:t>факторов</w:t>
            </w:r>
          </w:p>
        </w:tc>
        <w:tc>
          <w:tcPr>
            <w:tcW w:w="1171" w:type="pct"/>
            <w:vMerge w:val="restar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Факторы</w:t>
            </w:r>
          </w:p>
        </w:tc>
        <w:tc>
          <w:tcPr>
            <w:tcW w:w="2708" w:type="pct"/>
            <w:gridSpan w:val="2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Факторы</w:t>
            </w:r>
          </w:p>
        </w:tc>
      </w:tr>
      <w:tr w:rsidR="00F41288" w:rsidRPr="00F51F16" w:rsidTr="00F51F16">
        <w:trPr>
          <w:cantSplit/>
          <w:trHeight w:val="324"/>
        </w:trPr>
        <w:tc>
          <w:tcPr>
            <w:tcW w:w="1122" w:type="pct"/>
            <w:vMerge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b/>
                <w:i/>
                <w:iCs/>
                <w:color w:val="000000"/>
                <w:szCs w:val="28"/>
              </w:rPr>
            </w:pPr>
          </w:p>
        </w:tc>
        <w:tc>
          <w:tcPr>
            <w:tcW w:w="1171" w:type="pct"/>
            <w:vMerge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358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Способствующие достижению целей</w:t>
            </w:r>
          </w:p>
        </w:tc>
        <w:tc>
          <w:tcPr>
            <w:tcW w:w="1350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Препятствующие достижению целей</w:t>
            </w:r>
          </w:p>
        </w:tc>
      </w:tr>
      <w:tr w:rsidR="00F41288" w:rsidRPr="00F51F16" w:rsidTr="00F51F16">
        <w:trPr>
          <w:cantSplit/>
          <w:trHeight w:val="947"/>
        </w:trPr>
        <w:tc>
          <w:tcPr>
            <w:tcW w:w="1122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1</w:t>
            </w:r>
            <w:r w:rsidR="00CD495F" w:rsidRPr="00F51F16">
              <w:rPr>
                <w:iCs/>
                <w:color w:val="000000"/>
                <w:szCs w:val="28"/>
              </w:rPr>
              <w:t>. Эк</w:t>
            </w:r>
            <w:r w:rsidRPr="00F51F16">
              <w:rPr>
                <w:iCs/>
                <w:color w:val="000000"/>
                <w:szCs w:val="28"/>
              </w:rPr>
              <w:t>ономические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b/>
                <w:i/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факторы</w:t>
            </w:r>
          </w:p>
        </w:tc>
        <w:tc>
          <w:tcPr>
            <w:tcW w:w="1171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1. Нормы налогообложения.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  <w:lang w:val="uk-UA"/>
              </w:rPr>
            </w:pPr>
            <w:r w:rsidRPr="00F51F16">
              <w:rPr>
                <w:iCs/>
                <w:color w:val="000000"/>
                <w:szCs w:val="28"/>
              </w:rPr>
              <w:t>2. Темпы инфляции.</w:t>
            </w:r>
          </w:p>
        </w:tc>
        <w:tc>
          <w:tcPr>
            <w:tcW w:w="1358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350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-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-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F51F16">
              <w:rPr>
                <w:i/>
                <w:iCs/>
                <w:color w:val="000000"/>
                <w:szCs w:val="28"/>
              </w:rPr>
              <w:t>-</w:t>
            </w:r>
          </w:p>
        </w:tc>
      </w:tr>
      <w:tr w:rsidR="00F41288" w:rsidRPr="00F51F16" w:rsidTr="00F51F16">
        <w:trPr>
          <w:cantSplit/>
          <w:trHeight w:val="864"/>
        </w:trPr>
        <w:tc>
          <w:tcPr>
            <w:tcW w:w="1122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2. Рыночная среда</w:t>
            </w:r>
          </w:p>
        </w:tc>
        <w:tc>
          <w:tcPr>
            <w:tcW w:w="1171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1. Поставщики.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2. Посредники.</w:t>
            </w:r>
          </w:p>
        </w:tc>
        <w:tc>
          <w:tcPr>
            <w:tcW w:w="1358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+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+</w:t>
            </w:r>
          </w:p>
        </w:tc>
        <w:tc>
          <w:tcPr>
            <w:tcW w:w="1350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-</w:t>
            </w:r>
          </w:p>
        </w:tc>
      </w:tr>
      <w:tr w:rsidR="00F41288" w:rsidRPr="00F51F16" w:rsidTr="00F51F16">
        <w:trPr>
          <w:cantSplit/>
          <w:trHeight w:val="864"/>
        </w:trPr>
        <w:tc>
          <w:tcPr>
            <w:tcW w:w="1122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3. Политические факторы</w:t>
            </w:r>
          </w:p>
        </w:tc>
        <w:tc>
          <w:tcPr>
            <w:tcW w:w="1171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Политическая стабильность.</w:t>
            </w:r>
          </w:p>
        </w:tc>
        <w:tc>
          <w:tcPr>
            <w:tcW w:w="1358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+</w:t>
            </w:r>
          </w:p>
        </w:tc>
        <w:tc>
          <w:tcPr>
            <w:tcW w:w="1350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-</w:t>
            </w:r>
          </w:p>
        </w:tc>
      </w:tr>
      <w:tr w:rsidR="00F41288" w:rsidRPr="00F51F16" w:rsidTr="00F51F16">
        <w:trPr>
          <w:cantSplit/>
          <w:trHeight w:val="864"/>
        </w:trPr>
        <w:tc>
          <w:tcPr>
            <w:tcW w:w="1122" w:type="pct"/>
            <w:shd w:val="clear" w:color="auto" w:fill="auto"/>
          </w:tcPr>
          <w:p w:rsidR="00CD495F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4. Социальные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факторы</w:t>
            </w:r>
            <w:r w:rsidRPr="00F51F16">
              <w:rPr>
                <w:i/>
                <w:iCs/>
                <w:color w:val="000000"/>
                <w:szCs w:val="28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1. Отношение людей к работе и к качеству жизни.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2. Установки, жизненные ценности и традиции.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3. Уровень образования рабочей силы.</w:t>
            </w:r>
          </w:p>
        </w:tc>
        <w:tc>
          <w:tcPr>
            <w:tcW w:w="1358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+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+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Cs/>
                <w:color w:val="000000"/>
                <w:szCs w:val="28"/>
              </w:rPr>
            </w:pPr>
            <w:r w:rsidRPr="00F51F16">
              <w:rPr>
                <w:iCs/>
                <w:color w:val="000000"/>
                <w:szCs w:val="28"/>
              </w:rPr>
              <w:t>+</w:t>
            </w:r>
          </w:p>
        </w:tc>
        <w:tc>
          <w:tcPr>
            <w:tcW w:w="1350" w:type="pct"/>
            <w:shd w:val="clear" w:color="auto" w:fill="auto"/>
          </w:tcPr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-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  <w:r w:rsidRPr="00F51F16">
              <w:rPr>
                <w:i/>
                <w:iCs/>
                <w:color w:val="000000"/>
                <w:szCs w:val="28"/>
              </w:rPr>
              <w:t>-</w:t>
            </w:r>
          </w:p>
          <w:p w:rsidR="00F41288" w:rsidRPr="00F51F16" w:rsidRDefault="00F41288" w:rsidP="00F51F16">
            <w:pPr>
              <w:pStyle w:val="a9"/>
              <w:spacing w:line="360" w:lineRule="auto"/>
              <w:ind w:firstLine="0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</w:tbl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Проанализируем влияние каждого из внешних факторов на деятельность организации МУП «Дорремстрой».</w:t>
      </w:r>
    </w:p>
    <w:p w:rsidR="00CD495F" w:rsidRDefault="00F41288" w:rsidP="00CD495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D495F">
        <w:rPr>
          <w:i/>
          <w:color w:val="000000"/>
          <w:sz w:val="28"/>
          <w:szCs w:val="28"/>
        </w:rPr>
        <w:t>1</w:t>
      </w:r>
      <w:r w:rsidR="00CD495F" w:rsidRPr="00CD495F">
        <w:rPr>
          <w:i/>
          <w:color w:val="000000"/>
          <w:sz w:val="28"/>
          <w:szCs w:val="28"/>
        </w:rPr>
        <w:t>.</w:t>
      </w:r>
      <w:r w:rsidR="00CD495F">
        <w:rPr>
          <w:i/>
          <w:color w:val="000000"/>
          <w:sz w:val="28"/>
          <w:szCs w:val="28"/>
        </w:rPr>
        <w:t xml:space="preserve"> </w:t>
      </w:r>
      <w:r w:rsidR="00CD495F" w:rsidRPr="00CD495F">
        <w:rPr>
          <w:i/>
          <w:color w:val="000000"/>
          <w:sz w:val="28"/>
          <w:szCs w:val="28"/>
        </w:rPr>
        <w:t>Эк</w:t>
      </w:r>
      <w:r w:rsidRPr="00CD495F">
        <w:rPr>
          <w:i/>
          <w:color w:val="000000"/>
          <w:sz w:val="28"/>
          <w:szCs w:val="28"/>
        </w:rPr>
        <w:t>ономические факторы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Нормы налогообложения(</w:t>
      </w:r>
      <w:r w:rsidR="00CD495F">
        <w:rPr>
          <w:color w:val="000000"/>
          <w:sz w:val="28"/>
          <w:szCs w:val="28"/>
        </w:rPr>
        <w:t>–</w:t>
      </w:r>
      <w:r w:rsidR="00CD495F" w:rsidRPr="00CD495F">
        <w:rPr>
          <w:color w:val="000000"/>
          <w:sz w:val="28"/>
          <w:szCs w:val="28"/>
        </w:rPr>
        <w:t>)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В настоящее время налоговая система нашей страны далеко не совершенна. Существует большое количество разнообразных налогов, которые организация вынуждена выплачивать государству.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Темпы инфляции(</w:t>
      </w:r>
      <w:r w:rsidR="00CD495F">
        <w:rPr>
          <w:iCs/>
          <w:color w:val="000000"/>
          <w:sz w:val="28"/>
          <w:szCs w:val="28"/>
        </w:rPr>
        <w:t>–</w:t>
      </w:r>
      <w:r w:rsidR="00CD495F" w:rsidRPr="00CD495F">
        <w:rPr>
          <w:iCs/>
          <w:color w:val="000000"/>
          <w:sz w:val="28"/>
          <w:szCs w:val="28"/>
        </w:rPr>
        <w:t>)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Инфляция пагубно сказывается на экономическом состоянии организации.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D495F">
        <w:rPr>
          <w:i/>
          <w:iCs/>
          <w:color w:val="000000"/>
          <w:sz w:val="28"/>
          <w:szCs w:val="28"/>
        </w:rPr>
        <w:t>2</w:t>
      </w:r>
      <w:r w:rsidR="00CD495F" w:rsidRPr="00CD495F">
        <w:rPr>
          <w:i/>
          <w:iCs/>
          <w:color w:val="000000"/>
          <w:sz w:val="28"/>
          <w:szCs w:val="28"/>
        </w:rPr>
        <w:t>.</w:t>
      </w:r>
      <w:r w:rsidR="00CD495F">
        <w:rPr>
          <w:i/>
          <w:iCs/>
          <w:color w:val="000000"/>
          <w:sz w:val="28"/>
          <w:szCs w:val="28"/>
        </w:rPr>
        <w:t xml:space="preserve"> </w:t>
      </w:r>
      <w:r w:rsidR="00CD495F" w:rsidRPr="00CD495F">
        <w:rPr>
          <w:i/>
          <w:iCs/>
          <w:color w:val="000000"/>
          <w:sz w:val="28"/>
          <w:szCs w:val="28"/>
        </w:rPr>
        <w:t>Ры</w:t>
      </w:r>
      <w:r w:rsidRPr="00CD495F">
        <w:rPr>
          <w:i/>
          <w:iCs/>
          <w:color w:val="000000"/>
          <w:sz w:val="28"/>
          <w:szCs w:val="28"/>
        </w:rPr>
        <w:t>ночная среда.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Поставщик</w:t>
      </w:r>
      <w:r w:rsidR="00CD495F" w:rsidRPr="00CD495F">
        <w:rPr>
          <w:iCs/>
          <w:color w:val="000000"/>
          <w:sz w:val="28"/>
          <w:szCs w:val="28"/>
        </w:rPr>
        <w:t>и</w:t>
      </w:r>
      <w:r w:rsidR="00CD495F">
        <w:rPr>
          <w:iCs/>
          <w:color w:val="000000"/>
          <w:sz w:val="28"/>
          <w:szCs w:val="28"/>
        </w:rPr>
        <w:t xml:space="preserve"> </w:t>
      </w:r>
      <w:r w:rsidR="00CD495F" w:rsidRPr="00CD495F">
        <w:rPr>
          <w:iCs/>
          <w:color w:val="000000"/>
          <w:sz w:val="28"/>
          <w:szCs w:val="28"/>
        </w:rPr>
        <w:t>(+ -)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Поставщики обеспечивают потребности организации в различных ресурсах. Не</w:t>
      </w:r>
      <w:r w:rsidR="0035270E">
        <w:rPr>
          <w:color w:val="000000"/>
          <w:sz w:val="28"/>
          <w:szCs w:val="28"/>
          <w:lang w:val="uk-UA"/>
        </w:rPr>
        <w:t xml:space="preserve"> </w:t>
      </w:r>
      <w:r w:rsidRPr="00CD495F">
        <w:rPr>
          <w:color w:val="000000"/>
          <w:sz w:val="28"/>
          <w:szCs w:val="28"/>
        </w:rPr>
        <w:t>всегда поставщики могут выполнить заказ вовремя и в нужном количестве.</w:t>
      </w:r>
    </w:p>
    <w:p w:rsid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Посредники(+)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Необходимы посредники на рынке.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/>
          <w:color w:val="000000"/>
          <w:sz w:val="28"/>
          <w:szCs w:val="28"/>
        </w:rPr>
        <w:t>3</w:t>
      </w:r>
      <w:r w:rsidR="00CD495F" w:rsidRPr="00CD495F">
        <w:rPr>
          <w:i/>
          <w:color w:val="000000"/>
          <w:sz w:val="28"/>
          <w:szCs w:val="28"/>
        </w:rPr>
        <w:t>.</w:t>
      </w:r>
      <w:r w:rsidR="00CD495F">
        <w:rPr>
          <w:i/>
          <w:color w:val="000000"/>
          <w:sz w:val="28"/>
          <w:szCs w:val="28"/>
        </w:rPr>
        <w:t xml:space="preserve"> </w:t>
      </w:r>
      <w:r w:rsidR="00CD495F" w:rsidRPr="00CD495F">
        <w:rPr>
          <w:i/>
          <w:color w:val="000000"/>
          <w:sz w:val="28"/>
          <w:szCs w:val="28"/>
        </w:rPr>
        <w:t>По</w:t>
      </w:r>
      <w:r w:rsidRPr="00CD495F">
        <w:rPr>
          <w:i/>
          <w:color w:val="000000"/>
          <w:sz w:val="28"/>
          <w:szCs w:val="28"/>
        </w:rPr>
        <w:t>литические факторы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Определяют общую политическую ситуацию в стране, уровень ее стабильности, предсказуемости. Высокий уровень политического риска приводит к замедлению научно–технического обновления производства, устареванию структуры.</w:t>
      </w:r>
    </w:p>
    <w:p w:rsidR="00F41288" w:rsidRPr="00CD495F" w:rsidRDefault="00F41288" w:rsidP="00CD495F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D495F">
        <w:rPr>
          <w:i/>
          <w:color w:val="000000"/>
          <w:sz w:val="28"/>
          <w:szCs w:val="28"/>
        </w:rPr>
        <w:t>Социальные факторы.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Отношение людей к работе и к качеству жизн</w:t>
      </w:r>
      <w:r w:rsidR="00CD495F" w:rsidRPr="00CD495F">
        <w:rPr>
          <w:color w:val="000000"/>
          <w:sz w:val="28"/>
          <w:szCs w:val="28"/>
        </w:rPr>
        <w:t>и</w:t>
      </w:r>
      <w:r w:rsidR="00CD495F">
        <w:rPr>
          <w:color w:val="000000"/>
          <w:sz w:val="28"/>
          <w:szCs w:val="28"/>
        </w:rPr>
        <w:t xml:space="preserve"> </w:t>
      </w:r>
      <w:r w:rsidR="00CD495F" w:rsidRPr="00CD495F">
        <w:rPr>
          <w:color w:val="000000"/>
          <w:sz w:val="28"/>
          <w:szCs w:val="28"/>
        </w:rPr>
        <w:t>(+ -)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У каждого человека своё отношение, оно зависит от занимаемой им должности, положения в обществе.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Уровень образования рабочей силы(+)</w:t>
      </w:r>
    </w:p>
    <w:p w:rsidR="00F41288" w:rsidRPr="00CD495F" w:rsidRDefault="00F41288" w:rsidP="00CD495F">
      <w:pPr>
        <w:pStyle w:val="a9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В настоящее время требуются люди с хорошим образованием, закреплённым практическими знаниями.</w:t>
      </w:r>
    </w:p>
    <w:p w:rsidR="00CD495F" w:rsidRDefault="00CD495F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288" w:rsidRPr="00CD495F" w:rsidRDefault="00F41288" w:rsidP="00CD49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495F">
        <w:rPr>
          <w:b/>
          <w:color w:val="000000"/>
          <w:sz w:val="28"/>
          <w:szCs w:val="28"/>
        </w:rPr>
        <w:t>Организация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41288" w:rsidRPr="00CD495F" w:rsidRDefault="00F41288" w:rsidP="00CD495F">
      <w:pPr>
        <w:pStyle w:val="3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Это вторая функция менеджмента, задачей которой является формирование структуры организации, наиболее оптимально соответствующей миссии организации, ее целям и задачам, а также позволяла нормально обеспечивать все виды взаимодействий внутри организации (трудовые, финансовые, материальные и пр.).</w:t>
      </w:r>
    </w:p>
    <w:p w:rsid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 xml:space="preserve">Каждый элемент структуры управления организацией – подразделение или отдельная должность – является носителем определенных управленческих полномочий, </w:t>
      </w:r>
      <w:r w:rsidR="00CD495F">
        <w:rPr>
          <w:color w:val="000000"/>
          <w:szCs w:val="28"/>
        </w:rPr>
        <w:t>т.е.</w:t>
      </w:r>
      <w:r w:rsidRPr="00CD495F">
        <w:rPr>
          <w:color w:val="000000"/>
          <w:szCs w:val="28"/>
        </w:rPr>
        <w:t xml:space="preserve"> совокупности официально предоставленных прав и обязанностей самостоятельно принимать решения, отдавать распоряжения и осуществлять те или иные действия в интересах фирмы.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Таким образом, имеется два аспекта организационного процесса. Первый – деление организации на подразделения, для эффективного выполнения задач. Второй – распределение полномочий и их взаимоотношения, которые связывают высшее руководство с низшими уровнями работающих и обеспечивают возможности выполнения задач.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Построение структуры организации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Под структурой управления организацией понимается упорядоченная совокупность взаимосвязанных элементов, находящихся между собой в устойчивых взаимоотношениях, обеспечивающих их функционирование и</w:t>
      </w:r>
      <w:r w:rsidRPr="00CD495F">
        <w:rPr>
          <w:i/>
          <w:iCs/>
          <w:color w:val="000000"/>
          <w:sz w:val="28"/>
          <w:szCs w:val="28"/>
        </w:rPr>
        <w:t xml:space="preserve"> </w:t>
      </w:r>
      <w:r w:rsidRPr="00CD495F">
        <w:rPr>
          <w:iCs/>
          <w:color w:val="000000"/>
          <w:sz w:val="28"/>
          <w:szCs w:val="28"/>
        </w:rPr>
        <w:t>развитие как единого целого</w:t>
      </w:r>
      <w:r w:rsidRPr="00CD495F">
        <w:rPr>
          <w:i/>
          <w:iCs/>
          <w:color w:val="000000"/>
          <w:sz w:val="28"/>
          <w:szCs w:val="28"/>
        </w:rPr>
        <w:t xml:space="preserve">. </w:t>
      </w:r>
      <w:r w:rsidRPr="00CD495F">
        <w:rPr>
          <w:color w:val="000000"/>
          <w:sz w:val="28"/>
          <w:szCs w:val="28"/>
        </w:rPr>
        <w:t xml:space="preserve">В рамках структуры управления происходит </w:t>
      </w:r>
      <w:r w:rsidRPr="00CD495F">
        <w:rPr>
          <w:iCs/>
          <w:color w:val="000000"/>
          <w:sz w:val="28"/>
          <w:szCs w:val="28"/>
        </w:rPr>
        <w:t>управленческий процесс</w:t>
      </w:r>
      <w:r w:rsidRPr="00CD495F">
        <w:rPr>
          <w:color w:val="000000"/>
          <w:sz w:val="28"/>
          <w:szCs w:val="28"/>
        </w:rPr>
        <w:t xml:space="preserve"> (движение информации и принятие управленческих решений), между участниками которого распределены задачи и функции управления, а следовательно – права и обязанности по их выполнению.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В основу любой структуры управления положена определенная система. Однако, в самом общем случае, наиболее общими критериями структуризации являются две основные причины, вызывающие необходимость управления:</w:t>
      </w:r>
    </w:p>
    <w:p w:rsidR="00F41288" w:rsidRPr="00CD495F" w:rsidRDefault="00F41288" w:rsidP="00CD495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внутренняя причина – координация деятельности внутри организации;</w:t>
      </w:r>
    </w:p>
    <w:p w:rsidR="00CD495F" w:rsidRDefault="00F41288" w:rsidP="00CD495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внешняя причина – осуществление связи с внешней средой.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Идеальной структурой являлась бы та, которая в наибольшей степени отвечала одновременно обоим критериям. Но это невозможно, т</w:t>
      </w:r>
      <w:r w:rsidR="00CD495F">
        <w:rPr>
          <w:color w:val="000000"/>
          <w:sz w:val="28"/>
          <w:szCs w:val="28"/>
        </w:rPr>
        <w:t>. </w:t>
      </w:r>
      <w:r w:rsidR="00CD495F" w:rsidRPr="00CD495F">
        <w:rPr>
          <w:color w:val="000000"/>
          <w:sz w:val="28"/>
          <w:szCs w:val="28"/>
        </w:rPr>
        <w:t>к</w:t>
      </w:r>
      <w:r w:rsidRPr="00CD495F">
        <w:rPr>
          <w:color w:val="000000"/>
          <w:sz w:val="28"/>
          <w:szCs w:val="28"/>
        </w:rPr>
        <w:t>. требования, диктуемые этими причинами, противоречивы. Действительно, с точки зрения внутренней координации действий необходимо создать максимально жесткую структуру (типа военной), однако такая структура будет абсолютно неэффективна для реагирования на изменения внешней среды (которая динамична и требует максимальной изменчивости от организационной структуры). Поэтому исторически, в основу многих структур положен, в первую очередь первый критерий (необходимость координации внутри организации), а адаптация к изменениям во внешней среде решается после решения первой задачи.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Итак, по первому критерию известны три базовые структуры управления:</w:t>
      </w:r>
    </w:p>
    <w:p w:rsidR="00F41288" w:rsidRPr="00CD495F" w:rsidRDefault="00F41288" w:rsidP="00CD495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Линейная:</w:t>
      </w:r>
    </w:p>
    <w:p w:rsidR="00F41288" w:rsidRPr="00CD495F" w:rsidRDefault="00F41288" w:rsidP="00CD495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Функциональная:</w:t>
      </w:r>
    </w:p>
    <w:p w:rsidR="00F41288" w:rsidRPr="00CD495F" w:rsidRDefault="00F41288" w:rsidP="00CD495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Смешанная.</w:t>
      </w: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Линейная структура.</w:t>
      </w:r>
      <w:r w:rsid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Это одна из простейших организационных структур управлени</w:t>
      </w:r>
      <w:r w:rsidR="00CD495F" w:rsidRPr="00CD495F">
        <w:rPr>
          <w:color w:val="000000"/>
          <w:sz w:val="28"/>
          <w:szCs w:val="28"/>
        </w:rPr>
        <w:t>я</w:t>
      </w:r>
      <w:r w:rsidR="00CD495F">
        <w:rPr>
          <w:color w:val="000000"/>
          <w:sz w:val="28"/>
          <w:szCs w:val="28"/>
        </w:rPr>
        <w:t xml:space="preserve"> </w:t>
      </w:r>
      <w:r w:rsidR="00CD495F" w:rsidRPr="00CD495F">
        <w:rPr>
          <w:color w:val="000000"/>
          <w:sz w:val="28"/>
          <w:szCs w:val="28"/>
        </w:rPr>
        <w:t>(см.</w:t>
      </w:r>
      <w:r w:rsidR="00CD495F">
        <w:rPr>
          <w:color w:val="000000"/>
          <w:sz w:val="28"/>
          <w:szCs w:val="28"/>
        </w:rPr>
        <w:t xml:space="preserve"> </w:t>
      </w:r>
      <w:r w:rsidR="00CD495F" w:rsidRPr="00CD495F">
        <w:rPr>
          <w:color w:val="000000"/>
          <w:sz w:val="28"/>
          <w:szCs w:val="28"/>
        </w:rPr>
        <w:t>П</w:t>
      </w:r>
      <w:r w:rsidRPr="00CD495F">
        <w:rPr>
          <w:color w:val="000000"/>
          <w:sz w:val="28"/>
          <w:szCs w:val="28"/>
        </w:rPr>
        <w:t>риложение2).Структура МУП «Дорремстрой» характеризуется тем, что во главе каждого структурного подразделения находится руководитель–начальник, сосредоточивающий в своих руках все функции управления. Каждое звено и каждый подчиненный имеет одного руководителя. В этом случае действует принцип единоначалия, суть которого состоит в том, что подчиненные выполняют распоряжения только одного руководителя. Вышестоящий орган управления не имеет права отдавать распоряжения каким–либо исполнителям, минуя их непосредственного начальника Она является более стройной и формально определенной, но вместе с тем и менее гибкой. Каждый из руководителей обладает всей полнотой власти, но относительно небольшими возможностями решения функциональных проблем, требующих узких, специальных знаний.</w:t>
      </w:r>
    </w:p>
    <w:p w:rsidR="00F41288" w:rsidRPr="00CD495F" w:rsidRDefault="00F41288" w:rsidP="0035270E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Делегирование полномочий</w:t>
      </w:r>
    </w:p>
    <w:p w:rsid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В организации МУП «Дорремстрой» выделяются несколько видов управленческих полномочий. В первую очередь существуют линейные и штабные полномочия.</w:t>
      </w:r>
    </w:p>
    <w:p w:rsidR="00CD495F" w:rsidRDefault="00F41288" w:rsidP="00CD49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Штабные полномочия – полномочия, данные аппарату управления, для решения стратегических задач.</w:t>
      </w:r>
    </w:p>
    <w:p w:rsid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iCs/>
          <w:color w:val="000000"/>
          <w:sz w:val="28"/>
          <w:szCs w:val="28"/>
        </w:rPr>
        <w:t>Линейные полномочия – это полномочия, которые передаются</w:t>
      </w:r>
      <w:r w:rsidR="00CD495F">
        <w:rPr>
          <w:iCs/>
          <w:color w:val="000000"/>
          <w:sz w:val="28"/>
          <w:szCs w:val="28"/>
        </w:rPr>
        <w:t xml:space="preserve"> </w:t>
      </w:r>
      <w:r w:rsidRPr="00CD495F">
        <w:rPr>
          <w:iCs/>
          <w:color w:val="000000"/>
          <w:sz w:val="28"/>
          <w:szCs w:val="28"/>
        </w:rPr>
        <w:t>непосредственно от начальника к подчиненному и далее к другим</w:t>
      </w:r>
      <w:r w:rsidR="00CD495F">
        <w:rPr>
          <w:i/>
          <w:iCs/>
          <w:color w:val="000000"/>
          <w:sz w:val="28"/>
          <w:szCs w:val="28"/>
        </w:rPr>
        <w:t xml:space="preserve"> </w:t>
      </w:r>
      <w:r w:rsidRPr="00CD495F">
        <w:rPr>
          <w:iCs/>
          <w:color w:val="000000"/>
          <w:sz w:val="28"/>
          <w:szCs w:val="28"/>
        </w:rPr>
        <w:t>подчиненным</w:t>
      </w:r>
      <w:r w:rsidRPr="00CD495F">
        <w:rPr>
          <w:color w:val="000000"/>
          <w:sz w:val="28"/>
          <w:szCs w:val="28"/>
        </w:rPr>
        <w:t>. Именно линейные полномочия предоставляют руководителю узаконенную власть для направления своих прямых подчинённых на</w:t>
      </w:r>
      <w:r w:rsid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достижение поставленных целей.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color w:val="000000"/>
          <w:szCs w:val="28"/>
        </w:rPr>
      </w:pPr>
      <w:r w:rsidRPr="00CD495F">
        <w:rPr>
          <w:color w:val="000000"/>
          <w:szCs w:val="28"/>
        </w:rPr>
        <w:t>Управленческие полномочия неотделимы от ответственности, то есть необходимости отдавать отчет за принятые решения</w:t>
      </w:r>
      <w:r w:rsidR="00CD495F">
        <w:rPr>
          <w:color w:val="000000"/>
          <w:szCs w:val="28"/>
        </w:rPr>
        <w:t xml:space="preserve"> </w:t>
      </w:r>
      <w:r w:rsidRPr="00CD495F">
        <w:rPr>
          <w:color w:val="000000"/>
          <w:szCs w:val="28"/>
        </w:rPr>
        <w:t>(объектом общей ответственности является создание условий, необходимых для принятия решений (руководитель), объектом функциональной ответственности является выполнение конкретной работы (исполнитель)).</w:t>
      </w:r>
    </w:p>
    <w:p w:rsidR="00CD495F" w:rsidRDefault="00CD495F" w:rsidP="00CD495F">
      <w:pPr>
        <w:pStyle w:val="af3"/>
        <w:spacing w:line="360" w:lineRule="auto"/>
        <w:ind w:firstLine="709"/>
        <w:rPr>
          <w:b/>
          <w:iCs/>
          <w:color w:val="000000"/>
          <w:szCs w:val="28"/>
        </w:rPr>
      </w:pPr>
    </w:p>
    <w:p w:rsidR="00F41288" w:rsidRPr="00CD495F" w:rsidRDefault="00F41288" w:rsidP="00CD495F">
      <w:pPr>
        <w:pStyle w:val="af3"/>
        <w:spacing w:line="360" w:lineRule="auto"/>
        <w:ind w:firstLine="709"/>
        <w:rPr>
          <w:b/>
          <w:iCs/>
          <w:color w:val="000000"/>
          <w:szCs w:val="28"/>
        </w:rPr>
      </w:pPr>
      <w:r w:rsidRPr="00CD495F">
        <w:rPr>
          <w:b/>
          <w:iCs/>
          <w:color w:val="000000"/>
          <w:szCs w:val="28"/>
        </w:rPr>
        <w:t>Мотивация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Соотношение различных мотивов, обуславливающих поведение людей, образует его мотивационную структуру. У каждого человека мотивационная структура индивидуальна и обусловливается рядом факторов: уровнем благосостояния, социальным статусом, квалификацией, должностью, ценностными ориентациями и пр.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Рассмотрим потребности работников нашей организации МУП «Дорремстрой», доминирующие в настоящее время.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В иерархии потребностей для сотрудников-управленцев (менеджеров) наибольшее значение имеет удовлетворение их потребностей в самоутверждении и в самовыражении. Это связано со стремлением людей к получению высокого статуса, завоевания авторитета, продвижению по службе, власти, а также к реализации своих потенциальных возможностей, творческих способностей в то время, как они, занимая высокую должность, в основном удовлетворили свои первичные, а также социальные потребности.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В иерархии потребностей для сотрудников-специалистов неуправленческого звена наибольшее значение имеет удовлетворение их социальных потребностей и потребностей в самовыражении. Это связано со стремлением людей к поддержке со стороны окружающих, признанию их заслуг, а также в завоевании</w:t>
      </w:r>
      <w:r w:rsidR="00CD495F">
        <w:rPr>
          <w:iCs/>
          <w:color w:val="000000"/>
          <w:szCs w:val="28"/>
        </w:rPr>
        <w:t xml:space="preserve"> </w:t>
      </w:r>
      <w:r w:rsidRPr="00CD495F">
        <w:rPr>
          <w:iCs/>
          <w:color w:val="000000"/>
          <w:szCs w:val="28"/>
        </w:rPr>
        <w:t>авторитета, получении публичного признания, когда первичные потребности в основном удовлетворены.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 xml:space="preserve">В иерархии потребностей рядовых работников на первое место выходит удовлетворение их первичных потребностей, </w:t>
      </w:r>
      <w:r w:rsidR="00CD495F">
        <w:rPr>
          <w:iCs/>
          <w:color w:val="000000"/>
          <w:szCs w:val="28"/>
        </w:rPr>
        <w:t>т.е.</w:t>
      </w:r>
      <w:r w:rsidRPr="00CD495F">
        <w:rPr>
          <w:iCs/>
          <w:color w:val="000000"/>
          <w:szCs w:val="28"/>
        </w:rPr>
        <w:t xml:space="preserve"> физиологических и потребностей в безопасности. Это связано со стремлением к удовлетворению потребностей, обеспечивающих человеку элементарное выживание, а также со стремлением к получению определенных социальных гарантий.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В соответствии с данными потребностями в организации ЗАО «Комфорт» разработана система стимулирования труда, функционирование которой рассмотрим на примере ремонтного отдела.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Суть экономических мотивов состоит в том, что люди в результате выполнения требований, предъявляемых к ней организацией, получают определённые материальные выгоды, повышающие их благосостояние.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Основными формами денежных доходов, связанных с трудовой деятельностью, является заработная плата и различные выплаты и льготы.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Помимо основной заработной платы, важную роль в деле стимулирования труда играет дополнительная, в форме различного рода доплат и премий.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Стимулирование ремонтников осуществляется с помощью доплат за профессиональное мастерство, за высокую квалификацию, за сложность выполненного задания, за классность, за срочность выполненной работы, за совмещение профессий, за выполнение обязанностей временно отсутствующего работника, за работу в ночное время, за выполнение особо важной работы.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В качестве неэкономических способов стимулирования применяются организационные</w:t>
      </w:r>
      <w:r w:rsidR="00CD495F">
        <w:rPr>
          <w:iCs/>
          <w:color w:val="000000"/>
          <w:szCs w:val="28"/>
        </w:rPr>
        <w:t xml:space="preserve"> </w:t>
      </w:r>
      <w:r w:rsidRPr="00CD495F">
        <w:rPr>
          <w:iCs/>
          <w:color w:val="000000"/>
          <w:szCs w:val="28"/>
        </w:rPr>
        <w:t>и моральные способы. Организационные способы включают мотивацию целями, мотивацию участием в делах организации (ремонтникам предоставляется право голоса при решении ряда проблем, прежде всего социального характера; они вовлекаются в процесс коллективного творчества, консультирования по специальным вопросам), мотивацию обогащением труда (предоставление работникам более содержательной и важной работы).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 xml:space="preserve">К моральным способам стимулирования относится, прежде всего, личное и публичное признание. Суть личного признания состоит в том, что особо отличившиеся работники упоминаются в специальных докладах высшему руководству. Суть публичного признания состоит в широком распространении информации о достижениях работников в многотиражных газетах, на специальных стендах, награждение грамотами. Публичное признание в большинстве случаев сопровождается премиями, ценными подарками </w:t>
      </w:r>
      <w:r w:rsidR="00CD495F">
        <w:rPr>
          <w:iCs/>
          <w:color w:val="000000"/>
          <w:szCs w:val="28"/>
        </w:rPr>
        <w:t>и т.д.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Кроме того, в качестве специфических форм мотивации используется похвала, следующая за любыми достойными действиями исполнителей, и конструктивная критика, стимулирующая действия человека, направленные на устранение недостатков и упущений в работе и указывающая на их возможные варианты.</w:t>
      </w:r>
    </w:p>
    <w:p w:rsidR="00CD495F" w:rsidRDefault="00CD495F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</w:p>
    <w:p w:rsidR="00F41288" w:rsidRPr="00CD495F" w:rsidRDefault="00F41288" w:rsidP="00CD495F">
      <w:pPr>
        <w:pStyle w:val="af3"/>
        <w:spacing w:line="360" w:lineRule="auto"/>
        <w:ind w:firstLine="709"/>
        <w:rPr>
          <w:b/>
          <w:iCs/>
          <w:color w:val="000000"/>
          <w:szCs w:val="28"/>
        </w:rPr>
      </w:pPr>
      <w:r w:rsidRPr="00CD495F">
        <w:rPr>
          <w:b/>
          <w:iCs/>
          <w:color w:val="000000"/>
          <w:szCs w:val="28"/>
        </w:rPr>
        <w:t>Контроль</w:t>
      </w:r>
    </w:p>
    <w:p w:rsidR="00CD495F" w:rsidRDefault="00CD495F" w:rsidP="00CD495F">
      <w:pPr>
        <w:pStyle w:val="af3"/>
        <w:spacing w:line="360" w:lineRule="auto"/>
        <w:ind w:firstLine="709"/>
        <w:rPr>
          <w:iCs/>
          <w:color w:val="000000"/>
          <w:szCs w:val="28"/>
          <w:u w:val="single"/>
        </w:rPr>
      </w:pPr>
    </w:p>
    <w:p w:rsidR="00F41288" w:rsidRPr="00CD495F" w:rsidRDefault="00F41288" w:rsidP="00CD49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Реализация контроля выступает как процесс, который позволяет определить качество работы, выяснить как организация продвигается к намеченной цели, установить степень отклонений и выбрать соответствующие действия или альтернативный курс.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  <w:u w:val="single"/>
        </w:rPr>
        <w:t>Предварительный контроль</w:t>
      </w:r>
      <w:r w:rsidRPr="00CD495F">
        <w:rPr>
          <w:iCs/>
          <w:color w:val="000000"/>
          <w:szCs w:val="28"/>
        </w:rPr>
        <w:t xml:space="preserve"> в МУП «Дорремстрой» осуществляется в отношении человеческого фактора, материальных и финансовых ресурсов. Контроль потенциальных сотрудников каждого отдела происходит путем проверки уровня профессионального образования, наличия необходимого стажа работы по специальности, проведения различных психологических тестов, тестов на профессиональную пригодность и собеседований. Контроль материальных ресурсов осуществляется путем отбора надежных поставщиков, обеспечивающих высокое качество поставляемой продукции, а именно такой бытовой техники, как холодильники, стиральные машины и газовые и электроплиты. В фирме в целом и в каждом отделе осуществляется контроль над финансовыми ресурсами путем составления бюджетов, которые позволяют следить за рациональным расходованием средств организации.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  <w:u w:val="single"/>
        </w:rPr>
        <w:t>Текущий контроль</w:t>
      </w:r>
      <w:r w:rsidRPr="00CD495F">
        <w:rPr>
          <w:iCs/>
          <w:color w:val="000000"/>
          <w:szCs w:val="28"/>
        </w:rPr>
        <w:t xml:space="preserve"> в организации базируется на измерении фактических результатов, полученных после проведения работы, направленной на достижение желаемых целей. Для этого используется система обратной связи начальника с подчиненным в каждом отделе фирмы, позволяющая руководству выявить множество непредвиденных проблем и скорректировать свою линию поведения так, чтобы избежать отклонения организации от наиболее эффективного пути достижения целей. Отклонения могут быть вызваны как внешними факторами</w:t>
      </w:r>
      <w:r w:rsidR="00CD495F">
        <w:rPr>
          <w:iCs/>
          <w:color w:val="000000"/>
          <w:szCs w:val="28"/>
        </w:rPr>
        <w:t>,</w:t>
      </w:r>
      <w:r w:rsidRPr="00CD495F">
        <w:rPr>
          <w:iCs/>
          <w:color w:val="000000"/>
          <w:szCs w:val="28"/>
        </w:rPr>
        <w:t xml:space="preserve"> так и</w:t>
      </w:r>
      <w:r w:rsidR="00CD495F">
        <w:rPr>
          <w:iCs/>
          <w:color w:val="000000"/>
          <w:szCs w:val="28"/>
        </w:rPr>
        <w:t xml:space="preserve"> </w:t>
      </w:r>
      <w:r w:rsidRPr="00CD495F">
        <w:rPr>
          <w:iCs/>
          <w:color w:val="000000"/>
          <w:szCs w:val="28"/>
        </w:rPr>
        <w:t>изменением</w:t>
      </w:r>
      <w:r w:rsidR="00CD495F">
        <w:rPr>
          <w:iCs/>
          <w:color w:val="000000"/>
          <w:szCs w:val="28"/>
        </w:rPr>
        <w:t xml:space="preserve"> </w:t>
      </w:r>
      <w:r w:rsidRPr="00CD495F">
        <w:rPr>
          <w:iCs/>
          <w:color w:val="000000"/>
          <w:szCs w:val="28"/>
        </w:rPr>
        <w:t>внутренней среды самой фирмы.</w:t>
      </w:r>
    </w:p>
    <w:p w:rsidR="00F41288" w:rsidRP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  <w:u w:val="single"/>
        </w:rPr>
        <w:t>Итоговый контроль</w:t>
      </w:r>
      <w:r w:rsidRPr="00CD495F">
        <w:rPr>
          <w:iCs/>
          <w:color w:val="000000"/>
          <w:szCs w:val="28"/>
        </w:rPr>
        <w:t xml:space="preserve"> в организации осуществляется путем обратной связи начальника с подчиненными после того, как работа выполнена, когда фактически полученные результаты сравниваются с требуемыми. Итоговый контроль, с одной стороны, дает руководству организации информацию, необходимую при планировании дальнейшей деятельности организации (оценивается реалистичность поставленных задач, анализируются возникшие проблемы), а, с другой стороны, способствует мотивации (вознаграждение сотрудников осуществляется за достижение определенных результатов).</w:t>
      </w:r>
    </w:p>
    <w:p w:rsidR="00CD495F" w:rsidRDefault="00CD495F" w:rsidP="00CD495F">
      <w:pPr>
        <w:pStyle w:val="22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5270E" w:rsidRDefault="0035270E" w:rsidP="00CD495F">
      <w:pPr>
        <w:pStyle w:val="22"/>
        <w:spacing w:after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41288" w:rsidRPr="0035270E" w:rsidRDefault="0035270E" w:rsidP="00CD495F">
      <w:pPr>
        <w:pStyle w:val="22"/>
        <w:spacing w:after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>
        <w:rPr>
          <w:b/>
          <w:color w:val="000000"/>
          <w:sz w:val="28"/>
          <w:szCs w:val="28"/>
        </w:rPr>
        <w:t>Выводы и предложения</w:t>
      </w:r>
    </w:p>
    <w:p w:rsidR="00CD495F" w:rsidRDefault="00CD495F" w:rsidP="00CD495F">
      <w:pPr>
        <w:pStyle w:val="2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D495F" w:rsidRDefault="00F41288" w:rsidP="00CD495F">
      <w:pPr>
        <w:pStyle w:val="2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Из всего вышесказанного можно сделать вывод, что при современных условиях функционирования рыночной экономики, невозможно успешно управлять организацией, без эффективного проектирования процесса управления ей. От того, на сколько проектирование будет точным и своевременным, а также соответствовать поставленным проблемам, будут зависеть, в конечном счете, уменьшение затрат, прибыли, получаемые предприятием.</w:t>
      </w:r>
    </w:p>
    <w:p w:rsidR="00CD495F" w:rsidRDefault="00F41288" w:rsidP="00CD495F">
      <w:pPr>
        <w:pStyle w:val="2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Для того, чтобы проектирование процесса управления было максимально полезно, необходимо создание на средних и крупных предприятиях так называемых проектировачных</w:t>
      </w:r>
      <w:r w:rsid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отделов (для малых предприятий создание этих отделов будет нерентабельным). Но даже без таких отделов обойтись без проектирования невозможно. В этом случае успешное управление организацией должно быть получено силами менеджеров и задействованными в этом процессе специалистами.</w:t>
      </w:r>
    </w:p>
    <w:p w:rsidR="00F41288" w:rsidRPr="00CD495F" w:rsidRDefault="00F41288" w:rsidP="00CD495F">
      <w:pPr>
        <w:pStyle w:val="2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Что касается самих проектов, то они должны быть реалистичными, то есть их вероятность должна быть достаточно высока и соответствовать ресурсам предприятия.</w:t>
      </w:r>
    </w:p>
    <w:p w:rsidR="00F41288" w:rsidRPr="00CD495F" w:rsidRDefault="00F41288" w:rsidP="00CD495F">
      <w:pPr>
        <w:pStyle w:val="2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495F">
        <w:rPr>
          <w:color w:val="000000"/>
          <w:sz w:val="28"/>
          <w:szCs w:val="28"/>
        </w:rPr>
        <w:t>Для улучшения качества проектирования</w:t>
      </w:r>
      <w:r w:rsidR="00CD495F">
        <w:rPr>
          <w:color w:val="000000"/>
          <w:sz w:val="28"/>
          <w:szCs w:val="28"/>
        </w:rPr>
        <w:t xml:space="preserve"> </w:t>
      </w:r>
      <w:r w:rsidRPr="00CD495F">
        <w:rPr>
          <w:color w:val="000000"/>
          <w:sz w:val="28"/>
          <w:szCs w:val="28"/>
        </w:rPr>
        <w:t>необходимо улучшить качество информации, необходимой при его разработке. Эта информация, в первую очередь, должна обладать такими свойствами, как достоверность, полнота, своевременность и точность.</w:t>
      </w:r>
    </w:p>
    <w:p w:rsid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Управление фирмой имеет четыре важнейших функции, выполнение которых определяет эффективность деятельности всей организации в деле достижения ее целей: планирование, организация, мотивация и контроль.</w:t>
      </w:r>
    </w:p>
    <w:p w:rsidR="00CD495F" w:rsidRDefault="00F41288" w:rsidP="00CD495F">
      <w:pPr>
        <w:pStyle w:val="af3"/>
        <w:spacing w:line="360" w:lineRule="auto"/>
        <w:ind w:firstLine="709"/>
        <w:rPr>
          <w:iCs/>
          <w:color w:val="000000"/>
          <w:szCs w:val="28"/>
        </w:rPr>
      </w:pPr>
      <w:r w:rsidRPr="00CD495F">
        <w:rPr>
          <w:iCs/>
          <w:color w:val="000000"/>
          <w:szCs w:val="28"/>
        </w:rPr>
        <w:t>Для мотивации были разработаны методы стимулирования работников, основанные на содержательной теории мотивации. Приведена система экономических и неэкономических методов стимулирования для разных групп работников.</w:t>
      </w:r>
      <w:bookmarkStart w:id="0" w:name="_GoBack"/>
      <w:bookmarkEnd w:id="0"/>
    </w:p>
    <w:sectPr w:rsidR="00CD495F" w:rsidSect="00CD495F">
      <w:head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16" w:rsidRDefault="00F51F16">
      <w:r>
        <w:separator/>
      </w:r>
    </w:p>
  </w:endnote>
  <w:endnote w:type="continuationSeparator" w:id="0">
    <w:p w:rsidR="00F51F16" w:rsidRDefault="00F5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88" w:rsidRDefault="00F41288">
    <w:pPr>
      <w:pStyle w:val="a6"/>
      <w:jc w:val="center"/>
    </w:pPr>
    <w:r>
      <w:rPr>
        <w:rStyle w:val="a8"/>
      </w:rPr>
      <w:t xml:space="preserve">- </w:t>
    </w:r>
    <w:r w:rsidR="00EE332C">
      <w:rPr>
        <w:rStyle w:val="a8"/>
        <w:noProof/>
      </w:rPr>
      <w:t>2</w:t>
    </w:r>
    <w:r>
      <w:rPr>
        <w:rStyle w:val="a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16" w:rsidRDefault="00F51F16">
      <w:r>
        <w:separator/>
      </w:r>
    </w:p>
  </w:footnote>
  <w:footnote w:type="continuationSeparator" w:id="0">
    <w:p w:rsidR="00F51F16" w:rsidRDefault="00F5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88" w:rsidRDefault="00F41288">
    <w:pPr>
      <w:pStyle w:val="a3"/>
      <w:framePr w:wrap="around" w:vAnchor="text" w:hAnchor="margin" w:xAlign="center" w:y="1"/>
      <w:rPr>
        <w:rStyle w:val="a8"/>
      </w:rPr>
    </w:pPr>
  </w:p>
  <w:p w:rsidR="00F41288" w:rsidRDefault="00F412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6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13194E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CCC6A09"/>
    <w:multiLevelType w:val="hybridMultilevel"/>
    <w:tmpl w:val="F89E5468"/>
    <w:lvl w:ilvl="0" w:tplc="861A1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A63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1CE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0C4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0E5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74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4A8F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9AB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08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8087C62"/>
    <w:multiLevelType w:val="hybridMultilevel"/>
    <w:tmpl w:val="3F12EF86"/>
    <w:lvl w:ilvl="0" w:tplc="3D4283B6">
      <w:start w:val="1"/>
      <w:numFmt w:val="bullet"/>
      <w:lvlText w:val=""/>
      <w:lvlJc w:val="left"/>
      <w:pPr>
        <w:tabs>
          <w:tab w:val="num" w:pos="1466"/>
        </w:tabs>
        <w:ind w:left="1333" w:hanging="227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8D20421"/>
    <w:multiLevelType w:val="singleLevel"/>
    <w:tmpl w:val="CD420E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95F"/>
    <w:rsid w:val="0035270E"/>
    <w:rsid w:val="00583E2C"/>
    <w:rsid w:val="006762B2"/>
    <w:rsid w:val="00CD495F"/>
    <w:rsid w:val="00E86BED"/>
    <w:rsid w:val="00EE332C"/>
    <w:rsid w:val="00F41288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B5F3FF-6A0D-4955-B5EA-2AFE02F9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framePr w:w="4860" w:h="1080" w:hSpace="180" w:wrap="around" w:vAnchor="text" w:hAnchor="page" w:x="6269" w:y="946"/>
      <w:spacing w:line="360" w:lineRule="auto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</w:rPr>
  </w:style>
  <w:style w:type="paragraph" w:styleId="af3">
    <w:name w:val="Body Text Indent"/>
    <w:basedOn w:val="a"/>
    <w:link w:val="af4"/>
    <w:uiPriority w:val="99"/>
    <w:pPr>
      <w:spacing w:line="288" w:lineRule="auto"/>
      <w:ind w:firstLine="567"/>
      <w:jc w:val="both"/>
    </w:pPr>
    <w:rPr>
      <w:bCs/>
      <w:sz w:val="28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0"/>
      <w:szCs w:val="20"/>
    </w:rPr>
  </w:style>
  <w:style w:type="paragraph" w:styleId="32">
    <w:name w:val="Body Text 3"/>
    <w:basedOn w:val="a"/>
    <w:link w:val="33"/>
    <w:uiPriority w:val="99"/>
    <w:pPr>
      <w:spacing w:line="288" w:lineRule="auto"/>
      <w:jc w:val="both"/>
    </w:pPr>
    <w:rPr>
      <w:sz w:val="28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34">
    <w:name w:val="Body Text Indent 3"/>
    <w:basedOn w:val="a"/>
    <w:link w:val="35"/>
    <w:uiPriority w:val="9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</w:rPr>
  </w:style>
  <w:style w:type="character" w:customStyle="1" w:styleId="af6">
    <w:name w:val="Текст Знак"/>
    <w:link w:val="af5"/>
    <w:uiPriority w:val="99"/>
    <w:semiHidden/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table" w:styleId="12">
    <w:name w:val="Table Grid 1"/>
    <w:basedOn w:val="a1"/>
    <w:uiPriority w:val="99"/>
    <w:rsid w:val="00CD495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80;&#1089;&#1088;&#1080;&#1082;\&#1056;&#1072;&#1073;&#1086;&#1095;&#1080;&#1081;%20&#1089;&#1090;&#1086;&#1083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0</TotalTime>
  <Pages>1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Технико-экономическая характеристика МУП «Дорремстрой»</vt:lpstr>
    </vt:vector>
  </TitlesOfParts>
  <Company>NhT</Company>
  <LinksUpToDate>false</LinksUpToDate>
  <CharactersWithSpaces>21938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Технико-экономическая характеристика МУП «Дорремстрой»</dc:title>
  <dc:subject/>
  <dc:creator>Бистрик</dc:creator>
  <cp:keywords/>
  <dc:description/>
  <cp:lastModifiedBy>admin</cp:lastModifiedBy>
  <cp:revision>2</cp:revision>
  <dcterms:created xsi:type="dcterms:W3CDTF">2014-02-28T19:09:00Z</dcterms:created>
  <dcterms:modified xsi:type="dcterms:W3CDTF">2014-02-28T19:09:00Z</dcterms:modified>
</cp:coreProperties>
</file>