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B" w:rsidRPr="00AD02FB" w:rsidRDefault="007144B6" w:rsidP="00EF188C">
      <w:pPr>
        <w:pStyle w:val="af9"/>
      </w:pPr>
      <w:r w:rsidRPr="00AD02FB">
        <w:t>Содержание</w:t>
      </w:r>
    </w:p>
    <w:p w:rsidR="00EF188C" w:rsidRDefault="00EF188C" w:rsidP="00AD02FB"/>
    <w:p w:rsidR="00EF188C" w:rsidRDefault="00EF188C">
      <w:pPr>
        <w:pStyle w:val="22"/>
        <w:rPr>
          <w:smallCaps w:val="0"/>
          <w:noProof/>
          <w:sz w:val="24"/>
          <w:szCs w:val="24"/>
        </w:rPr>
      </w:pPr>
      <w:r w:rsidRPr="00A35657">
        <w:rPr>
          <w:rStyle w:val="af"/>
          <w:noProof/>
        </w:rPr>
        <w:t>Введение</w:t>
      </w:r>
    </w:p>
    <w:p w:rsidR="00EF188C" w:rsidRDefault="00EF188C">
      <w:pPr>
        <w:pStyle w:val="22"/>
        <w:rPr>
          <w:smallCaps w:val="0"/>
          <w:noProof/>
          <w:sz w:val="24"/>
          <w:szCs w:val="24"/>
        </w:rPr>
      </w:pPr>
      <w:r w:rsidRPr="00A35657">
        <w:rPr>
          <w:rStyle w:val="af"/>
          <w:noProof/>
        </w:rPr>
        <w:t>1. Профессиональные объединения (ассоциации) консультантов</w:t>
      </w:r>
    </w:p>
    <w:p w:rsidR="00EF188C" w:rsidRDefault="00EF188C">
      <w:pPr>
        <w:pStyle w:val="22"/>
        <w:rPr>
          <w:smallCaps w:val="0"/>
          <w:noProof/>
          <w:sz w:val="24"/>
          <w:szCs w:val="24"/>
        </w:rPr>
      </w:pPr>
      <w:r w:rsidRPr="00A35657">
        <w:rPr>
          <w:rStyle w:val="af"/>
          <w:noProof/>
        </w:rPr>
        <w:t>2. Кодексы поведения консультантов</w:t>
      </w:r>
    </w:p>
    <w:p w:rsidR="00EF188C" w:rsidRDefault="00EF188C">
      <w:pPr>
        <w:pStyle w:val="22"/>
        <w:rPr>
          <w:smallCaps w:val="0"/>
          <w:noProof/>
          <w:sz w:val="24"/>
          <w:szCs w:val="24"/>
        </w:rPr>
      </w:pPr>
      <w:r w:rsidRPr="00A35657">
        <w:rPr>
          <w:rStyle w:val="af"/>
          <w:noProof/>
        </w:rPr>
        <w:t>Заключение</w:t>
      </w:r>
    </w:p>
    <w:p w:rsidR="00EF188C" w:rsidRDefault="00EF188C">
      <w:pPr>
        <w:pStyle w:val="22"/>
        <w:rPr>
          <w:smallCaps w:val="0"/>
          <w:noProof/>
          <w:sz w:val="24"/>
          <w:szCs w:val="24"/>
        </w:rPr>
      </w:pPr>
      <w:r w:rsidRPr="00A35657">
        <w:rPr>
          <w:rStyle w:val="af"/>
          <w:noProof/>
        </w:rPr>
        <w:t>Список литературы</w:t>
      </w:r>
    </w:p>
    <w:p w:rsidR="00EF188C" w:rsidRDefault="00EF188C">
      <w:pPr>
        <w:pStyle w:val="22"/>
        <w:rPr>
          <w:smallCaps w:val="0"/>
          <w:noProof/>
          <w:sz w:val="24"/>
          <w:szCs w:val="24"/>
        </w:rPr>
      </w:pPr>
      <w:r w:rsidRPr="00A35657">
        <w:rPr>
          <w:rStyle w:val="af"/>
          <w:noProof/>
        </w:rPr>
        <w:t>Приложение: кодекс профессионального поведения консультантов по управлению</w:t>
      </w:r>
    </w:p>
    <w:p w:rsidR="00AD02FB" w:rsidRPr="00AD02FB" w:rsidRDefault="00AD02FB" w:rsidP="00AD02FB"/>
    <w:p w:rsidR="00AD02FB" w:rsidRPr="00AD02FB" w:rsidRDefault="00EF188C" w:rsidP="00EF188C">
      <w:pPr>
        <w:pStyle w:val="2"/>
      </w:pPr>
      <w:r>
        <w:br w:type="page"/>
      </w:r>
      <w:bookmarkStart w:id="0" w:name="_Toc243274600"/>
      <w:r w:rsidR="007144B6" w:rsidRPr="00AD02FB">
        <w:t>Введение</w:t>
      </w:r>
      <w:bookmarkEnd w:id="0"/>
    </w:p>
    <w:p w:rsidR="00EF188C" w:rsidRDefault="00EF188C" w:rsidP="00AD02FB"/>
    <w:p w:rsidR="00AD02FB" w:rsidRDefault="003A4B4D" w:rsidP="00AD02FB">
      <w:r w:rsidRPr="00AD02FB">
        <w:t>Термин</w:t>
      </w:r>
      <w:r w:rsidR="00AD02FB">
        <w:t xml:space="preserve"> "</w:t>
      </w:r>
      <w:r w:rsidRPr="00AD02FB">
        <w:t>консультант</w:t>
      </w:r>
      <w:r w:rsidR="00AD02FB">
        <w:t xml:space="preserve">" </w:t>
      </w:r>
      <w:r w:rsidRPr="00AD02FB">
        <w:t>является общим и может относиться к любому человеку или организации, дающей консультации тем, кто принимает решения</w:t>
      </w:r>
      <w:r w:rsidR="00AD02FB" w:rsidRPr="00AD02FB">
        <w:t xml:space="preserve">. </w:t>
      </w:r>
      <w:r w:rsidRPr="00AD02FB">
        <w:t>Эта консультация может быть представлена в различных формах и каса</w:t>
      </w:r>
      <w:r w:rsidR="004D2A38" w:rsidRPr="00AD02FB">
        <w:t>е</w:t>
      </w:r>
      <w:r w:rsidRPr="00AD02FB">
        <w:t>тся любой области человеческой деятельности и интересов</w:t>
      </w:r>
      <w:r w:rsidR="00AD02FB">
        <w:t xml:space="preserve"> (</w:t>
      </w:r>
      <w:r w:rsidR="00000E3A" w:rsidRPr="00AD02FB">
        <w:t>1</w:t>
      </w:r>
      <w:r w:rsidR="00AD02FB" w:rsidRPr="00AD02FB">
        <w:t>).</w:t>
      </w:r>
    </w:p>
    <w:p w:rsidR="00AD02FB" w:rsidRDefault="003A4B4D" w:rsidP="00AD02FB">
      <w:r w:rsidRPr="00AD02FB">
        <w:t>Если говорить о базовом понятии термина консультант, то можно согласиться с формулировкой, изложенной в одной из работ российских авторов</w:t>
      </w:r>
      <w:r w:rsidR="00AD02FB" w:rsidRPr="00AD02FB">
        <w:t>:</w:t>
      </w:r>
      <w:r w:rsidR="00AD02FB">
        <w:t xml:space="preserve"> "</w:t>
      </w:r>
      <w:r w:rsidRPr="00AD02FB">
        <w:t>Консультант</w:t>
      </w:r>
      <w:r w:rsidR="00AD02FB">
        <w:t xml:space="preserve"> " </w:t>
      </w:r>
      <w:r w:rsidRPr="00AD02FB">
        <w:t>специалист в конкретной области, обладающей знаниями, аналитическими и диагностическими навыками, способностью творчески применить их при решении проблем клиента и соблюдать этические нормы и стандарты профессии</w:t>
      </w:r>
      <w:r w:rsidR="00AD02FB">
        <w:t>".</w:t>
      </w:r>
    </w:p>
    <w:p w:rsidR="00AD02FB" w:rsidRDefault="003A4B4D" w:rsidP="00AD02FB">
      <w:r w:rsidRPr="00AD02FB">
        <w:t>В последнее время все чаще и чаще можно слышать о корпоративных кодексах компаний</w:t>
      </w:r>
      <w:r w:rsidR="00AD02FB" w:rsidRPr="00AD02FB">
        <w:t>.</w:t>
      </w:r>
    </w:p>
    <w:p w:rsidR="00AD02FB" w:rsidRDefault="003A4B4D" w:rsidP="00AD02FB">
      <w:r w:rsidRPr="00AD02FB">
        <w:t>С одной стороны, создание внутрикорпоративного кодекса поведения, не является необходимым условием для организации большинства внутрикорпоративных процессов</w:t>
      </w:r>
      <w:r w:rsidR="00AD02FB" w:rsidRPr="00AD02FB">
        <w:t xml:space="preserve">. </w:t>
      </w:r>
      <w:r w:rsidRPr="00AD02FB">
        <w:t>Во многих компаниях существуют положения и инструкции, определяющие и регулирующие внутренний распорядок работы организации, описывающие принципы работы с филиалами и отделениями, которые, по сути, и фиксируют внутрикорпоративные нормы поведения</w:t>
      </w:r>
      <w:r w:rsidR="00AD02FB" w:rsidRPr="00AD02FB">
        <w:t>.</w:t>
      </w:r>
    </w:p>
    <w:p w:rsidR="00AD02FB" w:rsidRDefault="003A4B4D" w:rsidP="00AD02FB">
      <w:r w:rsidRPr="00AD02FB">
        <w:t xml:space="preserve">С другой стороны, наряду с должностными инструкциями и положениями всегда в компаниях присутствовали неписаные правила игры между сотрудниками, руководством, клиентами и </w:t>
      </w:r>
      <w:r w:rsidR="00AD02FB">
        <w:t>т.д.</w:t>
      </w:r>
      <w:r w:rsidR="00AD02FB" w:rsidRPr="00AD02FB">
        <w:t xml:space="preserve"> </w:t>
      </w:r>
      <w:r w:rsidRPr="00AD02FB">
        <w:t>Корпоративный кодекс позволяет повысить эффективность деятельности компании путем увязывания в единый комплекс существующих в компании официальных инструкций и этих неписаных правил</w:t>
      </w:r>
      <w:r w:rsidR="00AD02FB" w:rsidRPr="00AD02FB">
        <w:t>.</w:t>
      </w:r>
    </w:p>
    <w:p w:rsidR="00AD02FB" w:rsidRDefault="003A4B4D" w:rsidP="00AD02FB">
      <w:r w:rsidRPr="00AD02FB">
        <w:t>Таким образом, создание внутрикорпоративного кодекса позволяет решить ряд задач</w:t>
      </w:r>
      <w:r w:rsidR="00AD02FB" w:rsidRPr="00AD02FB">
        <w:t xml:space="preserve">: </w:t>
      </w:r>
      <w:r w:rsidRPr="00AD02FB">
        <w:t>оформить и закрепить сложившуюся корпоративную культуру, зафиксировать единые корпоративные стандарты и общие принципы ведения бизнеса, укрепить свой внешний имидж, продемонстрировать своим инвесторам и клиентам наличие определенных стандартов корпоративного управления, привлечь в компанию близких ей по духу сотрудников</w:t>
      </w:r>
      <w:r w:rsidR="00AD02FB" w:rsidRPr="00AD02FB">
        <w:t>.</w:t>
      </w:r>
    </w:p>
    <w:p w:rsidR="00AD02FB" w:rsidRDefault="003A4B4D" w:rsidP="00AD02FB">
      <w:r w:rsidRPr="00AD02FB">
        <w:t>В</w:t>
      </w:r>
      <w:r w:rsidR="00AD02FB">
        <w:t xml:space="preserve"> </w:t>
      </w:r>
      <w:r w:rsidRPr="00AD02FB">
        <w:t>соответствии со ст</w:t>
      </w:r>
      <w:r w:rsidR="00AD02FB">
        <w:t>.3</w:t>
      </w:r>
      <w:r w:rsidRPr="00AD02FB">
        <w:t>0 Конституции РФ граждане имеют право на объединение, включая право на создание профсоюзов для защиты своих интересов</w:t>
      </w:r>
      <w:r w:rsidR="00AD02FB" w:rsidRPr="00AD02FB">
        <w:t xml:space="preserve">. </w:t>
      </w:r>
      <w:r w:rsidRPr="00AD02FB">
        <w:t>Свобода, деятельности общественных объединений гарантируется</w:t>
      </w:r>
      <w:r w:rsidR="00AD02FB" w:rsidRPr="00AD02FB">
        <w:t xml:space="preserve">. </w:t>
      </w:r>
      <w:r w:rsidRPr="00AD02FB">
        <w:t>Никто не может быть принужден к</w:t>
      </w:r>
      <w:r w:rsidR="00AD02FB">
        <w:t xml:space="preserve"> </w:t>
      </w:r>
      <w:r w:rsidRPr="00AD02FB">
        <w:t>вступлению в</w:t>
      </w:r>
      <w:r w:rsidR="00AD02FB">
        <w:t xml:space="preserve"> </w:t>
      </w:r>
      <w:r w:rsidRPr="00AD02FB">
        <w:t>какое-либо объединение или к</w:t>
      </w:r>
      <w:r w:rsidR="00AD02FB">
        <w:t xml:space="preserve"> </w:t>
      </w:r>
      <w:r w:rsidRPr="00AD02FB">
        <w:t>пребыванию в</w:t>
      </w:r>
      <w:r w:rsidR="00AD02FB">
        <w:t xml:space="preserve"> </w:t>
      </w:r>
      <w:r w:rsidRPr="00AD02FB">
        <w:t>нем</w:t>
      </w:r>
      <w:r w:rsidR="00AD02FB" w:rsidRPr="00AD02FB">
        <w:t xml:space="preserve">. </w:t>
      </w:r>
      <w:r w:rsidRPr="00AD02FB">
        <w:t>Согласно ст</w:t>
      </w:r>
      <w:r w:rsidR="00AD02FB">
        <w:t>.2</w:t>
      </w:r>
      <w:r w:rsidRPr="00AD02FB">
        <w:t xml:space="preserve"> Федерального закона от 12 января 1996 г</w:t>
      </w:r>
      <w:r w:rsidR="00AD02FB" w:rsidRPr="00AD02FB">
        <w:t xml:space="preserve">. </w:t>
      </w:r>
      <w:r w:rsidRPr="00AD02FB">
        <w:t>№ 10-ФЗ</w:t>
      </w:r>
      <w:r w:rsidR="00AD02FB">
        <w:t xml:space="preserve"> "</w:t>
      </w:r>
      <w:r w:rsidRPr="00AD02FB">
        <w:t>О профессиональных союзах, их правах и</w:t>
      </w:r>
      <w:r w:rsidR="00AD02FB">
        <w:t xml:space="preserve"> </w:t>
      </w:r>
      <w:r w:rsidRPr="00AD02FB">
        <w:t>гарантиях деятельности</w:t>
      </w:r>
      <w:r w:rsidR="00AD02FB">
        <w:t xml:space="preserve">" </w:t>
      </w:r>
      <w:r w:rsidRPr="00AD02FB">
        <w:t>профессиональный союз</w:t>
      </w:r>
      <w:r w:rsidR="00AD02FB" w:rsidRPr="00AD02FB">
        <w:t xml:space="preserve"> - </w:t>
      </w:r>
      <w:r w:rsidRPr="00AD02FB">
        <w:t>это добровольное объединение граждан, связанных общими производственными, профессиональными интересами по роду их деятельности, создаваемое в</w:t>
      </w:r>
      <w:r w:rsidR="00AD02FB">
        <w:t xml:space="preserve"> </w:t>
      </w:r>
      <w:r w:rsidRPr="00AD02FB">
        <w:t>целях представительства и</w:t>
      </w:r>
      <w:r w:rsidR="00AD02FB">
        <w:t xml:space="preserve"> </w:t>
      </w:r>
      <w:r w:rsidRPr="00AD02FB">
        <w:t>защиты их социально-трудовых прав и</w:t>
      </w:r>
      <w:r w:rsidR="00AD02FB">
        <w:t xml:space="preserve"> </w:t>
      </w:r>
      <w:r w:rsidRPr="00AD02FB">
        <w:t>интересов</w:t>
      </w:r>
      <w:r w:rsidR="00AD02FB">
        <w:t xml:space="preserve"> (</w:t>
      </w:r>
      <w:r w:rsidR="00000E3A" w:rsidRPr="00AD02FB">
        <w:t>5</w:t>
      </w:r>
      <w:r w:rsidR="00AD02FB" w:rsidRPr="00AD02FB">
        <w:t>).</w:t>
      </w:r>
    </w:p>
    <w:p w:rsidR="00AD02FB" w:rsidRDefault="00E67CCB" w:rsidP="00AD02FB">
      <w:r w:rsidRPr="00AD02FB">
        <w:t>Профсоюзы, их объединения</w:t>
      </w:r>
      <w:r w:rsidR="00AD02FB">
        <w:t xml:space="preserve"> (</w:t>
      </w:r>
      <w:r w:rsidRPr="00AD02FB">
        <w:t>ассоциации</w:t>
      </w:r>
      <w:r w:rsidR="00AD02FB" w:rsidRPr="00AD02FB">
        <w:t>),</w:t>
      </w:r>
      <w:r w:rsidRPr="00AD02FB">
        <w:t xml:space="preserve"> первичные профорганизации и</w:t>
      </w:r>
      <w:r w:rsidR="00AD02FB">
        <w:t xml:space="preserve"> </w:t>
      </w:r>
      <w:r w:rsidRPr="00AD02FB">
        <w:t>их органы представляют и</w:t>
      </w:r>
      <w:r w:rsidR="00AD02FB">
        <w:t xml:space="preserve"> </w:t>
      </w:r>
      <w:r w:rsidRPr="00AD02FB">
        <w:t>защищают права и</w:t>
      </w:r>
      <w:r w:rsidR="00AD02FB">
        <w:t xml:space="preserve"> </w:t>
      </w:r>
      <w:r w:rsidRPr="00AD02FB">
        <w:t>интересы членов профсоюзов по вопросам индивидуальных трудовых и</w:t>
      </w:r>
      <w:r w:rsidR="00AD02FB">
        <w:t xml:space="preserve"> </w:t>
      </w:r>
      <w:r w:rsidRPr="00AD02FB">
        <w:t>связанных с</w:t>
      </w:r>
      <w:r w:rsidR="00AD02FB">
        <w:t xml:space="preserve"> </w:t>
      </w:r>
      <w:r w:rsidRPr="00AD02FB">
        <w:t>трудом отношений, а</w:t>
      </w:r>
      <w:r w:rsidR="00AD02FB">
        <w:t xml:space="preserve"> </w:t>
      </w:r>
      <w:r w:rsidRPr="00AD02FB">
        <w:t>в области коллективных прав и</w:t>
      </w:r>
      <w:r w:rsidR="00AD02FB">
        <w:t xml:space="preserve"> </w:t>
      </w:r>
      <w:r w:rsidRPr="00AD02FB">
        <w:t>интересов</w:t>
      </w:r>
      <w:r w:rsidR="00AD02FB" w:rsidRPr="00AD02FB">
        <w:t xml:space="preserve"> - </w:t>
      </w:r>
      <w:r w:rsidRPr="00AD02FB">
        <w:t>указанные права и</w:t>
      </w:r>
      <w:r w:rsidR="00AD02FB">
        <w:t xml:space="preserve"> </w:t>
      </w:r>
      <w:r w:rsidRPr="00AD02FB">
        <w:t>интересы работников независимо от членства в</w:t>
      </w:r>
      <w:r w:rsidR="00AD02FB">
        <w:t xml:space="preserve"> </w:t>
      </w:r>
      <w:r w:rsidRPr="00AD02FB">
        <w:t>профсоюзах, в</w:t>
      </w:r>
      <w:r w:rsidR="00AD02FB">
        <w:t xml:space="preserve"> </w:t>
      </w:r>
      <w:r w:rsidRPr="00AD02FB">
        <w:t>случае наделения их полномочиями на представительство в</w:t>
      </w:r>
      <w:r w:rsidR="00AD02FB">
        <w:t xml:space="preserve"> </w:t>
      </w:r>
      <w:r w:rsidRPr="00AD02FB">
        <w:t>установленном порядке</w:t>
      </w:r>
      <w:r w:rsidR="00AD02FB">
        <w:t xml:space="preserve"> (</w:t>
      </w:r>
      <w:r w:rsidRPr="00AD02FB">
        <w:t>ст</w:t>
      </w:r>
      <w:r w:rsidR="00AD02FB">
        <w:t>.1</w:t>
      </w:r>
      <w:r w:rsidRPr="00AD02FB">
        <w:t>1 Федерального закона от 12 января 1996 г</w:t>
      </w:r>
      <w:r w:rsidR="00AD02FB" w:rsidRPr="00AD02FB">
        <w:t>).</w:t>
      </w:r>
    </w:p>
    <w:p w:rsidR="00AD02FB" w:rsidRPr="00EF188C" w:rsidRDefault="00EF188C" w:rsidP="00EF188C">
      <w:pPr>
        <w:pStyle w:val="2"/>
      </w:pPr>
      <w:r>
        <w:rPr>
          <w:rStyle w:val="pagename"/>
          <w:b w:val="0"/>
          <w:bCs w:val="0"/>
        </w:rPr>
        <w:br w:type="page"/>
      </w:r>
      <w:bookmarkStart w:id="1" w:name="_Toc243274601"/>
      <w:r w:rsidRPr="00EF188C">
        <w:rPr>
          <w:rStyle w:val="pagename"/>
        </w:rPr>
        <w:t xml:space="preserve">1. </w:t>
      </w:r>
      <w:r w:rsidR="003A4B4D" w:rsidRPr="00EF188C">
        <w:rPr>
          <w:rStyle w:val="pagename"/>
        </w:rPr>
        <w:t>Профессиональные объединения</w:t>
      </w:r>
      <w:r w:rsidR="00AD02FB" w:rsidRPr="00EF188C">
        <w:rPr>
          <w:rStyle w:val="pagename"/>
        </w:rPr>
        <w:t xml:space="preserve"> (</w:t>
      </w:r>
      <w:r w:rsidR="007508DF" w:rsidRPr="00EF188C">
        <w:rPr>
          <w:rStyle w:val="pagename"/>
        </w:rPr>
        <w:t>ассоциации</w:t>
      </w:r>
      <w:r w:rsidR="00AD02FB" w:rsidRPr="00EF188C">
        <w:rPr>
          <w:rStyle w:val="pagename"/>
        </w:rPr>
        <w:t xml:space="preserve">) </w:t>
      </w:r>
      <w:r w:rsidR="003A4B4D" w:rsidRPr="00EF188C">
        <w:rPr>
          <w:rStyle w:val="pagename"/>
        </w:rPr>
        <w:t>консультантов</w:t>
      </w:r>
      <w:bookmarkEnd w:id="1"/>
    </w:p>
    <w:p w:rsidR="00EF188C" w:rsidRDefault="00EF188C" w:rsidP="00AD02FB"/>
    <w:p w:rsidR="00AD02FB" w:rsidRDefault="003A4B4D" w:rsidP="00AD02FB">
      <w:r w:rsidRPr="00AD02FB">
        <w:t>В России наряду с процессом становления консультационного бизнеса постепенно реализуется идея создания объединений профессиональных консультантов</w:t>
      </w:r>
      <w:r w:rsidR="00AD02FB" w:rsidRPr="00AD02FB">
        <w:t>.</w:t>
      </w:r>
    </w:p>
    <w:p w:rsidR="00AD02FB" w:rsidRDefault="003A4B4D" w:rsidP="00AD02FB">
      <w:r w:rsidRPr="00AD02FB">
        <w:t>Первые российские объединения</w:t>
      </w:r>
      <w:r w:rsidR="00AD02FB" w:rsidRPr="00AD02FB">
        <w:t xml:space="preserve"> - </w:t>
      </w:r>
      <w:r w:rsidRPr="00AD02FB">
        <w:t>Ассоциация консультантов по экономике и управлению</w:t>
      </w:r>
      <w:r w:rsidR="00AD02FB">
        <w:t xml:space="preserve"> (</w:t>
      </w:r>
      <w:r w:rsidRPr="00AD02FB">
        <w:t>АКЭУ</w:t>
      </w:r>
      <w:r w:rsidR="00AD02FB" w:rsidRPr="00AD02FB">
        <w:t xml:space="preserve">) </w:t>
      </w:r>
      <w:r w:rsidRPr="00AD02FB">
        <w:t>и Ассоциация консультантов по управлению и организационному развитию</w:t>
      </w:r>
      <w:r w:rsidR="00AD02FB">
        <w:t xml:space="preserve"> (</w:t>
      </w:r>
      <w:r w:rsidRPr="00AD02FB">
        <w:t>АКУОР</w:t>
      </w:r>
      <w:r w:rsidR="00AD02FB" w:rsidRPr="00AD02FB">
        <w:t xml:space="preserve">) </w:t>
      </w:r>
      <w:r w:rsidRPr="00AD02FB">
        <w:t>были зарегистрированы в 1991 г</w:t>
      </w:r>
      <w:r w:rsidR="00AD02FB" w:rsidRPr="00AD02FB">
        <w:t xml:space="preserve">. </w:t>
      </w:r>
      <w:r w:rsidRPr="00AD02FB">
        <w:t>в Москве с целью пропаганды профессиональных норм консультационной деятельности и создания рынка консультационных услуг</w:t>
      </w:r>
      <w:r w:rsidR="00AD02FB" w:rsidRPr="00AD02FB">
        <w:t>.</w:t>
      </w:r>
    </w:p>
    <w:p w:rsidR="00AD02FB" w:rsidRDefault="003A4B4D" w:rsidP="00AD02FB">
      <w:r w:rsidRPr="00AD02FB">
        <w:t>Ассоциация консультантов по экономике и управлению является всероссийской профессиональной некоммерческой организацией, объединяющей в настоящее время более 200 менеджмент-консалтинговых, тренинговых, рекрутментовых и других профессиональных фирм</w:t>
      </w:r>
      <w:r w:rsidR="00AD02FB" w:rsidRPr="00AD02FB">
        <w:t>.</w:t>
      </w:r>
    </w:p>
    <w:p w:rsidR="00AD02FB" w:rsidRDefault="003A4B4D" w:rsidP="00AD02FB">
      <w:r w:rsidRPr="00AD02FB">
        <w:t>Ассоциация была основана в 1989 г</w:t>
      </w:r>
      <w:r w:rsidR="00AD02FB" w:rsidRPr="00AD02FB">
        <w:t xml:space="preserve">. </w:t>
      </w:r>
      <w:r w:rsidRPr="00AD02FB">
        <w:t>в форме Учредительного комитета, который занимался активным налаживанием связей с российскими и зарубежными консультантами, участвовал в российских и международных конференциях консультантов, а также в Европейском проекте развития менеджмент-консалтинга, организованном Международной организацией труда</w:t>
      </w:r>
      <w:r w:rsidR="00AD02FB">
        <w:t xml:space="preserve"> (</w:t>
      </w:r>
      <w:r w:rsidRPr="00AD02FB">
        <w:t>МОТ</w:t>
      </w:r>
      <w:r w:rsidR="00AD02FB" w:rsidRPr="00AD02FB">
        <w:t xml:space="preserve">) </w:t>
      </w:r>
      <w:r w:rsidRPr="00AD02FB">
        <w:t>и Программой развития ООН</w:t>
      </w:r>
      <w:r w:rsidR="00AD02FB">
        <w:t xml:space="preserve"> (</w:t>
      </w:r>
      <w:r w:rsidRPr="00AD02FB">
        <w:t>ПРООН</w:t>
      </w:r>
      <w:r w:rsidR="00AD02FB" w:rsidRPr="00AD02FB">
        <w:t>)</w:t>
      </w:r>
      <w:r w:rsidR="00AD02FB">
        <w:t xml:space="preserve"> (</w:t>
      </w:r>
      <w:r w:rsidRPr="00AD02FB">
        <w:t>1990</w:t>
      </w:r>
      <w:r w:rsidR="00AD02FB" w:rsidRPr="00AD02FB">
        <w:t>-</w:t>
      </w:r>
      <w:r w:rsidRPr="00AD02FB">
        <w:t>1992</w:t>
      </w:r>
      <w:r w:rsidR="00AD02FB" w:rsidRPr="00AD02FB">
        <w:t>).</w:t>
      </w:r>
    </w:p>
    <w:p w:rsidR="00AD02FB" w:rsidRDefault="003A4B4D" w:rsidP="00AD02FB">
      <w:r w:rsidRPr="00AD02FB">
        <w:t>В 1991 г</w:t>
      </w:r>
      <w:r w:rsidR="00AD02FB" w:rsidRPr="00AD02FB">
        <w:t xml:space="preserve">. </w:t>
      </w:r>
      <w:r w:rsidRPr="00AD02FB">
        <w:t>АКЭУ была зарегистрирована в качестве некоммерческой организации и в 1994 г</w:t>
      </w:r>
      <w:r w:rsidR="00AD02FB" w:rsidRPr="00AD02FB">
        <w:t xml:space="preserve">. </w:t>
      </w:r>
      <w:r w:rsidRPr="00AD02FB">
        <w:t>была принята в Европейскую федерацию ассоциаций консультантов по экономике и управлению</w:t>
      </w:r>
      <w:r w:rsidR="00AD02FB">
        <w:t xml:space="preserve"> (</w:t>
      </w:r>
      <w:r w:rsidRPr="00AD02FB">
        <w:t>ФЕАКО</w:t>
      </w:r>
      <w:r w:rsidR="00AD02FB" w:rsidRPr="00AD02FB">
        <w:t xml:space="preserve">) </w:t>
      </w:r>
      <w:r w:rsidRPr="00AD02FB">
        <w:t>в качестве национального представителя России</w:t>
      </w:r>
      <w:r w:rsidR="00AD02FB" w:rsidRPr="00AD02FB">
        <w:t>.</w:t>
      </w:r>
    </w:p>
    <w:p w:rsidR="00AD02FB" w:rsidRDefault="003A4B4D" w:rsidP="00AD02FB">
      <w:r w:rsidRPr="00AD02FB">
        <w:t>АКЭУ является также членом Европейского фонда развития менеджмента</w:t>
      </w:r>
      <w:r w:rsidR="00AD02FB">
        <w:t xml:space="preserve"> (</w:t>
      </w:r>
      <w:r w:rsidRPr="00AD02FB">
        <w:t>EFMD</w:t>
      </w:r>
      <w:r w:rsidR="00AD02FB" w:rsidRPr="00AD02FB">
        <w:t xml:space="preserve">) </w:t>
      </w:r>
      <w:r w:rsidRPr="00AD02FB">
        <w:t>и Ассоциации развития менеджмента стран Центральной и Восточной Европы</w:t>
      </w:r>
      <w:r w:rsidR="00AD02FB">
        <w:t xml:space="preserve"> (</w:t>
      </w:r>
      <w:r w:rsidRPr="00AD02FB">
        <w:t>CEEMAN</w:t>
      </w:r>
      <w:r w:rsidR="00AD02FB" w:rsidRPr="00AD02FB">
        <w:t>).</w:t>
      </w:r>
    </w:p>
    <w:p w:rsidR="00AD02FB" w:rsidRDefault="003A4B4D" w:rsidP="00AD02FB">
      <w:r w:rsidRPr="00AD02FB">
        <w:t>Приоритетной задачей АКЭУ является развитие консалтинга России</w:t>
      </w:r>
      <w:r w:rsidR="00AD02FB" w:rsidRPr="00AD02FB">
        <w:t xml:space="preserve">. </w:t>
      </w:r>
      <w:r w:rsidRPr="00AD02FB">
        <w:t>Для реализации этой задачи АКЭУ содействует консультантам в продвижении их услуг на российский рынок, а также руководителям фирм в получении ими качественных консультационных услуг</w:t>
      </w:r>
      <w:r w:rsidR="00AD02FB" w:rsidRPr="00AD02FB">
        <w:t>.</w:t>
      </w:r>
    </w:p>
    <w:p w:rsidR="00AD02FB" w:rsidRDefault="003A4B4D" w:rsidP="00AD02FB">
      <w:r w:rsidRPr="00AD02FB">
        <w:t xml:space="preserve">Кроме того, АКЭУ занимается </w:t>
      </w:r>
      <w:r w:rsidR="00E67CCB" w:rsidRPr="00AD02FB">
        <w:t>обучением,</w:t>
      </w:r>
      <w:r w:rsidRPr="00AD02FB">
        <w:t xml:space="preserve"> как консультантов, так и руководителей фирм</w:t>
      </w:r>
      <w:r w:rsidR="00AD02FB" w:rsidRPr="00AD02FB">
        <w:t>.</w:t>
      </w:r>
    </w:p>
    <w:p w:rsidR="00AD02FB" w:rsidRDefault="003A4B4D" w:rsidP="00AD02FB">
      <w:r w:rsidRPr="00AD02FB">
        <w:t>Члены АКЭУ осуществляют услуги по всем видам консалтинга, включенным в классификацию ФЕАКО, в том числе</w:t>
      </w:r>
      <w:r w:rsidR="00AD02FB">
        <w:t xml:space="preserve"> (</w:t>
      </w:r>
      <w:r w:rsidR="00000E3A" w:rsidRPr="00AD02FB">
        <w:t>4</w:t>
      </w:r>
      <w:r w:rsidR="00AD02FB" w:rsidRPr="00AD02FB">
        <w:t>):</w:t>
      </w:r>
    </w:p>
    <w:p w:rsidR="00AD02FB" w:rsidRDefault="003A4B4D" w:rsidP="00AD02FB">
      <w:r w:rsidRPr="00AD02FB">
        <w:t>стратегическое управление и организационное развитие</w:t>
      </w:r>
      <w:r w:rsidR="00AD02FB" w:rsidRPr="00AD02FB">
        <w:t>;</w:t>
      </w:r>
    </w:p>
    <w:p w:rsidR="00AD02FB" w:rsidRDefault="003A4B4D" w:rsidP="00AD02FB">
      <w:r w:rsidRPr="00AD02FB">
        <w:t>финансовое и инвестиционное управление</w:t>
      </w:r>
      <w:r w:rsidR="00AD02FB" w:rsidRPr="00AD02FB">
        <w:t>;</w:t>
      </w:r>
    </w:p>
    <w:p w:rsidR="00AD02FB" w:rsidRDefault="003A4B4D" w:rsidP="00AD02FB">
      <w:r w:rsidRPr="00AD02FB">
        <w:t>бухгалтерский учет</w:t>
      </w:r>
      <w:r w:rsidR="00AD02FB" w:rsidRPr="00AD02FB">
        <w:t>;</w:t>
      </w:r>
    </w:p>
    <w:p w:rsidR="00AD02FB" w:rsidRDefault="003A4B4D" w:rsidP="00AD02FB">
      <w:r w:rsidRPr="00AD02FB">
        <w:t>маркетинг и маркетинговые исследования</w:t>
      </w:r>
      <w:r w:rsidR="00AD02FB" w:rsidRPr="00AD02FB">
        <w:t>;</w:t>
      </w:r>
    </w:p>
    <w:p w:rsidR="00AD02FB" w:rsidRDefault="003A4B4D" w:rsidP="00AD02FB">
      <w:r w:rsidRPr="00AD02FB">
        <w:t>организация производства товаров и услуг</w:t>
      </w:r>
      <w:r w:rsidR="00AD02FB" w:rsidRPr="00AD02FB">
        <w:t>;</w:t>
      </w:r>
    </w:p>
    <w:p w:rsidR="00AD02FB" w:rsidRDefault="003A4B4D" w:rsidP="00AD02FB">
      <w:r w:rsidRPr="00AD02FB">
        <w:t>разработка информационных технологий и консультирование по их использованию</w:t>
      </w:r>
      <w:r w:rsidR="00AD02FB" w:rsidRPr="00AD02FB">
        <w:t>;</w:t>
      </w:r>
    </w:p>
    <w:p w:rsidR="00AD02FB" w:rsidRDefault="003A4B4D" w:rsidP="00AD02FB">
      <w:r w:rsidRPr="00AD02FB">
        <w:t>налогообложение</w:t>
      </w:r>
      <w:r w:rsidR="00AD02FB" w:rsidRPr="00AD02FB">
        <w:t>;</w:t>
      </w:r>
    </w:p>
    <w:p w:rsidR="00AD02FB" w:rsidRDefault="003A4B4D" w:rsidP="00AD02FB">
      <w:r w:rsidRPr="00AD02FB">
        <w:t>человеческие ресурсы</w:t>
      </w:r>
      <w:r w:rsidR="00AD02FB" w:rsidRPr="00AD02FB">
        <w:t xml:space="preserve">; </w:t>
      </w:r>
      <w:r w:rsidRPr="00AD02FB">
        <w:t>юридические вопросы</w:t>
      </w:r>
      <w:r w:rsidR="00AD02FB" w:rsidRPr="00AD02FB">
        <w:t xml:space="preserve">; </w:t>
      </w:r>
      <w:r w:rsidRPr="00AD02FB">
        <w:t xml:space="preserve">оценочная деятельность и </w:t>
      </w:r>
      <w:r w:rsidR="00AD02FB">
        <w:t>т.д.</w:t>
      </w:r>
    </w:p>
    <w:p w:rsidR="00AD02FB" w:rsidRDefault="003A4B4D" w:rsidP="00AD02FB">
      <w:r w:rsidRPr="00AD02FB">
        <w:t>Члены АКЭУ расположены в следующих городах и регионах</w:t>
      </w:r>
      <w:r w:rsidR="00AD02FB" w:rsidRPr="00AD02FB">
        <w:t xml:space="preserve">: </w:t>
      </w:r>
      <w:r w:rsidRPr="00AD02FB">
        <w:t>Москва и Московская область, Барнаул, Владимир, Волгоград, Воронеж, Екатеринбург и Свердловская обл</w:t>
      </w:r>
      <w:r w:rsidR="00AD02FB">
        <w:t>.,</w:t>
      </w:r>
      <w:r w:rsidRPr="00AD02FB">
        <w:t xml:space="preserve"> Иваново, Кемерово, Краснодар, Красноярск, Новокузнецк, Новосибирск, Оренбург, Пенза, Пермь, Ростов-на-Дону, Самара, Санкт-Петербург и Ленинградская обл</w:t>
      </w:r>
      <w:r w:rsidR="00AD02FB">
        <w:t>.,</w:t>
      </w:r>
      <w:r w:rsidRPr="00AD02FB">
        <w:t xml:space="preserve"> Саратов, Сыктывкар, Тюмень, Хабаровск,</w:t>
      </w:r>
      <w:r w:rsidR="00E67CCB" w:rsidRPr="00AD02FB">
        <w:t xml:space="preserve"> </w:t>
      </w:r>
      <w:r w:rsidRPr="00AD02FB">
        <w:t>Чебоксары</w:t>
      </w:r>
      <w:r w:rsidR="00AD02FB" w:rsidRPr="00AD02FB">
        <w:t>.</w:t>
      </w:r>
    </w:p>
    <w:p w:rsidR="00AD02FB" w:rsidRDefault="003A4B4D" w:rsidP="00AD02FB">
      <w:r w:rsidRPr="00AD02FB">
        <w:t>АКЭУ поддерживает связи с консультантами всех остальных регионов России и с консалтинговыми структурами большинства зарубежных стран</w:t>
      </w:r>
      <w:r w:rsidR="00AD02FB" w:rsidRPr="00AD02FB">
        <w:t>.</w:t>
      </w:r>
    </w:p>
    <w:p w:rsidR="00AD02FB" w:rsidRDefault="003A4B4D" w:rsidP="00AD02FB">
      <w:r w:rsidRPr="00AD02FB">
        <w:t>Система гарантий качества услуг членов АКЭУ базируется</w:t>
      </w:r>
      <w:r w:rsidR="00AD02FB">
        <w:t xml:space="preserve"> (</w:t>
      </w:r>
      <w:r w:rsidR="00000E3A" w:rsidRPr="00AD02FB">
        <w:t>3</w:t>
      </w:r>
      <w:r w:rsidR="00AD02FB" w:rsidRPr="00AD02FB">
        <w:t>):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на Кодексе деловой этики и стандартах профессиональной практики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двухступенчатой системе свидетельств о квалификации консультантов</w:t>
      </w:r>
      <w:r w:rsidR="00AD02FB">
        <w:t xml:space="preserve"> (</w:t>
      </w:r>
      <w:r w:rsidRPr="00AD02FB">
        <w:t>сертификат действительного члена и удостоверение ассоциированного члена</w:t>
      </w:r>
      <w:r w:rsidR="00AD02FB" w:rsidRPr="00AD02FB">
        <w:t>);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реализации программ повышения квалификации консультантов с последующей выдачей сертификатов</w:t>
      </w:r>
      <w:r w:rsidR="00AD02FB" w:rsidRPr="00AD02FB">
        <w:t>.</w:t>
      </w:r>
    </w:p>
    <w:p w:rsidR="00AD02FB" w:rsidRDefault="003A4B4D" w:rsidP="00AD02FB">
      <w:r w:rsidRPr="00AD02FB">
        <w:t>Ассоциация консультантов по управлению и организационному развитию</w:t>
      </w:r>
      <w:r w:rsidR="00AD02FB">
        <w:t xml:space="preserve"> (</w:t>
      </w:r>
      <w:r w:rsidRPr="00AD02FB">
        <w:t>АКУОР</w:t>
      </w:r>
      <w:r w:rsidR="00AD02FB" w:rsidRPr="00AD02FB">
        <w:t xml:space="preserve">) </w:t>
      </w:r>
      <w:r w:rsidRPr="00AD02FB">
        <w:t>организована по принципу профессионального клуба</w:t>
      </w:r>
      <w:r w:rsidR="00AD02FB" w:rsidRPr="00AD02FB">
        <w:t xml:space="preserve">. </w:t>
      </w:r>
      <w:r w:rsidRPr="00AD02FB">
        <w:t>Ее членами являются более 200 индивидуальных консультантов и консультационных организаций</w:t>
      </w:r>
      <w:r w:rsidR="00AD02FB" w:rsidRPr="00AD02FB">
        <w:t>.</w:t>
      </w:r>
    </w:p>
    <w:p w:rsidR="00AD02FB" w:rsidRDefault="003A4B4D" w:rsidP="00AD02FB">
      <w:r w:rsidRPr="00AD02FB">
        <w:t>При АКУОР создана Школа консультантов по управлению</w:t>
      </w:r>
      <w:r w:rsidR="00AD02FB" w:rsidRPr="00AD02FB">
        <w:t xml:space="preserve">. </w:t>
      </w:r>
      <w:r w:rsidRPr="00AD02FB">
        <w:t>Это объединение считает своей главной целью подготовку внешних и внутренних консультантов, профессионально владеющих современными приемами и методами консультирования</w:t>
      </w:r>
      <w:r w:rsidR="00AD02FB" w:rsidRPr="00AD02FB">
        <w:t xml:space="preserve">. </w:t>
      </w:r>
      <w:r w:rsidRPr="00AD02FB">
        <w:t>Отношения между клиентами и консультантами</w:t>
      </w:r>
      <w:r w:rsidR="00AD02FB" w:rsidRPr="00AD02FB">
        <w:t xml:space="preserve"> - </w:t>
      </w:r>
      <w:r w:rsidRPr="00AD02FB">
        <w:t>членами АКУОР регулируются на основе Профессионального кодекса консультантов АКУОР</w:t>
      </w:r>
      <w:r w:rsidR="00AD02FB" w:rsidRPr="00AD02FB">
        <w:t>.</w:t>
      </w:r>
    </w:p>
    <w:p w:rsidR="00AD02FB" w:rsidRDefault="003A4B4D" w:rsidP="00AD02FB">
      <w:r w:rsidRPr="00AD02FB">
        <w:t>В 1994</w:t>
      </w:r>
      <w:r w:rsidR="00AD02FB" w:rsidRPr="00AD02FB">
        <w:t>-</w:t>
      </w:r>
      <w:r w:rsidRPr="00AD02FB">
        <w:t>1995 гг</w:t>
      </w:r>
      <w:r w:rsidR="00AD02FB" w:rsidRPr="00AD02FB">
        <w:t xml:space="preserve">. </w:t>
      </w:r>
      <w:r w:rsidRPr="00AD02FB">
        <w:t>были предприняты попытки формирования объединений консультантов в регионах России</w:t>
      </w:r>
      <w:r w:rsidR="00AD02FB" w:rsidRPr="00AD02FB">
        <w:t xml:space="preserve">. </w:t>
      </w:r>
      <w:r w:rsidRPr="00AD02FB">
        <w:t>В Воронеже в 1995 г</w:t>
      </w:r>
      <w:r w:rsidR="00AD02FB" w:rsidRPr="00AD02FB">
        <w:t xml:space="preserve">. </w:t>
      </w:r>
      <w:r w:rsidRPr="00AD02FB">
        <w:t>зарегистрирована Ассоциация независимых консультантов</w:t>
      </w:r>
      <w:r w:rsidR="00AD02FB">
        <w:t xml:space="preserve"> (</w:t>
      </w:r>
      <w:r w:rsidRPr="00AD02FB">
        <w:t>АНК</w:t>
      </w:r>
      <w:r w:rsidR="00AD02FB">
        <w:t>)"</w:t>
      </w:r>
      <w:r w:rsidRPr="00AD02FB">
        <w:t>для обеспечения высокого уровня консультационных исследований, обмена опытом, подготовки консультантов и сертификации вновь образующихся фирм и независимых консультантов</w:t>
      </w:r>
      <w:r w:rsidR="00AD02FB">
        <w:t>".</w:t>
      </w:r>
    </w:p>
    <w:p w:rsidR="00AD02FB" w:rsidRDefault="003A4B4D" w:rsidP="00AD02FB">
      <w:r w:rsidRPr="00AD02FB">
        <w:t>В конце 1996 г</w:t>
      </w:r>
      <w:r w:rsidR="00AD02FB" w:rsidRPr="00AD02FB">
        <w:t xml:space="preserve">. </w:t>
      </w:r>
      <w:r w:rsidRPr="00AD02FB">
        <w:t>в Нижнем Новгороде образована аналогичная организация</w:t>
      </w:r>
      <w:r w:rsidR="00AD02FB" w:rsidRPr="00AD02FB">
        <w:t xml:space="preserve"> - </w:t>
      </w:r>
      <w:r w:rsidRPr="00AD02FB">
        <w:t>Нижегородская гильдия профессиональных консультантов, наряду с которой в городе функционируют и неформальные объединения консультантов</w:t>
      </w:r>
      <w:r w:rsidR="00AD02FB" w:rsidRPr="00AD02FB">
        <w:t>.</w:t>
      </w:r>
    </w:p>
    <w:p w:rsidR="00AD02FB" w:rsidRDefault="003A4B4D" w:rsidP="00AD02FB">
      <w:r w:rsidRPr="00AD02FB">
        <w:t>Основными задачами гильдии были провозглашены</w:t>
      </w:r>
      <w:r w:rsidR="00AD02FB">
        <w:t xml:space="preserve"> (</w:t>
      </w:r>
      <w:r w:rsidR="00000E3A" w:rsidRPr="00AD02FB">
        <w:t>5</w:t>
      </w:r>
      <w:r w:rsidR="00AD02FB" w:rsidRPr="00AD02FB">
        <w:t>):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внедрение навыков систематического</w:t>
      </w:r>
      <w:r w:rsidR="00AD02FB">
        <w:t xml:space="preserve"> (</w:t>
      </w:r>
      <w:r w:rsidRPr="00AD02FB">
        <w:t>а не только в периоды кризисов или поиска инвестиций</w:t>
      </w:r>
      <w:r w:rsidR="00AD02FB" w:rsidRPr="00AD02FB">
        <w:t xml:space="preserve">) </w:t>
      </w:r>
      <w:r w:rsidRPr="00AD02FB">
        <w:t>использования консультационных услуг в практику субъектов регионального рынка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формирование норм и правил профессионального поведения на рынке консультационных услуг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оказание учебно-консультационных услуг в области современных методов эффективного менеджмента, адаптированных для конкретных предприятий-клиентов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организация сотрудничества с российскими, зарубежными консалтинговыми компаниями и ассоциациями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содействие развитию финансового, товарного и трудового рынков региона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участие в разработке и реализации региональных программ и проектов</w:t>
      </w:r>
      <w:r w:rsidR="00AD02FB" w:rsidRPr="00AD02FB">
        <w:t>.</w:t>
      </w:r>
    </w:p>
    <w:p w:rsidR="00AD02FB" w:rsidRDefault="003A4B4D" w:rsidP="00AD02FB">
      <w:r w:rsidRPr="00AD02FB">
        <w:t>В 1997 г</w:t>
      </w:r>
      <w:r w:rsidR="00AD02FB" w:rsidRPr="00AD02FB">
        <w:t xml:space="preserve">. </w:t>
      </w:r>
      <w:r w:rsidRPr="00AD02FB">
        <w:t>в Новосибирске 11 фирм, оказывающих аудиторские, юридические услуги и консультации в области управления, подписали соглашение о создании общественного объединения консультантов и консультационных фирм</w:t>
      </w:r>
      <w:r w:rsidR="00AD02FB" w:rsidRPr="00AD02FB">
        <w:t>.</w:t>
      </w:r>
    </w:p>
    <w:p w:rsidR="00AD02FB" w:rsidRDefault="003A4B4D" w:rsidP="00AD02FB">
      <w:r w:rsidRPr="00AD02FB">
        <w:t>Старейшей и наиболее авторитетной профессиональной организацией российских рекрутеров является Ассоциация консультантов по подбору персонала</w:t>
      </w:r>
      <w:r w:rsidR="00AD02FB">
        <w:t xml:space="preserve"> (</w:t>
      </w:r>
      <w:r w:rsidRPr="00AD02FB">
        <w:t>АКПП</w:t>
      </w:r>
      <w:r w:rsidR="00AD02FB" w:rsidRPr="00AD02FB">
        <w:t>),</w:t>
      </w:r>
      <w:r w:rsidRPr="00AD02FB">
        <w:t xml:space="preserve"> основанная в 1996 г</w:t>
      </w:r>
      <w:r w:rsidR="00AD02FB" w:rsidRPr="00AD02FB">
        <w:t xml:space="preserve">. </w:t>
      </w:r>
      <w:r w:rsidRPr="00AD02FB">
        <w:t>и объединяющая более 70 российских кадровых агентств</w:t>
      </w:r>
      <w:r w:rsidR="00AD02FB" w:rsidRPr="00AD02FB">
        <w:t xml:space="preserve">. </w:t>
      </w:r>
      <w:r w:rsidRPr="00AD02FB">
        <w:t>Одним из первых достижений АКПП было принятие Профессионального этического кодекса, который послужил значительным толчком в развитии рекрутмента в нашей стране</w:t>
      </w:r>
      <w:r w:rsidR="00AD02FB" w:rsidRPr="00AD02FB">
        <w:t xml:space="preserve">. </w:t>
      </w:r>
      <w:r w:rsidRPr="00AD02FB">
        <w:t>АКПП активно занимается разработкой профессиональных стандартов, тренингами консультантов и образовательной деятельностью, нацеленной на потенциальных российских клиентов, многие из которых все еще имеют смутное представление о том, как можно выгодно пользоваться услугами по кадровому консалтингу, включая рекрутмент и целенаправленный прямой поиск</w:t>
      </w:r>
      <w:r w:rsidR="00AD02FB">
        <w:t xml:space="preserve"> (</w:t>
      </w:r>
      <w:r w:rsidRPr="00AD02FB">
        <w:t>executive search</w:t>
      </w:r>
      <w:r w:rsidR="00AD02FB" w:rsidRPr="00AD02FB">
        <w:t>).</w:t>
      </w:r>
    </w:p>
    <w:p w:rsidR="00AD02FB" w:rsidRDefault="003A4B4D" w:rsidP="00AD02FB">
      <w:r w:rsidRPr="00AD02FB">
        <w:t>Летом 1999 г</w:t>
      </w:r>
      <w:r w:rsidR="00AD02FB" w:rsidRPr="00AD02FB">
        <w:t xml:space="preserve">. </w:t>
      </w:r>
      <w:r w:rsidRPr="00AD02FB">
        <w:t>на 6-й Всероссийской конференции Ассоциации консультантов по подбору персонала было принято решение об организации кадровой сети, в которую могли бы войти не только члены ассоциации, но и другие кадровые агентства</w:t>
      </w:r>
      <w:r w:rsidR="00AD02FB" w:rsidRPr="00AD02FB">
        <w:t>.</w:t>
      </w:r>
    </w:p>
    <w:p w:rsidR="00AD02FB" w:rsidRDefault="003A4B4D" w:rsidP="00AD02FB">
      <w:r w:rsidRPr="00AD02FB">
        <w:t>В конце сентября 1999 г</w:t>
      </w:r>
      <w:r w:rsidR="00AD02FB" w:rsidRPr="00AD02FB">
        <w:t xml:space="preserve">. </w:t>
      </w:r>
      <w:r w:rsidRPr="00AD02FB">
        <w:t>было создано первое в России крупное коммерческое объединение специализированных кадровых компаний</w:t>
      </w:r>
      <w:r w:rsidR="00AD02FB" w:rsidRPr="00AD02FB">
        <w:t xml:space="preserve"> - </w:t>
      </w:r>
      <w:r w:rsidRPr="00AD02FB">
        <w:t>Сеть специализированных кадровых агентств</w:t>
      </w:r>
      <w:r w:rsidR="00AD02FB" w:rsidRPr="00AD02FB">
        <w:t xml:space="preserve">. </w:t>
      </w:r>
      <w:r w:rsidRPr="00AD02FB">
        <w:t>В него вошли 10 московских компаний, много лет работавших на кадровом рынке Москвы и России и успешно преодолевших кризис 1998 г</w:t>
      </w:r>
      <w:r w:rsidR="00AD02FB" w:rsidRPr="00AD02FB">
        <w:t xml:space="preserve">. </w:t>
      </w:r>
      <w:r w:rsidRPr="00AD02FB">
        <w:t>Совокупный объем, охватываемый этими 10 агентствами, превысил 20% российского кадрового рынка</w:t>
      </w:r>
      <w:r w:rsidR="00AD02FB" w:rsidRPr="00AD02FB">
        <w:t xml:space="preserve">. </w:t>
      </w:r>
      <w:r w:rsidRPr="00AD02FB">
        <w:t>Создание такой сети означает переход российской кадровой сферы к принципиально новому этапу развития</w:t>
      </w:r>
      <w:r w:rsidR="00AD02FB" w:rsidRPr="00AD02FB">
        <w:t>.</w:t>
      </w:r>
    </w:p>
    <w:p w:rsidR="00AD02FB" w:rsidRDefault="003A4B4D" w:rsidP="00AD02FB">
      <w:r w:rsidRPr="00AD02FB">
        <w:t>При Гильдии профессиональных инвестиционных консультантов, советников и экспертов, созданной в 1997 г</w:t>
      </w:r>
      <w:r w:rsidR="00AD02FB">
        <w:t>.,</w:t>
      </w:r>
      <w:r w:rsidRPr="00AD02FB">
        <w:t xml:space="preserve"> в 1998 г</w:t>
      </w:r>
      <w:r w:rsidR="00AD02FB" w:rsidRPr="00AD02FB">
        <w:t xml:space="preserve">. </w:t>
      </w:r>
      <w:r w:rsidRPr="00AD02FB">
        <w:t>были образованы Комиссия по этике и профессиональным стандартам и Аттестационный комитет</w:t>
      </w:r>
      <w:r w:rsidR="00AD02FB" w:rsidRPr="00AD02FB">
        <w:t>.</w:t>
      </w:r>
    </w:p>
    <w:p w:rsidR="00AD02FB" w:rsidRDefault="003A4B4D" w:rsidP="00AD02FB">
      <w:r w:rsidRPr="00AD02FB">
        <w:t>Российские аудиторы зарегистрировали несколько объединений</w:t>
      </w:r>
      <w:r w:rsidR="00AD02FB">
        <w:t xml:space="preserve"> (</w:t>
      </w:r>
      <w:r w:rsidR="00000E3A" w:rsidRPr="00AD02FB">
        <w:t>2</w:t>
      </w:r>
      <w:r w:rsidR="00AD02FB" w:rsidRPr="00AD02FB">
        <w:t>):</w:t>
      </w:r>
    </w:p>
    <w:p w:rsidR="00AD02FB" w:rsidRDefault="003A4B4D" w:rsidP="00AD02FB">
      <w:r w:rsidRPr="00AD02FB">
        <w:t>Российскую коллегию аудиторов</w:t>
      </w:r>
      <w:r w:rsidR="00AD02FB">
        <w:t xml:space="preserve"> (</w:t>
      </w:r>
      <w:r w:rsidRPr="00AD02FB">
        <w:t>РКА</w:t>
      </w:r>
      <w:r w:rsidR="00AD02FB" w:rsidRPr="00AD02FB">
        <w:t>);</w:t>
      </w:r>
    </w:p>
    <w:p w:rsidR="00AD02FB" w:rsidRDefault="003A4B4D" w:rsidP="00AD02FB">
      <w:r w:rsidRPr="00AD02FB">
        <w:t>Союз профессиональных аудиторских организаций</w:t>
      </w:r>
      <w:r w:rsidR="00AD02FB">
        <w:t xml:space="preserve"> (</w:t>
      </w:r>
      <w:r w:rsidRPr="00AD02FB">
        <w:t>СПАО</w:t>
      </w:r>
      <w:r w:rsidR="00AD02FB" w:rsidRPr="00AD02FB">
        <w:t>);</w:t>
      </w:r>
    </w:p>
    <w:p w:rsidR="00AD02FB" w:rsidRDefault="003A4B4D" w:rsidP="00AD02FB">
      <w:r w:rsidRPr="00AD02FB">
        <w:t>Институт профессиональных аудиторов России</w:t>
      </w:r>
      <w:r w:rsidR="00AD02FB">
        <w:t xml:space="preserve"> (</w:t>
      </w:r>
      <w:r w:rsidRPr="00AD02FB">
        <w:t>ИПАР</w:t>
      </w:r>
      <w:r w:rsidR="00AD02FB" w:rsidRPr="00AD02FB">
        <w:t>);</w:t>
      </w:r>
    </w:p>
    <w:p w:rsidR="00AD02FB" w:rsidRDefault="003A4B4D" w:rsidP="00AD02FB">
      <w:r w:rsidRPr="00AD02FB">
        <w:t>Московскую аудиторскую палату</w:t>
      </w:r>
      <w:r w:rsidR="00AD02FB">
        <w:t xml:space="preserve"> (</w:t>
      </w:r>
      <w:r w:rsidRPr="00AD02FB">
        <w:t>МАП</w:t>
      </w:r>
      <w:r w:rsidR="00AD02FB" w:rsidRPr="00AD02FB">
        <w:t>);</w:t>
      </w:r>
    </w:p>
    <w:p w:rsidR="00AD02FB" w:rsidRDefault="003A4B4D" w:rsidP="00AD02FB">
      <w:r w:rsidRPr="00AD02FB">
        <w:t>Национальную федерацию консультантов и аудиторов</w:t>
      </w:r>
      <w:r w:rsidR="00AD02FB">
        <w:t xml:space="preserve"> (</w:t>
      </w:r>
      <w:r w:rsidRPr="00AD02FB">
        <w:t>НФКА</w:t>
      </w:r>
      <w:r w:rsidR="00AD02FB" w:rsidRPr="00AD02FB">
        <w:t>).</w:t>
      </w:r>
    </w:p>
    <w:p w:rsidR="00AD02FB" w:rsidRDefault="003A4B4D" w:rsidP="00AD02FB">
      <w:r w:rsidRPr="00AD02FB">
        <w:t>Кроме того, существуют секция аудита в Ассоциации российских банков</w:t>
      </w:r>
      <w:r w:rsidR="00AD02FB">
        <w:t xml:space="preserve"> (</w:t>
      </w:r>
      <w:r w:rsidRPr="00AD02FB">
        <w:t>АРБ</w:t>
      </w:r>
      <w:r w:rsidR="00AD02FB" w:rsidRPr="00AD02FB">
        <w:t>),</w:t>
      </w:r>
      <w:r w:rsidRPr="00AD02FB">
        <w:t xml:space="preserve"> региональные общественные объединения аудиторов, ассоциации бухгалтеров и аудиторов СНГ, Ассоциация бухгалтеров и аудиторов</w:t>
      </w:r>
      <w:r w:rsidR="00AD02FB">
        <w:t xml:space="preserve"> "</w:t>
      </w:r>
      <w:r w:rsidRPr="00AD02FB">
        <w:t>Содружество</w:t>
      </w:r>
      <w:r w:rsidR="00AD02FB">
        <w:t>" (</w:t>
      </w:r>
      <w:r w:rsidRPr="00AD02FB">
        <w:t>АБиАС</w:t>
      </w:r>
      <w:r w:rsidR="00AD02FB" w:rsidRPr="00AD02FB">
        <w:t xml:space="preserve">). </w:t>
      </w:r>
      <w:r w:rsidRPr="00AD02FB">
        <w:t>Контролем за соблюдением этических и профессиональных стандартов в аудите занимаются Аудиторская палата России и вошедшие в нее несколько десятков объединений бухгалтеров и аудиторов</w:t>
      </w:r>
      <w:r w:rsidR="00AD02FB" w:rsidRPr="00AD02FB">
        <w:t>.</w:t>
      </w:r>
    </w:p>
    <w:p w:rsidR="00AD02FB" w:rsidRDefault="003A4B4D" w:rsidP="00AD02FB">
      <w:r w:rsidRPr="00AD02FB">
        <w:t>Процесс образования профессиональных ассоциаций продолжается, и наряду с уже существующими ассоциациями возникают и новые</w:t>
      </w:r>
      <w:r w:rsidR="00AD02FB" w:rsidRPr="00AD02FB">
        <w:t xml:space="preserve">. </w:t>
      </w:r>
      <w:r w:rsidRPr="00AD02FB">
        <w:t>В январе 2000 г</w:t>
      </w:r>
      <w:r w:rsidR="00AD02FB" w:rsidRPr="00AD02FB">
        <w:t xml:space="preserve">. </w:t>
      </w:r>
      <w:r w:rsidRPr="00AD02FB">
        <w:t>начала свою деятельность Национальная гильдия профессиональных консультантов</w:t>
      </w:r>
      <w:r w:rsidR="00AD02FB">
        <w:t xml:space="preserve"> (</w:t>
      </w:r>
      <w:r w:rsidRPr="00AD02FB">
        <w:t>НГПК</w:t>
      </w:r>
      <w:r w:rsidR="00AD02FB" w:rsidRPr="00AD02FB">
        <w:t xml:space="preserve">). </w:t>
      </w:r>
      <w:r w:rsidRPr="00AD02FB">
        <w:t>Учредители отмечают, что деятельность НГПК построена на принципах деловой и профессиональной этики, доверия между ее членами, приверженности общим ценностям, предоставления максимальных возможностей для каждого через развитие, укрепление и поддержание статуса гильдии</w:t>
      </w:r>
      <w:r w:rsidR="00AD02FB" w:rsidRPr="00AD02FB">
        <w:t>.</w:t>
      </w:r>
    </w:p>
    <w:p w:rsidR="00AD02FB" w:rsidRDefault="003A4B4D" w:rsidP="00AD02FB">
      <w:r w:rsidRPr="00AD02FB">
        <w:t>В НГПК реализуются следующие направления деятельности</w:t>
      </w:r>
      <w:r w:rsidR="00AD02FB">
        <w:t xml:space="preserve"> (</w:t>
      </w:r>
      <w:r w:rsidR="00000E3A" w:rsidRPr="00AD02FB">
        <w:t>2</w:t>
      </w:r>
      <w:r w:rsidR="00AD02FB" w:rsidRPr="00AD02FB">
        <w:t>):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создание доверительных отношений в сообществе профессионалов, объединенных в гильдию, миссии и ценности которой они разделяют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организация информационного обслуживания членов гильдии в областях</w:t>
      </w:r>
      <w:r w:rsidR="00AD02FB" w:rsidRPr="00AD02FB">
        <w:t xml:space="preserve">: </w:t>
      </w:r>
      <w:r w:rsidRPr="00AD02FB">
        <w:t xml:space="preserve">ценовой политики, тенденций развития рынка, мониторинга рынка консультационных услуг, законодательства и </w:t>
      </w:r>
      <w:r w:rsidR="00AD02FB">
        <w:t>т.д.;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представление интересов членов гильдии в правительственных, общественных, государственных, муниципальных и международных организациях, где представительство гильдии целесообразнее, чем собственное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организация конференций, выставок, презентаций в клиентской аудитории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издание периодического бюллетеня и собственного ежегодного сборника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проведение программ профессионального обучения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организация участия членов гильдии в конкурсах на получение грантов и заказов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членство в международных организациях и участие в международных конференциях</w:t>
      </w:r>
      <w:r w:rsidR="00AD02FB" w:rsidRPr="00AD02FB">
        <w:t>;</w:t>
      </w:r>
    </w:p>
    <w:p w:rsidR="00AD02FB" w:rsidRDefault="003A4B4D" w:rsidP="00AD02FB">
      <w:r w:rsidRPr="00AD02FB">
        <w:t>•</w:t>
      </w:r>
      <w:r w:rsidR="00AD02FB">
        <w:t xml:space="preserve"> </w:t>
      </w:r>
      <w:r w:rsidRPr="00AD02FB">
        <w:t>содействие в организации международного сотрудничества профессиональных консультантов и фирм</w:t>
      </w:r>
      <w:r w:rsidR="00AD02FB" w:rsidRPr="00AD02FB">
        <w:t>.</w:t>
      </w:r>
    </w:p>
    <w:p w:rsidR="00AD02FB" w:rsidRDefault="003A4B4D" w:rsidP="00AD02FB">
      <w:r w:rsidRPr="00AD02FB">
        <w:t>В июле 200</w:t>
      </w:r>
      <w:r w:rsidR="004D2A38" w:rsidRPr="00AD02FB">
        <w:t>7</w:t>
      </w:r>
      <w:r w:rsidRPr="00AD02FB">
        <w:t xml:space="preserve"> г</w:t>
      </w:r>
      <w:r w:rsidR="00AD02FB" w:rsidRPr="00AD02FB">
        <w:t xml:space="preserve">. </w:t>
      </w:r>
      <w:r w:rsidRPr="00AD02FB">
        <w:t>состоялась международная конференция представителей нескольких стран, главным результатом которой стало решение об учреждении и создании нового межгосударственного объединения профессиональных организаций консультантов</w:t>
      </w:r>
      <w:r w:rsidR="00AD02FB" w:rsidRPr="00AD02FB">
        <w:t>.</w:t>
      </w:r>
    </w:p>
    <w:p w:rsidR="00AD02FB" w:rsidRDefault="003A4B4D" w:rsidP="00AD02FB">
      <w:r w:rsidRPr="00AD02FB">
        <w:t>ЕАККО</w:t>
      </w:r>
      <w:r w:rsidR="00AD02FB" w:rsidRPr="00AD02FB">
        <w:t xml:space="preserve"> - </w:t>
      </w:r>
      <w:r w:rsidRPr="00AD02FB">
        <w:t>Евразийская конфедерация консалтинговых объединений</w:t>
      </w:r>
      <w:r w:rsidR="00AD02FB" w:rsidRPr="00AD02FB">
        <w:t xml:space="preserve"> - </w:t>
      </w:r>
      <w:r w:rsidRPr="00AD02FB">
        <w:t>такое название новой структуры было утверждено участниками конференции</w:t>
      </w:r>
      <w:r w:rsidR="00AD02FB" w:rsidRPr="00AD02FB">
        <w:t xml:space="preserve">. </w:t>
      </w:r>
      <w:r w:rsidRPr="00AD02FB">
        <w:t>ЕАККО рассматривается ее создателями не как альтернатива ФЕАКО, а скорее как продолжение традиций объединения профессиональных организаций, оперирующих на пространствах определенных территорий</w:t>
      </w:r>
      <w:r w:rsidR="00AD02FB" w:rsidRPr="00AD02FB">
        <w:t xml:space="preserve">. </w:t>
      </w:r>
      <w:r w:rsidRPr="00AD02FB">
        <w:t>Конфедерация была создана для решения проблем, связанных с продвижением профессии менеджмент-консультанта, для организации и проведения совместных мероприятий</w:t>
      </w:r>
      <w:r w:rsidR="00AD02FB" w:rsidRPr="00AD02FB">
        <w:t>.</w:t>
      </w:r>
    </w:p>
    <w:p w:rsidR="00AD02FB" w:rsidRDefault="003A4B4D" w:rsidP="00AD02FB">
      <w:r w:rsidRPr="00AD02FB">
        <w:t>Таким образом, становление и развитие управленческого консалтинга в России выдвигает целый ряд сложных проблем, которые могут быть успешно решены путем цивилизованного регулирования консалтингового рынка с целью формирования профессионально грамотного консультирования на уровне мировых стандартов качества</w:t>
      </w:r>
      <w:r w:rsidR="00AD02FB" w:rsidRPr="00AD02FB">
        <w:t xml:space="preserve">. </w:t>
      </w:r>
      <w:r w:rsidRPr="00AD02FB">
        <w:t>Главным критерием эффективности должен стать уровень удовлетворения потребности клиента в реализации разработанного управленческого решения в рамках конкретной организации</w:t>
      </w:r>
      <w:r w:rsidR="00AD02FB" w:rsidRPr="00AD02FB">
        <w:t>.</w:t>
      </w:r>
    </w:p>
    <w:p w:rsidR="00EF188C" w:rsidRDefault="00EF188C" w:rsidP="00EF188C">
      <w:pPr>
        <w:pStyle w:val="2"/>
      </w:pPr>
    </w:p>
    <w:p w:rsidR="00AD02FB" w:rsidRPr="00AD02FB" w:rsidRDefault="00EF188C" w:rsidP="00EF188C">
      <w:pPr>
        <w:pStyle w:val="2"/>
      </w:pPr>
      <w:bookmarkStart w:id="2" w:name="_Toc243274602"/>
      <w:r>
        <w:t xml:space="preserve">2. </w:t>
      </w:r>
      <w:r w:rsidR="003A4B4D" w:rsidRPr="00AD02FB">
        <w:t>Кодексы поведения консультантов</w:t>
      </w:r>
      <w:bookmarkEnd w:id="2"/>
    </w:p>
    <w:p w:rsidR="00EF188C" w:rsidRDefault="00EF188C" w:rsidP="00AD02FB"/>
    <w:p w:rsidR="00AD02FB" w:rsidRDefault="003A4B4D" w:rsidP="00AD02FB">
      <w:r w:rsidRPr="00AD02FB">
        <w:t>Для того чтобы решить вопрос о необходимости разработки и существования в компании такого документа, как кодекс внутрикорпоративного поведения, необходимо для начала иметь ясное представление и четкое определение рассматриваемого документа</w:t>
      </w:r>
      <w:r w:rsidR="00AD02FB">
        <w:t xml:space="preserve"> (</w:t>
      </w:r>
      <w:r w:rsidR="00000E3A" w:rsidRPr="00AD02FB">
        <w:t>3</w:t>
      </w:r>
      <w:r w:rsidR="00AD02FB" w:rsidRPr="00AD02FB">
        <w:t>).</w:t>
      </w:r>
    </w:p>
    <w:p w:rsidR="00AD02FB" w:rsidRDefault="003A4B4D" w:rsidP="00AD02FB">
      <w:r w:rsidRPr="00AD02FB">
        <w:t>Кодекс</w:t>
      </w:r>
      <w:r w:rsidR="00AD02FB">
        <w:t xml:space="preserve"> (</w:t>
      </w:r>
      <w:r w:rsidRPr="00AD02FB">
        <w:t>лат</w:t>
      </w:r>
      <w:r w:rsidR="00AD02FB" w:rsidRPr="00AD02FB">
        <w:t>. -</w:t>
      </w:r>
      <w:r w:rsidR="00AD02FB">
        <w:t xml:space="preserve"> </w:t>
      </w:r>
      <w:r w:rsidRPr="00AD02FB">
        <w:t>книга законник</w:t>
      </w:r>
      <w:r w:rsidR="00AD02FB" w:rsidRPr="00AD02FB">
        <w:t xml:space="preserve">) - </w:t>
      </w:r>
      <w:r w:rsidRPr="00AD02FB">
        <w:t>свод законов, судебник</w:t>
      </w:r>
      <w:r w:rsidR="00AD02FB" w:rsidRPr="00AD02FB">
        <w:t>.</w:t>
      </w:r>
    </w:p>
    <w:p w:rsidR="00AD02FB" w:rsidRDefault="003A4B4D" w:rsidP="00AD02FB">
      <w:r w:rsidRPr="00AD02FB">
        <w:t>Кодекс</w:t>
      </w:r>
      <w:r w:rsidR="00AD02FB">
        <w:t xml:space="preserve"> (</w:t>
      </w:r>
      <w:r w:rsidRPr="00AD02FB">
        <w:t>лат</w:t>
      </w:r>
      <w:r w:rsidR="00AD02FB" w:rsidRPr="00AD02FB">
        <w:t xml:space="preserve">. </w:t>
      </w:r>
      <w:r w:rsidRPr="00AD02FB">
        <w:t>codex</w:t>
      </w:r>
      <w:r w:rsidR="00AD02FB" w:rsidRPr="00AD02FB">
        <w:t xml:space="preserve"> - </w:t>
      </w:r>
      <w:r w:rsidRPr="00AD02FB">
        <w:t>собрание законов</w:t>
      </w:r>
      <w:r w:rsidR="00AD02FB" w:rsidRPr="00AD02FB">
        <w:t xml:space="preserve">) - </w:t>
      </w:r>
      <w:r w:rsidRPr="00AD02FB">
        <w:t>сводный законодательный акт, в котором объединяются и систематизируются правовые нормы, регулирующие сходные между собой, однородные общественные отношения</w:t>
      </w:r>
      <w:r w:rsidR="00AD02FB" w:rsidRPr="00AD02FB">
        <w:t xml:space="preserve">. </w:t>
      </w:r>
      <w:r w:rsidRPr="00AD02FB">
        <w:t>Кодексы являются результатом кодификационной деятельности законодателя</w:t>
      </w:r>
      <w:r w:rsidR="00AD02FB" w:rsidRPr="00AD02FB">
        <w:t xml:space="preserve">. </w:t>
      </w:r>
      <w:r w:rsidRPr="00AD02FB">
        <w:t>По общему правилу Кодекс относится к определенной отрасли права</w:t>
      </w:r>
      <w:r w:rsidR="00AD02FB">
        <w:t xml:space="preserve"> (</w:t>
      </w:r>
      <w:r w:rsidRPr="00AD02FB">
        <w:t xml:space="preserve">например, гражданский, уголовный, семейный, трудовой и </w:t>
      </w:r>
      <w:r w:rsidR="00AD02FB">
        <w:t>др.)</w:t>
      </w:r>
      <w:r w:rsidR="00AD02FB" w:rsidRPr="00AD02FB">
        <w:t>.</w:t>
      </w:r>
    </w:p>
    <w:p w:rsidR="00AD02FB" w:rsidRDefault="003A4B4D" w:rsidP="00AD02FB">
      <w:r w:rsidRPr="00AD02FB">
        <w:t>Кодекс</w:t>
      </w:r>
      <w:r w:rsidR="00AD02FB" w:rsidRPr="00AD02FB">
        <w:t xml:space="preserve"> - </w:t>
      </w:r>
      <w:r w:rsidRPr="00AD02FB">
        <w:t>законодательный акт, в котором объединены и систематизированы нормы права, регулирующие определенную область общественных отношений</w:t>
      </w:r>
      <w:r w:rsidR="00AD02FB" w:rsidRPr="00AD02FB">
        <w:t xml:space="preserve">. </w:t>
      </w:r>
      <w:r w:rsidRPr="00AD02FB">
        <w:t>Кодекс чаще всего относится к какой-либо одной отрасли права</w:t>
      </w:r>
      <w:r w:rsidR="00AD02FB" w:rsidRPr="00AD02FB">
        <w:t xml:space="preserve">. </w:t>
      </w:r>
      <w:r w:rsidRPr="00AD02FB">
        <w:t>Расположение правовых норм в кодексе производится в порядке, отражающем систему данной отрасли права</w:t>
      </w:r>
      <w:r w:rsidR="00AD02FB" w:rsidRPr="00AD02FB">
        <w:t>.</w:t>
      </w:r>
    </w:p>
    <w:p w:rsidR="00AD02FB" w:rsidRDefault="003A4B4D" w:rsidP="00AD02FB">
      <w:r w:rsidRPr="00AD02FB">
        <w:t>Кодекс</w:t>
      </w:r>
      <w:r w:rsidR="00AD02FB" w:rsidRPr="00AD02FB">
        <w:t xml:space="preserve"> - </w:t>
      </w:r>
      <w:r w:rsidRPr="00AD02FB">
        <w:t>единый систематизированный законодательный акт, объединяющий правовые нормы, относящиеся к единой отрасли права</w:t>
      </w:r>
      <w:r w:rsidR="00AD02FB" w:rsidRPr="00AD02FB">
        <w:t xml:space="preserve">. </w:t>
      </w:r>
      <w:r w:rsidRPr="00AD02FB">
        <w:t>Например, кодекс законов о труде, налоговый кодекс</w:t>
      </w:r>
      <w:r w:rsidR="00AD02FB" w:rsidRPr="00AD02FB">
        <w:t>.</w:t>
      </w:r>
    </w:p>
    <w:p w:rsidR="00AD02FB" w:rsidRDefault="003A4B4D" w:rsidP="00AD02FB">
      <w:r w:rsidRPr="00AD02FB">
        <w:t>Кодекс, по сути, является сводом правил и норм поведения, которые разделяют все участники группы, для которой он собственно и написан</w:t>
      </w:r>
      <w:r w:rsidR="00AD02FB" w:rsidRPr="00AD02FB">
        <w:t xml:space="preserve">. </w:t>
      </w:r>
      <w:r w:rsidRPr="00AD02FB">
        <w:t>Соответственно</w:t>
      </w:r>
      <w:r w:rsidR="00AD02FB" w:rsidRPr="00AD02FB">
        <w:t>:</w:t>
      </w:r>
    </w:p>
    <w:p w:rsidR="00AD02FB" w:rsidRDefault="003A4B4D" w:rsidP="00AD02FB">
      <w:pPr>
        <w:rPr>
          <w:rStyle w:val="a6"/>
          <w:b w:val="0"/>
          <w:bCs w:val="0"/>
          <w:color w:val="000000"/>
        </w:rPr>
      </w:pPr>
      <w:r w:rsidRPr="00AD02FB">
        <w:rPr>
          <w:rStyle w:val="a6"/>
          <w:color w:val="000000"/>
        </w:rPr>
        <w:t>Корпоративный кодекс</w:t>
      </w:r>
      <w:r w:rsidR="00AD02FB" w:rsidRPr="00AD02FB">
        <w:rPr>
          <w:rStyle w:val="a6"/>
          <w:b w:val="0"/>
          <w:bCs w:val="0"/>
          <w:color w:val="000000"/>
        </w:rPr>
        <w:t xml:space="preserve"> - </w:t>
      </w:r>
      <w:r w:rsidRPr="00AD02FB">
        <w:rPr>
          <w:rStyle w:val="a6"/>
          <w:b w:val="0"/>
          <w:bCs w:val="0"/>
          <w:color w:val="000000"/>
        </w:rPr>
        <w:t>свод норм и правил, описывающий те модели поведения и единые стандарты отношений и совместной деятельности, которые существуют в компании</w:t>
      </w:r>
      <w:r w:rsidR="00AD02FB" w:rsidRPr="00AD02FB">
        <w:rPr>
          <w:rStyle w:val="a6"/>
          <w:b w:val="0"/>
          <w:bCs w:val="0"/>
          <w:color w:val="000000"/>
        </w:rPr>
        <w:t>.</w:t>
      </w:r>
    </w:p>
    <w:p w:rsidR="00AD02FB" w:rsidRDefault="003A4B4D" w:rsidP="00AD02FB">
      <w:r w:rsidRPr="00AD02FB">
        <w:t xml:space="preserve">Основные правила достойного поведения </w:t>
      </w:r>
      <w:r w:rsidR="008A5217" w:rsidRPr="00AD02FB">
        <w:t>личности,</w:t>
      </w:r>
      <w:r w:rsidRPr="00AD02FB">
        <w:t xml:space="preserve"> и организации в обществе были систематизированы в Кодексе профессионального поведения</w:t>
      </w:r>
      <w:r w:rsidR="00AD02FB" w:rsidRPr="00AD02FB">
        <w:t xml:space="preserve">. </w:t>
      </w:r>
      <w:r w:rsidRPr="00AD02FB">
        <w:t>В дополнение к нему Ассоциация консультантов разработала Кодекс консультационной практики, имеющий отношение к деятельности консультационных фирм, входящих в эту ассоциацию</w:t>
      </w:r>
      <w:r w:rsidR="00AD02FB" w:rsidRPr="00AD02FB">
        <w:t>.</w:t>
      </w:r>
    </w:p>
    <w:p w:rsidR="00AD02FB" w:rsidRDefault="003A4B4D" w:rsidP="00AD02FB">
      <w:r w:rsidRPr="00AD02FB">
        <w:t>Следует отметить, что члены берут обязательство выполнять все положения Кодекса при вступлении в эт</w:t>
      </w:r>
      <w:r w:rsidR="005F537A" w:rsidRPr="00AD02FB">
        <w:t>у</w:t>
      </w:r>
      <w:r w:rsidRPr="00AD02FB">
        <w:t xml:space="preserve"> </w:t>
      </w:r>
      <w:r w:rsidR="005F537A" w:rsidRPr="00AD02FB">
        <w:t>ассоциацию</w:t>
      </w:r>
      <w:r w:rsidR="00AD02FB" w:rsidRPr="00AD02FB">
        <w:t xml:space="preserve">. </w:t>
      </w:r>
      <w:r w:rsidRPr="00AD02FB">
        <w:t>Им рекомендуется обращать внимание клиентов и нанимателей на этот кодекс при всяком удобном случае</w:t>
      </w:r>
      <w:r w:rsidR="00AD02FB" w:rsidRPr="00AD02FB">
        <w:t>.</w:t>
      </w:r>
    </w:p>
    <w:p w:rsidR="00AD02FB" w:rsidRDefault="003A4B4D" w:rsidP="00AD02FB">
      <w:r w:rsidRPr="00AD02FB">
        <w:t>Члены в своих взаимоотношениях с общественностью должны также не забывать положений других кодексов, принятых международными ассоциациями, особенно Афинского и Лиссабонского кодексов</w:t>
      </w:r>
      <w:r w:rsidR="00AD02FB">
        <w:t xml:space="preserve"> (</w:t>
      </w:r>
      <w:r w:rsidR="00000E3A" w:rsidRPr="00AD02FB">
        <w:t>3</w:t>
      </w:r>
      <w:r w:rsidR="00AD02FB" w:rsidRPr="00AD02FB">
        <w:t>).</w:t>
      </w:r>
    </w:p>
    <w:p w:rsidR="00AD02FB" w:rsidRDefault="003A4B4D" w:rsidP="00AD02FB">
      <w:r w:rsidRPr="00AD02FB">
        <w:t>Кодекс профессионального поведения был пересмотрен в 1985 г</w:t>
      </w:r>
      <w:r w:rsidR="00AD02FB" w:rsidRPr="00AD02FB">
        <w:t xml:space="preserve">. </w:t>
      </w:r>
      <w:r w:rsidRPr="00AD02FB">
        <w:t>и в обновленном виде принят на ежегодной сессии института в специальной резолюции от 9 апреля 1986 г</w:t>
      </w:r>
      <w:r w:rsidR="00AD02FB" w:rsidRPr="00AD02FB">
        <w:t>.</w:t>
      </w:r>
    </w:p>
    <w:p w:rsidR="00AD02FB" w:rsidRDefault="003A4B4D" w:rsidP="00AD02FB">
      <w:r w:rsidRPr="00AD02FB">
        <w:t>1</w:t>
      </w:r>
      <w:r w:rsidR="00AD02FB" w:rsidRPr="00AD02FB">
        <w:t xml:space="preserve">. </w:t>
      </w:r>
      <w:r w:rsidRPr="00AD02FB">
        <w:t>Нормы профессионального поведения</w:t>
      </w:r>
      <w:r w:rsidR="00AD02FB" w:rsidRPr="00AD02FB">
        <w:t xml:space="preserve">. </w:t>
      </w:r>
      <w:r w:rsidRPr="00AD02FB">
        <w:t>Член должен считать своим долгом соблюдение самых высоких норм профессионального поведения</w:t>
      </w:r>
      <w:r w:rsidR="00AD02FB" w:rsidRPr="00AD02FB">
        <w:t xml:space="preserve">. </w:t>
      </w:r>
      <w:r w:rsidRPr="00AD02FB">
        <w:t>Более того, член несет личную ответственность при любых обстоятельствах за честное и откровенное ведение дел с клиентом, нанимателем и служащими, бывшими или нынешними, а также с коллегами</w:t>
      </w:r>
      <w:r w:rsidR="00AD02FB" w:rsidRPr="00AD02FB">
        <w:t xml:space="preserve"> - </w:t>
      </w:r>
      <w:r w:rsidRPr="00AD02FB">
        <w:t>членами, со средствами массовой информации и, самое главное, с общественностью</w:t>
      </w:r>
      <w:r w:rsidR="00AD02FB" w:rsidRPr="00AD02FB">
        <w:t>.</w:t>
      </w:r>
    </w:p>
    <w:p w:rsidR="00AD02FB" w:rsidRDefault="003A4B4D" w:rsidP="00AD02FB">
      <w:r w:rsidRPr="00AD02FB">
        <w:t>2</w:t>
      </w:r>
      <w:r w:rsidR="00AD02FB" w:rsidRPr="00AD02FB">
        <w:t xml:space="preserve">. </w:t>
      </w:r>
      <w:r w:rsidRPr="00AD02FB">
        <w:t>Средства массовой информации</w:t>
      </w:r>
      <w:r w:rsidR="00AD02FB" w:rsidRPr="00AD02FB">
        <w:t xml:space="preserve">. </w:t>
      </w:r>
      <w:r w:rsidRPr="00AD02FB">
        <w:t>Член не должен быть замешан ни в каких действиях, способных нанести ущерб честности СМИ</w:t>
      </w:r>
      <w:r w:rsidR="00AD02FB" w:rsidRPr="00AD02FB">
        <w:t>.</w:t>
      </w:r>
    </w:p>
    <w:p w:rsidR="00AD02FB" w:rsidRDefault="003A4B4D" w:rsidP="00AD02FB">
      <w:r w:rsidRPr="00AD02FB">
        <w:t>3</w:t>
      </w:r>
      <w:r w:rsidR="00AD02FB" w:rsidRPr="00AD02FB">
        <w:t xml:space="preserve">. </w:t>
      </w:r>
      <w:r w:rsidRPr="00AD02FB">
        <w:t>Интересы клиента</w:t>
      </w:r>
      <w:r w:rsidR="00AD02FB" w:rsidRPr="00AD02FB">
        <w:t xml:space="preserve">. </w:t>
      </w:r>
      <w:r w:rsidRPr="00AD02FB">
        <w:t>Член должен считать своим долгом обеспечение того, чтобы интересы любой организации, с которой он может быть профессионально связан, были бы адекватно объявлены</w:t>
      </w:r>
      <w:r w:rsidR="00AD02FB" w:rsidRPr="00AD02FB">
        <w:t>.</w:t>
      </w:r>
    </w:p>
    <w:p w:rsidR="00AD02FB" w:rsidRDefault="003A4B4D" w:rsidP="00AD02FB">
      <w:r w:rsidRPr="00AD02FB">
        <w:t>4</w:t>
      </w:r>
      <w:r w:rsidR="00AD02FB" w:rsidRPr="00AD02FB">
        <w:t xml:space="preserve">. </w:t>
      </w:r>
      <w:r w:rsidRPr="00AD02FB">
        <w:t>Вознаграждение лица, занимающего общественные посты</w:t>
      </w:r>
      <w:r w:rsidR="00AD02FB" w:rsidRPr="00AD02FB">
        <w:t xml:space="preserve">. </w:t>
      </w:r>
      <w:r w:rsidRPr="00AD02FB">
        <w:t>Член не должен для обеспечения своих интересов</w:t>
      </w:r>
      <w:r w:rsidR="00AD02FB">
        <w:t xml:space="preserve"> (</w:t>
      </w:r>
      <w:r w:rsidRPr="00AD02FB">
        <w:t>или интересов своего клиента или нанимателя</w:t>
      </w:r>
      <w:r w:rsidR="00AD02FB" w:rsidRPr="00AD02FB">
        <w:t xml:space="preserve">) </w:t>
      </w:r>
      <w:r w:rsidRPr="00AD02FB">
        <w:t>предлагать никакого вознаграждения лицам, занимающим общественные посты, если такое действие несовместимо с интересами общества</w:t>
      </w:r>
      <w:r w:rsidR="00AD02FB" w:rsidRPr="00AD02FB">
        <w:t>.</w:t>
      </w:r>
    </w:p>
    <w:p w:rsidR="00AD02FB" w:rsidRDefault="003A4B4D" w:rsidP="00AD02FB">
      <w:r w:rsidRPr="00AD02FB">
        <w:t>5</w:t>
      </w:r>
      <w:r w:rsidR="00AD02FB" w:rsidRPr="00AD02FB">
        <w:t xml:space="preserve">. </w:t>
      </w:r>
      <w:r w:rsidRPr="00AD02FB">
        <w:t>Распространение информации</w:t>
      </w:r>
      <w:r w:rsidR="00AD02FB" w:rsidRPr="00AD02FB">
        <w:t xml:space="preserve">. </w:t>
      </w:r>
      <w:r w:rsidRPr="00AD02FB">
        <w:t>Член должен считать своим долгом при любых обстоятельствах уважать правду и в этой связи не распространять лживой или вводящей в заблуждение информации сознательно или по небрежности и всеми средствами избегать этого даже неумышленно</w:t>
      </w:r>
      <w:r w:rsidR="00AD02FB" w:rsidRPr="00AD02FB">
        <w:t>.</w:t>
      </w:r>
    </w:p>
    <w:p w:rsidR="00AD02FB" w:rsidRDefault="003A4B4D" w:rsidP="00AD02FB">
      <w:r w:rsidRPr="00AD02FB">
        <w:t>6</w:t>
      </w:r>
      <w:r w:rsidR="00AD02FB" w:rsidRPr="00AD02FB">
        <w:t xml:space="preserve">. </w:t>
      </w:r>
      <w:r w:rsidRPr="00AD02FB">
        <w:t>Конфиденциальная информация</w:t>
      </w:r>
      <w:r w:rsidR="00AD02FB" w:rsidRPr="00AD02FB">
        <w:t xml:space="preserve">. </w:t>
      </w:r>
      <w:r w:rsidRPr="00AD02FB">
        <w:t>Член не должен разглашать</w:t>
      </w:r>
      <w:r w:rsidR="00AD02FB">
        <w:t xml:space="preserve"> (</w:t>
      </w:r>
      <w:r w:rsidRPr="00AD02FB">
        <w:t>кроме как по решению суда с соответствующей юрисдикцией</w:t>
      </w:r>
      <w:r w:rsidR="00AD02FB" w:rsidRPr="00AD02FB">
        <w:t xml:space="preserve">) </w:t>
      </w:r>
      <w:r w:rsidRPr="00AD02FB">
        <w:t>или использовать информацию, доверенную ему или полученную им конфиденциально от его нанимателя или клиента, бывшего или нынешнего, в личных или любых других целях</w:t>
      </w:r>
      <w:r w:rsidR="00AD02FB" w:rsidRPr="00AD02FB">
        <w:t>.</w:t>
      </w:r>
    </w:p>
    <w:p w:rsidR="00AD02FB" w:rsidRDefault="003A4B4D" w:rsidP="00AD02FB">
      <w:r w:rsidRPr="00AD02FB">
        <w:t>7</w:t>
      </w:r>
      <w:r w:rsidR="00AD02FB" w:rsidRPr="00AD02FB">
        <w:t xml:space="preserve">. </w:t>
      </w:r>
      <w:r w:rsidRPr="00AD02FB">
        <w:t>Столкновение интересов</w:t>
      </w:r>
      <w:r w:rsidR="00AD02FB" w:rsidRPr="00AD02FB">
        <w:t xml:space="preserve">. </w:t>
      </w:r>
      <w:r w:rsidRPr="00AD02FB">
        <w:t>Член не должен представлять интересы конфликтующих сторон, но может представлять интересы конкурирующих сторон с их ведома</w:t>
      </w:r>
      <w:r w:rsidR="00AD02FB" w:rsidRPr="00AD02FB">
        <w:t>.</w:t>
      </w:r>
    </w:p>
    <w:p w:rsidR="00AD02FB" w:rsidRDefault="003A4B4D" w:rsidP="00AD02FB">
      <w:r w:rsidRPr="00AD02FB">
        <w:t>8</w:t>
      </w:r>
      <w:r w:rsidR="00AD02FB" w:rsidRPr="00AD02FB">
        <w:t xml:space="preserve">. </w:t>
      </w:r>
      <w:r w:rsidRPr="00AD02FB">
        <w:t>Разглашение ценной финансовой информации</w:t>
      </w:r>
      <w:r w:rsidR="00AD02FB" w:rsidRPr="00AD02FB">
        <w:t xml:space="preserve">. </w:t>
      </w:r>
      <w:r w:rsidRPr="00AD02FB">
        <w:t>Член, имеющий право участия в прибылях в какой-либо организации, не должен рекомендовать услуги этой организации или пользоваться ее услугами от имени своего клиента или нанимателя без извещения о своем участии</w:t>
      </w:r>
      <w:r w:rsidR="00AD02FB" w:rsidRPr="00AD02FB">
        <w:t>.</w:t>
      </w:r>
    </w:p>
    <w:p w:rsidR="00AD02FB" w:rsidRDefault="003A4B4D" w:rsidP="00AD02FB">
      <w:r w:rsidRPr="00AD02FB">
        <w:t>9</w:t>
      </w:r>
      <w:r w:rsidR="00AD02FB" w:rsidRPr="00AD02FB">
        <w:t xml:space="preserve">. </w:t>
      </w:r>
      <w:r w:rsidRPr="00AD02FB">
        <w:t>Выплата вознаграждения в зависимости от результатов</w:t>
      </w:r>
      <w:r w:rsidR="00AD02FB" w:rsidRPr="00AD02FB">
        <w:t xml:space="preserve">. </w:t>
      </w:r>
      <w:r w:rsidRPr="00AD02FB">
        <w:t>Член не должен вести переговоров или вступать в соглашение с потенциальным клиентом или нанимателем на условиях выплаты ему вознаграждения в зависимости от будущих результатов</w:t>
      </w:r>
      <w:r w:rsidR="00AD02FB" w:rsidRPr="00AD02FB">
        <w:t>.</w:t>
      </w:r>
    </w:p>
    <w:p w:rsidR="00AD02FB" w:rsidRDefault="003A4B4D" w:rsidP="00AD02FB">
      <w:r w:rsidRPr="00AD02FB">
        <w:t>10</w:t>
      </w:r>
      <w:r w:rsidR="00AD02FB" w:rsidRPr="00AD02FB">
        <w:t xml:space="preserve">. </w:t>
      </w:r>
      <w:r w:rsidRPr="00AD02FB">
        <w:t>Наем лиц, занимающих общественные посты</w:t>
      </w:r>
      <w:r w:rsidR="00AD02FB" w:rsidRPr="00AD02FB">
        <w:t xml:space="preserve">. </w:t>
      </w:r>
      <w:r w:rsidRPr="00AD02FB">
        <w:t>Член, несущий ответственность за наем лица, являющегося членом одной из палат парламента, членом Европейского парламента, или лица, избранного на общественный пост, на службу в качестве консультанта или руководителя, обязан представить данные об этом исполнительному директору института, который зафиксирует это в регистрационной книге, существующей для этой цели, а также объяснить цель подобного найма и его сущность</w:t>
      </w:r>
      <w:r w:rsidR="00AD02FB" w:rsidRPr="00AD02FB">
        <w:t xml:space="preserve">. </w:t>
      </w:r>
      <w:r w:rsidRPr="00AD02FB">
        <w:t>Член, который сам попадает в одну из этих категорий, несет личную ответственность за информирование исполнительного директора об этом</w:t>
      </w:r>
      <w:r w:rsidR="00AD02FB" w:rsidRPr="00AD02FB">
        <w:t>.</w:t>
      </w:r>
      <w:r w:rsidR="00AD02FB">
        <w:t xml:space="preserve"> (</w:t>
      </w:r>
      <w:r w:rsidRPr="00AD02FB">
        <w:t>Регистрационная книга, упомянутая в этой статье, должна быть открытой для доступа общественности в помещении института в рабочие часы</w:t>
      </w:r>
      <w:r w:rsidR="00AD02FB" w:rsidRPr="00AD02FB">
        <w:t>).</w:t>
      </w:r>
    </w:p>
    <w:p w:rsidR="00AD02FB" w:rsidRDefault="003A4B4D" w:rsidP="00AD02FB">
      <w:r w:rsidRPr="00AD02FB">
        <w:t>11</w:t>
      </w:r>
      <w:r w:rsidR="00AD02FB" w:rsidRPr="00AD02FB">
        <w:t xml:space="preserve">. </w:t>
      </w:r>
      <w:r w:rsidRPr="00AD02FB">
        <w:t>Ущерб другим членам</w:t>
      </w:r>
      <w:r w:rsidR="00AD02FB" w:rsidRPr="00AD02FB">
        <w:t xml:space="preserve">. </w:t>
      </w:r>
      <w:r w:rsidRPr="00AD02FB">
        <w:t>Член не должен преднамеренно наносить ущерб профессиональной репутации другого члена</w:t>
      </w:r>
      <w:r w:rsidR="00AD02FB" w:rsidRPr="00AD02FB">
        <w:t>.</w:t>
      </w:r>
    </w:p>
    <w:p w:rsidR="00AD02FB" w:rsidRDefault="003A4B4D" w:rsidP="00AD02FB">
      <w:r w:rsidRPr="00AD02FB">
        <w:t>12</w:t>
      </w:r>
      <w:r w:rsidR="00AD02FB" w:rsidRPr="00AD02FB">
        <w:t xml:space="preserve">. </w:t>
      </w:r>
      <w:r w:rsidRPr="00AD02FB">
        <w:t>Репутация профессии</w:t>
      </w:r>
      <w:r w:rsidR="00AD02FB" w:rsidRPr="00AD02FB">
        <w:t xml:space="preserve">. </w:t>
      </w:r>
      <w:r w:rsidRPr="00AD02FB">
        <w:t>Член не должен вести себя так, чтобы это нанесло или смогло нанести ущерб репутации института или самой профессии</w:t>
      </w:r>
      <w:r w:rsidR="00AD02FB" w:rsidRPr="00AD02FB">
        <w:t>.</w:t>
      </w:r>
    </w:p>
    <w:p w:rsidR="00AD02FB" w:rsidRDefault="003A4B4D" w:rsidP="00AD02FB">
      <w:r w:rsidRPr="00AD02FB">
        <w:t>13</w:t>
      </w:r>
      <w:r w:rsidR="00AD02FB" w:rsidRPr="00AD02FB">
        <w:t xml:space="preserve">. </w:t>
      </w:r>
      <w:r w:rsidRPr="00AD02FB">
        <w:t>Соблюдение кодекса</w:t>
      </w:r>
      <w:r w:rsidR="00AD02FB" w:rsidRPr="00AD02FB">
        <w:t xml:space="preserve">. </w:t>
      </w:r>
      <w:r w:rsidRPr="00AD02FB">
        <w:t>Член должен соблюдать настоящий кодекс, сотрудничать с другими членами института в этом и в выполнении решений по любому вопросу, проистекающему из его применения</w:t>
      </w:r>
      <w:r w:rsidR="00AD02FB" w:rsidRPr="00AD02FB">
        <w:t xml:space="preserve">. </w:t>
      </w:r>
      <w:r w:rsidRPr="00AD02FB">
        <w:t xml:space="preserve">Если у члена возникают причины считать, что другой член вовлечен в деятельность, которая является нарушением настоящего кодекса, его </w:t>
      </w:r>
      <w:r w:rsidR="007508DF" w:rsidRPr="00AD02FB">
        <w:t>долг,</w:t>
      </w:r>
      <w:r w:rsidRPr="00AD02FB">
        <w:t xml:space="preserve"> прежде </w:t>
      </w:r>
      <w:r w:rsidR="007508DF" w:rsidRPr="00AD02FB">
        <w:t>всего,</w:t>
      </w:r>
      <w:r w:rsidRPr="00AD02FB">
        <w:t xml:space="preserve"> сообщить об этом упомянутому члену, а затем, если эта деятельность не прекращена, проинформировать институ</w:t>
      </w:r>
      <w:r w:rsidR="00AD02FB">
        <w:t>т.</w:t>
      </w:r>
      <w:r w:rsidR="0075092B">
        <w:t xml:space="preserve"> Д</w:t>
      </w:r>
      <w:r w:rsidRPr="00AD02FB">
        <w:t>олгом всех членов является содействие институту в выполнении положений настоящего кодекса</w:t>
      </w:r>
      <w:r w:rsidR="00AD02FB" w:rsidRPr="00AD02FB">
        <w:t xml:space="preserve">. </w:t>
      </w:r>
      <w:r w:rsidRPr="00AD02FB">
        <w:t>Институт обязан поддерживать в этом любого из своих членов</w:t>
      </w:r>
      <w:r w:rsidR="00AD02FB" w:rsidRPr="00AD02FB">
        <w:t>.</w:t>
      </w:r>
    </w:p>
    <w:p w:rsidR="00AD02FB" w:rsidRDefault="003A4B4D" w:rsidP="00AD02FB">
      <w:r w:rsidRPr="00AD02FB">
        <w:t>14</w:t>
      </w:r>
      <w:r w:rsidR="00AD02FB" w:rsidRPr="00AD02FB">
        <w:t xml:space="preserve">. </w:t>
      </w:r>
      <w:r w:rsidRPr="00AD02FB">
        <w:t>Другие профессии</w:t>
      </w:r>
      <w:r w:rsidR="00AD02FB" w:rsidRPr="00AD02FB">
        <w:t xml:space="preserve">. </w:t>
      </w:r>
      <w:r w:rsidRPr="00AD02FB">
        <w:t>Работая совместно с другими специалистами, член обязан с уважением относиться к кодексам поведения для этих профессий и не должен быть сознательно причастен к нарушению таких кодексов</w:t>
      </w:r>
      <w:r w:rsidR="00AD02FB" w:rsidRPr="00AD02FB">
        <w:t>.</w:t>
      </w:r>
    </w:p>
    <w:p w:rsidR="00AD02FB" w:rsidRDefault="003A4B4D" w:rsidP="00AD02FB">
      <w:r w:rsidRPr="00AD02FB">
        <w:t>15</w:t>
      </w:r>
      <w:r w:rsidR="00AD02FB" w:rsidRPr="00AD02FB">
        <w:t xml:space="preserve">. </w:t>
      </w:r>
      <w:r w:rsidRPr="00AD02FB">
        <w:t>Повышение профессиональной квалификации</w:t>
      </w:r>
      <w:r w:rsidR="00AD02FB" w:rsidRPr="00AD02FB">
        <w:t xml:space="preserve">. </w:t>
      </w:r>
      <w:r w:rsidRPr="00AD02FB">
        <w:t>От члена требуется знание, понимание и соблюдение настоящего кодекса, всех поправок к нему, а также любых других кодексов, которые будут включены в настоящий кодекс</w:t>
      </w:r>
      <w:r w:rsidR="00AD02FB" w:rsidRPr="00AD02FB">
        <w:t xml:space="preserve">. </w:t>
      </w:r>
      <w:r w:rsidRPr="00AD02FB">
        <w:t>От него также ожидается, что он будет в курсе содержания и рекомендаций любых руководств или практических разработок, которые будут подготовлены институтом, и будет считать своим долгом предпринимать все необходимые меры для того, чтобы воплощать их на практике в том виде, как это зафиксировано в этих руководствах и практических разработках</w:t>
      </w:r>
      <w:r w:rsidR="00AD02FB" w:rsidRPr="00AD02FB">
        <w:t>.</w:t>
      </w:r>
    </w:p>
    <w:p w:rsidR="00AD02FB" w:rsidRDefault="003A4B4D" w:rsidP="00AD02FB">
      <w:r w:rsidRPr="00AD02FB">
        <w:t>16</w:t>
      </w:r>
      <w:r w:rsidR="00AD02FB" w:rsidRPr="00AD02FB">
        <w:t xml:space="preserve">. </w:t>
      </w:r>
      <w:r w:rsidRPr="00AD02FB">
        <w:t>Отношения с другими лицами или организациями</w:t>
      </w:r>
      <w:r w:rsidR="00AD02FB" w:rsidRPr="00AD02FB">
        <w:t xml:space="preserve">. </w:t>
      </w:r>
      <w:r w:rsidRPr="00AD02FB">
        <w:t>Член не должен сознательно заставлять или позволять другому лицу или организации допускать действия, несовместимые с настоящим кодексом, или быть причастным к таким действиям</w:t>
      </w:r>
      <w:r w:rsidR="00AD02FB" w:rsidRPr="00AD02FB">
        <w:t>.</w:t>
      </w:r>
    </w:p>
    <w:p w:rsidR="00AD02FB" w:rsidRPr="00AD02FB" w:rsidRDefault="00EF188C" w:rsidP="00EF188C">
      <w:pPr>
        <w:pStyle w:val="2"/>
      </w:pPr>
      <w:r>
        <w:br w:type="page"/>
      </w:r>
      <w:bookmarkStart w:id="3" w:name="_Toc243274603"/>
      <w:r w:rsidR="007144B6" w:rsidRPr="00AD02FB">
        <w:t>Заключение</w:t>
      </w:r>
      <w:bookmarkEnd w:id="3"/>
    </w:p>
    <w:p w:rsidR="00EF188C" w:rsidRDefault="00EF188C" w:rsidP="00AD02FB"/>
    <w:p w:rsidR="00AD02FB" w:rsidRDefault="007508DF" w:rsidP="00AD02FB">
      <w:r w:rsidRPr="00AD02FB">
        <w:t>Ассоциация консультантов по экономике и управлению является всероссийской профессиональной некоммерческой организацией, объединяющей в настоящее время более 200 менеджмент-консалтинговых, тренинговых, рекрутментовых и других профессиональных фирм</w:t>
      </w:r>
      <w:r w:rsidR="00AD02FB" w:rsidRPr="00AD02FB">
        <w:t xml:space="preserve">. </w:t>
      </w:r>
      <w:r w:rsidRPr="00AD02FB">
        <w:t>Члены АКЭУ осуществляют услуги по всем видам консалтинга, включенным в классификацию ФЕАКО</w:t>
      </w:r>
      <w:r w:rsidR="00AD02FB" w:rsidRPr="00AD02FB">
        <w:t xml:space="preserve">. </w:t>
      </w:r>
      <w:r w:rsidRPr="00AD02FB">
        <w:t>АКЭУ поддерживает связи с консультантами всех остальных регионов России и с консалтинговыми структурами большинства зарубежных стран</w:t>
      </w:r>
      <w:r w:rsidR="00AD02FB" w:rsidRPr="00AD02FB">
        <w:t>.</w:t>
      </w:r>
    </w:p>
    <w:p w:rsidR="00AD02FB" w:rsidRDefault="007508DF" w:rsidP="00AD02FB">
      <w:r w:rsidRPr="00AD02FB">
        <w:t>Таким образом, становление и развитие управленческого консалтинга в России выдвигает целый ряд сложных проблем, которые могут быть успешно решены путем цивилизованного регулирования консалтингового рынка с целью формирования профессионально грамотного консультирования на уровне мировых стандартов качества</w:t>
      </w:r>
      <w:r w:rsidR="00AD02FB" w:rsidRPr="00AD02FB">
        <w:t xml:space="preserve">. </w:t>
      </w:r>
      <w:r w:rsidRPr="00AD02FB">
        <w:t>Главным критерием эффективности должен стать уровень удовлетворения потребности клиента в реализации разработанного управленческого решения в рамках конкретной организации</w:t>
      </w:r>
      <w:r w:rsidR="00AD02FB" w:rsidRPr="00AD02FB">
        <w:t>.</w:t>
      </w:r>
    </w:p>
    <w:p w:rsidR="00AD02FB" w:rsidRDefault="003A4B4D" w:rsidP="00AD02FB">
      <w:r w:rsidRPr="00AD02FB">
        <w:t xml:space="preserve">Внутрикорпоративные кодексы поведения вполне способны внести некоторые коррективы в поведение сотрудников </w:t>
      </w:r>
      <w:r w:rsidR="00AD02FB">
        <w:t>-</w:t>
      </w:r>
      <w:r w:rsidRPr="00AD02FB">
        <w:t xml:space="preserve"> разъяснить непонятное, сообщить что-то новое, исправить некоторые ошибки</w:t>
      </w:r>
      <w:r w:rsidR="00AD02FB" w:rsidRPr="00AD02FB">
        <w:t xml:space="preserve">. </w:t>
      </w:r>
      <w:r w:rsidRPr="00AD02FB">
        <w:t xml:space="preserve">И очень важно внимательно присматриваться к новым кандидатам </w:t>
      </w:r>
      <w:r w:rsidR="00AD02FB">
        <w:t>-</w:t>
      </w:r>
      <w:r w:rsidRPr="00AD02FB">
        <w:t xml:space="preserve"> чтобы для них не были чужды те принципы и стандарты поведения, которые приняты в компании</w:t>
      </w:r>
      <w:r w:rsidR="00AD02FB" w:rsidRPr="00AD02FB">
        <w:t>.</w:t>
      </w:r>
    </w:p>
    <w:p w:rsidR="00AD02FB" w:rsidRDefault="003A4B4D" w:rsidP="00AD02FB">
      <w:r w:rsidRPr="00AD02FB">
        <w:t>Внутрикорпоративный кодекс дает компании комплекс преимуществ, начиная от создания комфортных условий для сотрудников и до создания конкурентных преимуществ для компании в целом</w:t>
      </w:r>
      <w:r w:rsidR="00AD02FB" w:rsidRPr="00AD02FB">
        <w:t xml:space="preserve">. </w:t>
      </w:r>
      <w:r w:rsidRPr="00AD02FB">
        <w:t>Особо следует отметить, что внутрикорпоративный кодекс, объединяя сотрудников компании на базе внутрикорпоративных ценностей и корпоративной культуры, существенно повышает управляемость системы в целом</w:t>
      </w:r>
      <w:r w:rsidR="00AD02FB" w:rsidRPr="00AD02FB">
        <w:t xml:space="preserve">. </w:t>
      </w:r>
      <w:r w:rsidRPr="00AD02FB">
        <w:t>Управление аморфной массой людей, каждый из которых ориентируется на свои личные интересы и ценности является весьма трудоемким и неэффективным процессом, напротив, управление командой сотрудников, разделяющих общие ценности, работающих на общую цель предоставляет компании серьезное конкурентное преимущество, которое конкуренты практически не могут скопировать</w:t>
      </w:r>
      <w:r w:rsidR="00AD02FB" w:rsidRPr="00AD02FB">
        <w:t xml:space="preserve">. </w:t>
      </w:r>
      <w:r w:rsidRPr="00AD02FB">
        <w:t>Недооценка таких возможностей, открывающихся для компании с введением внутрикорпоративного кодекса, является стратегическим просчетом, который в условиях бурно развивающейся конкуренции как национального, так и международного уровня может привести к самым негативным последствиям для компании в будущем</w:t>
      </w:r>
      <w:r w:rsidR="00AD02FB" w:rsidRPr="00AD02FB">
        <w:t>.</w:t>
      </w:r>
    </w:p>
    <w:p w:rsidR="00AD02FB" w:rsidRPr="00AD02FB" w:rsidRDefault="00EF188C" w:rsidP="00EF188C">
      <w:pPr>
        <w:pStyle w:val="2"/>
      </w:pPr>
      <w:r>
        <w:br w:type="page"/>
      </w:r>
      <w:bookmarkStart w:id="4" w:name="_Toc243274604"/>
      <w:r w:rsidR="007144B6" w:rsidRPr="00AD02FB">
        <w:t>Список литературы</w:t>
      </w:r>
      <w:bookmarkEnd w:id="4"/>
    </w:p>
    <w:p w:rsidR="00EF188C" w:rsidRDefault="00EF188C" w:rsidP="00AD02FB"/>
    <w:p w:rsidR="00AD02FB" w:rsidRDefault="00561ACA" w:rsidP="00EF188C">
      <w:pPr>
        <w:ind w:firstLine="0"/>
      </w:pPr>
      <w:r w:rsidRPr="00AD02FB">
        <w:t>1</w:t>
      </w:r>
      <w:r w:rsidR="00AD02FB" w:rsidRPr="00AD02FB">
        <w:t xml:space="preserve">. </w:t>
      </w:r>
      <w:r w:rsidRPr="00AD02FB">
        <w:t>Бодров В</w:t>
      </w:r>
      <w:r w:rsidR="00AD02FB">
        <w:t xml:space="preserve">.А. </w:t>
      </w:r>
      <w:r w:rsidRPr="00AD02FB">
        <w:t>Психология профессиональной пригодности</w:t>
      </w:r>
      <w:r w:rsidR="00AD02FB" w:rsidRPr="00AD02FB">
        <w:t xml:space="preserve">: </w:t>
      </w:r>
      <w:r w:rsidRPr="00AD02FB">
        <w:t>Учеб</w:t>
      </w:r>
      <w:r w:rsidR="00AD02FB" w:rsidRPr="00AD02FB">
        <w:t xml:space="preserve">. </w:t>
      </w:r>
      <w:r w:rsidRPr="00AD02FB">
        <w:t>пособие для вузов / В</w:t>
      </w:r>
      <w:r w:rsidR="00AD02FB">
        <w:t xml:space="preserve">.А. </w:t>
      </w:r>
      <w:r w:rsidRPr="00AD02FB">
        <w:t>Бодров</w:t>
      </w:r>
      <w:r w:rsidR="00AD02FB" w:rsidRPr="00AD02FB">
        <w:t>. -</w:t>
      </w:r>
      <w:r w:rsidR="00AD02FB">
        <w:t xml:space="preserve"> </w:t>
      </w:r>
      <w:r w:rsidRPr="00AD02FB">
        <w:t>М</w:t>
      </w:r>
      <w:r w:rsidR="00AD02FB">
        <w:t>.:</w:t>
      </w:r>
      <w:r w:rsidR="00AD02FB" w:rsidRPr="00AD02FB">
        <w:t xml:space="preserve"> </w:t>
      </w:r>
      <w:r w:rsidRPr="00AD02FB">
        <w:t>ПЕР СЭ, 2003</w:t>
      </w:r>
      <w:r w:rsidR="00AD02FB" w:rsidRPr="00AD02FB">
        <w:t>. -</w:t>
      </w:r>
      <w:r w:rsidR="00AD02FB">
        <w:t xml:space="preserve"> </w:t>
      </w:r>
      <w:r w:rsidRPr="00AD02FB">
        <w:t>511с</w:t>
      </w:r>
      <w:r w:rsidR="00AD02FB" w:rsidRPr="00AD02FB">
        <w:t>.</w:t>
      </w:r>
    </w:p>
    <w:p w:rsidR="00AD02FB" w:rsidRDefault="00561ACA" w:rsidP="00EF188C">
      <w:pPr>
        <w:ind w:firstLine="0"/>
      </w:pPr>
      <w:r w:rsidRPr="00AD02FB">
        <w:t>2</w:t>
      </w:r>
      <w:r w:rsidR="00AD02FB" w:rsidRPr="00AD02FB">
        <w:t xml:space="preserve">. </w:t>
      </w:r>
      <w:r w:rsidRPr="00AD02FB">
        <w:t>Дмитриева М</w:t>
      </w:r>
      <w:r w:rsidR="00AD02FB">
        <w:t xml:space="preserve">.А. </w:t>
      </w:r>
      <w:r w:rsidRPr="00AD02FB">
        <w:t>Уровни и критерии профессионализма</w:t>
      </w:r>
      <w:r w:rsidR="00AD02FB" w:rsidRPr="00AD02FB">
        <w:t xml:space="preserve">: </w:t>
      </w:r>
      <w:r w:rsidRPr="00AD02FB">
        <w:t>проблемы формирования современного профессионала /М</w:t>
      </w:r>
      <w:r w:rsidR="00AD02FB">
        <w:t xml:space="preserve">.А. </w:t>
      </w:r>
      <w:r w:rsidRPr="00AD02FB">
        <w:t>Дмитриева, С</w:t>
      </w:r>
      <w:r w:rsidR="00AD02FB">
        <w:t xml:space="preserve">.А. </w:t>
      </w:r>
      <w:r w:rsidRPr="00AD02FB">
        <w:t>Дружилов</w:t>
      </w:r>
      <w:r w:rsidR="00AD02FB">
        <w:t xml:space="preserve"> // </w:t>
      </w:r>
      <w:r w:rsidRPr="00AD02FB">
        <w:t>Сибирь</w:t>
      </w:r>
      <w:r w:rsidR="00AD02FB" w:rsidRPr="00AD02FB">
        <w:t xml:space="preserve">. </w:t>
      </w:r>
      <w:r w:rsidRPr="00AD02FB">
        <w:t>Философия</w:t>
      </w:r>
      <w:r w:rsidR="00AD02FB" w:rsidRPr="00AD02FB">
        <w:t xml:space="preserve">. </w:t>
      </w:r>
      <w:r w:rsidRPr="00AD02FB">
        <w:t>Образование</w:t>
      </w:r>
      <w:r w:rsidR="00AD02FB" w:rsidRPr="00AD02FB">
        <w:t xml:space="preserve">: </w:t>
      </w:r>
      <w:r w:rsidRPr="00AD02FB">
        <w:t>Альманах СО РАО</w:t>
      </w:r>
      <w:r w:rsidR="00AD02FB" w:rsidRPr="00AD02FB">
        <w:t>. -</w:t>
      </w:r>
      <w:r w:rsidR="00AD02FB">
        <w:t xml:space="preserve"> </w:t>
      </w:r>
      <w:r w:rsidRPr="00AD02FB">
        <w:t>Новокузнецк</w:t>
      </w:r>
      <w:r w:rsidR="00AD02FB" w:rsidRPr="00AD02FB">
        <w:t xml:space="preserve">: </w:t>
      </w:r>
      <w:r w:rsidRPr="00AD02FB">
        <w:t>ИПК, 2001</w:t>
      </w:r>
      <w:r w:rsidR="00AD02FB" w:rsidRPr="00AD02FB">
        <w:t>. -</w:t>
      </w:r>
      <w:r w:rsidR="00AD02FB">
        <w:t xml:space="preserve"> </w:t>
      </w:r>
      <w:r w:rsidRPr="00AD02FB">
        <w:t>Вып</w:t>
      </w:r>
      <w:r w:rsidR="00AD02FB">
        <w:t>.4</w:t>
      </w:r>
      <w:r w:rsidR="00AD02FB" w:rsidRPr="00AD02FB">
        <w:t>. -</w:t>
      </w:r>
      <w:r w:rsidR="00AD02FB">
        <w:t xml:space="preserve"> </w:t>
      </w:r>
      <w:r w:rsidRPr="00AD02FB">
        <w:t>С</w:t>
      </w:r>
      <w:r w:rsidR="00AD02FB">
        <w:t>.1</w:t>
      </w:r>
      <w:r w:rsidRPr="00AD02FB">
        <w:t>8-30</w:t>
      </w:r>
      <w:r w:rsidR="00AD02FB" w:rsidRPr="00AD02FB">
        <w:t>.</w:t>
      </w:r>
    </w:p>
    <w:p w:rsidR="00AD02FB" w:rsidRDefault="00561ACA" w:rsidP="00EF188C">
      <w:pPr>
        <w:ind w:firstLine="0"/>
      </w:pPr>
      <w:r w:rsidRPr="00AD02FB">
        <w:t>3</w:t>
      </w:r>
      <w:r w:rsidR="00AD02FB" w:rsidRPr="00AD02FB">
        <w:t xml:space="preserve">. </w:t>
      </w:r>
      <w:r w:rsidRPr="00AD02FB">
        <w:t>Дружилов С</w:t>
      </w:r>
      <w:r w:rsidR="00AD02FB">
        <w:t xml:space="preserve">.А. </w:t>
      </w:r>
      <w:r w:rsidRPr="00AD02FB">
        <w:t>Становление профессионализма человека как реализация индивидуального ресурса профессионального развития /</w:t>
      </w:r>
      <w:r w:rsidR="0075092B">
        <w:t xml:space="preserve"> </w:t>
      </w:r>
      <w:r w:rsidRPr="00AD02FB">
        <w:t>С</w:t>
      </w:r>
      <w:r w:rsidR="00AD02FB">
        <w:t xml:space="preserve">.А. </w:t>
      </w:r>
      <w:r w:rsidRPr="00AD02FB">
        <w:t>Дружилов</w:t>
      </w:r>
      <w:r w:rsidR="00AD02FB" w:rsidRPr="00AD02FB">
        <w:t>. -</w:t>
      </w:r>
      <w:r w:rsidR="00AD02FB">
        <w:t xml:space="preserve"> </w:t>
      </w:r>
      <w:r w:rsidRPr="00AD02FB">
        <w:t>Новокузнецк</w:t>
      </w:r>
      <w:r w:rsidR="00AD02FB" w:rsidRPr="00AD02FB">
        <w:t xml:space="preserve">: </w:t>
      </w:r>
      <w:r w:rsidRPr="00AD02FB">
        <w:t>ИПК, 2002</w:t>
      </w:r>
      <w:r w:rsidR="00AD02FB" w:rsidRPr="00AD02FB">
        <w:t>. -</w:t>
      </w:r>
      <w:r w:rsidR="00AD02FB">
        <w:t xml:space="preserve"> </w:t>
      </w:r>
      <w:r w:rsidRPr="00AD02FB">
        <w:t>242 с</w:t>
      </w:r>
      <w:r w:rsidR="00AD02FB" w:rsidRPr="00AD02FB">
        <w:t>.</w:t>
      </w:r>
    </w:p>
    <w:p w:rsidR="00AD02FB" w:rsidRDefault="00AD02FB" w:rsidP="00EF188C">
      <w:pPr>
        <w:ind w:firstLine="0"/>
      </w:pPr>
      <w:r>
        <w:t>4.3</w:t>
      </w:r>
      <w:r w:rsidR="00561ACA" w:rsidRPr="00AD02FB">
        <w:t>авалишина Д</w:t>
      </w:r>
      <w:r>
        <w:t xml:space="preserve">.Н. </w:t>
      </w:r>
      <w:r w:rsidR="00561ACA" w:rsidRPr="00AD02FB">
        <w:t>Профессиональное развитие и профессиональное мышление / Д</w:t>
      </w:r>
      <w:r>
        <w:t xml:space="preserve">.Н. </w:t>
      </w:r>
      <w:r w:rsidR="00561ACA" w:rsidRPr="00AD02FB">
        <w:t>Завалишина</w:t>
      </w:r>
      <w:r>
        <w:t xml:space="preserve"> // </w:t>
      </w:r>
      <w:r w:rsidR="00561ACA" w:rsidRPr="00AD02FB">
        <w:t>Вестник Балтийской педагогической академии</w:t>
      </w:r>
      <w:r w:rsidRPr="00AD02FB">
        <w:t>. -</w:t>
      </w:r>
      <w:r>
        <w:t xml:space="preserve"> </w:t>
      </w:r>
      <w:r w:rsidR="00561ACA" w:rsidRPr="00AD02FB">
        <w:t>СПб</w:t>
      </w:r>
      <w:r>
        <w:t>.:</w:t>
      </w:r>
      <w:r w:rsidRPr="00AD02FB">
        <w:t xml:space="preserve"> </w:t>
      </w:r>
      <w:r w:rsidR="00561ACA" w:rsidRPr="00AD02FB">
        <w:t>Изд-во БПА, 1998</w:t>
      </w:r>
      <w:r w:rsidRPr="00AD02FB">
        <w:t>. -</w:t>
      </w:r>
      <w:r>
        <w:t xml:space="preserve"> </w:t>
      </w:r>
      <w:r w:rsidR="00561ACA" w:rsidRPr="00AD02FB">
        <w:t>Вып</w:t>
      </w:r>
      <w:r>
        <w:t>.1</w:t>
      </w:r>
      <w:r w:rsidR="00561ACA" w:rsidRPr="00AD02FB">
        <w:t>8</w:t>
      </w:r>
      <w:r w:rsidRPr="00AD02FB">
        <w:t xml:space="preserve">. - </w:t>
      </w:r>
      <w:r w:rsidR="00561ACA" w:rsidRPr="00AD02FB">
        <w:t>С</w:t>
      </w:r>
      <w:r>
        <w:t>.7</w:t>
      </w:r>
      <w:r w:rsidR="00561ACA" w:rsidRPr="00AD02FB">
        <w:t>1-75</w:t>
      </w:r>
      <w:r w:rsidRPr="00AD02FB">
        <w:t>.</w:t>
      </w:r>
    </w:p>
    <w:p w:rsidR="00AD02FB" w:rsidRDefault="00561ACA" w:rsidP="00EF188C">
      <w:pPr>
        <w:ind w:firstLine="0"/>
      </w:pPr>
      <w:r w:rsidRPr="00AD02FB">
        <w:t>5</w:t>
      </w:r>
      <w:r w:rsidR="00AD02FB" w:rsidRPr="00AD02FB">
        <w:t xml:space="preserve">. </w:t>
      </w:r>
      <w:r w:rsidRPr="00AD02FB">
        <w:t>Климов Е</w:t>
      </w:r>
      <w:r w:rsidR="00AD02FB">
        <w:t xml:space="preserve">.А. </w:t>
      </w:r>
      <w:r w:rsidRPr="00AD02FB">
        <w:t>Психология профессионала /Е</w:t>
      </w:r>
      <w:r w:rsidR="00AD02FB">
        <w:t xml:space="preserve">.А. </w:t>
      </w:r>
      <w:r w:rsidRPr="00AD02FB">
        <w:t>Климов</w:t>
      </w:r>
      <w:r w:rsidR="00AD02FB" w:rsidRPr="00AD02FB">
        <w:t>. -</w:t>
      </w:r>
      <w:r w:rsidR="00AD02FB">
        <w:t xml:space="preserve"> </w:t>
      </w:r>
      <w:r w:rsidRPr="00AD02FB">
        <w:t>М</w:t>
      </w:r>
      <w:r w:rsidR="00AD02FB">
        <w:t>.:</w:t>
      </w:r>
      <w:r w:rsidR="00AD02FB" w:rsidRPr="00AD02FB">
        <w:t xml:space="preserve"> </w:t>
      </w:r>
      <w:r w:rsidRPr="00AD02FB">
        <w:t>Институт практической психологии, Воронеж</w:t>
      </w:r>
      <w:r w:rsidR="00AD02FB" w:rsidRPr="00AD02FB">
        <w:t>:</w:t>
      </w:r>
      <w:r w:rsidR="00EF188C">
        <w:t xml:space="preserve"> </w:t>
      </w:r>
      <w:r w:rsidRPr="00AD02FB">
        <w:t>НПО</w:t>
      </w:r>
      <w:r w:rsidR="00AD02FB">
        <w:t xml:space="preserve"> "</w:t>
      </w:r>
      <w:r w:rsidRPr="00AD02FB">
        <w:t>МОДЭК</w:t>
      </w:r>
      <w:r w:rsidR="00AD02FB">
        <w:t xml:space="preserve">", </w:t>
      </w:r>
      <w:r w:rsidRPr="00AD02FB">
        <w:t>1996</w:t>
      </w:r>
      <w:r w:rsidR="00AD02FB" w:rsidRPr="00AD02FB">
        <w:t>. -</w:t>
      </w:r>
      <w:r w:rsidR="00AD02FB">
        <w:t xml:space="preserve"> </w:t>
      </w:r>
      <w:r w:rsidRPr="00AD02FB">
        <w:t>400 с</w:t>
      </w:r>
      <w:r w:rsidR="00AD02FB" w:rsidRPr="00AD02FB">
        <w:t>.</w:t>
      </w:r>
    </w:p>
    <w:p w:rsidR="00AD02FB" w:rsidRPr="00AD02FB" w:rsidRDefault="00EF188C" w:rsidP="00EF188C">
      <w:pPr>
        <w:pStyle w:val="2"/>
      </w:pPr>
      <w:r>
        <w:br w:type="page"/>
      </w:r>
      <w:bookmarkStart w:id="5" w:name="_Toc243274605"/>
      <w:r w:rsidR="007508DF" w:rsidRPr="00AD02FB">
        <w:t>Приложение</w:t>
      </w:r>
      <w:r>
        <w:t>: к</w:t>
      </w:r>
      <w:r w:rsidRPr="00AD02FB">
        <w:t>одекс профессионального поведения</w:t>
      </w:r>
      <w:r>
        <w:t xml:space="preserve"> </w:t>
      </w:r>
      <w:r w:rsidRPr="00AD02FB">
        <w:t>консультантов по управлению</w:t>
      </w:r>
      <w:bookmarkEnd w:id="5"/>
    </w:p>
    <w:p w:rsidR="00EF188C" w:rsidRDefault="00EF188C" w:rsidP="00AD02FB"/>
    <w:p w:rsidR="003A4B4D" w:rsidRPr="00AD02FB" w:rsidRDefault="003A4B4D" w:rsidP="00AD02FB">
      <w:r w:rsidRPr="00AD02FB">
        <w:t>1</w:t>
      </w:r>
      <w:r w:rsidR="00AD02FB" w:rsidRPr="00AD02FB">
        <w:t xml:space="preserve">. </w:t>
      </w:r>
      <w:r w:rsidRPr="00AD02FB">
        <w:t>Отношения между консультантом и клиентом</w:t>
      </w:r>
    </w:p>
    <w:p w:rsidR="00AD02FB" w:rsidRDefault="003A4B4D" w:rsidP="00AD02FB">
      <w:r w:rsidRPr="00AD02FB">
        <w:t>Консультант по управлению строит свои отношения с клиентом на основе доверительности, взаимоуважения, партнерства и профессионализма</w:t>
      </w:r>
      <w:r w:rsidR="00AD02FB" w:rsidRPr="00AD02FB">
        <w:t xml:space="preserve">. </w:t>
      </w:r>
      <w:r w:rsidRPr="00AD02FB">
        <w:t>Он</w:t>
      </w:r>
      <w:r w:rsidR="00AD02FB" w:rsidRPr="00AD02FB">
        <w:t>:</w:t>
      </w:r>
    </w:p>
    <w:p w:rsidR="00AD02FB" w:rsidRDefault="003A4B4D" w:rsidP="00AD02FB">
      <w:r w:rsidRPr="00AD02FB">
        <w:t>соглашается выполнять только те проекты, для которых у него достаточно знаний и квалификации</w:t>
      </w:r>
      <w:r w:rsidR="00AD02FB" w:rsidRPr="00AD02FB">
        <w:t>;</w:t>
      </w:r>
    </w:p>
    <w:p w:rsidR="00AD02FB" w:rsidRDefault="003A4B4D" w:rsidP="00AD02FB">
      <w:r w:rsidRPr="00AD02FB">
        <w:t>не скрывает от персонала клиентской организации цели и методы работы с ним</w:t>
      </w:r>
      <w:r w:rsidR="00AD02FB" w:rsidRPr="00AD02FB">
        <w:t>;</w:t>
      </w:r>
    </w:p>
    <w:p w:rsidR="00AD02FB" w:rsidRDefault="003A4B4D" w:rsidP="00AD02FB">
      <w:r w:rsidRPr="00AD02FB">
        <w:t>гарантирует, что прежде, чем принять любое предложение, будет достигнуто взаимопонимание с клиентом относительно задач, масштаба, рабочего плана и условий оплаты, и что любые личные, финансовые или другие интересы, которые могут повлиять на выполнение работы</w:t>
      </w:r>
      <w:r w:rsidR="00AD02FB">
        <w:t xml:space="preserve"> (</w:t>
      </w:r>
      <w:r w:rsidRPr="00AD02FB">
        <w:t>проекта</w:t>
      </w:r>
      <w:r w:rsidR="00AD02FB" w:rsidRPr="00AD02FB">
        <w:t>),</w:t>
      </w:r>
      <w:r w:rsidRPr="00AD02FB">
        <w:t xml:space="preserve"> будут клиенту раскрыты</w:t>
      </w:r>
      <w:r w:rsidR="00AD02FB" w:rsidRPr="00AD02FB">
        <w:t>;</w:t>
      </w:r>
    </w:p>
    <w:p w:rsidR="00AD02FB" w:rsidRDefault="003A4B4D" w:rsidP="00AD02FB">
      <w:r w:rsidRPr="00AD02FB">
        <w:t>обращается с информацией, полученной от клиента, как с конфиденциальной</w:t>
      </w:r>
      <w:r w:rsidR="00AD02FB" w:rsidRPr="00AD02FB">
        <w:t xml:space="preserve">; </w:t>
      </w:r>
      <w:r w:rsidRPr="00AD02FB">
        <w:t>не получает персональных выгод от информации, собранной в процессе выполнения консультационного проекта, и не способствует в этом другим лицам</w:t>
      </w:r>
      <w:r w:rsidR="00AD02FB" w:rsidRPr="00AD02FB">
        <w:t>;</w:t>
      </w:r>
    </w:p>
    <w:p w:rsidR="00AD02FB" w:rsidRDefault="003A4B4D" w:rsidP="00AD02FB">
      <w:r w:rsidRPr="00AD02FB">
        <w:t>не разглашает конфиденциальную информацию, полученную от отдельного работника</w:t>
      </w:r>
      <w:r w:rsidR="00AD02FB">
        <w:t xml:space="preserve"> (</w:t>
      </w:r>
      <w:r w:rsidRPr="00AD02FB">
        <w:t xml:space="preserve">диагностическое интервью, наблюдение, работа с документами и </w:t>
      </w:r>
      <w:r w:rsidR="00AD02FB">
        <w:t>т.п.)</w:t>
      </w:r>
      <w:r w:rsidR="00AD02FB" w:rsidRPr="00AD02FB">
        <w:t>,</w:t>
      </w:r>
      <w:r w:rsidRPr="00AD02FB">
        <w:t xml:space="preserve"> передавая ее клиенту только в анонимном или обобщенном виде</w:t>
      </w:r>
      <w:r w:rsidR="00AD02FB" w:rsidRPr="00AD02FB">
        <w:t>;</w:t>
      </w:r>
    </w:p>
    <w:p w:rsidR="00AD02FB" w:rsidRDefault="003A4B4D" w:rsidP="00AD02FB">
      <w:r w:rsidRPr="00AD02FB">
        <w:t>при неизбежности негативных последствий для отдельных работников вследствие изменений, вызванных консультированием, стремится к смягчению этих последствий, к разумному балансу интересов</w:t>
      </w:r>
      <w:r w:rsidR="00AD02FB" w:rsidRPr="00AD02FB">
        <w:t>;</w:t>
      </w:r>
    </w:p>
    <w:p w:rsidR="00AD02FB" w:rsidRDefault="003A4B4D" w:rsidP="00AD02FB">
      <w:r w:rsidRPr="00AD02FB">
        <w:t>не передает клиенту некоторые виды информации о персонале, произведенные самим консультантом</w:t>
      </w:r>
      <w:r w:rsidR="00AD02FB" w:rsidRPr="00AD02FB">
        <w:t xml:space="preserve"> </w:t>
      </w:r>
      <w:r w:rsidRPr="00AD02FB">
        <w:t>в ходе его работы</w:t>
      </w:r>
      <w:r w:rsidR="00AD02FB">
        <w:t xml:space="preserve"> (</w:t>
      </w:r>
      <w:r w:rsidRPr="00AD02FB">
        <w:t xml:space="preserve">социометрия, позиционный анализ и </w:t>
      </w:r>
      <w:r w:rsidR="00AD02FB">
        <w:t>т.п.)</w:t>
      </w:r>
      <w:r w:rsidR="00AD02FB" w:rsidRPr="00AD02FB">
        <w:t>;</w:t>
      </w:r>
    </w:p>
    <w:p w:rsidR="00AD02FB" w:rsidRDefault="003A4B4D" w:rsidP="00AD02FB">
      <w:r w:rsidRPr="00AD02FB">
        <w:t>никогда не примет комиссионные, оплату или другие вознаграждения от третьей стороны за посреднические услуги или за другие действия, связанные с рекомендациями клиенту</w:t>
      </w:r>
      <w:r w:rsidR="00AD02FB" w:rsidRPr="00AD02FB">
        <w:t>;</w:t>
      </w:r>
    </w:p>
    <w:p w:rsidR="00AD02FB" w:rsidRDefault="003A4B4D" w:rsidP="00AD02FB">
      <w:r w:rsidRPr="00AD02FB">
        <w:t>не делает предложений по альтернативной занятости сотрудникам клиента без предварительного обсуждения с клиентом</w:t>
      </w:r>
      <w:r w:rsidR="00AD02FB" w:rsidRPr="00AD02FB">
        <w:t>.</w:t>
      </w:r>
    </w:p>
    <w:p w:rsidR="003A4B4D" w:rsidRPr="00AD02FB" w:rsidRDefault="003A4B4D" w:rsidP="00AD02FB">
      <w:r w:rsidRPr="00AD02FB">
        <w:t>2</w:t>
      </w:r>
      <w:r w:rsidR="00AD02FB" w:rsidRPr="00AD02FB">
        <w:t xml:space="preserve">. </w:t>
      </w:r>
      <w:r w:rsidRPr="00AD02FB">
        <w:t>Отношения между консультантами</w:t>
      </w:r>
    </w:p>
    <w:p w:rsidR="00AD02FB" w:rsidRDefault="003A4B4D" w:rsidP="00AD02FB">
      <w:r w:rsidRPr="00AD02FB">
        <w:t>Консультант по управлению считает своим долгом способствовать развитию своего профессионального сообщества, в том числе через передачу коллегам своего опыта и методов работы, помощь друг другу</w:t>
      </w:r>
      <w:r w:rsidR="00AD02FB">
        <w:t xml:space="preserve"> </w:t>
      </w:r>
      <w:r w:rsidRPr="00AD02FB">
        <w:t xml:space="preserve">в поиске клиентов, взаимоподдержку в трудных консультационных случаях и </w:t>
      </w:r>
      <w:r w:rsidR="00AD02FB">
        <w:t>т.п.</w:t>
      </w:r>
      <w:r w:rsidR="00AD02FB" w:rsidRPr="00AD02FB">
        <w:t xml:space="preserve"> </w:t>
      </w:r>
      <w:r w:rsidRPr="00AD02FB">
        <w:t>Он</w:t>
      </w:r>
      <w:r w:rsidR="00AD02FB" w:rsidRPr="00AD02FB">
        <w:t>:</w:t>
      </w:r>
    </w:p>
    <w:p w:rsidR="00AD02FB" w:rsidRDefault="003A4B4D" w:rsidP="00AD02FB">
      <w:r w:rsidRPr="00AD02FB">
        <w:t>при заключении контракта с клиентом информирует об этом других консультантов, работающих у того же клиента</w:t>
      </w:r>
      <w:r w:rsidR="00AD02FB">
        <w:t xml:space="preserve"> (</w:t>
      </w:r>
      <w:r w:rsidRPr="00AD02FB">
        <w:t>если ему известно о таковых</w:t>
      </w:r>
      <w:r w:rsidR="00AD02FB" w:rsidRPr="00AD02FB">
        <w:t>);</w:t>
      </w:r>
    </w:p>
    <w:p w:rsidR="00AD02FB" w:rsidRDefault="003A4B4D" w:rsidP="00AD02FB">
      <w:r w:rsidRPr="00AD02FB">
        <w:t>не вступает в недобросовестную конкуренцию с коллегами</w:t>
      </w:r>
      <w:r w:rsidR="00AD02FB" w:rsidRPr="00AD02FB">
        <w:t>;</w:t>
      </w:r>
    </w:p>
    <w:p w:rsidR="00AD02FB" w:rsidRDefault="003A4B4D" w:rsidP="00AD02FB">
      <w:r w:rsidRPr="00AD02FB">
        <w:t>гарантирует, что другие консультанты по управлению, выполняющие работу от его лица, разделяют и будут выполнять положения данного Кодекса профессионального поведения</w:t>
      </w:r>
      <w:r w:rsidR="00AD02FB" w:rsidRPr="00AD02FB">
        <w:t>;</w:t>
      </w:r>
    </w:p>
    <w:p w:rsidR="00AD02FB" w:rsidRDefault="003A4B4D" w:rsidP="00AD02FB">
      <w:r w:rsidRPr="00AD02FB">
        <w:t>будет воздерживаться от поощрения нереалистичных ожиданий или обещаний клиенту, что получаемые им преимущества определенно являются результатом консультационных услуг</w:t>
      </w:r>
      <w:r w:rsidR="00AD02FB" w:rsidRPr="00AD02FB">
        <w:t>.</w:t>
      </w:r>
    </w:p>
    <w:p w:rsidR="003A4B4D" w:rsidRPr="00AD02FB" w:rsidRDefault="003A4B4D" w:rsidP="00AD02FB">
      <w:r w:rsidRPr="00AD02FB">
        <w:t>3</w:t>
      </w:r>
      <w:r w:rsidR="00AD02FB" w:rsidRPr="00AD02FB">
        <w:t xml:space="preserve">. </w:t>
      </w:r>
      <w:r w:rsidRPr="00AD02FB">
        <w:t>Отношения с обществом</w:t>
      </w:r>
    </w:p>
    <w:p w:rsidR="00AD02FB" w:rsidRDefault="003A4B4D" w:rsidP="00AD02FB">
      <w:r w:rsidRPr="00AD02FB">
        <w:t>Консультант по управлению принимает на себя миссию социально-ответственного консультанта, который следит за соответствием результатов своей деятельности интересам общества в целом</w:t>
      </w:r>
      <w:r w:rsidR="00AD02FB" w:rsidRPr="00AD02FB">
        <w:t xml:space="preserve">. </w:t>
      </w:r>
      <w:r w:rsidRPr="00AD02FB">
        <w:t>Он</w:t>
      </w:r>
      <w:r w:rsidR="00AD02FB" w:rsidRPr="00AD02FB">
        <w:t>:</w:t>
      </w:r>
    </w:p>
    <w:p w:rsidR="00AD02FB" w:rsidRDefault="003A4B4D" w:rsidP="00AD02FB">
      <w:r w:rsidRPr="00AD02FB">
        <w:t>избегает одновременного участия в потенциально конфликтных ситуациях без предварительного информирования всех участников, что такая ситуация возникает</w:t>
      </w:r>
      <w:r w:rsidR="00AD02FB" w:rsidRPr="00AD02FB">
        <w:t>;</w:t>
      </w:r>
    </w:p>
    <w:p w:rsidR="00AD02FB" w:rsidRDefault="003A4B4D" w:rsidP="00AD02FB">
      <w:r w:rsidRPr="00AD02FB">
        <w:t>не принимает заказы на консультирование противоправных действий своих клиентов, недобросовестных методов конкурентной борьбы</w:t>
      </w:r>
      <w:r w:rsidR="00AD02FB" w:rsidRPr="00AD02FB">
        <w:t>;</w:t>
      </w:r>
    </w:p>
    <w:p w:rsidR="00AD02FB" w:rsidRDefault="003A4B4D" w:rsidP="00AD02FB">
      <w:r w:rsidRPr="00AD02FB">
        <w:t>содействует успеху прогрессивных реформ в направлении общечеловеческих ценностей и интеграции нашей страны в мировое сообщество</w:t>
      </w:r>
      <w:r w:rsidR="00AD02FB" w:rsidRPr="00AD02FB">
        <w:t>;</w:t>
      </w:r>
    </w:p>
    <w:p w:rsidR="003A4B4D" w:rsidRPr="00AD02FB" w:rsidRDefault="003A4B4D" w:rsidP="0075092B">
      <w:r w:rsidRPr="00AD02FB">
        <w:t>стремится к профессионализации и гуманизации управленческих отношений, к повышению уровня управленческой культуры в нашей стране</w:t>
      </w:r>
      <w:r w:rsidR="00AD02FB" w:rsidRPr="00AD02FB">
        <w:t>.</w:t>
      </w:r>
      <w:bookmarkStart w:id="6" w:name="_GoBack"/>
      <w:bookmarkEnd w:id="6"/>
    </w:p>
    <w:sectPr w:rsidR="003A4B4D" w:rsidRPr="00AD02FB" w:rsidSect="00AD02F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AC" w:rsidRDefault="004E7AAC">
      <w:r>
        <w:separator/>
      </w:r>
    </w:p>
  </w:endnote>
  <w:endnote w:type="continuationSeparator" w:id="0">
    <w:p w:rsidR="004E7AAC" w:rsidRDefault="004E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FB" w:rsidRDefault="00AD02F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FB" w:rsidRDefault="00AD02F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AC" w:rsidRDefault="004E7AAC">
      <w:r>
        <w:separator/>
      </w:r>
    </w:p>
  </w:footnote>
  <w:footnote w:type="continuationSeparator" w:id="0">
    <w:p w:rsidR="004E7AAC" w:rsidRDefault="004E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FB" w:rsidRDefault="00A35657" w:rsidP="00000E3A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D02FB" w:rsidRDefault="00AD02FB" w:rsidP="007508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FB" w:rsidRDefault="00AD02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05084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0A4B24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9093699"/>
    <w:multiLevelType w:val="hybridMultilevel"/>
    <w:tmpl w:val="916444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1CF4AC3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219DC"/>
    <w:multiLevelType w:val="multilevel"/>
    <w:tmpl w:val="709A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6F07EB"/>
    <w:multiLevelType w:val="hybridMultilevel"/>
    <w:tmpl w:val="42120C20"/>
    <w:lvl w:ilvl="0" w:tplc="8234A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B22A0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FE2266"/>
    <w:multiLevelType w:val="hybridMultilevel"/>
    <w:tmpl w:val="B734C0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4CCE42E6"/>
    <w:multiLevelType w:val="hybridMultilevel"/>
    <w:tmpl w:val="2AAC7BD8"/>
    <w:lvl w:ilvl="0" w:tplc="7F3CC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B07E6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1942D54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6935119"/>
    <w:multiLevelType w:val="multilevel"/>
    <w:tmpl w:val="039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74D3E61"/>
    <w:multiLevelType w:val="multilevel"/>
    <w:tmpl w:val="421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B2F42"/>
    <w:multiLevelType w:val="multilevel"/>
    <w:tmpl w:val="40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4B6"/>
    <w:rsid w:val="00000E3A"/>
    <w:rsid w:val="00217BED"/>
    <w:rsid w:val="00311763"/>
    <w:rsid w:val="0033092C"/>
    <w:rsid w:val="00363633"/>
    <w:rsid w:val="003A4B4D"/>
    <w:rsid w:val="004D2A38"/>
    <w:rsid w:val="004E7AAC"/>
    <w:rsid w:val="00561ACA"/>
    <w:rsid w:val="005F537A"/>
    <w:rsid w:val="007144B6"/>
    <w:rsid w:val="007508DF"/>
    <w:rsid w:val="0075092B"/>
    <w:rsid w:val="007A5CB9"/>
    <w:rsid w:val="00882B2B"/>
    <w:rsid w:val="008A5217"/>
    <w:rsid w:val="008C593E"/>
    <w:rsid w:val="00991A9E"/>
    <w:rsid w:val="00A35657"/>
    <w:rsid w:val="00A93608"/>
    <w:rsid w:val="00AD02FB"/>
    <w:rsid w:val="00BB67F5"/>
    <w:rsid w:val="00C538DB"/>
    <w:rsid w:val="00E67CCB"/>
    <w:rsid w:val="00EF188C"/>
    <w:rsid w:val="00F50E9D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53ADC8-FBF2-4604-BEDD-91E965C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D02F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02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188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D02F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02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02F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02F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02F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02F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xt9bl">
    <w:name w:val="txt_9_bl"/>
    <w:basedOn w:val="a2"/>
    <w:uiPriority w:val="99"/>
    <w:rsid w:val="003A4B4D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3A4B4D"/>
    <w:rPr>
      <w:b/>
      <w:bCs/>
    </w:rPr>
  </w:style>
  <w:style w:type="paragraph" w:styleId="a7">
    <w:name w:val="Normal (Web)"/>
    <w:basedOn w:val="a2"/>
    <w:uiPriority w:val="99"/>
    <w:rsid w:val="00AD02FB"/>
    <w:pPr>
      <w:spacing w:before="100" w:beforeAutospacing="1" w:after="100" w:afterAutospacing="1"/>
    </w:pPr>
    <w:rPr>
      <w:lang w:val="uk-UA" w:eastAsia="uk-UA"/>
    </w:rPr>
  </w:style>
  <w:style w:type="character" w:customStyle="1" w:styleId="pagename">
    <w:name w:val="pagename"/>
    <w:uiPriority w:val="99"/>
    <w:rsid w:val="003A4B4D"/>
  </w:style>
  <w:style w:type="paragraph" w:styleId="a8">
    <w:name w:val="header"/>
    <w:basedOn w:val="a2"/>
    <w:next w:val="a9"/>
    <w:link w:val="aa"/>
    <w:uiPriority w:val="99"/>
    <w:rsid w:val="00AD02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D02FB"/>
    <w:rPr>
      <w:vertAlign w:val="superscript"/>
    </w:rPr>
  </w:style>
  <w:style w:type="character" w:styleId="ac">
    <w:name w:val="page number"/>
    <w:uiPriority w:val="99"/>
    <w:rsid w:val="00AD02FB"/>
  </w:style>
  <w:style w:type="table" w:styleId="-1">
    <w:name w:val="Table Web 1"/>
    <w:basedOn w:val="a4"/>
    <w:uiPriority w:val="99"/>
    <w:rsid w:val="00AD02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AD02FB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D02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D02FB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AD02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D02F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AD02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D02F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AD02FB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AD02FB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AD02FB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D02F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D02FB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D02F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D02F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D02F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D02F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02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02FB"/>
    <w:pPr>
      <w:ind w:left="958"/>
    </w:pPr>
  </w:style>
  <w:style w:type="paragraph" w:styleId="23">
    <w:name w:val="Body Text Indent 2"/>
    <w:basedOn w:val="a2"/>
    <w:link w:val="24"/>
    <w:uiPriority w:val="99"/>
    <w:rsid w:val="00AD02F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D02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AD02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D02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02FB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02FB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D02F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D02F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02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02FB"/>
    <w:rPr>
      <w:i/>
      <w:iCs/>
    </w:rPr>
  </w:style>
  <w:style w:type="paragraph" w:customStyle="1" w:styleId="afa">
    <w:name w:val="ТАБЛИЦА"/>
    <w:next w:val="a2"/>
    <w:autoRedefine/>
    <w:uiPriority w:val="99"/>
    <w:rsid w:val="00AD02FB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D02FB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D02FB"/>
  </w:style>
  <w:style w:type="table" w:customStyle="1" w:styleId="15">
    <w:name w:val="Стиль таблицы1"/>
    <w:uiPriority w:val="99"/>
    <w:rsid w:val="00AD02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D02F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D02FB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D02FB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D02FB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D02F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Анна</dc:creator>
  <cp:keywords/>
  <dc:description/>
  <cp:lastModifiedBy>admin</cp:lastModifiedBy>
  <cp:revision>2</cp:revision>
  <cp:lastPrinted>2009-09-25T09:36:00Z</cp:lastPrinted>
  <dcterms:created xsi:type="dcterms:W3CDTF">2014-02-28T19:29:00Z</dcterms:created>
  <dcterms:modified xsi:type="dcterms:W3CDTF">2014-02-28T19:29:00Z</dcterms:modified>
</cp:coreProperties>
</file>