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FA0" w:rsidRPr="001F0A37" w:rsidRDefault="00AB1FA0" w:rsidP="001F0A37">
      <w:pPr>
        <w:suppressAutoHyphens/>
        <w:spacing w:after="0" w:line="360" w:lineRule="auto"/>
        <w:ind w:firstLine="709"/>
        <w:jc w:val="center"/>
        <w:rPr>
          <w:rFonts w:ascii="Times New Roman" w:hAnsi="Times New Roman"/>
          <w:sz w:val="28"/>
          <w:szCs w:val="28"/>
        </w:rPr>
      </w:pPr>
      <w:r w:rsidRPr="001F0A37">
        <w:rPr>
          <w:rFonts w:ascii="Times New Roman" w:hAnsi="Times New Roman"/>
          <w:caps/>
          <w:sz w:val="28"/>
          <w:szCs w:val="28"/>
        </w:rPr>
        <w:t>Федеральное агентство по образованию</w:t>
      </w:r>
      <w:r w:rsidR="001F0A37">
        <w:rPr>
          <w:rFonts w:ascii="Times New Roman" w:hAnsi="Times New Roman"/>
          <w:sz w:val="28"/>
          <w:szCs w:val="28"/>
        </w:rPr>
        <w:t xml:space="preserve"> </w:t>
      </w:r>
      <w:r w:rsidRPr="001F0A37">
        <w:rPr>
          <w:rFonts w:ascii="Times New Roman" w:hAnsi="Times New Roman"/>
          <w:sz w:val="28"/>
          <w:szCs w:val="28"/>
        </w:rPr>
        <w:t>ГОУ ВПО</w:t>
      </w:r>
    </w:p>
    <w:p w:rsidR="00AB1FA0" w:rsidRPr="001F0A37" w:rsidRDefault="00AB1FA0" w:rsidP="001F0A37">
      <w:pPr>
        <w:suppressAutoHyphens/>
        <w:spacing w:after="0" w:line="360" w:lineRule="auto"/>
        <w:ind w:firstLine="709"/>
        <w:jc w:val="center"/>
        <w:rPr>
          <w:rFonts w:ascii="Times New Roman" w:hAnsi="Times New Roman"/>
          <w:sz w:val="28"/>
          <w:szCs w:val="28"/>
        </w:rPr>
      </w:pPr>
      <w:r w:rsidRPr="001F0A37">
        <w:rPr>
          <w:rFonts w:ascii="Times New Roman" w:hAnsi="Times New Roman"/>
          <w:sz w:val="28"/>
          <w:szCs w:val="28"/>
        </w:rPr>
        <w:t>ВСЕРОССИЙСКИЙ ЗАОЧНЫЙ ФИНАНСОВО-ЭКОНОМИЧЕСКИЙ ИНСТИТУТ</w:t>
      </w:r>
    </w:p>
    <w:p w:rsidR="00AB1FA0" w:rsidRPr="001F0A37" w:rsidRDefault="00AB1FA0" w:rsidP="001F0A37">
      <w:pPr>
        <w:suppressAutoHyphens/>
        <w:spacing w:after="0" w:line="360" w:lineRule="auto"/>
        <w:ind w:firstLine="709"/>
        <w:jc w:val="center"/>
        <w:rPr>
          <w:rFonts w:ascii="Times New Roman" w:hAnsi="Times New Roman"/>
          <w:sz w:val="28"/>
          <w:szCs w:val="28"/>
        </w:rPr>
      </w:pPr>
    </w:p>
    <w:p w:rsidR="00AB1FA0" w:rsidRPr="001F0A37" w:rsidRDefault="00AB1FA0" w:rsidP="001F0A37">
      <w:pPr>
        <w:suppressAutoHyphens/>
        <w:spacing w:after="0" w:line="360" w:lineRule="auto"/>
        <w:ind w:firstLine="709"/>
        <w:jc w:val="center"/>
        <w:rPr>
          <w:rFonts w:ascii="Times New Roman" w:hAnsi="Times New Roman"/>
          <w:sz w:val="28"/>
          <w:szCs w:val="28"/>
        </w:rPr>
      </w:pPr>
    </w:p>
    <w:p w:rsidR="00AB1FA0" w:rsidRPr="001F0A37" w:rsidRDefault="00AB1FA0" w:rsidP="001F0A37">
      <w:pPr>
        <w:suppressAutoHyphens/>
        <w:spacing w:after="0" w:line="360" w:lineRule="auto"/>
        <w:ind w:firstLine="709"/>
        <w:jc w:val="center"/>
        <w:rPr>
          <w:rFonts w:ascii="Times New Roman" w:hAnsi="Times New Roman"/>
          <w:sz w:val="28"/>
          <w:szCs w:val="28"/>
        </w:rPr>
      </w:pPr>
    </w:p>
    <w:p w:rsidR="00AB1FA0" w:rsidRPr="001F0A37" w:rsidRDefault="00AB1FA0" w:rsidP="001F0A37">
      <w:pPr>
        <w:suppressAutoHyphens/>
        <w:spacing w:after="0" w:line="360" w:lineRule="auto"/>
        <w:ind w:firstLine="709"/>
        <w:jc w:val="center"/>
        <w:rPr>
          <w:rFonts w:ascii="Times New Roman" w:hAnsi="Times New Roman"/>
          <w:sz w:val="28"/>
          <w:szCs w:val="28"/>
        </w:rPr>
      </w:pPr>
    </w:p>
    <w:p w:rsidR="00AB1FA0" w:rsidRPr="001F0A37" w:rsidRDefault="00AB1FA0" w:rsidP="001F0A37">
      <w:pPr>
        <w:suppressAutoHyphens/>
        <w:spacing w:after="0" w:line="360" w:lineRule="auto"/>
        <w:ind w:firstLine="709"/>
        <w:jc w:val="center"/>
        <w:rPr>
          <w:rFonts w:ascii="Times New Roman" w:hAnsi="Times New Roman"/>
          <w:sz w:val="28"/>
          <w:szCs w:val="28"/>
        </w:rPr>
      </w:pPr>
    </w:p>
    <w:p w:rsidR="00AB1FA0" w:rsidRPr="001F0A37" w:rsidRDefault="00AB1FA0" w:rsidP="001F0A37">
      <w:pPr>
        <w:suppressAutoHyphens/>
        <w:spacing w:after="0" w:line="360" w:lineRule="auto"/>
        <w:ind w:firstLine="709"/>
        <w:jc w:val="center"/>
        <w:rPr>
          <w:rFonts w:ascii="Times New Roman" w:hAnsi="Times New Roman"/>
          <w:sz w:val="28"/>
          <w:szCs w:val="28"/>
        </w:rPr>
      </w:pPr>
    </w:p>
    <w:p w:rsidR="00AB1FA0" w:rsidRDefault="00AB1FA0" w:rsidP="001F0A37">
      <w:pPr>
        <w:suppressAutoHyphens/>
        <w:spacing w:after="0" w:line="360" w:lineRule="auto"/>
        <w:ind w:firstLine="709"/>
        <w:jc w:val="center"/>
        <w:rPr>
          <w:rFonts w:ascii="Times New Roman" w:hAnsi="Times New Roman"/>
          <w:sz w:val="28"/>
          <w:szCs w:val="28"/>
        </w:rPr>
      </w:pPr>
    </w:p>
    <w:p w:rsidR="001F0A37" w:rsidRPr="001F0A37" w:rsidRDefault="001F0A37" w:rsidP="001F0A37">
      <w:pPr>
        <w:suppressAutoHyphens/>
        <w:spacing w:after="0" w:line="360" w:lineRule="auto"/>
        <w:ind w:firstLine="709"/>
        <w:jc w:val="center"/>
        <w:rPr>
          <w:rFonts w:ascii="Times New Roman" w:hAnsi="Times New Roman"/>
          <w:sz w:val="28"/>
          <w:szCs w:val="28"/>
        </w:rPr>
      </w:pPr>
    </w:p>
    <w:p w:rsidR="00AB1FA0" w:rsidRPr="001F0A37" w:rsidRDefault="00AB1FA0" w:rsidP="001F0A37">
      <w:pPr>
        <w:suppressAutoHyphens/>
        <w:spacing w:after="0" w:line="360" w:lineRule="auto"/>
        <w:ind w:firstLine="709"/>
        <w:jc w:val="center"/>
        <w:rPr>
          <w:rFonts w:ascii="Times New Roman" w:hAnsi="Times New Roman"/>
          <w:sz w:val="28"/>
          <w:szCs w:val="28"/>
        </w:rPr>
      </w:pPr>
      <w:r w:rsidRPr="001F0A37">
        <w:rPr>
          <w:rFonts w:ascii="Times New Roman" w:hAnsi="Times New Roman"/>
          <w:sz w:val="28"/>
          <w:szCs w:val="28"/>
        </w:rPr>
        <w:t>КОНТРОЛЬНАЯ РАБОТА</w:t>
      </w:r>
    </w:p>
    <w:p w:rsidR="00AB1FA0" w:rsidRPr="001F0A37" w:rsidRDefault="00AB1FA0" w:rsidP="001F0A37">
      <w:pPr>
        <w:suppressAutoHyphens/>
        <w:spacing w:after="0" w:line="360" w:lineRule="auto"/>
        <w:ind w:firstLine="709"/>
        <w:jc w:val="center"/>
        <w:rPr>
          <w:rFonts w:ascii="Times New Roman" w:hAnsi="Times New Roman"/>
          <w:sz w:val="28"/>
          <w:szCs w:val="28"/>
        </w:rPr>
      </w:pPr>
      <w:r w:rsidRPr="001F0A37">
        <w:rPr>
          <w:rFonts w:ascii="Times New Roman" w:hAnsi="Times New Roman"/>
          <w:caps/>
          <w:sz w:val="28"/>
          <w:szCs w:val="28"/>
        </w:rPr>
        <w:t>Дисциплина</w:t>
      </w:r>
      <w:r w:rsidR="001F0A37">
        <w:rPr>
          <w:rFonts w:ascii="Times New Roman" w:hAnsi="Times New Roman"/>
          <w:caps/>
          <w:sz w:val="28"/>
          <w:szCs w:val="28"/>
        </w:rPr>
        <w:t xml:space="preserve"> </w:t>
      </w:r>
      <w:r w:rsidR="001F0A37">
        <w:rPr>
          <w:rFonts w:ascii="Times New Roman" w:hAnsi="Times New Roman"/>
          <w:sz w:val="28"/>
          <w:szCs w:val="28"/>
        </w:rPr>
        <w:t>«</w:t>
      </w:r>
      <w:r w:rsidRPr="001F0A37">
        <w:rPr>
          <w:rFonts w:ascii="Times New Roman" w:hAnsi="Times New Roman"/>
          <w:sz w:val="28"/>
          <w:szCs w:val="28"/>
        </w:rPr>
        <w:t>БУХГАЛТЕРСКОЕ ДЕЛО</w:t>
      </w:r>
      <w:r w:rsidR="001F0A37">
        <w:rPr>
          <w:rFonts w:ascii="Times New Roman" w:hAnsi="Times New Roman"/>
          <w:sz w:val="28"/>
          <w:szCs w:val="28"/>
        </w:rPr>
        <w:t>»</w:t>
      </w:r>
    </w:p>
    <w:p w:rsidR="00AB1FA0" w:rsidRPr="001F0A37" w:rsidRDefault="00AB1FA0" w:rsidP="001F0A37">
      <w:pPr>
        <w:suppressAutoHyphens/>
        <w:spacing w:after="0" w:line="360" w:lineRule="auto"/>
        <w:ind w:firstLine="709"/>
        <w:jc w:val="center"/>
        <w:rPr>
          <w:rFonts w:ascii="Times New Roman" w:hAnsi="Times New Roman"/>
          <w:sz w:val="28"/>
          <w:szCs w:val="28"/>
        </w:rPr>
      </w:pPr>
    </w:p>
    <w:p w:rsidR="00AB1FA0" w:rsidRPr="001F0A37" w:rsidRDefault="00AB1FA0" w:rsidP="001F0A37">
      <w:pPr>
        <w:suppressAutoHyphens/>
        <w:spacing w:after="0" w:line="360" w:lineRule="auto"/>
        <w:ind w:firstLine="709"/>
        <w:jc w:val="center"/>
        <w:rPr>
          <w:rFonts w:ascii="Times New Roman" w:hAnsi="Times New Roman"/>
          <w:sz w:val="28"/>
          <w:szCs w:val="28"/>
        </w:rPr>
      </w:pPr>
    </w:p>
    <w:p w:rsidR="00AB1FA0" w:rsidRPr="001F0A37" w:rsidRDefault="00AB1FA0" w:rsidP="001F0A37">
      <w:pPr>
        <w:suppressAutoHyphens/>
        <w:spacing w:after="0" w:line="360" w:lineRule="auto"/>
        <w:ind w:firstLine="709"/>
        <w:jc w:val="center"/>
        <w:rPr>
          <w:rFonts w:ascii="Times New Roman" w:hAnsi="Times New Roman"/>
          <w:sz w:val="28"/>
          <w:szCs w:val="28"/>
        </w:rPr>
      </w:pPr>
    </w:p>
    <w:p w:rsidR="00AB1FA0" w:rsidRPr="001F0A37" w:rsidRDefault="00AB1FA0" w:rsidP="001F0A37">
      <w:pPr>
        <w:suppressAutoHyphens/>
        <w:spacing w:after="0" w:line="360" w:lineRule="auto"/>
        <w:ind w:firstLine="709"/>
        <w:jc w:val="center"/>
        <w:rPr>
          <w:rFonts w:ascii="Times New Roman" w:hAnsi="Times New Roman"/>
          <w:sz w:val="28"/>
          <w:szCs w:val="28"/>
        </w:rPr>
      </w:pPr>
    </w:p>
    <w:p w:rsidR="00AB1FA0" w:rsidRPr="001F0A37" w:rsidRDefault="00AB1FA0" w:rsidP="001F0A37">
      <w:pPr>
        <w:suppressAutoHyphens/>
        <w:spacing w:after="0" w:line="360" w:lineRule="auto"/>
        <w:ind w:firstLine="709"/>
        <w:jc w:val="center"/>
        <w:rPr>
          <w:rFonts w:ascii="Times New Roman" w:hAnsi="Times New Roman"/>
          <w:sz w:val="28"/>
          <w:szCs w:val="28"/>
        </w:rPr>
      </w:pPr>
    </w:p>
    <w:p w:rsidR="00AB1FA0" w:rsidRPr="001F0A37" w:rsidRDefault="00AB1FA0" w:rsidP="001F0A37">
      <w:pPr>
        <w:suppressAutoHyphens/>
        <w:spacing w:after="0" w:line="360" w:lineRule="auto"/>
        <w:ind w:firstLine="709"/>
        <w:jc w:val="center"/>
        <w:rPr>
          <w:rFonts w:ascii="Times New Roman" w:hAnsi="Times New Roman"/>
          <w:sz w:val="28"/>
          <w:szCs w:val="28"/>
        </w:rPr>
      </w:pPr>
    </w:p>
    <w:p w:rsidR="00AB1FA0" w:rsidRPr="001F0A37" w:rsidRDefault="00AB1FA0" w:rsidP="001F0A37">
      <w:pPr>
        <w:suppressAutoHyphens/>
        <w:spacing w:after="0" w:line="360" w:lineRule="auto"/>
        <w:rPr>
          <w:rFonts w:ascii="Times New Roman" w:hAnsi="Times New Roman"/>
          <w:sz w:val="28"/>
          <w:szCs w:val="28"/>
        </w:rPr>
      </w:pPr>
      <w:r w:rsidRPr="001F0A37">
        <w:rPr>
          <w:rFonts w:ascii="Times New Roman" w:hAnsi="Times New Roman"/>
          <w:sz w:val="28"/>
          <w:szCs w:val="28"/>
        </w:rPr>
        <w:t>Выполнила студентка</w:t>
      </w:r>
      <w:r w:rsidR="001F0A37">
        <w:rPr>
          <w:rFonts w:ascii="Times New Roman" w:hAnsi="Times New Roman"/>
          <w:sz w:val="28"/>
          <w:szCs w:val="28"/>
        </w:rPr>
        <w:t xml:space="preserve"> </w:t>
      </w:r>
      <w:r w:rsidRPr="001F0A37">
        <w:rPr>
          <w:rFonts w:ascii="Times New Roman" w:hAnsi="Times New Roman"/>
          <w:sz w:val="28"/>
          <w:szCs w:val="28"/>
        </w:rPr>
        <w:t>Фатхлисламова А.М.</w:t>
      </w:r>
    </w:p>
    <w:p w:rsidR="00AB1FA0" w:rsidRPr="001F0A37" w:rsidRDefault="00AB1FA0" w:rsidP="001F0A37">
      <w:pPr>
        <w:suppressAutoHyphens/>
        <w:spacing w:after="0" w:line="360" w:lineRule="auto"/>
        <w:rPr>
          <w:rFonts w:ascii="Times New Roman" w:hAnsi="Times New Roman"/>
          <w:sz w:val="28"/>
          <w:szCs w:val="28"/>
        </w:rPr>
      </w:pPr>
      <w:r w:rsidRPr="001F0A37">
        <w:rPr>
          <w:rFonts w:ascii="Times New Roman" w:hAnsi="Times New Roman"/>
          <w:sz w:val="28"/>
          <w:szCs w:val="28"/>
        </w:rPr>
        <w:t>Проверила</w:t>
      </w:r>
      <w:r w:rsidR="001F0A37">
        <w:rPr>
          <w:rFonts w:ascii="Times New Roman" w:hAnsi="Times New Roman"/>
          <w:sz w:val="28"/>
          <w:szCs w:val="28"/>
        </w:rPr>
        <w:t xml:space="preserve"> </w:t>
      </w:r>
      <w:r w:rsidRPr="001F0A37">
        <w:rPr>
          <w:rFonts w:ascii="Times New Roman" w:hAnsi="Times New Roman"/>
          <w:sz w:val="28"/>
          <w:szCs w:val="28"/>
        </w:rPr>
        <w:t>Мутовкина</w:t>
      </w:r>
      <w:r w:rsidR="00F45F68" w:rsidRPr="001F0A37">
        <w:rPr>
          <w:rFonts w:ascii="Times New Roman" w:hAnsi="Times New Roman"/>
          <w:sz w:val="28"/>
          <w:szCs w:val="28"/>
        </w:rPr>
        <w:t xml:space="preserve"> Л.А.</w:t>
      </w:r>
    </w:p>
    <w:p w:rsidR="00AB1FA0" w:rsidRPr="001F0A37" w:rsidRDefault="00AB1FA0" w:rsidP="001F0A37">
      <w:pPr>
        <w:suppressAutoHyphens/>
        <w:spacing w:after="0" w:line="360" w:lineRule="auto"/>
        <w:ind w:firstLine="709"/>
        <w:jc w:val="center"/>
        <w:rPr>
          <w:rFonts w:ascii="Times New Roman" w:hAnsi="Times New Roman"/>
          <w:sz w:val="28"/>
          <w:szCs w:val="28"/>
        </w:rPr>
      </w:pPr>
    </w:p>
    <w:p w:rsidR="00AB1FA0" w:rsidRDefault="00AB1FA0" w:rsidP="001F0A37">
      <w:pPr>
        <w:suppressAutoHyphens/>
        <w:spacing w:after="0" w:line="360" w:lineRule="auto"/>
        <w:ind w:firstLine="709"/>
        <w:jc w:val="center"/>
        <w:rPr>
          <w:rFonts w:ascii="Times New Roman" w:hAnsi="Times New Roman"/>
          <w:sz w:val="28"/>
          <w:szCs w:val="28"/>
        </w:rPr>
      </w:pPr>
    </w:p>
    <w:p w:rsidR="001F0A37" w:rsidRDefault="001F0A37" w:rsidP="001F0A37">
      <w:pPr>
        <w:suppressAutoHyphens/>
        <w:spacing w:after="0" w:line="360" w:lineRule="auto"/>
        <w:ind w:firstLine="709"/>
        <w:jc w:val="center"/>
        <w:rPr>
          <w:rFonts w:ascii="Times New Roman" w:hAnsi="Times New Roman"/>
          <w:sz w:val="28"/>
          <w:szCs w:val="28"/>
        </w:rPr>
      </w:pPr>
    </w:p>
    <w:p w:rsidR="001F0A37" w:rsidRPr="001F0A37" w:rsidRDefault="001F0A37" w:rsidP="001F0A37">
      <w:pPr>
        <w:suppressAutoHyphens/>
        <w:spacing w:after="0" w:line="360" w:lineRule="auto"/>
        <w:ind w:firstLine="709"/>
        <w:jc w:val="center"/>
        <w:rPr>
          <w:rFonts w:ascii="Times New Roman" w:hAnsi="Times New Roman"/>
          <w:sz w:val="28"/>
          <w:szCs w:val="28"/>
        </w:rPr>
      </w:pPr>
    </w:p>
    <w:p w:rsidR="00AB1FA0" w:rsidRPr="001F0A37" w:rsidRDefault="00AB1FA0" w:rsidP="001F0A37">
      <w:pPr>
        <w:suppressAutoHyphens/>
        <w:spacing w:after="0" w:line="360" w:lineRule="auto"/>
        <w:ind w:firstLine="709"/>
        <w:jc w:val="center"/>
        <w:rPr>
          <w:rFonts w:ascii="Times New Roman" w:hAnsi="Times New Roman"/>
          <w:sz w:val="28"/>
          <w:szCs w:val="28"/>
        </w:rPr>
      </w:pPr>
    </w:p>
    <w:p w:rsidR="00AB1FA0" w:rsidRDefault="00AB1FA0" w:rsidP="001F0A37">
      <w:pPr>
        <w:suppressAutoHyphens/>
        <w:spacing w:after="0" w:line="360" w:lineRule="auto"/>
        <w:ind w:firstLine="709"/>
        <w:jc w:val="center"/>
        <w:rPr>
          <w:rFonts w:ascii="Times New Roman" w:hAnsi="Times New Roman"/>
          <w:sz w:val="28"/>
          <w:szCs w:val="28"/>
        </w:rPr>
      </w:pPr>
    </w:p>
    <w:p w:rsidR="00AB1FA0" w:rsidRPr="001F0A37" w:rsidRDefault="00AB1FA0" w:rsidP="001F0A37">
      <w:pPr>
        <w:suppressAutoHyphens/>
        <w:spacing w:after="0" w:line="360" w:lineRule="auto"/>
        <w:ind w:firstLine="709"/>
        <w:jc w:val="center"/>
        <w:rPr>
          <w:rFonts w:ascii="Times New Roman" w:hAnsi="Times New Roman"/>
          <w:sz w:val="28"/>
          <w:szCs w:val="28"/>
        </w:rPr>
      </w:pPr>
    </w:p>
    <w:p w:rsidR="001F0A37" w:rsidRDefault="00AB1FA0" w:rsidP="001F0A37">
      <w:pPr>
        <w:suppressAutoHyphens/>
        <w:spacing w:after="0" w:line="360" w:lineRule="auto"/>
        <w:ind w:firstLine="709"/>
        <w:jc w:val="center"/>
        <w:rPr>
          <w:rFonts w:ascii="Times New Roman" w:hAnsi="Times New Roman"/>
          <w:sz w:val="28"/>
          <w:szCs w:val="28"/>
        </w:rPr>
      </w:pPr>
      <w:r w:rsidRPr="001F0A37">
        <w:rPr>
          <w:rFonts w:ascii="Times New Roman" w:hAnsi="Times New Roman"/>
          <w:sz w:val="28"/>
          <w:szCs w:val="28"/>
        </w:rPr>
        <w:t>Уфа 2010</w:t>
      </w:r>
    </w:p>
    <w:p w:rsidR="00AB1FA0" w:rsidRDefault="001F0A37" w:rsidP="001F0A37">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AB1FA0" w:rsidRPr="001F0A37">
        <w:rPr>
          <w:rFonts w:ascii="Times New Roman" w:hAnsi="Times New Roman"/>
          <w:b/>
          <w:sz w:val="28"/>
          <w:szCs w:val="28"/>
        </w:rPr>
        <w:t>Содержание</w:t>
      </w:r>
    </w:p>
    <w:p w:rsidR="001F0A37" w:rsidRPr="001F0A37" w:rsidRDefault="001F0A37" w:rsidP="001F0A37">
      <w:pPr>
        <w:suppressAutoHyphens/>
        <w:spacing w:after="0" w:line="360" w:lineRule="auto"/>
        <w:ind w:firstLine="709"/>
        <w:jc w:val="both"/>
        <w:rPr>
          <w:rFonts w:ascii="Times New Roman" w:hAnsi="Times New Roman"/>
          <w:b/>
          <w:sz w:val="28"/>
          <w:szCs w:val="28"/>
        </w:rPr>
      </w:pPr>
    </w:p>
    <w:p w:rsidR="00AB1FA0" w:rsidRPr="001F0A37" w:rsidRDefault="00DE4027" w:rsidP="001F0A37">
      <w:pPr>
        <w:pStyle w:val="a3"/>
        <w:suppressAutoHyphens/>
        <w:spacing w:after="0" w:line="360" w:lineRule="auto"/>
        <w:ind w:left="0"/>
        <w:rPr>
          <w:rFonts w:ascii="Times New Roman" w:hAnsi="Times New Roman"/>
          <w:sz w:val="28"/>
          <w:szCs w:val="28"/>
        </w:rPr>
      </w:pPr>
      <w:r w:rsidRPr="001F0A37">
        <w:rPr>
          <w:rFonts w:ascii="Times New Roman" w:hAnsi="Times New Roman"/>
          <w:sz w:val="28"/>
          <w:szCs w:val="28"/>
        </w:rPr>
        <w:t xml:space="preserve">1. </w:t>
      </w:r>
      <w:r w:rsidR="00AB1FA0" w:rsidRPr="001F0A37">
        <w:rPr>
          <w:rFonts w:ascii="Times New Roman" w:hAnsi="Times New Roman"/>
          <w:sz w:val="28"/>
          <w:szCs w:val="28"/>
        </w:rPr>
        <w:t>Профессиональное суждение бухгалтера как его новая функция</w:t>
      </w:r>
    </w:p>
    <w:p w:rsidR="00AB1FA0" w:rsidRPr="001F0A37" w:rsidRDefault="00DE4027" w:rsidP="001F0A37">
      <w:pPr>
        <w:pStyle w:val="a3"/>
        <w:suppressAutoHyphens/>
        <w:spacing w:after="0" w:line="360" w:lineRule="auto"/>
        <w:ind w:left="0"/>
        <w:rPr>
          <w:rFonts w:ascii="Times New Roman" w:hAnsi="Times New Roman"/>
          <w:sz w:val="28"/>
          <w:szCs w:val="28"/>
        </w:rPr>
      </w:pPr>
      <w:r w:rsidRPr="001F0A37">
        <w:rPr>
          <w:rFonts w:ascii="Times New Roman" w:hAnsi="Times New Roman"/>
          <w:sz w:val="28"/>
          <w:szCs w:val="28"/>
        </w:rPr>
        <w:t xml:space="preserve">2. </w:t>
      </w:r>
      <w:r w:rsidR="00AB1FA0" w:rsidRPr="001F0A37">
        <w:rPr>
          <w:rFonts w:ascii="Times New Roman" w:hAnsi="Times New Roman"/>
          <w:sz w:val="28"/>
          <w:szCs w:val="28"/>
        </w:rPr>
        <w:t>Приказ об учетной политике хозяйствующего субъекта с приложением соответствующих внутренних документов</w:t>
      </w:r>
    </w:p>
    <w:p w:rsidR="00AB1FA0" w:rsidRPr="001F0A37" w:rsidRDefault="00DE4027" w:rsidP="001F0A37">
      <w:pPr>
        <w:pStyle w:val="a3"/>
        <w:suppressAutoHyphens/>
        <w:spacing w:after="0" w:line="360" w:lineRule="auto"/>
        <w:ind w:left="0"/>
        <w:rPr>
          <w:rFonts w:ascii="Times New Roman" w:hAnsi="Times New Roman"/>
          <w:sz w:val="28"/>
          <w:szCs w:val="28"/>
        </w:rPr>
      </w:pPr>
      <w:r w:rsidRPr="001F0A37">
        <w:rPr>
          <w:rFonts w:ascii="Times New Roman" w:hAnsi="Times New Roman"/>
          <w:sz w:val="28"/>
          <w:szCs w:val="28"/>
        </w:rPr>
        <w:t xml:space="preserve">3. </w:t>
      </w:r>
      <w:r w:rsidR="00AB1FA0" w:rsidRPr="001F0A37">
        <w:rPr>
          <w:rFonts w:ascii="Times New Roman" w:hAnsi="Times New Roman"/>
          <w:sz w:val="28"/>
          <w:szCs w:val="28"/>
        </w:rPr>
        <w:t>Задание по оценке, учетной регистрации, организации</w:t>
      </w:r>
      <w:r w:rsidRPr="001F0A37">
        <w:rPr>
          <w:rFonts w:ascii="Times New Roman" w:hAnsi="Times New Roman"/>
          <w:sz w:val="28"/>
          <w:szCs w:val="28"/>
        </w:rPr>
        <w:t xml:space="preserve"> </w:t>
      </w:r>
      <w:r w:rsidR="00AB1FA0" w:rsidRPr="001F0A37">
        <w:rPr>
          <w:rFonts w:ascii="Times New Roman" w:hAnsi="Times New Roman"/>
          <w:sz w:val="28"/>
          <w:szCs w:val="28"/>
        </w:rPr>
        <w:t>схемы документооборота и накопления информации финансового характера в целях последующего представлени</w:t>
      </w:r>
      <w:r w:rsidR="00F45F68" w:rsidRPr="001F0A37">
        <w:rPr>
          <w:rFonts w:ascii="Times New Roman" w:hAnsi="Times New Roman"/>
          <w:sz w:val="28"/>
          <w:szCs w:val="28"/>
        </w:rPr>
        <w:t>я</w:t>
      </w:r>
      <w:r w:rsidR="00AB1FA0" w:rsidRPr="001F0A37">
        <w:rPr>
          <w:rFonts w:ascii="Times New Roman" w:hAnsi="Times New Roman"/>
          <w:sz w:val="28"/>
          <w:szCs w:val="28"/>
        </w:rPr>
        <w:t xml:space="preserve"> в бухгалтерской (финансовой) отчетности на примере конкретной ситуации</w:t>
      </w:r>
    </w:p>
    <w:p w:rsidR="00AB1FA0" w:rsidRDefault="00321431" w:rsidP="001F0A37">
      <w:pPr>
        <w:suppressAutoHyphens/>
        <w:spacing w:after="0" w:line="360" w:lineRule="auto"/>
        <w:rPr>
          <w:rFonts w:ascii="Times New Roman" w:hAnsi="Times New Roman"/>
          <w:sz w:val="28"/>
          <w:szCs w:val="28"/>
        </w:rPr>
      </w:pPr>
      <w:r w:rsidRPr="001F0A37">
        <w:rPr>
          <w:rFonts w:ascii="Times New Roman" w:hAnsi="Times New Roman"/>
          <w:sz w:val="28"/>
          <w:szCs w:val="28"/>
        </w:rPr>
        <w:t>Список литературы</w:t>
      </w:r>
    </w:p>
    <w:p w:rsidR="001F0A37" w:rsidRPr="001F0A37" w:rsidRDefault="001F0A37" w:rsidP="001F0A37">
      <w:pPr>
        <w:suppressAutoHyphens/>
        <w:spacing w:after="0" w:line="360" w:lineRule="auto"/>
        <w:ind w:firstLine="709"/>
        <w:jc w:val="both"/>
        <w:rPr>
          <w:rFonts w:ascii="Times New Roman" w:hAnsi="Times New Roman"/>
          <w:sz w:val="28"/>
          <w:szCs w:val="28"/>
        </w:rPr>
      </w:pPr>
    </w:p>
    <w:p w:rsidR="00AB1FA0" w:rsidRPr="001F0A37" w:rsidRDefault="001F0A37" w:rsidP="001F0A37">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321431" w:rsidRPr="001F0A37">
        <w:rPr>
          <w:rFonts w:ascii="Times New Roman" w:hAnsi="Times New Roman"/>
          <w:b/>
          <w:sz w:val="28"/>
          <w:szCs w:val="28"/>
        </w:rPr>
        <w:t>1.</w:t>
      </w:r>
      <w:r w:rsidR="00321431" w:rsidRPr="001F0A37">
        <w:rPr>
          <w:rFonts w:ascii="Times New Roman" w:hAnsi="Times New Roman"/>
          <w:sz w:val="28"/>
          <w:szCs w:val="28"/>
        </w:rPr>
        <w:t xml:space="preserve"> </w:t>
      </w:r>
      <w:r w:rsidR="00AB1FA0" w:rsidRPr="001F0A37">
        <w:rPr>
          <w:rFonts w:ascii="Times New Roman" w:hAnsi="Times New Roman"/>
          <w:b/>
          <w:sz w:val="28"/>
          <w:szCs w:val="28"/>
        </w:rPr>
        <w:t>Профессиональное суждение бухгалтера как его новая функция</w:t>
      </w:r>
    </w:p>
    <w:p w:rsidR="00AB1FA0" w:rsidRPr="001F0A37" w:rsidRDefault="00AB1FA0" w:rsidP="001F0A37">
      <w:pPr>
        <w:suppressAutoHyphens/>
        <w:spacing w:after="0" w:line="360" w:lineRule="auto"/>
        <w:ind w:firstLine="709"/>
        <w:jc w:val="both"/>
        <w:rPr>
          <w:rFonts w:ascii="Times New Roman" w:hAnsi="Times New Roman"/>
          <w:sz w:val="28"/>
          <w:szCs w:val="28"/>
        </w:rPr>
      </w:pPr>
    </w:p>
    <w:p w:rsidR="00AB1FA0" w:rsidRPr="001F0A37" w:rsidRDefault="00AB1FA0"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b/>
          <w:sz w:val="28"/>
          <w:szCs w:val="28"/>
        </w:rPr>
        <w:t>Бухгалтер</w:t>
      </w:r>
      <w:r w:rsidRPr="001F0A37">
        <w:rPr>
          <w:rFonts w:ascii="Times New Roman" w:hAnsi="Times New Roman"/>
          <w:sz w:val="28"/>
          <w:szCs w:val="28"/>
        </w:rPr>
        <w:t xml:space="preserve"> — лицо, ведущее торговые и учетные книги с соблюдением правил бухгалтерии.</w:t>
      </w:r>
    </w:p>
    <w:p w:rsidR="00AB1FA0" w:rsidRPr="001F0A37" w:rsidRDefault="00AB1FA0"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b/>
          <w:sz w:val="28"/>
          <w:szCs w:val="28"/>
        </w:rPr>
        <w:t>Бухгалтер</w:t>
      </w:r>
      <w:r w:rsidRPr="001F0A37">
        <w:rPr>
          <w:rFonts w:ascii="Times New Roman" w:hAnsi="Times New Roman"/>
          <w:sz w:val="28"/>
          <w:szCs w:val="28"/>
        </w:rPr>
        <w:t xml:space="preserve"> — работник бухгалтерии, в должностные обязанности которого входит выполнение работ по различным участкам бухгалтерского учета (учет основных средств, товарно-материальных ценностей, затрат на производство, реализации продукции, результатов хозяйственно-финансовой деятельности; расчеты с поставщиками и заказчиками за предоставленные услуги и т.п.). Бухгалтер подготавливает данные по соответствующим участкам бухгалтерского учета для составления отчетности, следит за сохранностью бухгалтерских документов, оформляет их в соответствии с установленным порядком для передачи в архив.</w:t>
      </w:r>
    </w:p>
    <w:p w:rsidR="00AB1FA0" w:rsidRPr="001F0A37" w:rsidRDefault="00AB1FA0"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b/>
          <w:sz w:val="28"/>
          <w:szCs w:val="28"/>
        </w:rPr>
        <w:t>Бухгалтер</w:t>
      </w:r>
      <w:r w:rsidRPr="001F0A37">
        <w:rPr>
          <w:rFonts w:ascii="Times New Roman" w:hAnsi="Times New Roman"/>
          <w:sz w:val="28"/>
          <w:szCs w:val="28"/>
        </w:rPr>
        <w:t xml:space="preserve"> — лицо, ответственное за финансовый учет и отчетность организации.</w:t>
      </w:r>
    </w:p>
    <w:p w:rsidR="00AB1FA0" w:rsidRPr="001F0A37" w:rsidRDefault="00AB1FA0"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b/>
          <w:sz w:val="28"/>
          <w:szCs w:val="28"/>
        </w:rPr>
        <w:t>Главный бухгалтер</w:t>
      </w:r>
      <w:r w:rsidRPr="001F0A37">
        <w:rPr>
          <w:rFonts w:ascii="Times New Roman" w:hAnsi="Times New Roman"/>
          <w:sz w:val="28"/>
          <w:szCs w:val="28"/>
        </w:rPr>
        <w:t xml:space="preserve"> — это должностное лицо, подчиняющееся непосредственно руководителю организации и несущее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w:t>
      </w:r>
    </w:p>
    <w:p w:rsidR="00AB1FA0" w:rsidRPr="001F0A37" w:rsidRDefault="00AB1FA0"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b/>
          <w:sz w:val="28"/>
          <w:szCs w:val="28"/>
        </w:rPr>
        <w:t>Профессия «бухгалтер»</w:t>
      </w:r>
      <w:r w:rsidRPr="001F0A37">
        <w:rPr>
          <w:rFonts w:ascii="Times New Roman" w:hAnsi="Times New Roman"/>
          <w:sz w:val="28"/>
          <w:szCs w:val="28"/>
        </w:rPr>
        <w:t xml:space="preserve"> — это некий комплекс сложных аналитических решений, принимать которые нужно в условиях повышенной ответственности.</w:t>
      </w:r>
    </w:p>
    <w:p w:rsidR="00AB1FA0" w:rsidRPr="001F0A37" w:rsidRDefault="00AB1FA0"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Несмотря на наличие большого количества определений данной профессии, ясно следующее: </w:t>
      </w:r>
      <w:r w:rsidRPr="001F0A37">
        <w:rPr>
          <w:rFonts w:ascii="Times New Roman" w:hAnsi="Times New Roman"/>
          <w:b/>
          <w:sz w:val="28"/>
          <w:szCs w:val="28"/>
        </w:rPr>
        <w:t>бухгалтер</w:t>
      </w:r>
      <w:r w:rsidRPr="001F0A37">
        <w:rPr>
          <w:rFonts w:ascii="Times New Roman" w:hAnsi="Times New Roman"/>
          <w:sz w:val="28"/>
          <w:szCs w:val="28"/>
        </w:rPr>
        <w:t xml:space="preserve"> — это одна из важнейших профессий, без которой не может жить ни одно предприятие, ни одна организация.</w:t>
      </w:r>
    </w:p>
    <w:p w:rsidR="00AB1FA0" w:rsidRPr="001F0A37" w:rsidRDefault="00AB1FA0"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Бум популярности профессии бухгалтера пришелся на середину 1990-х гг. Бурное развитие коммерции, появление множества мелких и средних фирм вызвало ажиотажный спрос на этих специалистов. В то время попасть на хорошо оплачиваемую работу было достаточно просто, так как от соискателей в основном требовалось умение сводить баланс и работать с платежными поручениями. Большинство бухгалтеров ограничивалось краткосрочными курсами, профильное высшее образование получали единицы.</w:t>
      </w:r>
    </w:p>
    <w:p w:rsidR="00AB1FA0" w:rsidRPr="001F0A37" w:rsidRDefault="00AB1FA0"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Сегодня </w:t>
      </w:r>
      <w:r w:rsidR="001C1B9D" w:rsidRPr="001F0A37">
        <w:rPr>
          <w:rFonts w:ascii="Times New Roman" w:hAnsi="Times New Roman"/>
          <w:sz w:val="28"/>
          <w:szCs w:val="28"/>
        </w:rPr>
        <w:t>б</w:t>
      </w:r>
      <w:r w:rsidRPr="001F0A37">
        <w:rPr>
          <w:rFonts w:ascii="Times New Roman" w:hAnsi="Times New Roman"/>
          <w:sz w:val="28"/>
          <w:szCs w:val="28"/>
        </w:rPr>
        <w:t>ухгалтеру требуются знания из разных областей. Знакомство с компьютерными технологиями помогает работать с автоматизированными системами бухгалтерского учета. Владение иностранными языками дает хороший шанс на трудоустройство в западную компанию. Знания юриспруденции и финансового анализа позволяют строить успешную карьеру.</w:t>
      </w:r>
    </w:p>
    <w:p w:rsidR="00AB1FA0" w:rsidRPr="001F0A37" w:rsidRDefault="00AB1FA0"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Бухгалтерский учет сформировал интересную, творческую и престижную профессию. Лица, имеющие ее, специализируются по следующим областям:</w:t>
      </w:r>
    </w:p>
    <w:p w:rsidR="00AB1FA0" w:rsidRPr="001F0A37" w:rsidRDefault="001F0A37" w:rsidP="001F0A37">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D02C7" w:rsidRPr="001F0A37">
        <w:rPr>
          <w:rFonts w:ascii="Times New Roman" w:hAnsi="Times New Roman"/>
          <w:sz w:val="28"/>
          <w:szCs w:val="28"/>
        </w:rPr>
        <w:t>-</w:t>
      </w:r>
      <w:r>
        <w:rPr>
          <w:rFonts w:ascii="Times New Roman" w:hAnsi="Times New Roman"/>
          <w:sz w:val="28"/>
          <w:szCs w:val="28"/>
        </w:rPr>
        <w:t xml:space="preserve"> </w:t>
      </w:r>
      <w:r w:rsidR="00AB1FA0" w:rsidRPr="001F0A37">
        <w:rPr>
          <w:rFonts w:ascii="Times New Roman" w:hAnsi="Times New Roman"/>
          <w:sz w:val="28"/>
          <w:szCs w:val="28"/>
        </w:rPr>
        <w:t>финансовый и управленческий учет;</w:t>
      </w:r>
    </w:p>
    <w:p w:rsidR="00AB1FA0" w:rsidRPr="001F0A37" w:rsidRDefault="001F0A37" w:rsidP="001F0A37">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D02C7" w:rsidRPr="001F0A37">
        <w:rPr>
          <w:rFonts w:ascii="Times New Roman" w:hAnsi="Times New Roman"/>
          <w:sz w:val="28"/>
          <w:szCs w:val="28"/>
        </w:rPr>
        <w:t>-</w:t>
      </w:r>
      <w:r>
        <w:rPr>
          <w:rFonts w:ascii="Times New Roman" w:hAnsi="Times New Roman"/>
          <w:sz w:val="28"/>
          <w:szCs w:val="28"/>
        </w:rPr>
        <w:t xml:space="preserve"> </w:t>
      </w:r>
      <w:r w:rsidR="00AB1FA0" w:rsidRPr="001F0A37">
        <w:rPr>
          <w:rFonts w:ascii="Times New Roman" w:hAnsi="Times New Roman"/>
          <w:sz w:val="28"/>
          <w:szCs w:val="28"/>
        </w:rPr>
        <w:t>налоговый учет;</w:t>
      </w:r>
    </w:p>
    <w:p w:rsidR="00AB1FA0" w:rsidRPr="001F0A37" w:rsidRDefault="001F0A37" w:rsidP="001F0A37">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D02C7" w:rsidRPr="001F0A37">
        <w:rPr>
          <w:rFonts w:ascii="Times New Roman" w:hAnsi="Times New Roman"/>
          <w:sz w:val="28"/>
          <w:szCs w:val="28"/>
        </w:rPr>
        <w:t>-</w:t>
      </w:r>
      <w:r>
        <w:rPr>
          <w:rFonts w:ascii="Times New Roman" w:hAnsi="Times New Roman"/>
          <w:sz w:val="28"/>
          <w:szCs w:val="28"/>
        </w:rPr>
        <w:t xml:space="preserve"> </w:t>
      </w:r>
      <w:r w:rsidR="00AB1FA0" w:rsidRPr="001F0A37">
        <w:rPr>
          <w:rFonts w:ascii="Times New Roman" w:hAnsi="Times New Roman"/>
          <w:sz w:val="28"/>
          <w:szCs w:val="28"/>
        </w:rPr>
        <w:t>независимая бухгалтерская деятельность;</w:t>
      </w:r>
    </w:p>
    <w:p w:rsidR="00AB1FA0" w:rsidRPr="001F0A37" w:rsidRDefault="001F0A37" w:rsidP="001F0A37">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D02C7" w:rsidRPr="001F0A37">
        <w:rPr>
          <w:rFonts w:ascii="Times New Roman" w:hAnsi="Times New Roman"/>
          <w:sz w:val="28"/>
          <w:szCs w:val="28"/>
        </w:rPr>
        <w:t>-</w:t>
      </w:r>
      <w:r>
        <w:rPr>
          <w:rFonts w:ascii="Times New Roman" w:hAnsi="Times New Roman"/>
          <w:sz w:val="28"/>
          <w:szCs w:val="28"/>
        </w:rPr>
        <w:t xml:space="preserve"> </w:t>
      </w:r>
      <w:r w:rsidR="00AB1FA0" w:rsidRPr="001F0A37">
        <w:rPr>
          <w:rFonts w:ascii="Times New Roman" w:hAnsi="Times New Roman"/>
          <w:sz w:val="28"/>
          <w:szCs w:val="28"/>
        </w:rPr>
        <w:t>финансовое управление (менеджмент);</w:t>
      </w:r>
    </w:p>
    <w:p w:rsidR="00AB1FA0" w:rsidRPr="001F0A37" w:rsidRDefault="001F0A37" w:rsidP="001F0A37">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D02C7" w:rsidRPr="001F0A37">
        <w:rPr>
          <w:rFonts w:ascii="Times New Roman" w:hAnsi="Times New Roman"/>
          <w:sz w:val="28"/>
          <w:szCs w:val="28"/>
        </w:rPr>
        <w:t>-</w:t>
      </w:r>
      <w:r>
        <w:rPr>
          <w:rFonts w:ascii="Times New Roman" w:hAnsi="Times New Roman"/>
          <w:sz w:val="28"/>
          <w:szCs w:val="28"/>
        </w:rPr>
        <w:t xml:space="preserve"> </w:t>
      </w:r>
      <w:r w:rsidR="00AB1FA0" w:rsidRPr="001F0A37">
        <w:rPr>
          <w:rFonts w:ascii="Times New Roman" w:hAnsi="Times New Roman"/>
          <w:sz w:val="28"/>
          <w:szCs w:val="28"/>
        </w:rPr>
        <w:t>финансовая экспертиза;</w:t>
      </w:r>
    </w:p>
    <w:p w:rsidR="00AB1FA0" w:rsidRPr="001F0A37" w:rsidRDefault="001F0A37" w:rsidP="001F0A37">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D02C7" w:rsidRPr="001F0A37">
        <w:rPr>
          <w:rFonts w:ascii="Times New Roman" w:hAnsi="Times New Roman"/>
          <w:sz w:val="28"/>
          <w:szCs w:val="28"/>
        </w:rPr>
        <w:t>-</w:t>
      </w:r>
      <w:r>
        <w:rPr>
          <w:rFonts w:ascii="Times New Roman" w:hAnsi="Times New Roman"/>
          <w:sz w:val="28"/>
          <w:szCs w:val="28"/>
        </w:rPr>
        <w:t xml:space="preserve"> </w:t>
      </w:r>
      <w:r w:rsidR="00AB1FA0" w:rsidRPr="001F0A37">
        <w:rPr>
          <w:rFonts w:ascii="Times New Roman" w:hAnsi="Times New Roman"/>
          <w:sz w:val="28"/>
          <w:szCs w:val="28"/>
        </w:rPr>
        <w:t>бюджетный учет;</w:t>
      </w:r>
    </w:p>
    <w:p w:rsidR="00AB1FA0" w:rsidRPr="001F0A37" w:rsidRDefault="001F0A37" w:rsidP="001F0A37">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D02C7" w:rsidRPr="001F0A37">
        <w:rPr>
          <w:rFonts w:ascii="Times New Roman" w:hAnsi="Times New Roman"/>
          <w:sz w:val="28"/>
          <w:szCs w:val="28"/>
        </w:rPr>
        <w:t xml:space="preserve">- </w:t>
      </w:r>
      <w:r w:rsidR="00AB1FA0" w:rsidRPr="001F0A37">
        <w:rPr>
          <w:rFonts w:ascii="Times New Roman" w:hAnsi="Times New Roman"/>
          <w:sz w:val="28"/>
          <w:szCs w:val="28"/>
        </w:rPr>
        <w:t>преподавательская, научно-исследовательская или управленческая деятельность.</w:t>
      </w:r>
    </w:p>
    <w:p w:rsidR="00AB1FA0" w:rsidRPr="001F0A37" w:rsidRDefault="00AB1FA0"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Стандартный карьерный путь для сотрудника бухгалтерии выглядит так: бухгалтер, старший бухгалтер, заместитель главного бухгалтера, главный бухгалтер. Дальнейший рост зависит от желаний и возможностей человека: казначей, кредитный контроллер, финансовый аналитик, аудитор-консультант. Случаи, когда бывший бухгалтер становится финансовым директором, не редкость.</w:t>
      </w:r>
    </w:p>
    <w:p w:rsidR="00AB1FA0" w:rsidRPr="001F0A37" w:rsidRDefault="00AB1FA0"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В соответствии с Квалификационным справочником должностей руководителей, специалистов и других служащих (утвержден Постановлением Министерства труда РФ от 21 августа 1998 г. № 37</w:t>
      </w:r>
      <w:r w:rsidR="002F5AFC" w:rsidRPr="001F0A37">
        <w:rPr>
          <w:rFonts w:ascii="Times New Roman" w:hAnsi="Times New Roman"/>
          <w:sz w:val="28"/>
          <w:szCs w:val="28"/>
        </w:rPr>
        <w:t>, в ред. от 29.04.2008</w:t>
      </w:r>
      <w:r w:rsidRPr="001F0A37">
        <w:rPr>
          <w:rFonts w:ascii="Times New Roman" w:hAnsi="Times New Roman"/>
          <w:sz w:val="28"/>
          <w:szCs w:val="28"/>
        </w:rPr>
        <w:t>) должностные обязанности бухгалтера включают:</w:t>
      </w:r>
    </w:p>
    <w:p w:rsidR="00AB1FA0" w:rsidRPr="001F0A37" w:rsidRDefault="00AB1FA0"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1) ведение бухгалтерского учета имущества, обязательств и хозяйственных операций (учет основных средств, товарно-материальных ценностей, затрат на производство, реализации продукции, результатов хозяйственно-финансовой деятельности, расчеты с поставщиками и заказчиками, а также за предоставленные услуги и т.п.);</w:t>
      </w:r>
    </w:p>
    <w:p w:rsidR="00AB1FA0" w:rsidRPr="001F0A37" w:rsidRDefault="00AB1FA0"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2) участие в разработке и осуществлении мероприятий, направленных на соблюдение финансовой дисциплины и рациональное использование ресурсов;</w:t>
      </w:r>
    </w:p>
    <w:p w:rsidR="00AB1FA0" w:rsidRPr="001F0A37" w:rsidRDefault="00AB1FA0"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3) осуществление приема и контроля первичной документации по соответствующим участкам бухгалтерского учета и подготовка их к счетной обработке;</w:t>
      </w:r>
    </w:p>
    <w:p w:rsidR="00AB1FA0" w:rsidRPr="001F0A37" w:rsidRDefault="00AB1FA0"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4) отражение на счетах бухгалтерского учета операций, связанных с движением основных средств, товарно-материальных ценностей и денежных средств;</w:t>
      </w:r>
    </w:p>
    <w:p w:rsidR="00AB1FA0" w:rsidRPr="001F0A37" w:rsidRDefault="00AB1FA0"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5) составление отчетных калькуляций себестоимости продукции (работ, услуг), выявление источников образования потерь и непроизводительных затрат, подготовка предложений по их предупреждению;</w:t>
      </w:r>
    </w:p>
    <w:p w:rsidR="00AB1FA0" w:rsidRPr="001F0A37" w:rsidRDefault="00AB1FA0"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6) начисление и перечисление налогов и сборов, подготовка платежных ведомостей, расчет и перечисление (выплата) заработной платы рабочим и служащим.</w:t>
      </w:r>
    </w:p>
    <w:p w:rsidR="00AB1FA0" w:rsidRPr="001F0A37" w:rsidRDefault="00AB1FA0"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7) обеспечение руководителей, кредиторов, инвесторов, аудиторов и других пользователей бухгалтерской отчетности сопоставимой и достоверной бухгалтерской информацией по соответствующим направлениям (участкам) учета и т.д.</w:t>
      </w:r>
    </w:p>
    <w:p w:rsidR="00AB1FA0" w:rsidRPr="001F0A37" w:rsidRDefault="00AB1FA0"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Бухгалтер должен знать законодательные акты, постановления, распоряжения, приказы, руководящие, методические и нормативные материалы по организации бухгалтерского учета имущества, обязательств и хозяйственных операций и составлению отчетности; формы и методы бухгалтерского учета на предприятии; план и корреспонденцию счетов; организацию документооборота по участкам бухгалтерского учета; и т.д.</w:t>
      </w:r>
    </w:p>
    <w:p w:rsidR="00AB1FA0" w:rsidRPr="001F0A37" w:rsidRDefault="00AB1FA0"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Согласно исследованиям Кадрового Дома «СуперДжоб» (владельца интернет-ресурса www.supejob.ru), возрастной диапазон наиболее востребованных рынком труда представителей этой профессии — это люди от 23 до 45 лет. Специалисты в возрасте до 30 лет составляют 52,2% от общего числа бухгалтеров, в возрастной категории от 30 до 40 лет — 27,3%.</w:t>
      </w:r>
    </w:p>
    <w:p w:rsidR="00AB1FA0" w:rsidRPr="001F0A37" w:rsidRDefault="00AB1FA0"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На основе Кодекса этики Международной федерации бухгалтеров с учетом требований законодательства Российской Федерации был разработан и принят Кодекс этики профессиональных бухгалтеров — членов ИПБ России (утвержден решением Президентского совета ИПБ России, Протокол № 09/-07 от 26 сентября 2007 г.)</w:t>
      </w:r>
      <w:r w:rsidR="008542B3" w:rsidRPr="001F0A37">
        <w:rPr>
          <w:rFonts w:ascii="Times New Roman" w:hAnsi="Times New Roman"/>
          <w:sz w:val="28"/>
          <w:szCs w:val="28"/>
        </w:rPr>
        <w:t>, а позже Кодекс этики профессиональных бухгалтеров и аудиторов — членов НП «ИПБ России» (утверждён решением Общего Собрания членов Института профессиональных бухгалтеров и аудиторов России (протокол № 2 от 28 мая 2009 г.))</w:t>
      </w:r>
    </w:p>
    <w:p w:rsidR="00AB1FA0" w:rsidRPr="001F0A37" w:rsidRDefault="00AB1FA0"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Кодекс устанавливает основные правила поведения профессиональных бухгалтеров — членов ИПБ России и определяет основные принципы, которые должны ими соблюдаться при осуществлении профессиональной деятельности.</w:t>
      </w:r>
    </w:p>
    <w:p w:rsidR="00AB1FA0" w:rsidRPr="001F0A37" w:rsidRDefault="00AB1FA0"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Обязанности профессионального бухгалтера не сводятся исключительно к удовлетворению потребностей отдельного клиента или работодателя. Действуя в общественных интересах, профессиональный бухгалтер обязан соблюдать и подчиняться требованиям Кодекса этики профессиональных бухгалтеров и аудиторов.</w:t>
      </w:r>
    </w:p>
    <w:p w:rsidR="00AB1FA0" w:rsidRPr="001F0A37" w:rsidRDefault="00AB1FA0"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Профессиональный бухгалтер обязан соблюдать следующие основные принципы поведения.</w:t>
      </w:r>
    </w:p>
    <w:p w:rsidR="00AB1FA0" w:rsidRPr="001F0A37" w:rsidRDefault="00AB1FA0" w:rsidP="001F0A37">
      <w:pPr>
        <w:pStyle w:val="a3"/>
        <w:numPr>
          <w:ilvl w:val="0"/>
          <w:numId w:val="4"/>
        </w:numPr>
        <w:suppressAutoHyphens/>
        <w:spacing w:after="0" w:line="360" w:lineRule="auto"/>
        <w:ind w:left="0" w:firstLine="709"/>
        <w:jc w:val="both"/>
        <w:rPr>
          <w:rFonts w:ascii="Times New Roman" w:hAnsi="Times New Roman"/>
          <w:sz w:val="28"/>
          <w:szCs w:val="28"/>
        </w:rPr>
      </w:pPr>
      <w:r w:rsidRPr="001F0A37">
        <w:rPr>
          <w:rFonts w:ascii="Times New Roman" w:hAnsi="Times New Roman"/>
          <w:b/>
          <w:sz w:val="28"/>
          <w:szCs w:val="28"/>
        </w:rPr>
        <w:t>Честность</w:t>
      </w:r>
      <w:r w:rsidRPr="001F0A37">
        <w:rPr>
          <w:rFonts w:ascii="Times New Roman" w:hAnsi="Times New Roman"/>
          <w:sz w:val="28"/>
          <w:szCs w:val="28"/>
        </w:rPr>
        <w:t xml:space="preserve"> — профессиональный бухгалтер должен действовать открыто и честно во всех профессиональных и деловых взаимоотношениях. Принцип честности также предполагает честное ведение дел и правдивость.</w:t>
      </w:r>
    </w:p>
    <w:p w:rsidR="00AB1FA0" w:rsidRPr="001F0A37" w:rsidRDefault="00AB1FA0" w:rsidP="001F0A37">
      <w:pPr>
        <w:pStyle w:val="a3"/>
        <w:numPr>
          <w:ilvl w:val="0"/>
          <w:numId w:val="4"/>
        </w:numPr>
        <w:suppressAutoHyphens/>
        <w:spacing w:after="0" w:line="360" w:lineRule="auto"/>
        <w:ind w:left="0" w:firstLine="709"/>
        <w:jc w:val="both"/>
        <w:rPr>
          <w:rFonts w:ascii="Times New Roman" w:hAnsi="Times New Roman"/>
          <w:sz w:val="28"/>
          <w:szCs w:val="28"/>
        </w:rPr>
      </w:pPr>
      <w:r w:rsidRPr="001F0A37">
        <w:rPr>
          <w:rFonts w:ascii="Times New Roman" w:hAnsi="Times New Roman"/>
          <w:b/>
          <w:sz w:val="28"/>
          <w:szCs w:val="28"/>
        </w:rPr>
        <w:t>Объективность</w:t>
      </w:r>
      <w:r w:rsidRPr="001F0A37">
        <w:rPr>
          <w:rFonts w:ascii="Times New Roman" w:hAnsi="Times New Roman"/>
          <w:sz w:val="28"/>
          <w:szCs w:val="28"/>
        </w:rPr>
        <w:t xml:space="preserve"> — профессиональный бухгалтер не должен допускать, чтобы предвзятость, конфликт интересов либо другие лица влияли на объективность его профессиональных суждений.</w:t>
      </w:r>
    </w:p>
    <w:p w:rsidR="00AB1FA0" w:rsidRPr="001F0A37" w:rsidRDefault="00AB1FA0" w:rsidP="001F0A37">
      <w:pPr>
        <w:pStyle w:val="a3"/>
        <w:numPr>
          <w:ilvl w:val="0"/>
          <w:numId w:val="4"/>
        </w:numPr>
        <w:suppressAutoHyphens/>
        <w:spacing w:after="0" w:line="360" w:lineRule="auto"/>
        <w:ind w:left="0" w:firstLine="709"/>
        <w:jc w:val="both"/>
        <w:rPr>
          <w:rFonts w:ascii="Times New Roman" w:hAnsi="Times New Roman"/>
          <w:sz w:val="28"/>
          <w:szCs w:val="28"/>
        </w:rPr>
      </w:pPr>
      <w:r w:rsidRPr="001F0A37">
        <w:rPr>
          <w:rFonts w:ascii="Times New Roman" w:hAnsi="Times New Roman"/>
          <w:b/>
          <w:sz w:val="28"/>
          <w:szCs w:val="28"/>
        </w:rPr>
        <w:t>Профессиональная компетентность и должная тщательность</w:t>
      </w:r>
      <w:r w:rsidRPr="001F0A37">
        <w:rPr>
          <w:rFonts w:ascii="Times New Roman" w:hAnsi="Times New Roman"/>
          <w:sz w:val="28"/>
          <w:szCs w:val="28"/>
        </w:rPr>
        <w:t xml:space="preserve"> — профессиональный бухгалтер обязан постоянно поддерживать свои знания и навыки на уровне, обеспечивающем предоставление клиентам или работодателям квалифицированных профессиональных услуг, основанных на новейших достижениях практики и современном законодательстве. При оказании профессиональных услуг профессиональный бухгалтер должен действовать с должным усердием и в соответствии с применимыми техническими и профессиональными стандартами.</w:t>
      </w:r>
    </w:p>
    <w:p w:rsidR="00AB1FA0" w:rsidRPr="001F0A37" w:rsidRDefault="00AB1FA0" w:rsidP="001F0A37">
      <w:pPr>
        <w:pStyle w:val="a3"/>
        <w:numPr>
          <w:ilvl w:val="0"/>
          <w:numId w:val="4"/>
        </w:numPr>
        <w:suppressAutoHyphens/>
        <w:spacing w:after="0" w:line="360" w:lineRule="auto"/>
        <w:ind w:left="0" w:firstLine="709"/>
        <w:jc w:val="both"/>
        <w:rPr>
          <w:rFonts w:ascii="Times New Roman" w:hAnsi="Times New Roman"/>
          <w:sz w:val="28"/>
          <w:szCs w:val="28"/>
        </w:rPr>
      </w:pPr>
      <w:r w:rsidRPr="001F0A37">
        <w:rPr>
          <w:rFonts w:ascii="Times New Roman" w:hAnsi="Times New Roman"/>
          <w:b/>
          <w:sz w:val="28"/>
          <w:szCs w:val="28"/>
        </w:rPr>
        <w:t>Конфиденциальность.</w:t>
      </w:r>
      <w:r w:rsidRPr="001F0A37">
        <w:rPr>
          <w:rFonts w:ascii="Times New Roman" w:hAnsi="Times New Roman"/>
          <w:sz w:val="28"/>
          <w:szCs w:val="28"/>
        </w:rPr>
        <w:t xml:space="preserve"> Бухгалтер не должен раскрывать эту информацию третьим лицам, не обладающим соответствующими полномочиями, за исключением случаев, когда профессиональный бухгалтер имеет законное, профессиональное право либо обязанность по раскрытию такой информации. Конфиденциальная информация, полученная в результате профессиональных или деловых отношений, не должна использоваться профессиональным бухгалтером для получения им или третьими лицами каких-либо преимуществ. Профессиональный бухгалтер должен соблюдать конфиденциальность даже вне своей профессиональной среды. Профессиональный бухгалтер должен помнить о возможности неумышленного разглашения информации, особенно в условиях поддержания длительных связей с деловыми партнерами либо их близкими родственниками или членами семьи. Необходимость соблюдения принципа конфиденциальности сохраняется даже после окончания отношений между профессиональным бухгалтером и клиентом или работодателем.</w:t>
      </w:r>
    </w:p>
    <w:p w:rsidR="00AB1FA0" w:rsidRPr="001F0A37" w:rsidRDefault="00AB1FA0" w:rsidP="001F0A37">
      <w:pPr>
        <w:pStyle w:val="a3"/>
        <w:numPr>
          <w:ilvl w:val="0"/>
          <w:numId w:val="4"/>
        </w:numPr>
        <w:suppressAutoHyphens/>
        <w:spacing w:after="0" w:line="360" w:lineRule="auto"/>
        <w:ind w:left="0" w:firstLine="709"/>
        <w:jc w:val="both"/>
        <w:rPr>
          <w:rFonts w:ascii="Times New Roman" w:hAnsi="Times New Roman"/>
          <w:sz w:val="28"/>
          <w:szCs w:val="28"/>
        </w:rPr>
      </w:pPr>
      <w:r w:rsidRPr="001F0A37">
        <w:rPr>
          <w:rFonts w:ascii="Times New Roman" w:hAnsi="Times New Roman"/>
          <w:b/>
          <w:sz w:val="28"/>
          <w:szCs w:val="28"/>
        </w:rPr>
        <w:t>Профессиональность поведения.</w:t>
      </w:r>
      <w:r w:rsidRPr="001F0A37">
        <w:rPr>
          <w:rFonts w:ascii="Times New Roman" w:hAnsi="Times New Roman"/>
          <w:sz w:val="28"/>
          <w:szCs w:val="28"/>
        </w:rPr>
        <w:t xml:space="preserve"> Профессиональный бухгалтер должен соблюдать соответствующие законы и нормативные акты и избегать любых действий, которые дискредитируют или могут дискредитировать профессию либо являются действиями, которые разумное и хорошо осведомленное стороннее лицо, обладающее всей необходимой информацией, расценит как оказывающие отрицательное влияние на хорошую репутацию профессии.</w:t>
      </w:r>
    </w:p>
    <w:p w:rsidR="00AB1FA0" w:rsidRPr="001F0A37" w:rsidRDefault="00AB1FA0" w:rsidP="001F0A37">
      <w:pPr>
        <w:pStyle w:val="a3"/>
        <w:suppressAutoHyphens/>
        <w:spacing w:after="0" w:line="360" w:lineRule="auto"/>
        <w:ind w:left="0" w:firstLine="709"/>
        <w:jc w:val="both"/>
        <w:rPr>
          <w:rFonts w:ascii="Times New Roman" w:hAnsi="Times New Roman"/>
          <w:sz w:val="28"/>
          <w:szCs w:val="28"/>
        </w:rPr>
      </w:pPr>
      <w:r w:rsidRPr="001F0A37">
        <w:rPr>
          <w:rFonts w:ascii="Times New Roman" w:hAnsi="Times New Roman"/>
          <w:sz w:val="28"/>
          <w:szCs w:val="28"/>
        </w:rPr>
        <w:t>При предложении и продвижении своей кандидатуры и услуг профессиональный бухгалтер не должен дискредитировать профессию. Профессиональный бухгалтер должен быть честным и правдивым и не должен:</w:t>
      </w:r>
    </w:p>
    <w:p w:rsidR="00AB1FA0" w:rsidRPr="001F0A37" w:rsidRDefault="008542B3" w:rsidP="001F0A37">
      <w:pPr>
        <w:pStyle w:val="a3"/>
        <w:suppressAutoHyphens/>
        <w:spacing w:after="0" w:line="360" w:lineRule="auto"/>
        <w:ind w:left="0" w:firstLine="709"/>
        <w:jc w:val="both"/>
        <w:rPr>
          <w:rFonts w:ascii="Times New Roman" w:hAnsi="Times New Roman"/>
          <w:sz w:val="28"/>
          <w:szCs w:val="28"/>
        </w:rPr>
      </w:pPr>
      <w:r w:rsidRPr="001F0A37">
        <w:rPr>
          <w:rFonts w:ascii="Times New Roman" w:hAnsi="Times New Roman"/>
          <w:sz w:val="28"/>
          <w:szCs w:val="28"/>
        </w:rPr>
        <w:t>-</w:t>
      </w:r>
      <w:r w:rsidR="001F0A37">
        <w:rPr>
          <w:rFonts w:ascii="Times New Roman" w:hAnsi="Times New Roman"/>
          <w:sz w:val="28"/>
          <w:szCs w:val="28"/>
        </w:rPr>
        <w:t xml:space="preserve"> </w:t>
      </w:r>
      <w:r w:rsidR="00AB1FA0" w:rsidRPr="001F0A37">
        <w:rPr>
          <w:rFonts w:ascii="Times New Roman" w:hAnsi="Times New Roman"/>
          <w:sz w:val="28"/>
          <w:szCs w:val="28"/>
        </w:rPr>
        <w:t>делать заявления о преувеличенном качестве услуг, которые он может предоставить, своей квалификации и приобретенном опыте;</w:t>
      </w:r>
    </w:p>
    <w:p w:rsidR="00AB1FA0" w:rsidRPr="001F0A37" w:rsidRDefault="008542B3" w:rsidP="001F0A37">
      <w:pPr>
        <w:pStyle w:val="a3"/>
        <w:suppressAutoHyphens/>
        <w:spacing w:after="0" w:line="360" w:lineRule="auto"/>
        <w:ind w:left="0" w:firstLine="709"/>
        <w:jc w:val="both"/>
        <w:rPr>
          <w:rFonts w:ascii="Times New Roman" w:hAnsi="Times New Roman"/>
          <w:sz w:val="28"/>
          <w:szCs w:val="28"/>
        </w:rPr>
      </w:pPr>
      <w:r w:rsidRPr="001F0A37">
        <w:rPr>
          <w:rFonts w:ascii="Times New Roman" w:hAnsi="Times New Roman"/>
          <w:sz w:val="28"/>
          <w:szCs w:val="28"/>
        </w:rPr>
        <w:t xml:space="preserve">- </w:t>
      </w:r>
      <w:r w:rsidR="00AB1FA0" w:rsidRPr="001F0A37">
        <w:rPr>
          <w:rFonts w:ascii="Times New Roman" w:hAnsi="Times New Roman"/>
          <w:sz w:val="28"/>
          <w:szCs w:val="28"/>
        </w:rPr>
        <w:t>давать пренебрежительные отзывы о работе других профессиональных бухгалтеров или проводить необоснованные сравнения своей работы с работой других бухгалтеров.</w:t>
      </w:r>
    </w:p>
    <w:p w:rsidR="001C1B9D" w:rsidRPr="001F0A37" w:rsidRDefault="001C1B9D"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Важнейшими функциями бухгалтерского учета на предприятии являются следующие.</w:t>
      </w:r>
    </w:p>
    <w:p w:rsidR="001C1B9D" w:rsidRPr="001F0A37" w:rsidRDefault="001C1B9D" w:rsidP="001F0A37">
      <w:pPr>
        <w:pStyle w:val="a3"/>
        <w:numPr>
          <w:ilvl w:val="0"/>
          <w:numId w:val="7"/>
        </w:numPr>
        <w:suppressAutoHyphens/>
        <w:spacing w:after="0" w:line="360" w:lineRule="auto"/>
        <w:ind w:left="0" w:firstLine="709"/>
        <w:jc w:val="both"/>
        <w:rPr>
          <w:rFonts w:ascii="Times New Roman" w:hAnsi="Times New Roman"/>
          <w:sz w:val="28"/>
          <w:szCs w:val="28"/>
        </w:rPr>
      </w:pPr>
      <w:r w:rsidRPr="001F0A37">
        <w:rPr>
          <w:rFonts w:ascii="Times New Roman" w:hAnsi="Times New Roman"/>
          <w:b/>
          <w:sz w:val="28"/>
          <w:szCs w:val="28"/>
        </w:rPr>
        <w:t>Функция контроля за процессом производства и за реализацией продукции</w:t>
      </w:r>
      <w:r w:rsidRPr="001F0A37">
        <w:rPr>
          <w:rFonts w:ascii="Times New Roman" w:hAnsi="Times New Roman"/>
          <w:sz w:val="28"/>
          <w:szCs w:val="28"/>
        </w:rPr>
        <w:t xml:space="preserve"> невозможна без информации, поставляемой бухгалтерским учетом. Данная функция осуществляется в трех видах:</w:t>
      </w:r>
    </w:p>
    <w:p w:rsidR="001C1B9D" w:rsidRPr="001F0A37" w:rsidRDefault="001F0A37" w:rsidP="001F0A37">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1C1B9D" w:rsidRPr="001F0A37">
        <w:rPr>
          <w:rFonts w:ascii="Times New Roman" w:hAnsi="Times New Roman"/>
          <w:sz w:val="28"/>
          <w:szCs w:val="28"/>
        </w:rPr>
        <w:t>1) предварительный контроль;</w:t>
      </w:r>
    </w:p>
    <w:p w:rsidR="001C1B9D" w:rsidRPr="001F0A37" w:rsidRDefault="001F0A37" w:rsidP="001F0A37">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1C1B9D" w:rsidRPr="001F0A37">
        <w:rPr>
          <w:rFonts w:ascii="Times New Roman" w:hAnsi="Times New Roman"/>
          <w:sz w:val="28"/>
          <w:szCs w:val="28"/>
        </w:rPr>
        <w:t>2) текущий контроль;</w:t>
      </w:r>
    </w:p>
    <w:p w:rsidR="001C1B9D" w:rsidRPr="001F0A37" w:rsidRDefault="001F0A37" w:rsidP="001F0A37">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1C1B9D" w:rsidRPr="001F0A37">
        <w:rPr>
          <w:rFonts w:ascii="Times New Roman" w:hAnsi="Times New Roman"/>
          <w:sz w:val="28"/>
          <w:szCs w:val="28"/>
        </w:rPr>
        <w:t>3) последующий контроль.</w:t>
      </w:r>
    </w:p>
    <w:p w:rsidR="001C1B9D" w:rsidRPr="001F0A37" w:rsidRDefault="001C1B9D" w:rsidP="001F0A37">
      <w:pPr>
        <w:pStyle w:val="a3"/>
        <w:numPr>
          <w:ilvl w:val="0"/>
          <w:numId w:val="7"/>
        </w:numPr>
        <w:suppressAutoHyphens/>
        <w:spacing w:after="0" w:line="360" w:lineRule="auto"/>
        <w:ind w:left="0" w:firstLine="709"/>
        <w:jc w:val="both"/>
        <w:rPr>
          <w:rFonts w:ascii="Times New Roman" w:hAnsi="Times New Roman"/>
          <w:sz w:val="28"/>
          <w:szCs w:val="28"/>
        </w:rPr>
      </w:pPr>
      <w:r w:rsidRPr="001F0A37">
        <w:rPr>
          <w:rFonts w:ascii="Times New Roman" w:hAnsi="Times New Roman"/>
          <w:b/>
          <w:sz w:val="28"/>
          <w:szCs w:val="28"/>
        </w:rPr>
        <w:t>Функция обеспечения сохранности ценностей</w:t>
      </w:r>
      <w:r w:rsidRPr="001F0A37">
        <w:rPr>
          <w:rFonts w:ascii="Times New Roman" w:hAnsi="Times New Roman"/>
          <w:sz w:val="28"/>
          <w:szCs w:val="28"/>
        </w:rPr>
        <w:t xml:space="preserve"> достигается путем использования развернутого плана счетов, который охватывает все аспекты движения и хранения материальных ценностей и денежных средств. Важнейшим методом обеспечения сохранности является — инвентаризация.</w:t>
      </w:r>
    </w:p>
    <w:p w:rsidR="001C1B9D" w:rsidRPr="001F0A37" w:rsidRDefault="001C1B9D" w:rsidP="001F0A37">
      <w:pPr>
        <w:pStyle w:val="a3"/>
        <w:numPr>
          <w:ilvl w:val="0"/>
          <w:numId w:val="7"/>
        </w:numPr>
        <w:suppressAutoHyphens/>
        <w:spacing w:after="0" w:line="360" w:lineRule="auto"/>
        <w:ind w:left="0" w:firstLine="709"/>
        <w:jc w:val="both"/>
        <w:rPr>
          <w:rFonts w:ascii="Times New Roman" w:hAnsi="Times New Roman"/>
          <w:sz w:val="28"/>
          <w:szCs w:val="28"/>
        </w:rPr>
      </w:pPr>
      <w:r w:rsidRPr="001F0A37">
        <w:rPr>
          <w:rFonts w:ascii="Times New Roman" w:hAnsi="Times New Roman"/>
          <w:b/>
          <w:sz w:val="28"/>
          <w:szCs w:val="28"/>
        </w:rPr>
        <w:t>Информационная функция</w:t>
      </w:r>
      <w:r w:rsidRPr="001F0A37">
        <w:rPr>
          <w:rFonts w:ascii="Times New Roman" w:hAnsi="Times New Roman"/>
          <w:sz w:val="28"/>
          <w:szCs w:val="28"/>
        </w:rPr>
        <w:t xml:space="preserve"> достигается непрерывностью и документированностью всех процессов, отражаемых в бухгалтерском учете.</w:t>
      </w:r>
    </w:p>
    <w:p w:rsidR="001C1B9D" w:rsidRPr="001F0A37" w:rsidRDefault="001C1B9D" w:rsidP="001F0A37">
      <w:pPr>
        <w:pStyle w:val="a3"/>
        <w:numPr>
          <w:ilvl w:val="0"/>
          <w:numId w:val="7"/>
        </w:numPr>
        <w:suppressAutoHyphens/>
        <w:spacing w:after="0" w:line="360" w:lineRule="auto"/>
        <w:ind w:left="0" w:firstLine="709"/>
        <w:jc w:val="both"/>
        <w:rPr>
          <w:rFonts w:ascii="Times New Roman" w:hAnsi="Times New Roman"/>
          <w:sz w:val="28"/>
          <w:szCs w:val="28"/>
        </w:rPr>
      </w:pPr>
      <w:r w:rsidRPr="001F0A37">
        <w:rPr>
          <w:rFonts w:ascii="Times New Roman" w:hAnsi="Times New Roman"/>
          <w:b/>
          <w:sz w:val="28"/>
          <w:szCs w:val="28"/>
        </w:rPr>
        <w:t>Функция обратной связи</w:t>
      </w:r>
      <w:r w:rsidRPr="001F0A37">
        <w:rPr>
          <w:rFonts w:ascii="Times New Roman" w:hAnsi="Times New Roman"/>
          <w:sz w:val="28"/>
          <w:szCs w:val="28"/>
        </w:rPr>
        <w:t xml:space="preserve"> реализуется путем налаженного сбора и анализа информации о хозяйственных средствах и хозяйственных процессах. Результаты этого анализа оперативно передаются в необходимые инстанции для принятия решений. Используя обратную связь с помощью бухгалтерской информации, отражающей фактические значения показателей, осуществляют контроль за выполнением плановых показателей, стандартов, норм и нормативов, смет, соблюдение экономического использования всех видов ресурсов, устанавливают различные недостатки, выявляют резервы производства и степень их мобилизации и использования.</w:t>
      </w:r>
    </w:p>
    <w:p w:rsidR="001C1B9D" w:rsidRPr="001F0A37" w:rsidRDefault="001C1B9D" w:rsidP="001F0A37">
      <w:pPr>
        <w:pStyle w:val="a3"/>
        <w:numPr>
          <w:ilvl w:val="0"/>
          <w:numId w:val="7"/>
        </w:numPr>
        <w:suppressAutoHyphens/>
        <w:spacing w:after="0" w:line="360" w:lineRule="auto"/>
        <w:ind w:left="0" w:firstLine="709"/>
        <w:jc w:val="both"/>
        <w:rPr>
          <w:rFonts w:ascii="Times New Roman" w:hAnsi="Times New Roman"/>
          <w:sz w:val="28"/>
          <w:szCs w:val="28"/>
        </w:rPr>
      </w:pPr>
      <w:r w:rsidRPr="001F0A37">
        <w:rPr>
          <w:rFonts w:ascii="Times New Roman" w:hAnsi="Times New Roman"/>
          <w:b/>
          <w:sz w:val="28"/>
          <w:szCs w:val="28"/>
        </w:rPr>
        <w:t>Аналитическая функция</w:t>
      </w:r>
      <w:r w:rsidRPr="001F0A37">
        <w:rPr>
          <w:rFonts w:ascii="Times New Roman" w:hAnsi="Times New Roman"/>
          <w:sz w:val="28"/>
          <w:szCs w:val="28"/>
        </w:rPr>
        <w:t xml:space="preserve"> позволяет оценить рациональность использования материальных, трудовых и денежных ресурсов предприятия, эффективность инвестиции и кредитной политики.</w:t>
      </w:r>
    </w:p>
    <w:p w:rsidR="001C1B9D" w:rsidRPr="001F0A37" w:rsidRDefault="001C1B9D"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Основные требования к ведению бухгалтерского учета сформулированы в ст. 8 ФЗ-129 «О бухгалтерском учете».</w:t>
      </w:r>
    </w:p>
    <w:p w:rsidR="001C1B9D" w:rsidRPr="001F0A37" w:rsidRDefault="001C1B9D" w:rsidP="001F0A37">
      <w:pPr>
        <w:pStyle w:val="a3"/>
        <w:numPr>
          <w:ilvl w:val="0"/>
          <w:numId w:val="8"/>
        </w:numPr>
        <w:suppressAutoHyphens/>
        <w:spacing w:after="0" w:line="360" w:lineRule="auto"/>
        <w:ind w:left="0" w:firstLine="709"/>
        <w:jc w:val="both"/>
        <w:rPr>
          <w:rFonts w:ascii="Times New Roman" w:hAnsi="Times New Roman"/>
          <w:sz w:val="28"/>
          <w:szCs w:val="28"/>
        </w:rPr>
      </w:pPr>
      <w:r w:rsidRPr="001F0A37">
        <w:rPr>
          <w:rFonts w:ascii="Times New Roman" w:hAnsi="Times New Roman"/>
          <w:sz w:val="28"/>
          <w:szCs w:val="28"/>
        </w:rPr>
        <w:t>Бухгалтерский учет имущества, обязательств и хозяйственных операций организаций ведется в валюте Российской Федерации, производится в рублях.</w:t>
      </w:r>
    </w:p>
    <w:p w:rsidR="001C1B9D" w:rsidRPr="001F0A37" w:rsidRDefault="001C1B9D" w:rsidP="001F0A37">
      <w:pPr>
        <w:pStyle w:val="a3"/>
        <w:numPr>
          <w:ilvl w:val="0"/>
          <w:numId w:val="8"/>
        </w:numPr>
        <w:suppressAutoHyphens/>
        <w:spacing w:after="0" w:line="360" w:lineRule="auto"/>
        <w:ind w:left="0" w:firstLine="709"/>
        <w:jc w:val="both"/>
        <w:rPr>
          <w:rFonts w:ascii="Times New Roman" w:hAnsi="Times New Roman"/>
          <w:sz w:val="28"/>
          <w:szCs w:val="28"/>
        </w:rPr>
      </w:pPr>
      <w:r w:rsidRPr="001F0A37">
        <w:rPr>
          <w:rFonts w:ascii="Times New Roman" w:hAnsi="Times New Roman"/>
          <w:sz w:val="28"/>
          <w:szCs w:val="28"/>
        </w:rPr>
        <w:t>Имущество, являющееся собственностью организации, учитывается обособленно от имущества других юридических лиц, находящегося у данной организации.</w:t>
      </w:r>
    </w:p>
    <w:p w:rsidR="001C1B9D" w:rsidRPr="001F0A37" w:rsidRDefault="001C1B9D" w:rsidP="001F0A37">
      <w:pPr>
        <w:pStyle w:val="a3"/>
        <w:numPr>
          <w:ilvl w:val="0"/>
          <w:numId w:val="8"/>
        </w:numPr>
        <w:suppressAutoHyphens/>
        <w:spacing w:after="0" w:line="360" w:lineRule="auto"/>
        <w:ind w:left="0" w:firstLine="709"/>
        <w:jc w:val="both"/>
        <w:rPr>
          <w:rFonts w:ascii="Times New Roman" w:hAnsi="Times New Roman"/>
          <w:sz w:val="28"/>
          <w:szCs w:val="28"/>
        </w:rPr>
      </w:pPr>
      <w:r w:rsidRPr="001F0A37">
        <w:rPr>
          <w:rFonts w:ascii="Times New Roman" w:hAnsi="Times New Roman"/>
          <w:sz w:val="28"/>
          <w:szCs w:val="28"/>
        </w:rPr>
        <w:t>Бухгалтерский учет ведется организацией непрерывно с момента ее регистрации в качестве юридического лица до реорганизации или ликвидации в порядке, установленном законодательством Российской Федерации.</w:t>
      </w:r>
    </w:p>
    <w:p w:rsidR="001C1B9D" w:rsidRPr="001F0A37" w:rsidRDefault="001C1B9D" w:rsidP="001F0A37">
      <w:pPr>
        <w:pStyle w:val="a3"/>
        <w:numPr>
          <w:ilvl w:val="0"/>
          <w:numId w:val="8"/>
        </w:numPr>
        <w:suppressAutoHyphens/>
        <w:spacing w:after="0" w:line="360" w:lineRule="auto"/>
        <w:ind w:left="0" w:firstLine="709"/>
        <w:jc w:val="both"/>
        <w:rPr>
          <w:rFonts w:ascii="Times New Roman" w:hAnsi="Times New Roman"/>
          <w:sz w:val="28"/>
          <w:szCs w:val="28"/>
        </w:rPr>
      </w:pPr>
      <w:r w:rsidRPr="001F0A37">
        <w:rPr>
          <w:rFonts w:ascii="Times New Roman" w:hAnsi="Times New Roman"/>
          <w:sz w:val="28"/>
          <w:szCs w:val="28"/>
        </w:rPr>
        <w:t>Организация ведет бухгалтерский учет имущества, обязательств и хозяйственных операций путем двойной записи на взаимосвязанных счетах бухгалтерского учета, включенных в рабочий план счетов бухгалтерского учета. Данные аналитического учета должны соответствовать оборотам и остаткам по счетам синтетического учета.</w:t>
      </w:r>
    </w:p>
    <w:p w:rsidR="001C1B9D" w:rsidRPr="001F0A37" w:rsidRDefault="001C1B9D" w:rsidP="001F0A37">
      <w:pPr>
        <w:pStyle w:val="a3"/>
        <w:numPr>
          <w:ilvl w:val="0"/>
          <w:numId w:val="8"/>
        </w:numPr>
        <w:suppressAutoHyphens/>
        <w:spacing w:after="0" w:line="360" w:lineRule="auto"/>
        <w:ind w:left="0" w:firstLine="709"/>
        <w:jc w:val="both"/>
        <w:rPr>
          <w:rFonts w:ascii="Times New Roman" w:hAnsi="Times New Roman"/>
          <w:sz w:val="28"/>
          <w:szCs w:val="28"/>
        </w:rPr>
      </w:pPr>
      <w:r w:rsidRPr="001F0A37">
        <w:rPr>
          <w:rFonts w:ascii="Times New Roman" w:hAnsi="Times New Roman"/>
          <w:sz w:val="28"/>
          <w:szCs w:val="28"/>
        </w:rPr>
        <w:t>Все хозяйственные операции и результаты инвентаризации подлежат своевременной регистрации на счетах бухгалтерского учета без каких-либо пропусков или изъятий.</w:t>
      </w:r>
    </w:p>
    <w:p w:rsidR="001C1B9D" w:rsidRPr="001F0A37" w:rsidRDefault="001C1B9D" w:rsidP="001F0A37">
      <w:pPr>
        <w:pStyle w:val="a3"/>
        <w:numPr>
          <w:ilvl w:val="0"/>
          <w:numId w:val="8"/>
        </w:numPr>
        <w:suppressAutoHyphens/>
        <w:spacing w:after="0" w:line="360" w:lineRule="auto"/>
        <w:ind w:left="0" w:firstLine="709"/>
        <w:jc w:val="both"/>
        <w:rPr>
          <w:rFonts w:ascii="Times New Roman" w:hAnsi="Times New Roman"/>
          <w:sz w:val="28"/>
          <w:szCs w:val="28"/>
        </w:rPr>
      </w:pPr>
      <w:r w:rsidRPr="001F0A37">
        <w:rPr>
          <w:rFonts w:ascii="Times New Roman" w:hAnsi="Times New Roman"/>
          <w:sz w:val="28"/>
          <w:szCs w:val="28"/>
        </w:rPr>
        <w:t>В бухгалтерском учете организаций текущие затраты на производство продукции и капитальные вложения учитываются раздельно.</w:t>
      </w:r>
    </w:p>
    <w:p w:rsidR="001C1B9D" w:rsidRPr="001F0A37" w:rsidRDefault="001C1B9D"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В соответствии со ст. 15.11 «Грубое нарушение правил ведения бухгалтерского учета и представления бухгалтерской отчетности» Кодекса РФ об административных правонарушениях от 30.12.2001 г. № 195-ФЗ</w:t>
      </w:r>
      <w:r w:rsidR="00F82764" w:rsidRPr="001F0A37">
        <w:rPr>
          <w:rFonts w:ascii="Times New Roman" w:hAnsi="Times New Roman"/>
          <w:sz w:val="28"/>
          <w:szCs w:val="28"/>
        </w:rPr>
        <w:t xml:space="preserve"> (в ред. от 30.07.2010)</w:t>
      </w:r>
      <w:r w:rsidRPr="001F0A37">
        <w:rPr>
          <w:rFonts w:ascii="Times New Roman" w:hAnsi="Times New Roman"/>
          <w:sz w:val="28"/>
          <w:szCs w:val="28"/>
        </w:rPr>
        <w:t xml:space="preserve"> грубое нарушение правил ведения бухгалтерского учета и представления бухгалтерской отчетности, а равно порядка и сроков хранения учетных документов влечет наложение администрати</w:t>
      </w:r>
      <w:r w:rsidR="00CE437D" w:rsidRPr="001F0A37">
        <w:rPr>
          <w:rFonts w:ascii="Times New Roman" w:hAnsi="Times New Roman"/>
          <w:sz w:val="28"/>
          <w:szCs w:val="28"/>
        </w:rPr>
        <w:t>вного штрафа на должностных лиц в размере от двух тысяч до трех тысяч рублей</w:t>
      </w:r>
      <w:r w:rsidR="00E612CC" w:rsidRPr="001F0A37">
        <w:rPr>
          <w:rFonts w:ascii="Times New Roman" w:hAnsi="Times New Roman"/>
          <w:sz w:val="28"/>
          <w:szCs w:val="28"/>
        </w:rPr>
        <w:t xml:space="preserve">. </w:t>
      </w:r>
      <w:r w:rsidRPr="001F0A37">
        <w:rPr>
          <w:rFonts w:ascii="Times New Roman" w:hAnsi="Times New Roman"/>
          <w:sz w:val="28"/>
          <w:szCs w:val="28"/>
        </w:rPr>
        <w:t>Под грубым нарушением правил ведения бухгалтерского учета и представления бухгалтерской отчетности понимается искажение:</w:t>
      </w:r>
    </w:p>
    <w:p w:rsidR="001C1B9D" w:rsidRPr="001F0A37" w:rsidRDefault="001F0A37" w:rsidP="001F0A37">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612CC" w:rsidRPr="001F0A37">
        <w:rPr>
          <w:rFonts w:ascii="Times New Roman" w:hAnsi="Times New Roman"/>
          <w:sz w:val="28"/>
          <w:szCs w:val="28"/>
        </w:rPr>
        <w:t>-</w:t>
      </w:r>
      <w:r>
        <w:rPr>
          <w:rFonts w:ascii="Times New Roman" w:hAnsi="Times New Roman"/>
          <w:sz w:val="28"/>
          <w:szCs w:val="28"/>
        </w:rPr>
        <w:t xml:space="preserve"> </w:t>
      </w:r>
      <w:r w:rsidR="001C1B9D" w:rsidRPr="001F0A37">
        <w:rPr>
          <w:rFonts w:ascii="Times New Roman" w:hAnsi="Times New Roman"/>
          <w:sz w:val="28"/>
          <w:szCs w:val="28"/>
        </w:rPr>
        <w:t>сумм начисленных налогов и сборов не менее чем на 10%;</w:t>
      </w:r>
    </w:p>
    <w:p w:rsidR="001C1B9D" w:rsidRPr="001F0A37" w:rsidRDefault="001F0A37" w:rsidP="001F0A37">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612CC" w:rsidRPr="001F0A37">
        <w:rPr>
          <w:rFonts w:ascii="Times New Roman" w:hAnsi="Times New Roman"/>
          <w:sz w:val="28"/>
          <w:szCs w:val="28"/>
        </w:rPr>
        <w:t>-</w:t>
      </w:r>
      <w:r>
        <w:rPr>
          <w:rFonts w:ascii="Times New Roman" w:hAnsi="Times New Roman"/>
          <w:sz w:val="28"/>
          <w:szCs w:val="28"/>
        </w:rPr>
        <w:t xml:space="preserve"> </w:t>
      </w:r>
      <w:r w:rsidR="001C1B9D" w:rsidRPr="001F0A37">
        <w:rPr>
          <w:rFonts w:ascii="Times New Roman" w:hAnsi="Times New Roman"/>
          <w:sz w:val="28"/>
          <w:szCs w:val="28"/>
        </w:rPr>
        <w:t>любой статьи (строки) формы бухгалтерской отчетности не менее чем на 10%.</w:t>
      </w:r>
    </w:p>
    <w:p w:rsidR="001C1B9D" w:rsidRPr="001F0A37" w:rsidRDefault="001C1B9D"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Под искажением в значении данной статьи следует понимать:</w:t>
      </w:r>
    </w:p>
    <w:p w:rsidR="001C1B9D" w:rsidRPr="001F0A37" w:rsidRDefault="001F0A37" w:rsidP="001F0A37">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612CC" w:rsidRPr="001F0A37">
        <w:rPr>
          <w:rFonts w:ascii="Times New Roman" w:hAnsi="Times New Roman"/>
          <w:sz w:val="28"/>
          <w:szCs w:val="28"/>
        </w:rPr>
        <w:t>-</w:t>
      </w:r>
      <w:r>
        <w:rPr>
          <w:rFonts w:ascii="Times New Roman" w:hAnsi="Times New Roman"/>
          <w:sz w:val="28"/>
          <w:szCs w:val="28"/>
        </w:rPr>
        <w:t xml:space="preserve"> </w:t>
      </w:r>
      <w:r w:rsidR="001C1B9D" w:rsidRPr="001F0A37">
        <w:rPr>
          <w:rFonts w:ascii="Times New Roman" w:hAnsi="Times New Roman"/>
          <w:sz w:val="28"/>
          <w:szCs w:val="28"/>
        </w:rPr>
        <w:t>неприменение правил бухгалтерского учета;</w:t>
      </w:r>
    </w:p>
    <w:p w:rsidR="001C1B9D" w:rsidRPr="001F0A37" w:rsidRDefault="001F0A37" w:rsidP="001F0A37">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612CC" w:rsidRPr="001F0A37">
        <w:rPr>
          <w:rFonts w:ascii="Times New Roman" w:hAnsi="Times New Roman"/>
          <w:sz w:val="28"/>
          <w:szCs w:val="28"/>
        </w:rPr>
        <w:t xml:space="preserve">- </w:t>
      </w:r>
      <w:r w:rsidR="001C1B9D" w:rsidRPr="001F0A37">
        <w:rPr>
          <w:rFonts w:ascii="Times New Roman" w:hAnsi="Times New Roman"/>
          <w:sz w:val="28"/>
          <w:szCs w:val="28"/>
        </w:rPr>
        <w:t>отражение в бухгалтерской или налоговой отчетности заведомо неправильных, недостоверных данных.</w:t>
      </w:r>
    </w:p>
    <w:p w:rsidR="001C1B9D" w:rsidRPr="001F0A37" w:rsidRDefault="001C1B9D"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К грубому нарушению правил ведения бухгалтерского учета также приравниваются нарушения порядка и сроков хранения учетных документов.</w:t>
      </w:r>
      <w:r w:rsidR="00E612CC" w:rsidRPr="001F0A37">
        <w:rPr>
          <w:rFonts w:ascii="Times New Roman" w:hAnsi="Times New Roman"/>
          <w:sz w:val="28"/>
          <w:szCs w:val="28"/>
        </w:rPr>
        <w:t>[1,2,3,4]</w:t>
      </w:r>
    </w:p>
    <w:p w:rsidR="00AB1FA0" w:rsidRPr="001F0A37" w:rsidRDefault="00497504"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Сегодня п</w:t>
      </w:r>
      <w:r w:rsidR="00AB1FA0" w:rsidRPr="001F0A37">
        <w:rPr>
          <w:rFonts w:ascii="Times New Roman" w:hAnsi="Times New Roman"/>
          <w:sz w:val="28"/>
          <w:szCs w:val="28"/>
        </w:rPr>
        <w:t>оложение дел в бухгалтерской профессии схоже с состоянием многих других областей экономической деятельности. Экономика переходного периода привела как к отрицательным, т</w:t>
      </w:r>
      <w:r w:rsidRPr="001F0A37">
        <w:rPr>
          <w:rFonts w:ascii="Times New Roman" w:hAnsi="Times New Roman"/>
          <w:sz w:val="28"/>
          <w:szCs w:val="28"/>
        </w:rPr>
        <w:t>ак и к положительным изменениям.</w:t>
      </w:r>
      <w:r w:rsidR="00AB1FA0" w:rsidRPr="001F0A37">
        <w:rPr>
          <w:rFonts w:ascii="Times New Roman" w:hAnsi="Times New Roman"/>
          <w:sz w:val="28"/>
          <w:szCs w:val="28"/>
        </w:rPr>
        <w:t xml:space="preserve"> </w:t>
      </w:r>
      <w:r w:rsidRPr="001F0A37">
        <w:rPr>
          <w:rFonts w:ascii="Times New Roman" w:hAnsi="Times New Roman"/>
          <w:sz w:val="28"/>
          <w:szCs w:val="28"/>
        </w:rPr>
        <w:t>Б</w:t>
      </w:r>
      <w:r w:rsidR="00AB1FA0" w:rsidRPr="001F0A37">
        <w:rPr>
          <w:rFonts w:ascii="Times New Roman" w:hAnsi="Times New Roman"/>
          <w:sz w:val="28"/>
          <w:szCs w:val="28"/>
        </w:rPr>
        <w:t xml:space="preserve">ольшой урон бухгалтерскому учету нанесло также введение налогового учета. Бухгалтеры сейчас часто выстраивают учет с оглядкой на налоговиков, а иногда и вовсе поступаются требованиями нормативных документов по бухгалтерскому учету для того, чтобы не вести два разных учета, либо руководствуются комментариями налоговиков о порядке отражения операций в учете. </w:t>
      </w:r>
    </w:p>
    <w:p w:rsidR="00AB1FA0" w:rsidRPr="001F0A37" w:rsidRDefault="00AB1FA0"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Но </w:t>
      </w:r>
      <w:r w:rsidR="00497504" w:rsidRPr="001F0A37">
        <w:rPr>
          <w:rFonts w:ascii="Times New Roman" w:hAnsi="Times New Roman"/>
          <w:sz w:val="28"/>
          <w:szCs w:val="28"/>
        </w:rPr>
        <w:t>в</w:t>
      </w:r>
      <w:r w:rsidRPr="001F0A37">
        <w:rPr>
          <w:rFonts w:ascii="Times New Roman" w:hAnsi="Times New Roman"/>
          <w:sz w:val="28"/>
          <w:szCs w:val="28"/>
        </w:rPr>
        <w:t xml:space="preserve"> последние годы появились настоящие бухгалтеры, истинные профессионалы, которые владеют нормативной базой, а когда это необходимо, вырабатывают профессиональное суждение, ориентируясь на МСФО или опыт других компаний.</w:t>
      </w:r>
      <w:r w:rsidR="00497504" w:rsidRPr="001F0A37">
        <w:rPr>
          <w:rFonts w:ascii="Times New Roman" w:hAnsi="Times New Roman"/>
          <w:sz w:val="28"/>
          <w:szCs w:val="28"/>
        </w:rPr>
        <w:t>[5]</w:t>
      </w:r>
    </w:p>
    <w:p w:rsidR="00AB1FA0" w:rsidRPr="001F0A37" w:rsidRDefault="00AB1FA0"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Одной из явных проблем современного бухгалтерского учета является увязка положений отдельных нормативных актов, издаваемых Министерством финансов РФ. Действительно, развитие любой системы, в том числе и системы нормотворчества, предполагает наличие определенного периода достижения единообразия, однако сложившаяся в России ситуация порождает ряд непреодолимых противоречий.</w:t>
      </w:r>
    </w:p>
    <w:p w:rsidR="00AB1FA0" w:rsidRPr="001F0A37" w:rsidRDefault="00AB1FA0"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В настоящее время с достаточной степенью уверенности можно определить ряд приоритетных направлений развития современного финансового учета:</w:t>
      </w:r>
    </w:p>
    <w:p w:rsidR="00AB1FA0" w:rsidRPr="001F0A37" w:rsidRDefault="00AB1FA0"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1) разработка и утверждение новых национальных стандартов бухгалтерского учета (положений по бухгалтерскому учету);</w:t>
      </w:r>
    </w:p>
    <w:p w:rsidR="00AB1FA0" w:rsidRPr="001F0A37" w:rsidRDefault="00AB1FA0"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2) создание методологических предпосылок для интеграции систем финансового, управленческого и налогового учета;</w:t>
      </w:r>
    </w:p>
    <w:p w:rsidR="00AB1FA0" w:rsidRPr="001F0A37" w:rsidRDefault="00AB1FA0"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3) создание инфраструктуры, обеспечивающей использование международных стандартов финансовой отчетности в регулировании бухгалтерского учета и отчетности и непосредственно хозяйствующими субъектами, в первую очередь при составлении консолидированной финансовой отчетности.</w:t>
      </w:r>
    </w:p>
    <w:p w:rsidR="00AB1FA0" w:rsidRPr="001F0A37" w:rsidRDefault="00AB1FA0"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В июле 2004 года Концепция развития бухгалтерского учета и отчетности в Российской Федерации на среднесрочную перспективу получила одобрение Министерства финансов РФ, и в соответствии с планом мероприятий в настоящее время ведется работа по ее реализации. Предполагается постепенная передача функций по принятию бухгалтерских стандартов и иных нормативных документов профессиональным сообществам. Следует обратить внимание: именно постепенная, т.к. это является принципиальным с точки зрения менталитета российского бухгалтера. Мы прекрасно осознаем, что прежде чем одно из профессиональных сообществ будет признано авторитетным именно в бухгалтерской среде, бухгалтер будет ожидать признания его действий правомерными со стороны органов исполнительной власти и судебной системы.</w:t>
      </w:r>
    </w:p>
    <w:p w:rsidR="00AB1FA0" w:rsidRPr="001F0A37" w:rsidRDefault="00AB1FA0"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Одним из важных направлений развития бухгалтерского учета Концепция определяет совершенствование подготовки и повышения ква</w:t>
      </w:r>
      <w:r w:rsidR="009D2941" w:rsidRPr="001F0A37">
        <w:rPr>
          <w:rFonts w:ascii="Times New Roman" w:hAnsi="Times New Roman"/>
          <w:sz w:val="28"/>
          <w:szCs w:val="28"/>
        </w:rPr>
        <w:t>лификации кадров. Н</w:t>
      </w:r>
      <w:r w:rsidRPr="001F0A37">
        <w:rPr>
          <w:rFonts w:ascii="Times New Roman" w:hAnsi="Times New Roman"/>
          <w:sz w:val="28"/>
          <w:szCs w:val="28"/>
        </w:rPr>
        <w:t>аиболее сложным вопросом в рамках данного процесса является выработка навыков профессионального суждения при квалификации, стоимостном измерении, классификации и оценке значимости (существенности) фактов хозяйственной жизни для целей бухгалтерского учета, отчетности и аудита. Термин «профессиональное суждение», пришедший к нам из бухгалтерии, построенной по Международным стандартам финансовой отчетности (МСФО), вызывает порой недоумение, иногда иронию, часто недоверие со стороны как бухгалтеров, так и руководителей. Однако главным фактором, сдерживающим развитие навыков профессионального суждения бухгалтера (имеется в виду главный бухгалтер организации), как ни странно, является несовершенство программных продуктов, предлагаемых сегодня бухгалтерии, и дороговизна их адаптации к учетной политике организации. Достаточно сложно обвинить в несамостоятельности специалиста, который не имеет финансовых источников для реализации своего профессионального суждения в рамках подготовки индивидуальной бухгалтерской отчетности.</w:t>
      </w:r>
    </w:p>
    <w:p w:rsidR="00ED6D0B" w:rsidRPr="001F0A37" w:rsidRDefault="00ED6D0B"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На российских предприятиях, успешно внедривших МСФО, бухгалтеры выделяют два основных типа трудностей, с которыми им приходится сталкиваться: </w:t>
      </w:r>
      <w:r w:rsidRPr="001F0A37">
        <w:rPr>
          <w:rFonts w:ascii="Times New Roman" w:hAnsi="Times New Roman"/>
          <w:i/>
          <w:sz w:val="28"/>
          <w:szCs w:val="28"/>
        </w:rPr>
        <w:t>системные и учетные</w:t>
      </w:r>
      <w:r w:rsidRPr="001F0A37">
        <w:rPr>
          <w:rFonts w:ascii="Times New Roman" w:hAnsi="Times New Roman"/>
          <w:sz w:val="28"/>
          <w:szCs w:val="28"/>
        </w:rPr>
        <w:t>. При этом российские специалисты единодушны – наибольшие проблемы в работе вызывает первая группа.</w:t>
      </w:r>
    </w:p>
    <w:p w:rsidR="00ED6D0B" w:rsidRPr="001F0A37" w:rsidRDefault="00ED6D0B"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Главная системная трудность заключается в том, что бухгалтеру для получения необходимой для МСФО-отчетности информации надо постоянно взаимодействовать с разными службами. Причем на крупном предприятии это могут быть подразделения, о существовании которых знают только сотрудники бухгалтерии, начисляющие заработную плату. Бухгалтеру нужно регулярно запрашивать у специалистов этих подразделений разноплановую техническую информацию о характеристиках и свойствах применяемого производственного оборудования или выпускаемой продукции, юридических аспектах взаимоотношений с поставщиками и клиентами предприятия и т.д. Эти сведения необходимы бухгалтеру для того, чтобы уяснить экономическую природу процессов, происходящих на предприятии, увидеть основные риски.</w:t>
      </w:r>
    </w:p>
    <w:p w:rsidR="00ED6D0B" w:rsidRPr="001F0A37" w:rsidRDefault="00ED6D0B"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Между тем для специалистов отделов и служб, куда обращается бухгалтер, необходимость предоставления запрашиваемых данных является малоприятной неожиданностью. И если с их нежеланием обременять себя дополнительными обязанностями удается справиться путем подключения административного ресурса, то добиться получения необходимой информации, как правило, оказывается сложнее. В ответ на запросы зачастую поступают сырые данные, которые носят сугубо технический характер. Для их надлежащей оценки надо быть специалистом в области сопромата или здравоохранения (список специальных познаний зависит лишь от отрасли, в которой работает предприятие). При этом важно понимать, что даже если бы бухгалтер обладал необходимыми познаниями, относящимися к другой профессии, это не решило бы его проблему. Потому что для надлежащего документального закрепления принятых на основе полученных сведений учетных решений бухгалтеру нужно обеспечить наличие аудиторского следа, предполагающего четкое разграничение ответственности за сделанные выводы. Поэтому соответствующие выводы и пояснения должны содержаться в материалах, которые поступают из отделов и служб за подписью ответственных специалистов.</w:t>
      </w:r>
    </w:p>
    <w:p w:rsidR="00ED6D0B" w:rsidRPr="001F0A37" w:rsidRDefault="00ED6D0B"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В таких обстоятельствах, для того чтобы получить пригодную для подготовки МСФО-отчетности информацию, бухгалтер должен четко знать, чего он хочет, и уметь добиться ее предоставления путем формулирования исчерпывающих и аргументированных запросов.</w:t>
      </w:r>
    </w:p>
    <w:p w:rsidR="00ED6D0B" w:rsidRPr="001F0A37" w:rsidRDefault="00ED6D0B"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Учетные трудности</w:t>
      </w:r>
      <w:r w:rsidR="001F0A37">
        <w:rPr>
          <w:rFonts w:ascii="Times New Roman" w:hAnsi="Times New Roman"/>
          <w:sz w:val="28"/>
          <w:szCs w:val="28"/>
        </w:rPr>
        <w:t xml:space="preserve"> </w:t>
      </w:r>
      <w:r w:rsidRPr="001F0A37">
        <w:rPr>
          <w:rFonts w:ascii="Times New Roman" w:hAnsi="Times New Roman"/>
          <w:sz w:val="28"/>
          <w:szCs w:val="28"/>
        </w:rPr>
        <w:t>– эта группа трудностей обычно не приводит к необходимости перестраивать систему формирования управленческой информации на предприятии. Однако следует иметь в виду, что на решение вопросов этой группы уходит значительное время.</w:t>
      </w:r>
    </w:p>
    <w:p w:rsidR="00ED6D0B" w:rsidRPr="001F0A37" w:rsidRDefault="00ED6D0B"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Наиболее часто в числе учетных трудностей специалисты называют:</w:t>
      </w:r>
    </w:p>
    <w:p w:rsidR="00ED6D0B" w:rsidRPr="001F0A37" w:rsidRDefault="00ED6D0B"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необходимость получения различных оценок с привлечением независимых оценщиков или иных экспертов;</w:t>
      </w:r>
    </w:p>
    <w:p w:rsidR="00ED6D0B" w:rsidRPr="001F0A37" w:rsidRDefault="00ED6D0B"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формирование суждений и оценок руководства предприятия по тем объектам учета, в отношении которых имеется неопределенность;</w:t>
      </w:r>
    </w:p>
    <w:p w:rsidR="00ED6D0B" w:rsidRPr="001F0A37" w:rsidRDefault="00ED6D0B"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создание учетной политики предприятия в случаях, когда стандарты позволяют использовать более одного подхода;</w:t>
      </w:r>
    </w:p>
    <w:p w:rsidR="00ED6D0B" w:rsidRPr="001F0A37" w:rsidRDefault="00ED6D0B"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разрешение ситуаций, когда объекты учета в МСФО не имеют аналогов в национальной практике.</w:t>
      </w:r>
    </w:p>
    <w:p w:rsidR="00ED6D0B" w:rsidRPr="001F0A37" w:rsidRDefault="00ED6D0B"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Как видно, из перечисленных проблем лишь последние две с натяжкой можно признать внутренними учетными вопросами, которые могли бы быть разрешены внутри бухгалтерской службы. Однако на практике, с учетом экономических последствий сделанного выбора для предприятия, бухгалтеру приходится и по этим, казалось бы, сугубо учетным вопросам проводить консультации с руководством, поясняя имеющиеся в МСФО варианты учета и последствия принятия того или иного подхода.</w:t>
      </w:r>
    </w:p>
    <w:p w:rsidR="00ED6D0B" w:rsidRPr="001F0A37" w:rsidRDefault="00ED6D0B"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Даже поверхностный анализ приведенных выше трудностей показывает, что природа учетной функции претерпела существенные изменения. Учет стал управленческой дисциплиной, предполагающей активное и постоянное взаимодействие тех, кто им занимается, с другими управленцами. Какую же роль в этом процессе играет профессиональное суждение? Связано ли оно с перечисленными трудностями?</w:t>
      </w:r>
    </w:p>
    <w:p w:rsidR="00ED6D0B" w:rsidRPr="001F0A37" w:rsidRDefault="00ED6D0B"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Чтобы ответить на эти вопросы, нужно дать определение </w:t>
      </w:r>
      <w:r w:rsidRPr="001F0A37">
        <w:rPr>
          <w:rFonts w:ascii="Times New Roman" w:hAnsi="Times New Roman"/>
          <w:b/>
          <w:sz w:val="28"/>
          <w:szCs w:val="28"/>
        </w:rPr>
        <w:t>профессионального суждения</w:t>
      </w:r>
      <w:r w:rsidRPr="001F0A37">
        <w:rPr>
          <w:rFonts w:ascii="Times New Roman" w:hAnsi="Times New Roman"/>
          <w:sz w:val="28"/>
          <w:szCs w:val="28"/>
        </w:rPr>
        <w:t>:</w:t>
      </w:r>
    </w:p>
    <w:p w:rsidR="00ED6D0B" w:rsidRPr="001F0A37" w:rsidRDefault="00ED6D0B"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процесс квалифицированного выбора варианта действий с последующим обоснованием и доведением до пользователей в пригодной для использования форме;</w:t>
      </w:r>
    </w:p>
    <w:p w:rsidR="00ED6D0B" w:rsidRPr="001F0A37" w:rsidRDefault="00ED6D0B"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результат этого процесса.</w:t>
      </w:r>
    </w:p>
    <w:p w:rsidR="00ED6D0B" w:rsidRPr="001F0A37" w:rsidRDefault="00ED6D0B"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Формирование профессионального суждения необходимое условие деятельности специалиста по МСФО на всех этапах подготовки финансовой отчетности: от формирования учетной политики до решения повседневных учетных задач и подготовки отчетов.</w:t>
      </w:r>
    </w:p>
    <w:p w:rsidR="00ED6D0B" w:rsidRPr="001F0A37" w:rsidRDefault="00ED6D0B"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Сегодня приходится констатировать: главная причина трудностей при переходе на МСФО заключается в том, что бухгалтеры в подавляющей массе оказались не готовы к тому, чтобы переквалифицироваться в управляющих.</w:t>
      </w:r>
    </w:p>
    <w:p w:rsidR="00ED6D0B" w:rsidRPr="001F0A37" w:rsidRDefault="00ED6D0B"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Неготовность к новым реалиям продемонстрировал как бухгалтерский корпус, так и система профессиональной подготовки финансовых специалистов. Причем это не только российское упущение: с введением МСФО в ЕС (особенно в странах континентальной Европы, где учет традиционно велся по правилам, а не по принципам) финансисты и те, кто занимается их переподготовкой, столкнулись с аналогичными трудностями.</w:t>
      </w:r>
    </w:p>
    <w:p w:rsidR="00ED6D0B" w:rsidRPr="001F0A37" w:rsidRDefault="00ED6D0B"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Каковы же возможные пути исправления ситуации? Чтобы понять, как помочь практикующим специалистам освоить новые навыки, проанализируем природу проблем, которые они испытывают. </w:t>
      </w:r>
      <w:r w:rsidR="00401539" w:rsidRPr="001F0A37">
        <w:rPr>
          <w:rFonts w:ascii="Times New Roman" w:hAnsi="Times New Roman"/>
          <w:sz w:val="28"/>
          <w:szCs w:val="28"/>
        </w:rPr>
        <w:t>Н</w:t>
      </w:r>
      <w:r w:rsidRPr="001F0A37">
        <w:rPr>
          <w:rFonts w:ascii="Times New Roman" w:hAnsi="Times New Roman"/>
          <w:sz w:val="28"/>
          <w:szCs w:val="28"/>
        </w:rPr>
        <w:t>а всех этапах формирования профессионального суждения бухгалтеры испытывают следующие трудности:</w:t>
      </w:r>
    </w:p>
    <w:p w:rsidR="00ED6D0B" w:rsidRPr="001F0A37" w:rsidRDefault="00ED6D0B"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увидеть возможность выбора;</w:t>
      </w:r>
    </w:p>
    <w:p w:rsidR="00ED6D0B" w:rsidRPr="001F0A37" w:rsidRDefault="00ED6D0B"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сделать выбор;</w:t>
      </w:r>
    </w:p>
    <w:p w:rsidR="00ED6D0B" w:rsidRPr="001F0A37" w:rsidRDefault="00ED6D0B"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быть готовым к ответственности за сделанный выбор (психологическ</w:t>
      </w:r>
      <w:r w:rsidR="003F6D36" w:rsidRPr="001F0A37">
        <w:rPr>
          <w:rFonts w:ascii="Times New Roman" w:hAnsi="Times New Roman"/>
          <w:sz w:val="28"/>
          <w:szCs w:val="28"/>
        </w:rPr>
        <w:t>и</w:t>
      </w:r>
      <w:r w:rsidRPr="001F0A37">
        <w:rPr>
          <w:rFonts w:ascii="Times New Roman" w:hAnsi="Times New Roman"/>
          <w:sz w:val="28"/>
          <w:szCs w:val="28"/>
        </w:rPr>
        <w:t>, морально, юридическ</w:t>
      </w:r>
      <w:r w:rsidR="003F6D36" w:rsidRPr="001F0A37">
        <w:rPr>
          <w:rFonts w:ascii="Times New Roman" w:hAnsi="Times New Roman"/>
          <w:sz w:val="28"/>
          <w:szCs w:val="28"/>
        </w:rPr>
        <w:t>и</w:t>
      </w:r>
      <w:r w:rsidRPr="001F0A37">
        <w:rPr>
          <w:rFonts w:ascii="Times New Roman" w:hAnsi="Times New Roman"/>
          <w:sz w:val="28"/>
          <w:szCs w:val="28"/>
        </w:rPr>
        <w:t>);</w:t>
      </w:r>
    </w:p>
    <w:p w:rsidR="00ED6D0B" w:rsidRPr="001F0A37" w:rsidRDefault="00ED6D0B"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обосновать (отстоять) сделанный выбор;</w:t>
      </w:r>
    </w:p>
    <w:p w:rsidR="00ED6D0B" w:rsidRPr="001F0A37" w:rsidRDefault="00ED6D0B"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донести информацию о сделанном выборе в доступной для пользователя форме.</w:t>
      </w:r>
    </w:p>
    <w:p w:rsidR="00ED6D0B" w:rsidRPr="001F0A37" w:rsidRDefault="00ED6D0B"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b/>
          <w:sz w:val="28"/>
          <w:szCs w:val="28"/>
        </w:rPr>
        <w:t>Профессиональное суждение</w:t>
      </w:r>
      <w:r w:rsidRPr="001F0A37">
        <w:rPr>
          <w:rFonts w:ascii="Times New Roman" w:hAnsi="Times New Roman"/>
          <w:sz w:val="28"/>
          <w:szCs w:val="28"/>
        </w:rPr>
        <w:t xml:space="preserve"> начинается с принятия решения. А принятие решения – это всегда выбор. И, пожалуй, главная рекомендация специалисту, обремененному необходимостью принятия решений, заключается в твердом усвоении простой аксиомы – выбор есть всегда. Только в этом случае у специалиста появляется шанс этот выбор разглядеть, а в конечном итоге – сделать. Усвоить эту аксиому, оказывается, непросто.</w:t>
      </w:r>
    </w:p>
    <w:p w:rsidR="00ED6D0B" w:rsidRPr="001F0A37" w:rsidRDefault="00ED6D0B"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Каждый, кто работает с МСФО, неизбежно сталкивается с этим вопросом: Ясно, как учитывать, но вот как обосновать? Международные стандарты написаны с учетом интересов пользователей и требуют от составителей отчетности обосновывать все учетные решения. В ранних методических документах Центробанка по МСФО вместо термина «профессиональное суждение» в ходу даже было «обоснованное суждение». Таким образом регулятор подчеркивал, что он ожидает от банков – составителей отчетности обоснований по представленным в ней показателям. Сегодня важность обоснования понятна всем, и на повестке дня стоит вопрос технологии этого процесса. Как сделать так, чтобы обоснования были исчерпывающими и убедительными?</w:t>
      </w:r>
    </w:p>
    <w:p w:rsidR="00ED6D0B" w:rsidRPr="001F0A37" w:rsidRDefault="00ED6D0B"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К счастью, объективные критерии надлежащего аргументирования давно разработаны прикладной логикой, и соответствующие навыки вполне поддаются усвоению. В западных юридических вузах сегодня преподается практический метод аргументирования, известный под аббревиатурой IRAC (от англ. issue-rule-applicability-conclusion – вопрос-правило-применимость-вывод). Суть метода заключается в том, что любой вопрос, нуждающийся в обосновании, разбивается на подвопросы, на каждый из которых возможен только ответ «да» или «нет». Затем по каждому такому подвопросу формулируется правильный ответ со ссылкой на нормативную базу. Последовательность действий обозначена в самом названии метода:</w:t>
      </w:r>
    </w:p>
    <w:p w:rsidR="00ED6D0B" w:rsidRPr="001F0A37" w:rsidRDefault="00ED6D0B"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формулируем вопрос, предполагающий ответ «да/нет»;</w:t>
      </w:r>
    </w:p>
    <w:p w:rsidR="00ED6D0B" w:rsidRPr="001F0A37" w:rsidRDefault="00ED6D0B"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приводим ссылку на нормативную базу;</w:t>
      </w:r>
    </w:p>
    <w:p w:rsidR="00ED6D0B" w:rsidRPr="001F0A37" w:rsidRDefault="00ED6D0B"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показываем, почему именно эта ссылка применима к данной ситуации;</w:t>
      </w:r>
    </w:p>
    <w:p w:rsidR="00ED6D0B" w:rsidRPr="001F0A37" w:rsidRDefault="00ED6D0B"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завершаем формулировкой правильного ответа.</w:t>
      </w:r>
    </w:p>
    <w:p w:rsidR="00ED6D0B" w:rsidRPr="001F0A37" w:rsidRDefault="00ED6D0B"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Предлагаемый метод давно зарекомендовал себя на Западе, так как позволяет наглядно и с опорой на аппарат формальной логики добиться ответа на самый главный вопрос любого обоснования – «Почему?» Если технология соблюдена, то излагаемые доводы принимаются как надлежащее обоснование даже в западных судах, а не только на собраниях акционеров.</w:t>
      </w:r>
    </w:p>
    <w:p w:rsidR="00ED6D0B" w:rsidRPr="001F0A37" w:rsidRDefault="00ED6D0B"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b/>
          <w:sz w:val="28"/>
          <w:szCs w:val="28"/>
        </w:rPr>
        <w:t>Профессиональное суждение</w:t>
      </w:r>
      <w:r w:rsidRPr="001F0A37">
        <w:rPr>
          <w:rFonts w:ascii="Times New Roman" w:hAnsi="Times New Roman"/>
          <w:sz w:val="28"/>
          <w:szCs w:val="28"/>
        </w:rPr>
        <w:t xml:space="preserve"> – это не интуиция, а аргументы, основанные на конкретных фактах хозяйственной деятельности и требованиях МСФО. Начинающие специалисты любят козырять своим профессиональным суждением, которое обычно ничем не подкреплено, кроме собственного мнения. Однако опыт показывает, что прохождение аудиторской проверки расставляет все точки над i. Бухгалтерский учет не является точной наукой, имеющей в каждом случае только одно верное решение. Но специалист должен быть на 100% уверен в своих выводах, потому что ему нужно убедить руководство, аудиторский комитет и аудиторов в правильности отражения операций.</w:t>
      </w:r>
    </w:p>
    <w:p w:rsidR="00ED6D0B" w:rsidRPr="001F0A37" w:rsidRDefault="00ED6D0B"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Для подтверждения профессионального суждения нужно предоставить формализованные описания процесса сбора информации, необходимой для вынесения суждения, и предпосылок. Хорошо задокументированный процесс сбора релевантной для оценки информации, а также его результаты могут значительно облегчить аудиторам его независимую оценку. Наиболее распространенные случаи профессиональных суждений, нуждающихся в доказательстве, – это планы и намерения менеджмента, справедливая стоимость и оценка будущих денежных потоков. Планы и намерения менеджмента могут быть обоснованы утвержденными бюджетами и планами получения доходов, маркетинговыми исследованиями, протоколами заседаний совета директоров и т.п. При оценке будущих денежных потоков обычно требуется показать соотнесенность информации с историческими данными. Аудиторы также будут изучать события после отчетной даты, чтобы убедиться, что тренд показан правильно. Наверное, самый сложный случай – это доказательство правильности определения справедливой стоимости, так как в некоторых ситуациях потребуется привлечение профессиональных оценщиков.</w:t>
      </w:r>
    </w:p>
    <w:p w:rsidR="00A56A9C" w:rsidRPr="001F0A37" w:rsidRDefault="00A56A9C"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b/>
          <w:sz w:val="28"/>
          <w:szCs w:val="28"/>
        </w:rPr>
        <w:t>Профессиональное суждение</w:t>
      </w:r>
      <w:r w:rsidRPr="001F0A37">
        <w:rPr>
          <w:rFonts w:ascii="Times New Roman" w:hAnsi="Times New Roman"/>
          <w:sz w:val="28"/>
          <w:szCs w:val="28"/>
        </w:rPr>
        <w:t xml:space="preserve"> - это мнение, добросовестно высказанное профессиональным бухгалтером о хозяйственной ситуации и полезное, как для ее описания, так и для принятия действенных управленческих решений.</w:t>
      </w:r>
    </w:p>
    <w:p w:rsidR="00A56A9C" w:rsidRPr="001F0A37" w:rsidRDefault="00A56A9C" w:rsidP="001F0A37">
      <w:pPr>
        <w:pStyle w:val="a3"/>
        <w:numPr>
          <w:ilvl w:val="0"/>
          <w:numId w:val="9"/>
        </w:numPr>
        <w:suppressAutoHyphens/>
        <w:spacing w:after="0" w:line="360" w:lineRule="auto"/>
        <w:ind w:left="0" w:firstLine="709"/>
        <w:jc w:val="both"/>
        <w:rPr>
          <w:rFonts w:ascii="Times New Roman" w:hAnsi="Times New Roman"/>
          <w:sz w:val="28"/>
          <w:szCs w:val="28"/>
        </w:rPr>
      </w:pPr>
      <w:r w:rsidRPr="001F0A37">
        <w:rPr>
          <w:rFonts w:ascii="Times New Roman" w:hAnsi="Times New Roman"/>
          <w:b/>
          <w:sz w:val="28"/>
          <w:szCs w:val="28"/>
        </w:rPr>
        <w:t>Мнение профессионального бухгалтера.</w:t>
      </w:r>
      <w:r w:rsidRPr="001F0A37">
        <w:rPr>
          <w:rFonts w:ascii="Times New Roman" w:hAnsi="Times New Roman"/>
          <w:sz w:val="28"/>
          <w:szCs w:val="28"/>
        </w:rPr>
        <w:t xml:space="preserve"> В условиях рыночной экономики - это именно то, что он думает, а не то, что за него кто-то думает.</w:t>
      </w:r>
    </w:p>
    <w:p w:rsidR="00A56A9C" w:rsidRPr="001F0A37" w:rsidRDefault="00A56A9C" w:rsidP="001F0A37">
      <w:pPr>
        <w:pStyle w:val="a3"/>
        <w:numPr>
          <w:ilvl w:val="0"/>
          <w:numId w:val="9"/>
        </w:numPr>
        <w:suppressAutoHyphens/>
        <w:spacing w:after="0" w:line="360" w:lineRule="auto"/>
        <w:ind w:left="0" w:firstLine="709"/>
        <w:jc w:val="both"/>
        <w:rPr>
          <w:rFonts w:ascii="Times New Roman" w:hAnsi="Times New Roman"/>
          <w:sz w:val="28"/>
          <w:szCs w:val="28"/>
        </w:rPr>
      </w:pPr>
      <w:r w:rsidRPr="001F0A37">
        <w:rPr>
          <w:rFonts w:ascii="Times New Roman" w:hAnsi="Times New Roman"/>
          <w:b/>
          <w:sz w:val="28"/>
          <w:szCs w:val="28"/>
        </w:rPr>
        <w:t>Добросовестное высказывание (суждение)</w:t>
      </w:r>
      <w:r w:rsidRPr="001F0A37">
        <w:rPr>
          <w:rFonts w:ascii="Times New Roman" w:hAnsi="Times New Roman"/>
          <w:sz w:val="28"/>
          <w:szCs w:val="28"/>
        </w:rPr>
        <w:t xml:space="preserve"> - это мнение, выработанное бухгалтером и основанное на его убеждениях, представлениях и его вере, которое должно быть достоверным и добросовестно сформулированным.</w:t>
      </w:r>
    </w:p>
    <w:p w:rsidR="00A56A9C" w:rsidRPr="001F0A37" w:rsidRDefault="00A56A9C" w:rsidP="001F0A37">
      <w:pPr>
        <w:pStyle w:val="a3"/>
        <w:suppressAutoHyphens/>
        <w:spacing w:after="0" w:line="360" w:lineRule="auto"/>
        <w:ind w:left="0" w:firstLine="709"/>
        <w:jc w:val="both"/>
        <w:rPr>
          <w:rFonts w:ascii="Times New Roman" w:hAnsi="Times New Roman"/>
          <w:sz w:val="28"/>
          <w:szCs w:val="28"/>
        </w:rPr>
      </w:pPr>
      <w:r w:rsidRPr="001F0A37">
        <w:rPr>
          <w:rFonts w:ascii="Times New Roman" w:hAnsi="Times New Roman"/>
          <w:sz w:val="28"/>
          <w:szCs w:val="28"/>
        </w:rPr>
        <w:t>В первом случае речь идет о том, что точность бухгалтерских данных должна быть приемлемой для принятия управленческих решений, а во втором - что убеждения бухгалтера должны быть искренними, а никак не ориентированными на выгоду кого-нибудь из участников хозяйственного процесса. Отсюда, достоверность - это категория теоретическая, а добросовестность - моральная.</w:t>
      </w:r>
    </w:p>
    <w:p w:rsidR="00A56A9C" w:rsidRPr="001F0A37" w:rsidRDefault="001F0A37" w:rsidP="001F0A37">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56A9C" w:rsidRPr="001F0A37">
        <w:rPr>
          <w:rFonts w:ascii="Times New Roman" w:hAnsi="Times New Roman"/>
          <w:sz w:val="28"/>
          <w:szCs w:val="28"/>
        </w:rPr>
        <w:t>Закон Российской Федерации «О бухгалтерском учете» от 21.11.1996 №129-ФЗ включил, в частности, п. 4 ст. 13, в котором говорится, что в пояснительной записке «должно сообщаться о фактах неприменения правил бухгалтерского учета в случаях, когда они не позволяют достоверно отразить имущественное состояние и финансовые результаты деятельности организации, с соответствующим обоснованием. В противном случае неприменение правил бухгалтерского учета рассматривается как уклонение от их выполнения и признается нарушением законодательства Российской Федерации о бухгалтерском учете». Из этого следует, что главный бухгалтер, опираясь на свое профессиональное мнение, не только может, но и должен, если считает правильным, отступить от требований нормативных документов и поступить добросовестно, т.е. правильно, верно отразить финансовое положение своей организации, а совсем не так, как того требуют нормативные документы. Однако в этом случае совершенно необходимо, чтобы эта добросовестность обеспечила достоверность бухгалтерских данных.</w:t>
      </w:r>
    </w:p>
    <w:p w:rsidR="00A56A9C" w:rsidRPr="001F0A37" w:rsidRDefault="00A56A9C" w:rsidP="001F0A37">
      <w:pPr>
        <w:pStyle w:val="a3"/>
        <w:numPr>
          <w:ilvl w:val="0"/>
          <w:numId w:val="10"/>
        </w:numPr>
        <w:suppressAutoHyphens/>
        <w:spacing w:after="0" w:line="360" w:lineRule="auto"/>
        <w:ind w:left="0" w:firstLine="709"/>
        <w:jc w:val="both"/>
        <w:rPr>
          <w:rFonts w:ascii="Times New Roman" w:hAnsi="Times New Roman"/>
          <w:sz w:val="28"/>
          <w:szCs w:val="28"/>
        </w:rPr>
      </w:pPr>
      <w:r w:rsidRPr="001F0A37">
        <w:rPr>
          <w:rFonts w:ascii="Times New Roman" w:hAnsi="Times New Roman"/>
          <w:b/>
          <w:sz w:val="28"/>
          <w:szCs w:val="28"/>
        </w:rPr>
        <w:t>Хозяйственная ситуация.</w:t>
      </w:r>
      <w:r w:rsidRPr="001F0A37">
        <w:rPr>
          <w:rFonts w:ascii="Times New Roman" w:hAnsi="Times New Roman"/>
          <w:sz w:val="28"/>
          <w:szCs w:val="28"/>
        </w:rPr>
        <w:t xml:space="preserve"> Разочарование в нормативных документах вызвано тем, что нельзя для всего разнообразия хозяйственных ситуаций и практических случаев принять единый шаблон. Так, против нормативного регулирования бухгалтерского учета и против стандартов на Западе выдвигается множество возражений. </w:t>
      </w:r>
    </w:p>
    <w:p w:rsidR="00A56A9C" w:rsidRPr="001F0A37" w:rsidRDefault="00A56A9C" w:rsidP="001F0A37">
      <w:pPr>
        <w:pStyle w:val="a3"/>
        <w:suppressAutoHyphens/>
        <w:spacing w:after="0" w:line="360" w:lineRule="auto"/>
        <w:ind w:left="0" w:firstLine="709"/>
        <w:jc w:val="both"/>
        <w:rPr>
          <w:rFonts w:ascii="Times New Roman" w:hAnsi="Times New Roman"/>
          <w:sz w:val="28"/>
          <w:szCs w:val="28"/>
        </w:rPr>
      </w:pPr>
      <w:r w:rsidRPr="001F0A37">
        <w:rPr>
          <w:rFonts w:ascii="Times New Roman" w:hAnsi="Times New Roman"/>
          <w:sz w:val="28"/>
          <w:szCs w:val="28"/>
        </w:rPr>
        <w:t>Отказ бухгалтеров от нормативного регулирования превращает их в думающих специалистов. И ключом к этому должно стать профессиональное мнение, под которым надо понимать умение бухгалтера достоверно и добросовестно описывать и отражать финансовое положение своей организации.</w:t>
      </w:r>
    </w:p>
    <w:p w:rsidR="00AB1FA0" w:rsidRPr="001F0A37" w:rsidRDefault="00AB1FA0"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Больше всего настораживает то, что практически все ПБУ, устанавливающие порядок учета, содержат порядок оценки полученных активов. И даже ПБУ 13 «Учет государственной помощи», имеющее точки соприкосновения с нормами государственного контроля использования бюджетных средств, указывает на то, что в целях финансового учета неденежные активы оцениваются исходя из тех цен, по которым сама организация в сравнимых обстоятельствах обычно устанавливает стоимость таких же или аналогичных активов.</w:t>
      </w:r>
    </w:p>
    <w:p w:rsidR="00AB1FA0" w:rsidRPr="001F0A37" w:rsidRDefault="00AB1FA0"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Могут ли быть применены правила ПБУ 6</w:t>
      </w:r>
      <w:r w:rsidR="00282ED0" w:rsidRPr="001F0A37">
        <w:rPr>
          <w:rFonts w:ascii="Times New Roman" w:hAnsi="Times New Roman"/>
          <w:sz w:val="28"/>
          <w:szCs w:val="28"/>
        </w:rPr>
        <w:t>/01</w:t>
      </w:r>
      <w:r w:rsidRPr="001F0A37">
        <w:rPr>
          <w:rFonts w:ascii="Times New Roman" w:hAnsi="Times New Roman"/>
          <w:sz w:val="28"/>
          <w:szCs w:val="28"/>
        </w:rPr>
        <w:t xml:space="preserve"> «Учет основных средств», ПБУ 5</w:t>
      </w:r>
      <w:r w:rsidR="00282ED0" w:rsidRPr="001F0A37">
        <w:rPr>
          <w:rFonts w:ascii="Times New Roman" w:hAnsi="Times New Roman"/>
          <w:sz w:val="28"/>
          <w:szCs w:val="28"/>
        </w:rPr>
        <w:t>/01</w:t>
      </w:r>
      <w:r w:rsidRPr="001F0A37">
        <w:rPr>
          <w:rFonts w:ascii="Times New Roman" w:hAnsi="Times New Roman"/>
          <w:sz w:val="28"/>
          <w:szCs w:val="28"/>
        </w:rPr>
        <w:t xml:space="preserve"> «Учет материально-производственных запасов» и др. к оценке неденежных активов, полученных взаем? </w:t>
      </w:r>
      <w:r w:rsidR="00F22DE5" w:rsidRPr="001F0A37">
        <w:rPr>
          <w:rFonts w:ascii="Times New Roman" w:hAnsi="Times New Roman"/>
          <w:sz w:val="28"/>
          <w:szCs w:val="28"/>
        </w:rPr>
        <w:t>Н</w:t>
      </w:r>
      <w:r w:rsidRPr="001F0A37">
        <w:rPr>
          <w:rFonts w:ascii="Times New Roman" w:hAnsi="Times New Roman"/>
          <w:sz w:val="28"/>
          <w:szCs w:val="28"/>
        </w:rPr>
        <w:t>еск</w:t>
      </w:r>
      <w:r w:rsidR="00F22DE5" w:rsidRPr="001F0A37">
        <w:rPr>
          <w:rFonts w:ascii="Times New Roman" w:hAnsi="Times New Roman"/>
          <w:sz w:val="28"/>
          <w:szCs w:val="28"/>
        </w:rPr>
        <w:t xml:space="preserve">олько лет назад, посчитали бы </w:t>
      </w:r>
      <w:r w:rsidRPr="001F0A37">
        <w:rPr>
          <w:rFonts w:ascii="Times New Roman" w:hAnsi="Times New Roman"/>
          <w:sz w:val="28"/>
          <w:szCs w:val="28"/>
        </w:rPr>
        <w:t>вправе творчески подойти к текстам действующих бухгалтерских стандартов и распространить их нормы на аналогичные ситуации. Однако российский бухгалтер достаточно четко сориентирован на буквальное прочтение положений нормативных актов, этому способствовали и судебная практика, и высказывания специалистов Министерства финансов РФ и Федеральной налоговой службы. А в названных ПБУ рассмотрены ситуации приобретения активов за плату, получения их в уставный капитал, получения на безвозмездной основе. Особняком в каждом из стандартов представлено правило оценки активов, полученных по договорам, предусматривающим исполнение обязательств (оплату) неденежными средствами. На первый взгляд это наиболее близко к активам, полученн</w:t>
      </w:r>
      <w:r w:rsidR="00F22DE5" w:rsidRPr="001F0A37">
        <w:rPr>
          <w:rFonts w:ascii="Times New Roman" w:hAnsi="Times New Roman"/>
          <w:sz w:val="28"/>
          <w:szCs w:val="28"/>
        </w:rPr>
        <w:t>ым взаем. Однако при более жест</w:t>
      </w:r>
      <w:r w:rsidRPr="001F0A37">
        <w:rPr>
          <w:rFonts w:ascii="Times New Roman" w:hAnsi="Times New Roman"/>
          <w:sz w:val="28"/>
          <w:szCs w:val="28"/>
        </w:rPr>
        <w:t>ком сопостав</w:t>
      </w:r>
      <w:r w:rsidR="00F22DE5" w:rsidRPr="001F0A37">
        <w:rPr>
          <w:rFonts w:ascii="Times New Roman" w:hAnsi="Times New Roman"/>
          <w:sz w:val="28"/>
          <w:szCs w:val="28"/>
        </w:rPr>
        <w:t>лении формулировок можно убедиться</w:t>
      </w:r>
      <w:r w:rsidRPr="001F0A37">
        <w:rPr>
          <w:rFonts w:ascii="Times New Roman" w:hAnsi="Times New Roman"/>
          <w:sz w:val="28"/>
          <w:szCs w:val="28"/>
        </w:rPr>
        <w:t>: это принципиально разные позиции, поскольку при возврате займа речь не идет об оплате.</w:t>
      </w:r>
    </w:p>
    <w:p w:rsidR="00AB1FA0" w:rsidRPr="001F0A37" w:rsidRDefault="00F22DE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Наименее рискованным сегодня представляется ввести в приказ об учетной политике порядок оценки неденежных активов, полученных по договору займа, воспользовавшись правом, предоставляемым ПБУ 1</w:t>
      </w:r>
      <w:r w:rsidR="00282ED0" w:rsidRPr="001F0A37">
        <w:rPr>
          <w:rFonts w:ascii="Times New Roman" w:hAnsi="Times New Roman"/>
          <w:sz w:val="28"/>
          <w:szCs w:val="28"/>
        </w:rPr>
        <w:t>/2008</w:t>
      </w:r>
      <w:r w:rsidRPr="001F0A37">
        <w:rPr>
          <w:rFonts w:ascii="Times New Roman" w:hAnsi="Times New Roman"/>
          <w:sz w:val="28"/>
          <w:szCs w:val="28"/>
        </w:rPr>
        <w:t xml:space="preserve"> </w:t>
      </w:r>
      <w:r w:rsidR="00AB1FA0" w:rsidRPr="001F0A37">
        <w:rPr>
          <w:rFonts w:ascii="Times New Roman" w:hAnsi="Times New Roman"/>
          <w:sz w:val="28"/>
          <w:szCs w:val="28"/>
        </w:rPr>
        <w:t>«Учетная политика организации». Наиболее логичной будет оценка активов по ценам, которые организация обычно устанавливает в отношении таких же или аналогичных активов при сравнимых обстоятельствах. Бухгалтеры обычно дополняют: по ценам возможного приобретения, по текущим рыночным ценам и др. Специфичным для данной ситуации будет то, что организация-заемщик только предполагает, по каким ценам впоследствии будут приобретены такие же или аналогичные активы для возврата займа. Ценовые изменения за период пользования займом могут быть существенными, причем возможно как удорожание, так и удешевление. Как следует учесть разницы в цене полученных и возвращаемых активов? Можно ли признать их составляющими прочих затрат по обслуживанию займов?</w:t>
      </w:r>
    </w:p>
    <w:p w:rsidR="00AB1FA0" w:rsidRPr="001F0A37" w:rsidRDefault="00AB1FA0"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Логика подсказывает – да, можно. Но формальное изучение текста ПБУ 15</w:t>
      </w:r>
      <w:r w:rsidR="00282ED0" w:rsidRPr="001F0A37">
        <w:rPr>
          <w:rFonts w:ascii="Times New Roman" w:hAnsi="Times New Roman"/>
          <w:sz w:val="28"/>
          <w:szCs w:val="28"/>
        </w:rPr>
        <w:t>/2008</w:t>
      </w:r>
      <w:r w:rsidR="003E0661" w:rsidRPr="001F0A37">
        <w:rPr>
          <w:rFonts w:ascii="Times New Roman" w:hAnsi="Times New Roman"/>
          <w:sz w:val="28"/>
          <w:szCs w:val="28"/>
        </w:rPr>
        <w:t xml:space="preserve"> «Учет расходов по займам и кредитам»</w:t>
      </w:r>
      <w:r w:rsidRPr="001F0A37">
        <w:rPr>
          <w:rFonts w:ascii="Times New Roman" w:hAnsi="Times New Roman"/>
          <w:sz w:val="28"/>
          <w:szCs w:val="28"/>
        </w:rPr>
        <w:t xml:space="preserve"> заставляет усомниться, поскольку в нем речь идет об учете дополнительных затрат, непосредственно связанных с получением займов (п.19 ПБУ 15), а мы рассматриваем затраты, непосредственно связанные с возвратом займов. Как быть? </w:t>
      </w:r>
      <w:r w:rsidR="00F22DE5" w:rsidRPr="001F0A37">
        <w:rPr>
          <w:rFonts w:ascii="Times New Roman" w:hAnsi="Times New Roman"/>
          <w:sz w:val="28"/>
          <w:szCs w:val="28"/>
        </w:rPr>
        <w:t>В</w:t>
      </w:r>
      <w:r w:rsidRPr="001F0A37">
        <w:rPr>
          <w:rFonts w:ascii="Times New Roman" w:hAnsi="Times New Roman"/>
          <w:sz w:val="28"/>
          <w:szCs w:val="28"/>
        </w:rPr>
        <w:t>разумительного ответа, который можно рассматривать как подтверждение действий практикующего (и рискующего) бухгалтера</w:t>
      </w:r>
      <w:r w:rsidR="00F22DE5" w:rsidRPr="001F0A37">
        <w:rPr>
          <w:rFonts w:ascii="Times New Roman" w:hAnsi="Times New Roman"/>
          <w:sz w:val="28"/>
          <w:szCs w:val="28"/>
        </w:rPr>
        <w:t xml:space="preserve"> пока нет. Вот почему</w:t>
      </w:r>
      <w:r w:rsidRPr="001F0A37">
        <w:rPr>
          <w:rFonts w:ascii="Times New Roman" w:hAnsi="Times New Roman"/>
          <w:sz w:val="28"/>
          <w:szCs w:val="28"/>
        </w:rPr>
        <w:t xml:space="preserve"> можно устанавливать свой подход приказом об учетной политике. </w:t>
      </w:r>
      <w:r w:rsidR="00F22DE5" w:rsidRPr="001F0A37">
        <w:rPr>
          <w:rFonts w:ascii="Times New Roman" w:hAnsi="Times New Roman"/>
          <w:sz w:val="28"/>
          <w:szCs w:val="28"/>
        </w:rPr>
        <w:t>Б</w:t>
      </w:r>
      <w:r w:rsidRPr="001F0A37">
        <w:rPr>
          <w:rFonts w:ascii="Times New Roman" w:hAnsi="Times New Roman"/>
          <w:sz w:val="28"/>
          <w:szCs w:val="28"/>
        </w:rPr>
        <w:t>олее уместным будет выдержать общий подход и признать их прочими доходами либо расходами</w:t>
      </w:r>
      <w:r w:rsidR="00F22DE5" w:rsidRPr="001F0A37">
        <w:rPr>
          <w:rFonts w:ascii="Times New Roman" w:hAnsi="Times New Roman"/>
          <w:sz w:val="28"/>
          <w:szCs w:val="28"/>
        </w:rPr>
        <w:t>,</w:t>
      </w:r>
      <w:r w:rsidRPr="001F0A37">
        <w:rPr>
          <w:rFonts w:ascii="Times New Roman" w:hAnsi="Times New Roman"/>
          <w:sz w:val="28"/>
          <w:szCs w:val="28"/>
        </w:rPr>
        <w:t xml:space="preserve"> </w:t>
      </w:r>
      <w:r w:rsidR="00F22DE5" w:rsidRPr="001F0A37">
        <w:rPr>
          <w:rFonts w:ascii="Times New Roman" w:hAnsi="Times New Roman"/>
          <w:sz w:val="28"/>
          <w:szCs w:val="28"/>
        </w:rPr>
        <w:t>о</w:t>
      </w:r>
      <w:r w:rsidRPr="001F0A37">
        <w:rPr>
          <w:rFonts w:ascii="Times New Roman" w:hAnsi="Times New Roman"/>
          <w:sz w:val="28"/>
          <w:szCs w:val="28"/>
        </w:rPr>
        <w:t xml:space="preserve">днако </w:t>
      </w:r>
      <w:r w:rsidR="00F22DE5" w:rsidRPr="001F0A37">
        <w:rPr>
          <w:rFonts w:ascii="Times New Roman" w:hAnsi="Times New Roman"/>
          <w:sz w:val="28"/>
          <w:szCs w:val="28"/>
        </w:rPr>
        <w:t>возможны</w:t>
      </w:r>
      <w:r w:rsidRPr="001F0A37">
        <w:rPr>
          <w:rFonts w:ascii="Times New Roman" w:hAnsi="Times New Roman"/>
          <w:sz w:val="28"/>
          <w:szCs w:val="28"/>
        </w:rPr>
        <w:t xml:space="preserve"> и други</w:t>
      </w:r>
      <w:r w:rsidR="00F22DE5" w:rsidRPr="001F0A37">
        <w:rPr>
          <w:rFonts w:ascii="Times New Roman" w:hAnsi="Times New Roman"/>
          <w:sz w:val="28"/>
          <w:szCs w:val="28"/>
        </w:rPr>
        <w:t>е точ</w:t>
      </w:r>
      <w:r w:rsidRPr="001F0A37">
        <w:rPr>
          <w:rFonts w:ascii="Times New Roman" w:hAnsi="Times New Roman"/>
          <w:sz w:val="28"/>
          <w:szCs w:val="28"/>
        </w:rPr>
        <w:t>к</w:t>
      </w:r>
      <w:r w:rsidR="00F22DE5" w:rsidRPr="001F0A37">
        <w:rPr>
          <w:rFonts w:ascii="Times New Roman" w:hAnsi="Times New Roman"/>
          <w:sz w:val="28"/>
          <w:szCs w:val="28"/>
        </w:rPr>
        <w:t>и</w:t>
      </w:r>
      <w:r w:rsidRPr="001F0A37">
        <w:rPr>
          <w:rFonts w:ascii="Times New Roman" w:hAnsi="Times New Roman"/>
          <w:sz w:val="28"/>
          <w:szCs w:val="28"/>
        </w:rPr>
        <w:t xml:space="preserve"> зрения.</w:t>
      </w:r>
    </w:p>
    <w:p w:rsidR="00ED6D0B" w:rsidRPr="001F0A37" w:rsidRDefault="00AB1FA0"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Практически все сказанное выше подтверждает необходимость повышения самостоятельности бухгалтера в установлении правил бухгалтерского учета в рамках каждого хозяйствующего субъекта. Самостоятельность предполагает, во-первых, необходимый уровень профессиональной подготовки, во-вторых, способность к критическому и творческому изучению новой</w:t>
      </w:r>
      <w:r w:rsidR="00F22DE5" w:rsidRPr="001F0A37">
        <w:rPr>
          <w:rFonts w:ascii="Times New Roman" w:hAnsi="Times New Roman"/>
          <w:sz w:val="28"/>
          <w:szCs w:val="28"/>
        </w:rPr>
        <w:t xml:space="preserve"> информации. С</w:t>
      </w:r>
      <w:r w:rsidRPr="001F0A37">
        <w:rPr>
          <w:rFonts w:ascii="Times New Roman" w:hAnsi="Times New Roman"/>
          <w:sz w:val="28"/>
          <w:szCs w:val="28"/>
        </w:rPr>
        <w:t xml:space="preserve"> каждым днем возрастает число бухгалтеров, которые признают возможность самоподготовки. Этому способствуют всевозрастающие возможности известных информационно-справочных систем, делающих доступным весь объем нормативных актов и судебной практики, а также увеличение количества бухгалтерских форумов на сайтах Интернета, на которых любой заинтересованный специалист может как высказать собственное мнение, так и запросит</w:t>
      </w:r>
      <w:r w:rsidR="00F22DE5" w:rsidRPr="001F0A37">
        <w:rPr>
          <w:rFonts w:ascii="Times New Roman" w:hAnsi="Times New Roman"/>
          <w:sz w:val="28"/>
          <w:szCs w:val="28"/>
        </w:rPr>
        <w:t>ь помощь коллег. У</w:t>
      </w:r>
      <w:r w:rsidRPr="001F0A37">
        <w:rPr>
          <w:rFonts w:ascii="Times New Roman" w:hAnsi="Times New Roman"/>
          <w:sz w:val="28"/>
          <w:szCs w:val="28"/>
        </w:rPr>
        <w:t>величение объема условно-бесплатной информации следует рассматривать как основное условие непрерывного самостоятельного повышения квалификации. В платном секторе должны быть сохранены в основном направления, связанные с принципиальными изменениями в организации финансового учета, в настоящее время к ним должно быть отнесено изучение основ МСФО.</w:t>
      </w:r>
      <w:r w:rsidR="00C260B1" w:rsidRPr="001F0A37">
        <w:rPr>
          <w:rFonts w:ascii="Times New Roman" w:hAnsi="Times New Roman"/>
          <w:sz w:val="28"/>
          <w:szCs w:val="28"/>
        </w:rPr>
        <w:t>[6</w:t>
      </w:r>
      <w:r w:rsidR="00ED6D0B" w:rsidRPr="001F0A37">
        <w:rPr>
          <w:rFonts w:ascii="Times New Roman" w:hAnsi="Times New Roman"/>
          <w:sz w:val="28"/>
          <w:szCs w:val="28"/>
        </w:rPr>
        <w:t>,7</w:t>
      </w:r>
      <w:r w:rsidR="00C260B1" w:rsidRPr="001F0A37">
        <w:rPr>
          <w:rFonts w:ascii="Times New Roman" w:hAnsi="Times New Roman"/>
          <w:sz w:val="28"/>
          <w:szCs w:val="28"/>
        </w:rPr>
        <w:t>]</w:t>
      </w:r>
    </w:p>
    <w:p w:rsidR="00ED6D0B" w:rsidRPr="001F0A37" w:rsidRDefault="00ED6D0B" w:rsidP="001F0A37">
      <w:pPr>
        <w:suppressAutoHyphens/>
        <w:spacing w:after="0" w:line="360" w:lineRule="auto"/>
        <w:ind w:firstLine="709"/>
        <w:jc w:val="both"/>
        <w:rPr>
          <w:rFonts w:ascii="Times New Roman" w:hAnsi="Times New Roman"/>
          <w:sz w:val="28"/>
          <w:szCs w:val="28"/>
        </w:rPr>
      </w:pPr>
    </w:p>
    <w:p w:rsidR="00ED6D0B" w:rsidRPr="001F0A37" w:rsidRDefault="0053169A" w:rsidP="001F0A37">
      <w:pPr>
        <w:suppressAutoHyphens/>
        <w:spacing w:after="0" w:line="360" w:lineRule="auto"/>
        <w:ind w:firstLine="709"/>
        <w:jc w:val="both"/>
        <w:rPr>
          <w:rFonts w:ascii="Times New Roman" w:hAnsi="Times New Roman"/>
          <w:b/>
          <w:bCs/>
          <w:sz w:val="28"/>
          <w:szCs w:val="28"/>
        </w:rPr>
      </w:pPr>
      <w:r w:rsidRPr="001F0A37">
        <w:rPr>
          <w:rFonts w:ascii="Times New Roman" w:hAnsi="Times New Roman"/>
          <w:b/>
          <w:sz w:val="28"/>
          <w:szCs w:val="28"/>
        </w:rPr>
        <w:t xml:space="preserve">2. </w:t>
      </w:r>
      <w:r w:rsidR="00ED6D0B" w:rsidRPr="001F0A37">
        <w:rPr>
          <w:rFonts w:ascii="Times New Roman" w:hAnsi="Times New Roman"/>
          <w:b/>
          <w:bCs/>
          <w:sz w:val="28"/>
          <w:szCs w:val="28"/>
        </w:rPr>
        <w:t>Выбор и обоснование элементов учетной политики хозяйствующих субъектов</w:t>
      </w:r>
    </w:p>
    <w:p w:rsidR="0053169A" w:rsidRPr="001F0A37" w:rsidRDefault="0053169A" w:rsidP="001F0A37">
      <w:pPr>
        <w:suppressAutoHyphens/>
        <w:spacing w:after="0" w:line="360" w:lineRule="auto"/>
        <w:ind w:firstLine="709"/>
        <w:jc w:val="both"/>
        <w:rPr>
          <w:rFonts w:ascii="Times New Roman" w:hAnsi="Times New Roman"/>
          <w:b/>
          <w:bCs/>
          <w:sz w:val="28"/>
          <w:szCs w:val="28"/>
        </w:rPr>
      </w:pPr>
    </w:p>
    <w:p w:rsidR="00AD0DB6" w:rsidRPr="001F0A37" w:rsidRDefault="00AD0DB6" w:rsidP="001F0A37">
      <w:pPr>
        <w:pStyle w:val="a5"/>
        <w:suppressAutoHyphens/>
        <w:spacing w:after="0" w:line="360" w:lineRule="auto"/>
        <w:ind w:firstLine="709"/>
        <w:jc w:val="both"/>
        <w:rPr>
          <w:rFonts w:ascii="Times New Roman" w:hAnsi="Times New Roman" w:cs="Times New Roman"/>
          <w:sz w:val="28"/>
          <w:szCs w:val="28"/>
        </w:rPr>
      </w:pPr>
      <w:r w:rsidRPr="001F0A37">
        <w:rPr>
          <w:rFonts w:ascii="Times New Roman" w:hAnsi="Times New Roman" w:cs="Times New Roman"/>
          <w:sz w:val="28"/>
          <w:szCs w:val="28"/>
        </w:rPr>
        <w:t>Порядок ведения бухгалтерского учёта определяется способами группировки и оценки фактов хозяйственной деятельности, погашения стоимости активов, организацией документооборота, инвентаризации, способами применения счетов бухгалтерского учёта, системой регистров бухгалтерского учёта, обработки информации и др.</w:t>
      </w:r>
    </w:p>
    <w:p w:rsidR="00AD0DB6" w:rsidRPr="001F0A37" w:rsidRDefault="00AD0DB6" w:rsidP="001F0A37">
      <w:pPr>
        <w:pStyle w:val="a5"/>
        <w:suppressAutoHyphens/>
        <w:spacing w:after="0" w:line="360" w:lineRule="auto"/>
        <w:ind w:firstLine="709"/>
        <w:jc w:val="both"/>
        <w:rPr>
          <w:rFonts w:ascii="Times New Roman" w:hAnsi="Times New Roman" w:cs="Times New Roman"/>
          <w:sz w:val="28"/>
          <w:szCs w:val="28"/>
        </w:rPr>
      </w:pPr>
      <w:r w:rsidRPr="001F0A37">
        <w:rPr>
          <w:rFonts w:ascii="Times New Roman" w:hAnsi="Times New Roman" w:cs="Times New Roman"/>
          <w:sz w:val="28"/>
          <w:szCs w:val="28"/>
        </w:rPr>
        <w:t>При формировании учётной политики предполагается имущественная обособленность и непрерывность деятельности организации, последовательность применения учётной политики, а также временная определённость фактов хозяйственной деятельности. Учётная политика должна отвечать требованиям полноты, осмотрительности, приоритета содержания перед формой, непротиворечивости и рациональности.</w:t>
      </w:r>
    </w:p>
    <w:p w:rsidR="00AD0DB6" w:rsidRPr="001F0A37" w:rsidRDefault="00AD0DB6" w:rsidP="001F0A37">
      <w:pPr>
        <w:pStyle w:val="a5"/>
        <w:suppressAutoHyphens/>
        <w:spacing w:after="0" w:line="360" w:lineRule="auto"/>
        <w:ind w:firstLine="709"/>
        <w:jc w:val="both"/>
        <w:rPr>
          <w:rFonts w:ascii="Times New Roman" w:hAnsi="Times New Roman" w:cs="Times New Roman"/>
          <w:sz w:val="28"/>
          <w:szCs w:val="28"/>
        </w:rPr>
      </w:pPr>
      <w:r w:rsidRPr="001F0A37">
        <w:rPr>
          <w:rFonts w:ascii="Times New Roman" w:hAnsi="Times New Roman" w:cs="Times New Roman"/>
          <w:sz w:val="28"/>
          <w:szCs w:val="28"/>
        </w:rPr>
        <w:t>При осуществлении внешнеэкономической деятельности главный бухгалтер организации должен предусмотреть в учётной политике те её элементы, которые позволяли бы полно и точно отразить особенности этой деятельности в бухгалтерском учёте операций, связанных с экспортом, импортом, инвентаризационной деятельностью.</w:t>
      </w:r>
    </w:p>
    <w:p w:rsidR="00E14025" w:rsidRPr="001F0A37" w:rsidRDefault="00AD0DB6" w:rsidP="001F0A37">
      <w:pPr>
        <w:pStyle w:val="a5"/>
        <w:suppressAutoHyphens/>
        <w:spacing w:after="0" w:line="360" w:lineRule="auto"/>
        <w:ind w:firstLine="709"/>
        <w:jc w:val="both"/>
        <w:rPr>
          <w:rFonts w:ascii="Times New Roman" w:hAnsi="Times New Roman" w:cs="Times New Roman"/>
          <w:sz w:val="28"/>
          <w:szCs w:val="28"/>
        </w:rPr>
      </w:pPr>
      <w:r w:rsidRPr="001F0A37">
        <w:rPr>
          <w:rFonts w:ascii="Times New Roman" w:hAnsi="Times New Roman" w:cs="Times New Roman"/>
          <w:sz w:val="28"/>
          <w:szCs w:val="28"/>
        </w:rPr>
        <w:t>Учётная политика организации формируется главным бухгалтером и утверждается руководителем организации. При этом некоторые элементы учётной политики утверждаются отдельно, как приложения к ней.</w:t>
      </w:r>
    </w:p>
    <w:p w:rsidR="005F2023" w:rsidRPr="001F0A37" w:rsidRDefault="005F2023" w:rsidP="001F0A37">
      <w:pPr>
        <w:pStyle w:val="a5"/>
        <w:suppressAutoHyphens/>
        <w:spacing w:after="0" w:line="360" w:lineRule="auto"/>
        <w:ind w:firstLine="709"/>
        <w:jc w:val="both"/>
        <w:rPr>
          <w:rFonts w:ascii="Times New Roman" w:hAnsi="Times New Roman" w:cs="Times New Roman"/>
          <w:b/>
          <w:sz w:val="28"/>
          <w:szCs w:val="28"/>
        </w:rPr>
      </w:pPr>
      <w:r w:rsidRPr="001F0A37">
        <w:rPr>
          <w:rFonts w:ascii="Times New Roman" w:hAnsi="Times New Roman" w:cs="Times New Roman"/>
          <w:b/>
          <w:sz w:val="28"/>
          <w:szCs w:val="28"/>
        </w:rPr>
        <w:t>ПРИКАЗЫВАЮ:</w:t>
      </w:r>
    </w:p>
    <w:p w:rsidR="005F2023" w:rsidRPr="001F0A37" w:rsidRDefault="005F2023" w:rsidP="001F0A37">
      <w:pPr>
        <w:pStyle w:val="a5"/>
        <w:suppressAutoHyphens/>
        <w:spacing w:after="0" w:line="360" w:lineRule="auto"/>
        <w:ind w:firstLine="709"/>
        <w:jc w:val="both"/>
        <w:rPr>
          <w:rFonts w:ascii="Times New Roman" w:hAnsi="Times New Roman" w:cs="Times New Roman"/>
          <w:sz w:val="28"/>
          <w:szCs w:val="28"/>
        </w:rPr>
      </w:pPr>
      <w:r w:rsidRPr="001F0A37">
        <w:rPr>
          <w:rFonts w:ascii="Times New Roman" w:hAnsi="Times New Roman" w:cs="Times New Roman"/>
          <w:sz w:val="28"/>
          <w:szCs w:val="28"/>
        </w:rPr>
        <w:t>1. Утвердить на 20</w:t>
      </w:r>
      <w:r w:rsidR="006F679B" w:rsidRPr="001F0A37">
        <w:rPr>
          <w:rFonts w:ascii="Times New Roman" w:hAnsi="Times New Roman" w:cs="Times New Roman"/>
          <w:sz w:val="28"/>
          <w:szCs w:val="28"/>
        </w:rPr>
        <w:t>1</w:t>
      </w:r>
      <w:r w:rsidR="00E14025" w:rsidRPr="001F0A37">
        <w:rPr>
          <w:rFonts w:ascii="Times New Roman" w:hAnsi="Times New Roman" w:cs="Times New Roman"/>
          <w:sz w:val="28"/>
          <w:szCs w:val="28"/>
        </w:rPr>
        <w:t>1</w:t>
      </w:r>
      <w:r w:rsidRPr="001F0A37">
        <w:rPr>
          <w:rFonts w:ascii="Times New Roman" w:hAnsi="Times New Roman" w:cs="Times New Roman"/>
          <w:sz w:val="28"/>
          <w:szCs w:val="28"/>
        </w:rPr>
        <w:t xml:space="preserve"> год учетную политику ООО "Василёк" для целей бухгалтерского учета и налогообложения согласно положению к настоящему приказу.</w:t>
      </w:r>
    </w:p>
    <w:p w:rsidR="005F2023" w:rsidRPr="001F0A37" w:rsidRDefault="005F2023" w:rsidP="001F0A37">
      <w:pPr>
        <w:pStyle w:val="a5"/>
        <w:suppressAutoHyphens/>
        <w:spacing w:after="0" w:line="360" w:lineRule="auto"/>
        <w:ind w:firstLine="709"/>
        <w:jc w:val="both"/>
        <w:rPr>
          <w:rFonts w:ascii="Times New Roman" w:hAnsi="Times New Roman" w:cs="Times New Roman"/>
          <w:sz w:val="28"/>
          <w:szCs w:val="28"/>
        </w:rPr>
      </w:pPr>
      <w:r w:rsidRPr="001F0A37">
        <w:rPr>
          <w:rFonts w:ascii="Times New Roman" w:hAnsi="Times New Roman" w:cs="Times New Roman"/>
          <w:sz w:val="28"/>
          <w:szCs w:val="28"/>
        </w:rPr>
        <w:t>2. Положения учетной политики обязательны для исполнения всеми работниками ООО "Василёк", ответственными за ведение бухгалтерского и налогового учета, подготовку первичных документов.</w:t>
      </w:r>
    </w:p>
    <w:p w:rsidR="001F0A37" w:rsidRDefault="005F2023" w:rsidP="001F0A37">
      <w:pPr>
        <w:pStyle w:val="a5"/>
        <w:suppressAutoHyphens/>
        <w:spacing w:after="0" w:line="360" w:lineRule="auto"/>
        <w:ind w:firstLine="709"/>
        <w:jc w:val="both"/>
        <w:rPr>
          <w:rFonts w:ascii="Times New Roman" w:hAnsi="Times New Roman" w:cs="Times New Roman"/>
          <w:sz w:val="28"/>
          <w:szCs w:val="28"/>
        </w:rPr>
      </w:pPr>
      <w:r w:rsidRPr="001F0A37">
        <w:rPr>
          <w:rFonts w:ascii="Times New Roman" w:hAnsi="Times New Roman" w:cs="Times New Roman"/>
          <w:sz w:val="28"/>
          <w:szCs w:val="28"/>
        </w:rPr>
        <w:t>3. Ответственность за организацию исполнения настоящего приказа возложить на главного бухгалтера ООО "Василёк".</w:t>
      </w:r>
    </w:p>
    <w:p w:rsidR="00D76955" w:rsidRPr="001F0A37" w:rsidRDefault="001F0A37" w:rsidP="001F0A37">
      <w:pPr>
        <w:pStyle w:val="a5"/>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76955" w:rsidRPr="001F0A37">
        <w:rPr>
          <w:rFonts w:ascii="Times New Roman" w:hAnsi="Times New Roman" w:cs="Times New Roman"/>
          <w:sz w:val="28"/>
          <w:szCs w:val="28"/>
        </w:rPr>
        <w:t xml:space="preserve">На основании статьи 9 Закона РФ от 21.11.96 № 129-ФЗ «О бухгалтерском учёте» и статьи 252 Налогового кодекса России приказываю в 2007 году: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1. Принимать к бухгалтерскому и налоговому учёту первичные учётные документы, если они составлены по форме, содержащейся в альбомах унифицированных форм первичной учётной документации: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1) Постановление Росстата от 11 ноября 1999 г. № 100 (Учёт работ в капитальном строительстве и ремонтно-строительных работ);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2) Постановление Росстата от 9 августа 1999 г. № 66 (Учёт продукции, товарно-материальных ценностей в местах хранения);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3) Постановление Госкомстата РФ от 25 декабря 1998 г. № 132 (Учёт торговых операций. Учёт денежных расчётов с населением при осуществлении торговых операций с применением контрольно-кассовых машин. Учёт операций в общественном питании.);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4) Постановление Госкомстата РФ от 18 августа 1998 г. № 88 (Учёт кассовых операций, учёт результатов инвентаризации);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5) Постановление Госкомстата РФ от 28 ноября 1997 г. № 78 (Учёт работ строительных машин и механизмов, работ в автомобильном транспорте);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6) Постановление Госкомстата РФ от 30 октября 1997 г. № 71а, Постановление Госкомстата России от 06.04.01 № 26 (Учёт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7) Постановление Госкомстата РФ от 29 сентября 1997 г. № 68 (Учёт сельскохозяйственной продукции и сырья);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8) Постановление Госкомстата России от 01.08.01 № 55 (Учёт расчётов с подотчётными лицами).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2. Документы, форма которых не предусмотрена в альбомах унифицированных форм, должны содержать следующие обязательные реквизиты: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наименование документа;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дату составления документа;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номер документа;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наименование организации, от имени которой составлен документ;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содержание хозяйственной операции;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измерители хозяйственной операции в натуральном и денежном выражении;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наименование должностей лиц, ответственных за совершение хозяйственной операции и правильность её оформления;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личные подписи указанных лиц.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Все первичные документы, как входящие, так и исходящие, должны быть зарегистрированы в соответствии с порядком документооборота организации.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В частности, принимать к бухгалтерскому и налоговому учёту: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2.1. Акты сдачи-приёмки оказанных услуг, содержащие: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наименование документа: «Акт сдачи-приёмки работ (услуг);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дату акта;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номер договора, на основании которого составлен акт;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номер акта;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наименование организации-заказчика и организации-исполнителя;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вид работ (услуг);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измерители хозяйственной операции в натуральном и денежном выражении;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наименование должностей лиц, ответственных за совершение хозяйственной операции и правильность её оформления;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личные подписи указанных лиц;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иную существенную информация.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2.2. Отчёты комиссионера (агента), содержащие: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наименование документа: «Отчёт комиссионера», «Отчёт агента»;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дату составления документа;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период, за который составлен отчёт;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номер договора, на основании которого составлен отчёт;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номер отчёта;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наименование организации, от имени которой составлен документ;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содержание хозяйственной операции;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измерители хозяйственной операции в натуральном и денежном выражении;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наименование должностей лиц, ответственных за совершение хозяйственной операции и правильность её оформления;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личные подписи указанных лиц;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сальдо расчётов по состоянию на начало и на конец периода, за который составлен отчёт;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иную существенную информация.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2.3. Акты зачёта взаимных требований, содержащие: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наименование документа;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дату составления документа;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номер акта;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наименование организаций, составивших акт;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перечень требований, зачёт которых совершается, и основания возникновения требований;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размер требований в денежном выражении;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наименование должностей лиц, ответственных за совершение зачёта и правильность её оформления;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личные подписи указанных лиц;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иную существенную информация.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2.4. Акты сдачи-приёмки векселей, содержащие: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наименование документа: «Акт сдачи-приёмки векселей;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дату акта;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номер договора, на основании которого составлен акт;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номер акта;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наименование организации-продавца и организации-покупателя;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перечень векселей, содержащий наименование эмитента, вид векселя, номер векселя, дату векселя, дату погашения векселя, номинальную стоимость, продажную стоимость векселя;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наименование должностей лиц, ответственных за совершение хозяйственной операции и правильность её оформления;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личные подписи указанных лиц;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иную существенную информация.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2.5. Акты сверки расчётов, содержащие: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наименование документа: «Акт сверки расчётов;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дату подписания акта;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дату, на которую производится сверка;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номер договора, на основании которого составлен акт,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номер акта;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наименование должностей лиц, ответственных за проведение сверки и правильность её оформления; </w:t>
      </w:r>
    </w:p>
    <w:p w:rsidR="00D76955" w:rsidRPr="001F0A37"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личные подписи указанных лиц; </w:t>
      </w:r>
    </w:p>
    <w:p w:rsidR="00D76955" w:rsidRDefault="00D76955"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 - иную существенную информация. </w:t>
      </w:r>
    </w:p>
    <w:p w:rsidR="001806A2" w:rsidRPr="001F0A37" w:rsidRDefault="001806A2" w:rsidP="001F0A37">
      <w:pPr>
        <w:suppressAutoHyphens/>
        <w:spacing w:after="0" w:line="360" w:lineRule="auto"/>
        <w:ind w:firstLine="709"/>
        <w:jc w:val="both"/>
        <w:rPr>
          <w:rFonts w:ascii="Times New Roman" w:hAnsi="Times New Roman"/>
          <w:sz w:val="28"/>
          <w:szCs w:val="28"/>
        </w:rPr>
      </w:pPr>
    </w:p>
    <w:p w:rsidR="001E75B1" w:rsidRPr="001F0A37" w:rsidRDefault="0053169A" w:rsidP="001F0A37">
      <w:pPr>
        <w:pStyle w:val="a3"/>
        <w:suppressAutoHyphens/>
        <w:spacing w:after="0" w:line="360" w:lineRule="auto"/>
        <w:ind w:left="0" w:firstLine="709"/>
        <w:jc w:val="both"/>
        <w:rPr>
          <w:rFonts w:ascii="Times New Roman" w:hAnsi="Times New Roman"/>
          <w:b/>
          <w:sz w:val="28"/>
          <w:szCs w:val="28"/>
        </w:rPr>
      </w:pPr>
      <w:r w:rsidRPr="001F0A37">
        <w:rPr>
          <w:rFonts w:ascii="Times New Roman" w:hAnsi="Times New Roman"/>
          <w:b/>
          <w:sz w:val="28"/>
          <w:szCs w:val="28"/>
        </w:rPr>
        <w:t xml:space="preserve">3. </w:t>
      </w:r>
      <w:r w:rsidR="001E75B1" w:rsidRPr="001F0A37">
        <w:rPr>
          <w:rFonts w:ascii="Times New Roman" w:hAnsi="Times New Roman"/>
          <w:b/>
          <w:sz w:val="28"/>
          <w:szCs w:val="28"/>
        </w:rPr>
        <w:t>Задание по оценке, учетной регистрации, организации схемы документооборота и накопления информации финансового характера в целях последующего представления в бухгалтерской (финансовой) отчетности на примере конкретной ситуации</w:t>
      </w:r>
    </w:p>
    <w:p w:rsidR="0053169A" w:rsidRPr="001F0A37" w:rsidRDefault="0053169A" w:rsidP="001F0A37">
      <w:pPr>
        <w:pStyle w:val="a3"/>
        <w:suppressAutoHyphens/>
        <w:spacing w:after="0" w:line="360" w:lineRule="auto"/>
        <w:ind w:left="0" w:firstLine="709"/>
        <w:jc w:val="both"/>
        <w:rPr>
          <w:rFonts w:ascii="Times New Roman" w:hAnsi="Times New Roman"/>
          <w:b/>
          <w:sz w:val="28"/>
          <w:szCs w:val="28"/>
        </w:rPr>
      </w:pPr>
    </w:p>
    <w:p w:rsidR="00F31B13" w:rsidRPr="001F0A37" w:rsidRDefault="00F31B13"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ООО «Ромашка» является участником ООО «Василек». Доля ООО «Ромашка» в уставном капитале ООО «Василек» составляет 30%. В 20Х(Х-1)г. Уставный капитал ООО «Василек» был увеличен за счет средств нераспределенной прибыли, при этом номинальная стоимость доли ООО «Ромашка» в ООО «Василек» увеличилась на 200000руб. (со 100000 до 300000руб.). В 20ХХг. общим собранием участников ООО «Василек» принято решение об уменьшении его уставного капитала путем уменьшения номинальной стоимости долей всех участников с выплатой им соответствующих сумм. В связи с принятым решением ООО «Ромашка» получено на расчетный счет от ООО «Василек» 150000руб.</w:t>
      </w:r>
    </w:p>
    <w:p w:rsidR="0053169A" w:rsidRPr="001F0A37" w:rsidRDefault="00F31B13" w:rsidP="001F0A37">
      <w:pPr>
        <w:suppressAutoHyphens/>
        <w:spacing w:after="0" w:line="360" w:lineRule="auto"/>
        <w:ind w:firstLine="709"/>
        <w:jc w:val="both"/>
        <w:rPr>
          <w:rFonts w:ascii="Times New Roman" w:hAnsi="Times New Roman"/>
          <w:sz w:val="28"/>
          <w:szCs w:val="28"/>
        </w:rPr>
      </w:pPr>
      <w:r w:rsidRPr="001F0A37">
        <w:rPr>
          <w:rFonts w:ascii="Times New Roman" w:hAnsi="Times New Roman"/>
          <w:sz w:val="28"/>
          <w:szCs w:val="28"/>
        </w:rPr>
        <w:t xml:space="preserve">Отразите указанные операции в учете ООО «Ромашка» со ссылками на требования нормативных документов, действующих в бухгалтерском и налоговом учете. </w:t>
      </w:r>
    </w:p>
    <w:p w:rsidR="00ED6D0B" w:rsidRPr="001F0A37" w:rsidRDefault="00394642" w:rsidP="001F0A37">
      <w:pPr>
        <w:pStyle w:val="a3"/>
        <w:suppressAutoHyphens/>
        <w:spacing w:after="0" w:line="360" w:lineRule="auto"/>
        <w:ind w:left="0" w:firstLine="709"/>
        <w:jc w:val="both"/>
        <w:rPr>
          <w:rFonts w:ascii="Times New Roman" w:hAnsi="Times New Roman"/>
          <w:sz w:val="28"/>
          <w:szCs w:val="28"/>
        </w:rPr>
      </w:pPr>
      <w:r w:rsidRPr="001F0A37">
        <w:rPr>
          <w:rFonts w:ascii="Times New Roman" w:hAnsi="Times New Roman"/>
          <w:sz w:val="28"/>
          <w:szCs w:val="28"/>
        </w:rPr>
        <w:t>РЕШЕНИЕ:</w:t>
      </w:r>
    </w:p>
    <w:p w:rsidR="00A628B0" w:rsidRPr="001F0A37" w:rsidRDefault="00A628B0" w:rsidP="001F0A37">
      <w:pPr>
        <w:suppressAutoHyphens/>
        <w:autoSpaceDE w:val="0"/>
        <w:autoSpaceDN w:val="0"/>
        <w:adjustRightInd w:val="0"/>
        <w:spacing w:after="0" w:line="360" w:lineRule="auto"/>
        <w:ind w:firstLine="709"/>
        <w:jc w:val="both"/>
        <w:rPr>
          <w:rFonts w:ascii="Times New Roman" w:hAnsi="Times New Roman"/>
          <w:bCs/>
          <w:sz w:val="28"/>
          <w:szCs w:val="28"/>
        </w:rPr>
      </w:pPr>
      <w:r w:rsidRPr="001F0A37">
        <w:rPr>
          <w:rFonts w:ascii="Times New Roman" w:hAnsi="Times New Roman"/>
          <w:bCs/>
          <w:sz w:val="28"/>
          <w:szCs w:val="28"/>
        </w:rPr>
        <w:t>В бухгалтерском учете организации - участника ООО вклад в уставный капитал ООО отражается в составе финансовых вложений на счете 58 "Финансовые вложения", субсчет 58-1, "Паи и акции" в сумме, фактически внесенной в уставный капитал ООО (п. п. 2, 3 Положения по бухгалтерскому учету "Учет финансовых вложений" ПБУ 19/02, утвержденного Приказом Минфина России от 10.12.2002 N 126н; Инструкция по применению Плана счетов бухгалтерского учета финансово-хозяйственной деятельности организаций, утвержденная Приказом Минфина России от 31.10.2000 N 94н).</w:t>
      </w:r>
    </w:p>
    <w:p w:rsidR="00A628B0" w:rsidRPr="001F0A37" w:rsidRDefault="00A628B0" w:rsidP="001F0A37">
      <w:pPr>
        <w:suppressAutoHyphens/>
        <w:autoSpaceDE w:val="0"/>
        <w:autoSpaceDN w:val="0"/>
        <w:adjustRightInd w:val="0"/>
        <w:spacing w:after="0" w:line="360" w:lineRule="auto"/>
        <w:ind w:firstLine="709"/>
        <w:jc w:val="both"/>
        <w:rPr>
          <w:rFonts w:ascii="Times New Roman" w:hAnsi="Times New Roman"/>
          <w:bCs/>
          <w:sz w:val="28"/>
          <w:szCs w:val="28"/>
        </w:rPr>
      </w:pPr>
      <w:r w:rsidRPr="001F0A37">
        <w:rPr>
          <w:rFonts w:ascii="Times New Roman" w:hAnsi="Times New Roman"/>
          <w:bCs/>
          <w:sz w:val="28"/>
          <w:szCs w:val="28"/>
        </w:rPr>
        <w:t>Согласно п. 2 ст. 17 и п. 1 ст. 18 Федерального закона от 08.02.1998 N 14-ФЗ "Об обществах с ограниченной ответственностью" уставный капитал ООО может быть увеличен за счет его имущества по решению общего собрания участников ООО, принятому на основании данных бухгалтерской отчетности ООО за год, предшествующий году, в течение которого принято такое решение.</w:t>
      </w:r>
    </w:p>
    <w:p w:rsidR="00A628B0" w:rsidRPr="001F0A37" w:rsidRDefault="00A628B0" w:rsidP="001F0A37">
      <w:pPr>
        <w:suppressAutoHyphens/>
        <w:autoSpaceDE w:val="0"/>
        <w:autoSpaceDN w:val="0"/>
        <w:adjustRightInd w:val="0"/>
        <w:spacing w:after="0" w:line="360" w:lineRule="auto"/>
        <w:ind w:firstLine="709"/>
        <w:jc w:val="both"/>
        <w:rPr>
          <w:rFonts w:ascii="Times New Roman" w:hAnsi="Times New Roman"/>
          <w:bCs/>
          <w:sz w:val="28"/>
          <w:szCs w:val="28"/>
        </w:rPr>
      </w:pPr>
      <w:r w:rsidRPr="001F0A37">
        <w:rPr>
          <w:rFonts w:ascii="Times New Roman" w:hAnsi="Times New Roman"/>
          <w:bCs/>
          <w:sz w:val="28"/>
          <w:szCs w:val="28"/>
        </w:rPr>
        <w:t>Сумма, на которую увеличивается уставный капитал общества за счет имущества общества, не должна превышать разницу между стоимостью чистых активов общества и суммой уставного капитала и резервного фонда общества (п. 2 ст. 18 Федерального закона N 14-ФЗ).</w:t>
      </w:r>
    </w:p>
    <w:p w:rsidR="00A628B0" w:rsidRPr="001F0A37" w:rsidRDefault="00A628B0" w:rsidP="001F0A37">
      <w:pPr>
        <w:suppressAutoHyphens/>
        <w:autoSpaceDE w:val="0"/>
        <w:autoSpaceDN w:val="0"/>
        <w:adjustRightInd w:val="0"/>
        <w:spacing w:after="0" w:line="360" w:lineRule="auto"/>
        <w:ind w:firstLine="709"/>
        <w:jc w:val="both"/>
        <w:rPr>
          <w:rFonts w:ascii="Times New Roman" w:hAnsi="Times New Roman"/>
          <w:bCs/>
          <w:sz w:val="28"/>
          <w:szCs w:val="28"/>
        </w:rPr>
      </w:pPr>
      <w:r w:rsidRPr="001F0A37">
        <w:rPr>
          <w:rFonts w:ascii="Times New Roman" w:hAnsi="Times New Roman"/>
          <w:bCs/>
          <w:sz w:val="28"/>
          <w:szCs w:val="28"/>
        </w:rPr>
        <w:t>При таком увеличении уставного капитала ООО пропорционально увеличивается номинальная стоимость долей всех участников общества без изменения размеров их долей (п. 3 ст. 18 Федерального закона N 14-ФЗ).</w:t>
      </w:r>
    </w:p>
    <w:p w:rsidR="00A628B0" w:rsidRPr="001F0A37" w:rsidRDefault="00A628B0" w:rsidP="001F0A37">
      <w:pPr>
        <w:suppressAutoHyphens/>
        <w:autoSpaceDE w:val="0"/>
        <w:autoSpaceDN w:val="0"/>
        <w:adjustRightInd w:val="0"/>
        <w:spacing w:after="0" w:line="360" w:lineRule="auto"/>
        <w:ind w:firstLine="709"/>
        <w:jc w:val="both"/>
        <w:rPr>
          <w:rFonts w:ascii="Times New Roman" w:hAnsi="Times New Roman"/>
          <w:bCs/>
          <w:sz w:val="28"/>
          <w:szCs w:val="28"/>
        </w:rPr>
      </w:pPr>
      <w:r w:rsidRPr="001F0A37">
        <w:rPr>
          <w:rFonts w:ascii="Times New Roman" w:hAnsi="Times New Roman"/>
          <w:bCs/>
          <w:sz w:val="28"/>
          <w:szCs w:val="28"/>
        </w:rPr>
        <w:t>На мой взгляд, в бухгалтерском учете участника ООО при таком увеличении уставного капитала ООО никаких записей не производится (поскольку доля участника в ООО и фактические затраты на ее приобретение участником остаются неизменными). При этом увеличение номинальной стоимости доли организации в ООО может быть отражено в аналитическом учете на счете 58, субсчет 58-1.</w:t>
      </w:r>
    </w:p>
    <w:p w:rsidR="00A628B0" w:rsidRPr="001F0A37" w:rsidRDefault="00A628B0" w:rsidP="001F0A37">
      <w:pPr>
        <w:suppressAutoHyphens/>
        <w:autoSpaceDE w:val="0"/>
        <w:autoSpaceDN w:val="0"/>
        <w:adjustRightInd w:val="0"/>
        <w:spacing w:after="0" w:line="360" w:lineRule="auto"/>
        <w:ind w:firstLine="709"/>
        <w:jc w:val="both"/>
        <w:rPr>
          <w:rFonts w:ascii="Times New Roman" w:hAnsi="Times New Roman"/>
          <w:bCs/>
          <w:sz w:val="28"/>
          <w:szCs w:val="28"/>
        </w:rPr>
      </w:pPr>
      <w:r w:rsidRPr="001F0A37">
        <w:rPr>
          <w:rFonts w:ascii="Times New Roman" w:hAnsi="Times New Roman"/>
          <w:bCs/>
          <w:sz w:val="28"/>
          <w:szCs w:val="28"/>
        </w:rPr>
        <w:t>Согласно пп. 15 п. 1 ст. 251 Налогового кодекса РФ доход в виде стоимости дополнительно полученных организацией-акционером акций, распределенных между акционерами по решению общего собрания пропорционально количеству принадлежащих им акций, либо разницы между номинальной стоимостью новых акций, полученных взамен первоначальных, и номинальной стоимостью первоначальных акций акционера при распределении между акционерами акций при увеличении уставного капитала акционерного общества (без изменения доли участия акционера в этом акционерном обществе) не учитывается в целях налогообложения прибыли.</w:t>
      </w:r>
    </w:p>
    <w:p w:rsidR="00A628B0" w:rsidRPr="001F0A37" w:rsidRDefault="00A628B0" w:rsidP="001F0A37">
      <w:pPr>
        <w:suppressAutoHyphens/>
        <w:autoSpaceDE w:val="0"/>
        <w:autoSpaceDN w:val="0"/>
        <w:adjustRightInd w:val="0"/>
        <w:spacing w:after="0" w:line="360" w:lineRule="auto"/>
        <w:ind w:firstLine="709"/>
        <w:jc w:val="both"/>
        <w:rPr>
          <w:rFonts w:ascii="Times New Roman" w:hAnsi="Times New Roman"/>
          <w:bCs/>
          <w:sz w:val="28"/>
          <w:szCs w:val="28"/>
        </w:rPr>
      </w:pPr>
      <w:r w:rsidRPr="001F0A37">
        <w:rPr>
          <w:rFonts w:ascii="Times New Roman" w:hAnsi="Times New Roman"/>
          <w:bCs/>
          <w:sz w:val="28"/>
          <w:szCs w:val="28"/>
        </w:rPr>
        <w:t>В отношении увеличения номинальной стоимости долей участников ООО при увеличении уставного капитала ООО за счет его имущества аналогичная норма в ст. 251 НК РФ отсутствует. В связи с этим, по мнению Минфина России, изложенному в Письме от 11.01.2005 N 03-03-01-04/2/3, при увеличении уставного капитала ООО без изменения доли участия налогоплательщика в ООО у налогоплательщика - участника данного ООО возникает внереализационный доход, учитываемый при налогообложении налогом на прибыль организаций в размере увеличения номинальной стоимости доли в уставном капитале ООО.</w:t>
      </w:r>
    </w:p>
    <w:p w:rsidR="00A628B0" w:rsidRPr="001F0A37" w:rsidRDefault="00A628B0" w:rsidP="001F0A37">
      <w:pPr>
        <w:suppressAutoHyphens/>
        <w:autoSpaceDE w:val="0"/>
        <w:autoSpaceDN w:val="0"/>
        <w:adjustRightInd w:val="0"/>
        <w:spacing w:after="0" w:line="360" w:lineRule="auto"/>
        <w:ind w:firstLine="709"/>
        <w:jc w:val="both"/>
        <w:rPr>
          <w:rFonts w:ascii="Times New Roman" w:hAnsi="Times New Roman"/>
          <w:bCs/>
          <w:sz w:val="28"/>
          <w:szCs w:val="28"/>
        </w:rPr>
      </w:pPr>
      <w:r w:rsidRPr="001F0A37">
        <w:rPr>
          <w:rFonts w:ascii="Times New Roman" w:hAnsi="Times New Roman"/>
          <w:bCs/>
          <w:sz w:val="28"/>
          <w:szCs w:val="28"/>
        </w:rPr>
        <w:t>По моему мнению, указанная точка зрения Минфина России не является бесспорной по следующим основаниям.</w:t>
      </w:r>
    </w:p>
    <w:p w:rsidR="00A628B0" w:rsidRPr="001F0A37" w:rsidRDefault="00A628B0" w:rsidP="001F0A37">
      <w:pPr>
        <w:suppressAutoHyphens/>
        <w:autoSpaceDE w:val="0"/>
        <w:autoSpaceDN w:val="0"/>
        <w:adjustRightInd w:val="0"/>
        <w:spacing w:after="0" w:line="360" w:lineRule="auto"/>
        <w:ind w:firstLine="709"/>
        <w:jc w:val="both"/>
        <w:rPr>
          <w:rFonts w:ascii="Times New Roman" w:hAnsi="Times New Roman"/>
          <w:bCs/>
          <w:sz w:val="28"/>
          <w:szCs w:val="28"/>
        </w:rPr>
      </w:pPr>
      <w:r w:rsidRPr="001F0A37">
        <w:rPr>
          <w:rFonts w:ascii="Times New Roman" w:hAnsi="Times New Roman"/>
          <w:bCs/>
          <w:sz w:val="28"/>
          <w:szCs w:val="28"/>
        </w:rPr>
        <w:t>Пунктом 1 ст. 247 НК РФ определено, что прибылью для российских организаций признаются полученные доходы, уменьшенные на величину произведенных расходов, определяемых в соответствии с гл. 25 НК РФ. Доходы, подлежащие налогообложению, подразделяются на доходы от реализации и внереализационные доходы, определяемые соответственно в ст. ст. 249 и 250 НК РФ.</w:t>
      </w:r>
    </w:p>
    <w:p w:rsidR="00A628B0" w:rsidRPr="001F0A37" w:rsidRDefault="00A628B0" w:rsidP="001F0A37">
      <w:pPr>
        <w:suppressAutoHyphens/>
        <w:autoSpaceDE w:val="0"/>
        <w:autoSpaceDN w:val="0"/>
        <w:adjustRightInd w:val="0"/>
        <w:spacing w:after="0" w:line="360" w:lineRule="auto"/>
        <w:ind w:firstLine="709"/>
        <w:jc w:val="both"/>
        <w:rPr>
          <w:rFonts w:ascii="Times New Roman" w:hAnsi="Times New Roman"/>
          <w:bCs/>
          <w:sz w:val="28"/>
          <w:szCs w:val="28"/>
        </w:rPr>
      </w:pPr>
      <w:r w:rsidRPr="001F0A37">
        <w:rPr>
          <w:rFonts w:ascii="Times New Roman" w:hAnsi="Times New Roman"/>
          <w:bCs/>
          <w:sz w:val="28"/>
          <w:szCs w:val="28"/>
        </w:rPr>
        <w:t>Согласно п. 1 ст. 250 НК РФ внереализационными доходами налогоплательщика признаются доходы от долевого участия в других организациях, за исключением дохода, направляемого на оплату дополнительных акций (долей), размещаемых среди акционеров (участников) организации.</w:t>
      </w:r>
    </w:p>
    <w:p w:rsidR="00A628B0" w:rsidRPr="001F0A37" w:rsidRDefault="00A628B0" w:rsidP="001F0A37">
      <w:pPr>
        <w:suppressAutoHyphens/>
        <w:autoSpaceDE w:val="0"/>
        <w:autoSpaceDN w:val="0"/>
        <w:adjustRightInd w:val="0"/>
        <w:spacing w:after="0" w:line="360" w:lineRule="auto"/>
        <w:ind w:firstLine="709"/>
        <w:jc w:val="both"/>
        <w:rPr>
          <w:rFonts w:ascii="Times New Roman" w:hAnsi="Times New Roman"/>
          <w:bCs/>
          <w:sz w:val="28"/>
          <w:szCs w:val="28"/>
        </w:rPr>
      </w:pPr>
      <w:r w:rsidRPr="001F0A37">
        <w:rPr>
          <w:rFonts w:ascii="Times New Roman" w:hAnsi="Times New Roman"/>
          <w:bCs/>
          <w:sz w:val="28"/>
          <w:szCs w:val="28"/>
        </w:rPr>
        <w:t>Особенности определения налоговой базы по доходам, полученным от долевого участия в других организациях, установлены ст. 275 НК РФ, которой указанные доходы определены как "дивиденды", налог при выплате которых должен удерживаться налоговым агентом (абз. 2 п. 2 ст. 275 НК РФ).</w:t>
      </w:r>
    </w:p>
    <w:p w:rsidR="00A628B0" w:rsidRPr="001F0A37" w:rsidRDefault="00A628B0" w:rsidP="001F0A37">
      <w:pPr>
        <w:suppressAutoHyphens/>
        <w:autoSpaceDE w:val="0"/>
        <w:autoSpaceDN w:val="0"/>
        <w:adjustRightInd w:val="0"/>
        <w:spacing w:after="0" w:line="360" w:lineRule="auto"/>
        <w:ind w:firstLine="709"/>
        <w:jc w:val="both"/>
        <w:rPr>
          <w:rFonts w:ascii="Times New Roman" w:hAnsi="Times New Roman"/>
          <w:bCs/>
          <w:sz w:val="28"/>
          <w:szCs w:val="28"/>
        </w:rPr>
      </w:pPr>
      <w:r w:rsidRPr="001F0A37">
        <w:rPr>
          <w:rFonts w:ascii="Times New Roman" w:hAnsi="Times New Roman"/>
          <w:bCs/>
          <w:sz w:val="28"/>
          <w:szCs w:val="28"/>
        </w:rPr>
        <w:t>Дивидендом признается любой доход, полученный акционером (участником) от организации при распределении прибыли, остающейся после налогообложения, пропорционально долям акционеров (участников) в уставном (складочном) капитале этой организации (за исключением доходов, перечисленных в п. 2 ст. 43 НК РФ) (п. 1 ст. 43 НК РФ).</w:t>
      </w:r>
    </w:p>
    <w:p w:rsidR="00A628B0" w:rsidRPr="001F0A37" w:rsidRDefault="00A628B0" w:rsidP="001F0A37">
      <w:pPr>
        <w:suppressAutoHyphens/>
        <w:autoSpaceDE w:val="0"/>
        <w:autoSpaceDN w:val="0"/>
        <w:adjustRightInd w:val="0"/>
        <w:spacing w:after="0" w:line="360" w:lineRule="auto"/>
        <w:ind w:firstLine="709"/>
        <w:jc w:val="both"/>
        <w:rPr>
          <w:rFonts w:ascii="Times New Roman" w:hAnsi="Times New Roman"/>
          <w:bCs/>
          <w:sz w:val="28"/>
          <w:szCs w:val="28"/>
        </w:rPr>
      </w:pPr>
      <w:r w:rsidRPr="001F0A37">
        <w:rPr>
          <w:rFonts w:ascii="Times New Roman" w:hAnsi="Times New Roman"/>
          <w:bCs/>
          <w:sz w:val="28"/>
          <w:szCs w:val="28"/>
        </w:rPr>
        <w:t>При увеличении уставного капитала ООО за счет средств нераспределенной прибыли данная прибыль между участниками не распределяется, а остается в распоряжении ООО. Таким образом, увеличение номинальной стоимости долей участников ООО при таком увеличении уставного капитала ООО нельзя признать доходом от долевого участия в других организациях (дивидендом), указанным в п. 1 ст. 250 НК РФ.</w:t>
      </w:r>
    </w:p>
    <w:p w:rsidR="00A628B0" w:rsidRPr="001F0A37" w:rsidRDefault="00A628B0" w:rsidP="001F0A37">
      <w:pPr>
        <w:suppressAutoHyphens/>
        <w:autoSpaceDE w:val="0"/>
        <w:autoSpaceDN w:val="0"/>
        <w:adjustRightInd w:val="0"/>
        <w:spacing w:after="0" w:line="360" w:lineRule="auto"/>
        <w:ind w:firstLine="709"/>
        <w:jc w:val="both"/>
        <w:rPr>
          <w:rFonts w:ascii="Times New Roman" w:hAnsi="Times New Roman"/>
          <w:bCs/>
          <w:sz w:val="28"/>
          <w:szCs w:val="28"/>
        </w:rPr>
      </w:pPr>
      <w:r w:rsidRPr="001F0A37">
        <w:rPr>
          <w:rFonts w:ascii="Times New Roman" w:hAnsi="Times New Roman"/>
          <w:bCs/>
          <w:sz w:val="28"/>
          <w:szCs w:val="28"/>
        </w:rPr>
        <w:t>В целях гл. 25 НК РФ внереализационными доходами признаются любые доходы, не указанные в ст. 249 НК РФ. При этом согласно ст. 41 НК РФ 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Следовательно, любой доход, не являющийся доходом от реализации и удовлетворяющий определению, содержащемуся в ст. 41 НК РФ, признается в целях налогообложения прибыли внереализационным доходом.</w:t>
      </w:r>
    </w:p>
    <w:p w:rsidR="00A628B0" w:rsidRPr="001F0A37" w:rsidRDefault="00A628B0" w:rsidP="001F0A37">
      <w:pPr>
        <w:suppressAutoHyphens/>
        <w:autoSpaceDE w:val="0"/>
        <w:autoSpaceDN w:val="0"/>
        <w:adjustRightInd w:val="0"/>
        <w:spacing w:after="0" w:line="360" w:lineRule="auto"/>
        <w:ind w:firstLine="709"/>
        <w:jc w:val="both"/>
        <w:rPr>
          <w:rFonts w:ascii="Times New Roman" w:hAnsi="Times New Roman"/>
          <w:bCs/>
          <w:sz w:val="28"/>
          <w:szCs w:val="28"/>
        </w:rPr>
      </w:pPr>
      <w:r w:rsidRPr="001F0A37">
        <w:rPr>
          <w:rFonts w:ascii="Times New Roman" w:hAnsi="Times New Roman"/>
          <w:bCs/>
          <w:sz w:val="28"/>
          <w:szCs w:val="28"/>
        </w:rPr>
        <w:t>При увеличении уставного капитала ООО за счет средств нераспределенной прибыли ООО у участников увеличивается номинальная стоимость их долей в ООО, однако объем прав этих участников (который вытекает из соотношения размеров их долей) при таком увеличении не изменяется, то есть экономической выгоды у участников при таком увеличении не возникает.</w:t>
      </w:r>
    </w:p>
    <w:p w:rsidR="00A628B0" w:rsidRPr="001F0A37" w:rsidRDefault="00A628B0" w:rsidP="001F0A37">
      <w:pPr>
        <w:suppressAutoHyphens/>
        <w:autoSpaceDE w:val="0"/>
        <w:autoSpaceDN w:val="0"/>
        <w:adjustRightInd w:val="0"/>
        <w:spacing w:after="0" w:line="360" w:lineRule="auto"/>
        <w:ind w:firstLine="709"/>
        <w:jc w:val="both"/>
        <w:rPr>
          <w:rFonts w:ascii="Times New Roman" w:hAnsi="Times New Roman"/>
          <w:bCs/>
          <w:sz w:val="28"/>
          <w:szCs w:val="28"/>
        </w:rPr>
      </w:pPr>
      <w:r w:rsidRPr="001F0A37">
        <w:rPr>
          <w:rFonts w:ascii="Times New Roman" w:hAnsi="Times New Roman"/>
          <w:bCs/>
          <w:sz w:val="28"/>
          <w:szCs w:val="28"/>
        </w:rPr>
        <w:t>В связи с этим считаем, что при увеличении уставного капитала ООО за счет нераспределенной прибыли ООО у участника, размер доли которого увеличивается пропорционально ранее принадлежавшей ему доле в уставном капитале данного ООО, налогооблагаемый доход не возникает. Аналогичная точка зрения изложена в Письмах УФНС России по г. Москве от 30.06.2005 N 20-12/46422 и от 01.04.2005 N 20-12/21866.</w:t>
      </w:r>
    </w:p>
    <w:p w:rsidR="00A628B0" w:rsidRPr="001F0A37" w:rsidRDefault="00A628B0" w:rsidP="001F0A37">
      <w:pPr>
        <w:suppressAutoHyphens/>
        <w:autoSpaceDE w:val="0"/>
        <w:autoSpaceDN w:val="0"/>
        <w:adjustRightInd w:val="0"/>
        <w:spacing w:after="0" w:line="360" w:lineRule="auto"/>
        <w:ind w:firstLine="709"/>
        <w:jc w:val="both"/>
        <w:rPr>
          <w:rFonts w:ascii="Times New Roman" w:hAnsi="Times New Roman"/>
          <w:bCs/>
          <w:sz w:val="28"/>
          <w:szCs w:val="28"/>
        </w:rPr>
      </w:pPr>
      <w:r w:rsidRPr="001F0A37">
        <w:rPr>
          <w:rFonts w:ascii="Times New Roman" w:hAnsi="Times New Roman"/>
          <w:bCs/>
          <w:sz w:val="28"/>
          <w:szCs w:val="28"/>
        </w:rPr>
        <w:t>Уменьшение обществом своего уставного капитала по решению участников производится с соблюдением требований, установленных ст. 20 Федерального закона N 14-ФЗ.</w:t>
      </w:r>
    </w:p>
    <w:p w:rsidR="00A628B0" w:rsidRPr="001F0A37" w:rsidRDefault="00A628B0" w:rsidP="001F0A37">
      <w:pPr>
        <w:suppressAutoHyphens/>
        <w:autoSpaceDE w:val="0"/>
        <w:autoSpaceDN w:val="0"/>
        <w:adjustRightInd w:val="0"/>
        <w:spacing w:after="0" w:line="360" w:lineRule="auto"/>
        <w:ind w:firstLine="709"/>
        <w:jc w:val="both"/>
        <w:rPr>
          <w:rFonts w:ascii="Times New Roman" w:hAnsi="Times New Roman"/>
          <w:bCs/>
          <w:sz w:val="28"/>
          <w:szCs w:val="28"/>
        </w:rPr>
      </w:pPr>
      <w:r w:rsidRPr="001F0A37">
        <w:rPr>
          <w:rFonts w:ascii="Times New Roman" w:hAnsi="Times New Roman"/>
          <w:bCs/>
          <w:sz w:val="28"/>
          <w:szCs w:val="28"/>
        </w:rPr>
        <w:t>Согласно п. 1 ст. 20 Федерального закона N 14-ФЗ общество вправе уменьшить свой уставный капитал (в том числе путем уменьшения номинальной стоимости долей всех участников общества с сохранением размеров долей всех участников общества), если в результате такого уменьшения размер уставного капитала не станет меньше минимального размера уставного капитала, определенного в соответствии с Федеральным законом N 14-ФЗ на дату представления документов для государственной регистрации соответствующих изменений в уставе общества.</w:t>
      </w:r>
    </w:p>
    <w:p w:rsidR="00A628B0" w:rsidRPr="001F0A37" w:rsidRDefault="00A628B0" w:rsidP="001F0A37">
      <w:pPr>
        <w:suppressAutoHyphens/>
        <w:autoSpaceDE w:val="0"/>
        <w:autoSpaceDN w:val="0"/>
        <w:adjustRightInd w:val="0"/>
        <w:spacing w:after="0" w:line="360" w:lineRule="auto"/>
        <w:ind w:firstLine="709"/>
        <w:jc w:val="both"/>
        <w:rPr>
          <w:rFonts w:ascii="Times New Roman" w:hAnsi="Times New Roman"/>
          <w:bCs/>
          <w:sz w:val="28"/>
          <w:szCs w:val="28"/>
        </w:rPr>
      </w:pPr>
      <w:r w:rsidRPr="001F0A37">
        <w:rPr>
          <w:rFonts w:ascii="Times New Roman" w:hAnsi="Times New Roman"/>
          <w:bCs/>
          <w:sz w:val="28"/>
          <w:szCs w:val="28"/>
        </w:rPr>
        <w:t>При этом Федеральным законом N 14-ФЗ не предусмотрено обязанности ООО произвести какие-либо выплаты участникам в случае уменьшения уставного капитала ООО.</w:t>
      </w:r>
    </w:p>
    <w:p w:rsidR="00A628B0" w:rsidRPr="001F0A37" w:rsidRDefault="00A628B0" w:rsidP="001F0A37">
      <w:pPr>
        <w:suppressAutoHyphens/>
        <w:autoSpaceDE w:val="0"/>
        <w:autoSpaceDN w:val="0"/>
        <w:adjustRightInd w:val="0"/>
        <w:spacing w:after="0" w:line="360" w:lineRule="auto"/>
        <w:ind w:firstLine="709"/>
        <w:jc w:val="both"/>
        <w:rPr>
          <w:rFonts w:ascii="Times New Roman" w:hAnsi="Times New Roman"/>
          <w:bCs/>
          <w:sz w:val="28"/>
          <w:szCs w:val="28"/>
        </w:rPr>
      </w:pPr>
      <w:r w:rsidRPr="001F0A37">
        <w:rPr>
          <w:rFonts w:ascii="Times New Roman" w:hAnsi="Times New Roman"/>
          <w:bCs/>
          <w:sz w:val="28"/>
          <w:szCs w:val="28"/>
        </w:rPr>
        <w:t>На мой взгляд, в данном случае полученные участником выплаты при уменьшении уставного капитала ООО в бухгалтерском учете следует рассматривать как получение дохода от участия в данном ООО. К аналогичному выводу по поводу характера таких выплат пришел ФАС Западно-Сибирского округа в Постановлении от 05.01.2004 N Ф04/54-1195/А75-2003, а также Минфин России в Письме от 03.05.2006 N 03-05-01-04/109.</w:t>
      </w:r>
    </w:p>
    <w:p w:rsidR="00A628B0" w:rsidRPr="001F0A37" w:rsidRDefault="00A628B0" w:rsidP="001F0A37">
      <w:pPr>
        <w:suppressAutoHyphens/>
        <w:autoSpaceDE w:val="0"/>
        <w:autoSpaceDN w:val="0"/>
        <w:adjustRightInd w:val="0"/>
        <w:spacing w:after="0" w:line="360" w:lineRule="auto"/>
        <w:ind w:firstLine="709"/>
        <w:jc w:val="both"/>
        <w:rPr>
          <w:rFonts w:ascii="Times New Roman" w:hAnsi="Times New Roman"/>
          <w:bCs/>
          <w:sz w:val="28"/>
          <w:szCs w:val="28"/>
        </w:rPr>
      </w:pPr>
      <w:r w:rsidRPr="001F0A37">
        <w:rPr>
          <w:rFonts w:ascii="Times New Roman" w:hAnsi="Times New Roman"/>
          <w:bCs/>
          <w:sz w:val="28"/>
          <w:szCs w:val="28"/>
        </w:rPr>
        <w:t>Доходы от участия в других организациях признаются в бухгалтерском учете в составе операционных доходов (п. 7 Положения по бухгалтерскому учету "Доходы организации" ПБУ 9/99, утвержденного Приказом Минфина России от 06.05.1999 N 32н).</w:t>
      </w:r>
    </w:p>
    <w:p w:rsidR="00A628B0" w:rsidRPr="001F0A37" w:rsidRDefault="00A628B0" w:rsidP="001F0A37">
      <w:pPr>
        <w:suppressAutoHyphens/>
        <w:autoSpaceDE w:val="0"/>
        <w:autoSpaceDN w:val="0"/>
        <w:adjustRightInd w:val="0"/>
        <w:spacing w:after="0" w:line="360" w:lineRule="auto"/>
        <w:ind w:firstLine="709"/>
        <w:jc w:val="both"/>
        <w:rPr>
          <w:rFonts w:ascii="Times New Roman" w:hAnsi="Times New Roman"/>
          <w:bCs/>
          <w:sz w:val="28"/>
          <w:szCs w:val="28"/>
        </w:rPr>
      </w:pPr>
      <w:r w:rsidRPr="001F0A37">
        <w:rPr>
          <w:rFonts w:ascii="Times New Roman" w:hAnsi="Times New Roman"/>
          <w:bCs/>
          <w:sz w:val="28"/>
          <w:szCs w:val="28"/>
        </w:rPr>
        <w:t>Следовательно, сумма, подлежащая выплате организации-участнику при уменьшении уставного капитала ООО, отражается в бухгалтерском учете по дебету счета 76 "Расчеты с разными дебиторами и кредиторами", субсчет 76-3 "Расчеты по причитающимся дивидендам и другим доходам", и кредиту счета 91 "Прочие доходы и расходы", субсчет 91-1 "Прочие доходы" (Инструкция по применению Плана счетов).</w:t>
      </w:r>
    </w:p>
    <w:p w:rsidR="00A628B0" w:rsidRPr="001F0A37" w:rsidRDefault="00A628B0" w:rsidP="001F0A37">
      <w:pPr>
        <w:suppressAutoHyphens/>
        <w:autoSpaceDE w:val="0"/>
        <w:autoSpaceDN w:val="0"/>
        <w:adjustRightInd w:val="0"/>
        <w:spacing w:after="0" w:line="360" w:lineRule="auto"/>
        <w:ind w:firstLine="709"/>
        <w:jc w:val="both"/>
        <w:rPr>
          <w:rFonts w:ascii="Times New Roman" w:hAnsi="Times New Roman"/>
          <w:bCs/>
          <w:sz w:val="28"/>
          <w:szCs w:val="28"/>
        </w:rPr>
      </w:pPr>
      <w:r w:rsidRPr="001F0A37">
        <w:rPr>
          <w:rFonts w:ascii="Times New Roman" w:hAnsi="Times New Roman"/>
          <w:bCs/>
          <w:sz w:val="28"/>
          <w:szCs w:val="28"/>
        </w:rPr>
        <w:t>Поскольку в рассматриваемой ситуации при уменьшении уставного капитала ООО путем уменьшения номинальной стоимости долей всех участников общества размер долей участников не меняется и сумма фактических затрат организации на приобретение доли не уменьшается, считаем, что первоначальная стоимость финансового вложения в виде вклада в уставный капитал ООО изменению при уменьшении ООО уставного капитала также не подлежит.</w:t>
      </w:r>
    </w:p>
    <w:p w:rsidR="00A628B0" w:rsidRPr="001F0A37" w:rsidRDefault="00A628B0" w:rsidP="001F0A37">
      <w:pPr>
        <w:suppressAutoHyphens/>
        <w:autoSpaceDE w:val="0"/>
        <w:autoSpaceDN w:val="0"/>
        <w:adjustRightInd w:val="0"/>
        <w:spacing w:after="0" w:line="360" w:lineRule="auto"/>
        <w:ind w:firstLine="709"/>
        <w:jc w:val="both"/>
        <w:rPr>
          <w:rFonts w:ascii="Times New Roman" w:hAnsi="Times New Roman"/>
          <w:bCs/>
          <w:sz w:val="28"/>
          <w:szCs w:val="28"/>
        </w:rPr>
      </w:pPr>
      <w:r w:rsidRPr="001F0A37">
        <w:rPr>
          <w:rFonts w:ascii="Times New Roman" w:hAnsi="Times New Roman"/>
          <w:bCs/>
          <w:sz w:val="28"/>
          <w:szCs w:val="28"/>
        </w:rPr>
        <w:t>В целях налогообложения прибыли выплачиваемые участникам при уменьшении уставного капитала суммы не признаются дивидендами, так как при этом не происходит распределения прибыли ООО между его участниками. Следовательно, при таких выплатах участникам ООО налоговым агентом не выступает и удержаний из выплачиваемых сумм в порядке, предусмотренном п. 2 ст. 275 НК РФ, не производит.</w:t>
      </w:r>
    </w:p>
    <w:p w:rsidR="00A628B0" w:rsidRPr="001F0A37" w:rsidRDefault="00A628B0" w:rsidP="001F0A37">
      <w:pPr>
        <w:suppressAutoHyphens/>
        <w:autoSpaceDE w:val="0"/>
        <w:autoSpaceDN w:val="0"/>
        <w:adjustRightInd w:val="0"/>
        <w:spacing w:after="0" w:line="360" w:lineRule="auto"/>
        <w:ind w:firstLine="709"/>
        <w:jc w:val="both"/>
        <w:rPr>
          <w:rFonts w:ascii="Times New Roman" w:hAnsi="Times New Roman"/>
          <w:bCs/>
          <w:sz w:val="28"/>
          <w:szCs w:val="28"/>
        </w:rPr>
      </w:pPr>
      <w:r w:rsidRPr="001F0A37">
        <w:rPr>
          <w:rFonts w:ascii="Times New Roman" w:hAnsi="Times New Roman"/>
          <w:bCs/>
          <w:sz w:val="28"/>
          <w:szCs w:val="28"/>
        </w:rPr>
        <w:t>В то же время для участников выплачиваемые суммы на основании ст. ст. 250 и 41 НК РФ в целях налогообложения прибыли должны признаваться доходом и, соответственно, облагаться налогом на прибыль в общеустановленном порядке, т.е. по ставке, предусмотренной п. 1 ст. 284 НК РФ, равной 24%.</w:t>
      </w:r>
    </w:p>
    <w:p w:rsidR="00A628B0" w:rsidRPr="001F0A37" w:rsidRDefault="00A628B0" w:rsidP="001F0A37">
      <w:pPr>
        <w:suppressAutoHyphens/>
        <w:autoSpaceDE w:val="0"/>
        <w:autoSpaceDN w:val="0"/>
        <w:adjustRightInd w:val="0"/>
        <w:spacing w:after="0" w:line="360" w:lineRule="auto"/>
        <w:ind w:firstLine="709"/>
        <w:jc w:val="both"/>
        <w:rPr>
          <w:rFonts w:ascii="Times New Roman" w:hAnsi="Times New Roman"/>
          <w:bCs/>
          <w:sz w:val="28"/>
          <w:szCs w:val="28"/>
        </w:rPr>
      </w:pPr>
      <w:r w:rsidRPr="001F0A37">
        <w:rPr>
          <w:rFonts w:ascii="Times New Roman" w:hAnsi="Times New Roman"/>
          <w:bCs/>
          <w:sz w:val="28"/>
          <w:szCs w:val="28"/>
        </w:rPr>
        <w:t>При этом, поскольку, как указывалось выше, Федеральным законом N 14-ФЗ не предусмотрено осуществление каких-либо выплат участникам при уменьшении уставного капитала ООО, на наш взгляд, такие выплаты в данном случае можно рассматривать как безвозмездно полученные от ООО средства (п. 8 ст. 250, п. 2 ст. 248 НК РФ).</w:t>
      </w:r>
    </w:p>
    <w:p w:rsidR="00A628B0" w:rsidRPr="001F0A37" w:rsidRDefault="00A628B0" w:rsidP="001F0A37">
      <w:pPr>
        <w:suppressAutoHyphens/>
        <w:autoSpaceDE w:val="0"/>
        <w:autoSpaceDN w:val="0"/>
        <w:adjustRightInd w:val="0"/>
        <w:spacing w:after="0" w:line="360" w:lineRule="auto"/>
        <w:ind w:firstLine="709"/>
        <w:jc w:val="both"/>
        <w:rPr>
          <w:rFonts w:ascii="Times New Roman" w:hAnsi="Times New Roman"/>
          <w:bCs/>
          <w:sz w:val="28"/>
          <w:szCs w:val="28"/>
        </w:rPr>
      </w:pPr>
      <w:r w:rsidRPr="001F0A37">
        <w:rPr>
          <w:rFonts w:ascii="Times New Roman" w:hAnsi="Times New Roman"/>
          <w:bCs/>
          <w:sz w:val="28"/>
          <w:szCs w:val="28"/>
        </w:rPr>
        <w:t>Указанные доход признается на дату поступления денежных средств на расчетный счет организации (пп. 2 п. 4 ст. 271 НК РФ).</w:t>
      </w:r>
    </w:p>
    <w:p w:rsidR="00942E06" w:rsidRPr="001F0A37" w:rsidRDefault="00A628B0" w:rsidP="001F0A37">
      <w:pPr>
        <w:suppressAutoHyphens/>
        <w:autoSpaceDE w:val="0"/>
        <w:autoSpaceDN w:val="0"/>
        <w:adjustRightInd w:val="0"/>
        <w:spacing w:after="0" w:line="360" w:lineRule="auto"/>
        <w:ind w:firstLine="709"/>
        <w:jc w:val="both"/>
        <w:rPr>
          <w:rFonts w:ascii="Times New Roman" w:hAnsi="Times New Roman"/>
          <w:bCs/>
          <w:sz w:val="28"/>
          <w:szCs w:val="28"/>
        </w:rPr>
      </w:pPr>
      <w:r w:rsidRPr="001F0A37">
        <w:rPr>
          <w:rFonts w:ascii="Times New Roman" w:hAnsi="Times New Roman"/>
          <w:bCs/>
          <w:sz w:val="28"/>
          <w:szCs w:val="28"/>
        </w:rPr>
        <w:t>Соответственно, при признании данного дохода в бухгалтерском учете образуется налогооблагаемая временная разница и, соответственно, отложенное налоговое обязательство, которые погашаются при поступлении выплачиваемых ООО денежных средств на расчетный счет организации (п. п. 12, 15, 18 Положения по бухгалтерскому учету "Учет расчетов по налогу на прибыль" ПБУ 18/02, утвержденного Приказом Минфина России от 19.11.2002 N 114н).</w:t>
      </w:r>
    </w:p>
    <w:p w:rsidR="00A628B0" w:rsidRPr="001F0A37" w:rsidRDefault="00A628B0" w:rsidP="001F0A37">
      <w:pPr>
        <w:suppressAutoHyphens/>
        <w:autoSpaceDE w:val="0"/>
        <w:autoSpaceDN w:val="0"/>
        <w:adjustRightInd w:val="0"/>
        <w:spacing w:after="0" w:line="360" w:lineRule="auto"/>
        <w:ind w:firstLine="709"/>
        <w:jc w:val="both"/>
        <w:rPr>
          <w:rFonts w:ascii="Times New Roman" w:hAnsi="Times New Roman"/>
          <w:bCs/>
          <w:sz w:val="28"/>
          <w:szCs w:val="28"/>
        </w:rPr>
      </w:pPr>
      <w:r w:rsidRPr="001F0A37">
        <w:rPr>
          <w:rFonts w:ascii="Times New Roman" w:hAnsi="Times New Roman"/>
          <w:bCs/>
          <w:sz w:val="28"/>
          <w:szCs w:val="28"/>
        </w:rPr>
        <w:t xml:space="preserve"> Согласно п. 3 ст. 2 Федерального закона N 14-ФЗ общество считается созданным как юридическое лицо с момента его государственной регистрации в порядке, установленном Федеральным законом от 08.08.2001 N 129-ФЗ "О государственной регистрации юридических лиц".</w:t>
      </w:r>
    </w:p>
    <w:p w:rsidR="00A628B0" w:rsidRPr="001F0A37" w:rsidRDefault="00A628B0" w:rsidP="001F0A37">
      <w:pPr>
        <w:suppressAutoHyphens/>
        <w:autoSpaceDE w:val="0"/>
        <w:autoSpaceDN w:val="0"/>
        <w:adjustRightInd w:val="0"/>
        <w:spacing w:after="0" w:line="360" w:lineRule="auto"/>
        <w:ind w:firstLine="709"/>
        <w:jc w:val="both"/>
        <w:rPr>
          <w:rFonts w:ascii="Times New Roman" w:hAnsi="Times New Roman"/>
          <w:bCs/>
          <w:sz w:val="28"/>
          <w:szCs w:val="28"/>
        </w:rPr>
      </w:pPr>
      <w:r w:rsidRPr="001F0A37">
        <w:rPr>
          <w:rFonts w:ascii="Times New Roman" w:hAnsi="Times New Roman"/>
          <w:bCs/>
          <w:sz w:val="28"/>
          <w:szCs w:val="28"/>
        </w:rPr>
        <w:t>Государственная регистрация юридического лица есть акт уполномоченного федерального органа исполнительной власти, осуществляемый посредством внесения в государственные реестры сведений о создании, реорганизации и ликвидации юридических лиц, иных сведений о юридических лицах в соответствии с настоящим Федеральным законом (абз. 2 ст. 1 Федерал</w:t>
      </w:r>
      <w:r w:rsidR="00F20172" w:rsidRPr="001F0A37">
        <w:rPr>
          <w:rFonts w:ascii="Times New Roman" w:hAnsi="Times New Roman"/>
          <w:bCs/>
          <w:sz w:val="28"/>
          <w:szCs w:val="28"/>
        </w:rPr>
        <w:t>ьного закона N 129-ФЗ). (</w:t>
      </w:r>
      <w:r w:rsidRPr="001F0A37">
        <w:rPr>
          <w:rFonts w:ascii="Times New Roman" w:hAnsi="Times New Roman"/>
          <w:bCs/>
          <w:sz w:val="28"/>
          <w:szCs w:val="28"/>
        </w:rPr>
        <w:t>Ю.С.Орлова</w:t>
      </w:r>
      <w:r w:rsidR="00F20172" w:rsidRPr="001F0A37">
        <w:rPr>
          <w:rFonts w:ascii="Times New Roman" w:hAnsi="Times New Roman"/>
          <w:bCs/>
          <w:sz w:val="28"/>
          <w:szCs w:val="28"/>
        </w:rPr>
        <w:t xml:space="preserve">, </w:t>
      </w:r>
      <w:r w:rsidRPr="001F0A37">
        <w:rPr>
          <w:rFonts w:ascii="Times New Roman" w:hAnsi="Times New Roman"/>
          <w:bCs/>
          <w:sz w:val="28"/>
          <w:szCs w:val="28"/>
        </w:rPr>
        <w:t>Консультационно-аналитический</w:t>
      </w:r>
      <w:r w:rsidR="00F20172" w:rsidRPr="001F0A37">
        <w:rPr>
          <w:rFonts w:ascii="Times New Roman" w:hAnsi="Times New Roman"/>
          <w:bCs/>
          <w:sz w:val="28"/>
          <w:szCs w:val="28"/>
        </w:rPr>
        <w:t xml:space="preserve"> </w:t>
      </w:r>
      <w:r w:rsidRPr="001F0A37">
        <w:rPr>
          <w:rFonts w:ascii="Times New Roman" w:hAnsi="Times New Roman"/>
          <w:bCs/>
          <w:sz w:val="28"/>
          <w:szCs w:val="28"/>
        </w:rPr>
        <w:t>центр по бухгалтерскому учету</w:t>
      </w:r>
      <w:r w:rsidR="00F20172" w:rsidRPr="001F0A37">
        <w:rPr>
          <w:rFonts w:ascii="Times New Roman" w:hAnsi="Times New Roman"/>
          <w:bCs/>
          <w:sz w:val="28"/>
          <w:szCs w:val="28"/>
        </w:rPr>
        <w:t xml:space="preserve"> </w:t>
      </w:r>
      <w:r w:rsidRPr="001F0A37">
        <w:rPr>
          <w:rFonts w:ascii="Times New Roman" w:hAnsi="Times New Roman"/>
          <w:bCs/>
          <w:sz w:val="28"/>
          <w:szCs w:val="28"/>
        </w:rPr>
        <w:t>и налогообложению</w:t>
      </w:r>
      <w:r w:rsidR="00F20172" w:rsidRPr="001F0A37">
        <w:rPr>
          <w:rFonts w:ascii="Times New Roman" w:hAnsi="Times New Roman"/>
          <w:bCs/>
          <w:sz w:val="28"/>
          <w:szCs w:val="28"/>
        </w:rPr>
        <w:t xml:space="preserve"> </w:t>
      </w:r>
      <w:r w:rsidRPr="001F0A37">
        <w:rPr>
          <w:rFonts w:ascii="Times New Roman" w:hAnsi="Times New Roman"/>
          <w:bCs/>
          <w:sz w:val="28"/>
          <w:szCs w:val="28"/>
        </w:rPr>
        <w:t>07.09.2006</w:t>
      </w:r>
      <w:r w:rsidR="00F20172" w:rsidRPr="001F0A37">
        <w:rPr>
          <w:rFonts w:ascii="Times New Roman" w:hAnsi="Times New Roman"/>
          <w:bCs/>
          <w:sz w:val="28"/>
          <w:szCs w:val="28"/>
        </w:rPr>
        <w:t>)</w:t>
      </w:r>
      <w:r w:rsidR="0053169A" w:rsidRPr="001F0A37">
        <w:rPr>
          <w:rFonts w:ascii="Times New Roman" w:hAnsi="Times New Roman"/>
          <w:bCs/>
          <w:sz w:val="28"/>
          <w:szCs w:val="28"/>
        </w:rPr>
        <w:t>.</w:t>
      </w:r>
    </w:p>
    <w:p w:rsidR="00A628B0" w:rsidRPr="001F0A37" w:rsidRDefault="00A628B0" w:rsidP="001F0A37">
      <w:pPr>
        <w:pStyle w:val="ConsPlusNormal"/>
        <w:widowControl/>
        <w:suppressAutoHyphens/>
        <w:spacing w:line="360" w:lineRule="auto"/>
        <w:ind w:firstLine="709"/>
        <w:jc w:val="both"/>
        <w:rPr>
          <w:rFonts w:ascii="Times New Roman" w:hAnsi="Times New Roman" w:cs="Times New Roman"/>
          <w:sz w:val="28"/>
          <w:szCs w:val="28"/>
        </w:rPr>
      </w:pPr>
      <w:r w:rsidRPr="001F0A37">
        <w:rPr>
          <w:rFonts w:ascii="Times New Roman" w:hAnsi="Times New Roman" w:cs="Times New Roman"/>
          <w:sz w:val="28"/>
          <w:szCs w:val="28"/>
        </w:rPr>
        <w:t>Вопрос: Является ли внереализационным доходом организации - участника ООО, подлежащим обложению налогом на прибыль в соответствии с п. 1 ст. 250 НК РФ, увеличение номинальной стоимости его доли в уставном капитале ООО в результате увеличения уставного капитала ООО за счет нераспределенной прибыли прошлых лет?</w:t>
      </w:r>
    </w:p>
    <w:p w:rsidR="00A628B0" w:rsidRPr="001F0A37" w:rsidRDefault="00A628B0" w:rsidP="001F0A37">
      <w:pPr>
        <w:pStyle w:val="ConsPlusNormal"/>
        <w:widowControl/>
        <w:suppressAutoHyphens/>
        <w:spacing w:line="360" w:lineRule="auto"/>
        <w:ind w:firstLine="709"/>
        <w:jc w:val="both"/>
        <w:rPr>
          <w:rFonts w:ascii="Times New Roman" w:hAnsi="Times New Roman" w:cs="Times New Roman"/>
          <w:sz w:val="28"/>
          <w:szCs w:val="28"/>
        </w:rPr>
      </w:pPr>
      <w:r w:rsidRPr="001F0A37">
        <w:rPr>
          <w:rFonts w:ascii="Times New Roman" w:hAnsi="Times New Roman" w:cs="Times New Roman"/>
          <w:sz w:val="28"/>
          <w:szCs w:val="28"/>
        </w:rPr>
        <w:t>Ответ: В соответствии с п. 1 ст. 250 Налогового кодекса Российской Федерации (далее - НК РФ) при определении налоговой базы по налогу на прибыль учитываются доходы от долевого участия в других организациях, за исключением дохода, направляемого на оплату дополнительных акций (долей), размещаемых среди акционеров (участников) организации.</w:t>
      </w:r>
    </w:p>
    <w:p w:rsidR="00A628B0" w:rsidRPr="001F0A37" w:rsidRDefault="00A628B0" w:rsidP="001F0A37">
      <w:pPr>
        <w:pStyle w:val="ConsPlusNormal"/>
        <w:widowControl/>
        <w:suppressAutoHyphens/>
        <w:spacing w:line="360" w:lineRule="auto"/>
        <w:ind w:firstLine="709"/>
        <w:jc w:val="both"/>
        <w:rPr>
          <w:rFonts w:ascii="Times New Roman" w:hAnsi="Times New Roman" w:cs="Times New Roman"/>
          <w:sz w:val="28"/>
          <w:szCs w:val="28"/>
        </w:rPr>
      </w:pPr>
      <w:r w:rsidRPr="001F0A37">
        <w:rPr>
          <w:rFonts w:ascii="Times New Roman" w:hAnsi="Times New Roman" w:cs="Times New Roman"/>
          <w:sz w:val="28"/>
          <w:szCs w:val="28"/>
        </w:rPr>
        <w:t>Таким образом, доход от долевого участия в других организациях в части, направляемой на оплату дополнительных акций (долей), размещаемых среди акционеров (участников) организации, для целей налогообложения прибыли не учитывается.</w:t>
      </w:r>
    </w:p>
    <w:p w:rsidR="00A628B0" w:rsidRPr="001F0A37" w:rsidRDefault="00A628B0" w:rsidP="001F0A37">
      <w:pPr>
        <w:pStyle w:val="ConsPlusNormal"/>
        <w:widowControl/>
        <w:suppressAutoHyphens/>
        <w:spacing w:line="360" w:lineRule="auto"/>
        <w:ind w:firstLine="709"/>
        <w:jc w:val="both"/>
        <w:rPr>
          <w:rFonts w:ascii="Times New Roman" w:hAnsi="Times New Roman" w:cs="Times New Roman"/>
          <w:sz w:val="28"/>
          <w:szCs w:val="28"/>
        </w:rPr>
      </w:pPr>
      <w:r w:rsidRPr="001F0A37">
        <w:rPr>
          <w:rFonts w:ascii="Times New Roman" w:hAnsi="Times New Roman" w:cs="Times New Roman"/>
          <w:sz w:val="28"/>
          <w:szCs w:val="28"/>
        </w:rPr>
        <w:t>В рассматриваемом случае общество с ограниченной ответственностью производит увеличение уставного капитала за счет нераспределенной прибыли прошлых лет. При этом в соответствии с п. 3 ст. 18 Федерального закона от 08.02.1998 N 14-ФЗ пропорционально увеличивается номинальная стоимость долей всех участников общества без изменения размеров их долей. Таким образом, в данном случае происходит увеличение номинальной стоимости доли каждого участника в уставном капитале общества, а не размещение среди участников организации дополнительных долей.</w:t>
      </w:r>
    </w:p>
    <w:p w:rsidR="00A628B0" w:rsidRDefault="00A628B0" w:rsidP="001F0A37">
      <w:pPr>
        <w:pStyle w:val="ConsPlusNormal"/>
        <w:widowControl/>
        <w:suppressAutoHyphens/>
        <w:spacing w:line="360" w:lineRule="auto"/>
        <w:ind w:firstLine="709"/>
        <w:jc w:val="both"/>
        <w:rPr>
          <w:rFonts w:ascii="Times New Roman" w:hAnsi="Times New Roman" w:cs="Times New Roman"/>
          <w:sz w:val="28"/>
          <w:szCs w:val="28"/>
        </w:rPr>
      </w:pPr>
      <w:r w:rsidRPr="001F0A37">
        <w:rPr>
          <w:rFonts w:ascii="Times New Roman" w:hAnsi="Times New Roman" w:cs="Times New Roman"/>
          <w:sz w:val="28"/>
          <w:szCs w:val="28"/>
        </w:rPr>
        <w:t>Перечень доходов, не учитываемых при определении налоговой базы по налогу на прибыль, установленный ст. 251 НК РФ, не содержит такого вида дохода, как доход участника организации в виде увеличения номинальной стоимости его доли в уставном капитале организации за счет нераспределенной прибыли прошлых лет.</w:t>
      </w:r>
    </w:p>
    <w:p w:rsidR="001806A2" w:rsidRPr="001F0A37" w:rsidRDefault="001806A2" w:rsidP="001F0A37">
      <w:pPr>
        <w:pStyle w:val="ConsPlusNormal"/>
        <w:widowControl/>
        <w:suppressAutoHyphens/>
        <w:spacing w:line="360" w:lineRule="auto"/>
        <w:ind w:firstLine="709"/>
        <w:jc w:val="both"/>
        <w:rPr>
          <w:rFonts w:ascii="Times New Roman" w:hAnsi="Times New Roman" w:cs="Times New Roman"/>
          <w:sz w:val="28"/>
          <w:szCs w:val="28"/>
        </w:rPr>
      </w:pPr>
    </w:p>
    <w:p w:rsidR="00E612CC" w:rsidRPr="001F0A37" w:rsidRDefault="001F0A37" w:rsidP="001F0A37">
      <w:pPr>
        <w:pStyle w:val="ConsPlusNormal"/>
        <w:widowControl/>
        <w:suppressAutoHyphens/>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E612CC" w:rsidRPr="001F0A37">
        <w:rPr>
          <w:rFonts w:ascii="Times New Roman" w:hAnsi="Times New Roman" w:cs="Times New Roman"/>
          <w:b/>
          <w:sz w:val="28"/>
          <w:szCs w:val="28"/>
        </w:rPr>
        <w:t>Список литературы</w:t>
      </w:r>
    </w:p>
    <w:p w:rsidR="00321431" w:rsidRPr="00E267E4" w:rsidRDefault="00437023" w:rsidP="001F0A37">
      <w:pPr>
        <w:suppressAutoHyphens/>
        <w:spacing w:after="0" w:line="360" w:lineRule="auto"/>
        <w:ind w:firstLine="709"/>
        <w:jc w:val="both"/>
        <w:rPr>
          <w:rFonts w:ascii="Times New Roman" w:hAnsi="Times New Roman"/>
          <w:color w:val="FFFFFF"/>
          <w:sz w:val="28"/>
          <w:szCs w:val="28"/>
        </w:rPr>
      </w:pPr>
      <w:r w:rsidRPr="00E267E4">
        <w:rPr>
          <w:rFonts w:ascii="Times New Roman" w:hAnsi="Times New Roman"/>
          <w:color w:val="FFFFFF"/>
          <w:sz w:val="28"/>
          <w:szCs w:val="28"/>
        </w:rPr>
        <w:t>бухгалтер документооборот приказ</w:t>
      </w:r>
    </w:p>
    <w:p w:rsidR="00E612CC" w:rsidRPr="001F0A37" w:rsidRDefault="00E612CC" w:rsidP="001F0A37">
      <w:pPr>
        <w:suppressAutoHyphens/>
        <w:spacing w:after="0" w:line="360" w:lineRule="auto"/>
        <w:rPr>
          <w:rFonts w:ascii="Times New Roman" w:hAnsi="Times New Roman"/>
          <w:sz w:val="28"/>
          <w:szCs w:val="28"/>
        </w:rPr>
      </w:pPr>
      <w:r w:rsidRPr="001F0A37">
        <w:rPr>
          <w:rFonts w:ascii="Times New Roman" w:hAnsi="Times New Roman"/>
          <w:sz w:val="28"/>
          <w:szCs w:val="28"/>
        </w:rPr>
        <w:t>1.</w:t>
      </w:r>
      <w:r w:rsidR="00321431" w:rsidRPr="001F0A37">
        <w:rPr>
          <w:rFonts w:ascii="Times New Roman" w:hAnsi="Times New Roman"/>
          <w:sz w:val="28"/>
          <w:szCs w:val="28"/>
        </w:rPr>
        <w:t xml:space="preserve"> </w:t>
      </w:r>
      <w:r w:rsidR="00497504" w:rsidRPr="001F0A37">
        <w:rPr>
          <w:rFonts w:ascii="Times New Roman" w:hAnsi="Times New Roman"/>
          <w:sz w:val="28"/>
          <w:szCs w:val="28"/>
        </w:rPr>
        <w:t>ФЗ-129 «О бухгалтерском учете».</w:t>
      </w:r>
    </w:p>
    <w:p w:rsidR="00E612CC" w:rsidRPr="001F0A37" w:rsidRDefault="00E612CC" w:rsidP="001F0A37">
      <w:pPr>
        <w:suppressAutoHyphens/>
        <w:spacing w:after="0" w:line="360" w:lineRule="auto"/>
        <w:rPr>
          <w:rFonts w:ascii="Times New Roman" w:hAnsi="Times New Roman"/>
          <w:sz w:val="28"/>
          <w:szCs w:val="28"/>
        </w:rPr>
      </w:pPr>
      <w:r w:rsidRPr="001F0A37">
        <w:rPr>
          <w:rFonts w:ascii="Times New Roman" w:hAnsi="Times New Roman"/>
          <w:sz w:val="28"/>
          <w:szCs w:val="28"/>
        </w:rPr>
        <w:t>2.</w:t>
      </w:r>
      <w:r w:rsidR="00497504" w:rsidRPr="001F0A37">
        <w:rPr>
          <w:rFonts w:ascii="Times New Roman" w:hAnsi="Times New Roman"/>
          <w:sz w:val="28"/>
          <w:szCs w:val="28"/>
        </w:rPr>
        <w:t xml:space="preserve"> Кодекса РФ об административных правонарушениях от 30.12.2001 г. № 195-ФЗ</w:t>
      </w:r>
    </w:p>
    <w:p w:rsidR="00497504" w:rsidRPr="001F0A37" w:rsidRDefault="00E612CC" w:rsidP="001F0A37">
      <w:pPr>
        <w:suppressAutoHyphens/>
        <w:spacing w:after="0" w:line="360" w:lineRule="auto"/>
        <w:rPr>
          <w:rFonts w:ascii="Times New Roman" w:hAnsi="Times New Roman"/>
          <w:sz w:val="28"/>
          <w:szCs w:val="28"/>
        </w:rPr>
      </w:pPr>
      <w:r w:rsidRPr="001F0A37">
        <w:rPr>
          <w:rFonts w:ascii="Times New Roman" w:hAnsi="Times New Roman"/>
          <w:sz w:val="28"/>
          <w:szCs w:val="28"/>
        </w:rPr>
        <w:t>3.</w:t>
      </w:r>
      <w:r w:rsidR="00497504" w:rsidRPr="001F0A37">
        <w:rPr>
          <w:rFonts w:ascii="Times New Roman" w:hAnsi="Times New Roman"/>
          <w:sz w:val="28"/>
          <w:szCs w:val="28"/>
        </w:rPr>
        <w:t xml:space="preserve"> Кодекс этики профессиональных бухгалтеров и аудиторов — членов НП «ИПБ России»</w:t>
      </w:r>
      <w:r w:rsidR="00321431" w:rsidRPr="001F0A37">
        <w:rPr>
          <w:rFonts w:ascii="Times New Roman" w:hAnsi="Times New Roman"/>
          <w:sz w:val="28"/>
          <w:szCs w:val="28"/>
        </w:rPr>
        <w:t xml:space="preserve"> ; у</w:t>
      </w:r>
      <w:r w:rsidR="00497504" w:rsidRPr="001F0A37">
        <w:rPr>
          <w:rFonts w:ascii="Times New Roman" w:hAnsi="Times New Roman"/>
          <w:sz w:val="28"/>
          <w:szCs w:val="28"/>
        </w:rPr>
        <w:t>тверждён</w:t>
      </w:r>
      <w:r w:rsidR="00321431" w:rsidRPr="001F0A37">
        <w:rPr>
          <w:rFonts w:ascii="Times New Roman" w:hAnsi="Times New Roman"/>
          <w:sz w:val="28"/>
          <w:szCs w:val="28"/>
        </w:rPr>
        <w:t xml:space="preserve"> </w:t>
      </w:r>
      <w:r w:rsidR="00497504" w:rsidRPr="001F0A37">
        <w:rPr>
          <w:rFonts w:ascii="Times New Roman" w:hAnsi="Times New Roman"/>
          <w:sz w:val="28"/>
          <w:szCs w:val="28"/>
        </w:rPr>
        <w:t>решением Общего Собрания членов</w:t>
      </w:r>
      <w:r w:rsidR="00321431" w:rsidRPr="001F0A37">
        <w:rPr>
          <w:rFonts w:ascii="Times New Roman" w:hAnsi="Times New Roman"/>
          <w:sz w:val="28"/>
          <w:szCs w:val="28"/>
        </w:rPr>
        <w:t xml:space="preserve"> </w:t>
      </w:r>
      <w:r w:rsidR="00497504" w:rsidRPr="001F0A37">
        <w:rPr>
          <w:rFonts w:ascii="Times New Roman" w:hAnsi="Times New Roman"/>
          <w:sz w:val="28"/>
          <w:szCs w:val="28"/>
        </w:rPr>
        <w:t>Института профессиональных бухгалтеров и аудиторов России</w:t>
      </w:r>
      <w:r w:rsidR="00321431" w:rsidRPr="001F0A37">
        <w:rPr>
          <w:rFonts w:ascii="Times New Roman" w:hAnsi="Times New Roman"/>
          <w:sz w:val="28"/>
          <w:szCs w:val="28"/>
        </w:rPr>
        <w:t xml:space="preserve"> </w:t>
      </w:r>
      <w:r w:rsidR="00497504" w:rsidRPr="001F0A37">
        <w:rPr>
          <w:rFonts w:ascii="Times New Roman" w:hAnsi="Times New Roman"/>
          <w:sz w:val="28"/>
          <w:szCs w:val="28"/>
        </w:rPr>
        <w:t>(протокол № 2 от 28 мая 2009 г.)</w:t>
      </w:r>
    </w:p>
    <w:p w:rsidR="00E612CC" w:rsidRPr="00E267E4" w:rsidRDefault="00E612CC" w:rsidP="001F0A37">
      <w:pPr>
        <w:suppressAutoHyphens/>
        <w:spacing w:after="0" w:line="360" w:lineRule="auto"/>
        <w:ind w:firstLine="709"/>
        <w:jc w:val="center"/>
        <w:rPr>
          <w:rFonts w:ascii="Times New Roman" w:hAnsi="Times New Roman"/>
          <w:color w:val="FFFFFF"/>
          <w:sz w:val="28"/>
          <w:szCs w:val="28"/>
        </w:rPr>
      </w:pPr>
      <w:bookmarkStart w:id="0" w:name="_GoBack"/>
      <w:bookmarkEnd w:id="0"/>
    </w:p>
    <w:sectPr w:rsidR="00E612CC" w:rsidRPr="00E267E4" w:rsidSect="001F0A37">
      <w:headerReference w:type="default" r:id="rId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7E4" w:rsidRDefault="00E267E4">
      <w:pPr>
        <w:spacing w:after="0" w:line="240" w:lineRule="auto"/>
      </w:pPr>
      <w:r>
        <w:separator/>
      </w:r>
    </w:p>
  </w:endnote>
  <w:endnote w:type="continuationSeparator" w:id="0">
    <w:p w:rsidR="00E267E4" w:rsidRDefault="00E26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7E4" w:rsidRDefault="00E267E4">
      <w:pPr>
        <w:spacing w:after="0" w:line="240" w:lineRule="auto"/>
      </w:pPr>
      <w:r>
        <w:separator/>
      </w:r>
    </w:p>
  </w:footnote>
  <w:footnote w:type="continuationSeparator" w:id="0">
    <w:p w:rsidR="00E267E4" w:rsidRDefault="00E267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A37" w:rsidRDefault="001F0A37" w:rsidP="001F0A37">
    <w:pPr>
      <w:pStyle w:val="ac"/>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66E34"/>
    <w:multiLevelType w:val="hybridMultilevel"/>
    <w:tmpl w:val="3E7C7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11423F"/>
    <w:multiLevelType w:val="hybridMultilevel"/>
    <w:tmpl w:val="D2C6AD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1F0478"/>
    <w:multiLevelType w:val="hybridMultilevel"/>
    <w:tmpl w:val="35B24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3B3309"/>
    <w:multiLevelType w:val="hybridMultilevel"/>
    <w:tmpl w:val="A2C01DC6"/>
    <w:lvl w:ilvl="0" w:tplc="97EE358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221D6BB9"/>
    <w:multiLevelType w:val="hybridMultilevel"/>
    <w:tmpl w:val="9D5C65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4CE1DFE"/>
    <w:multiLevelType w:val="hybridMultilevel"/>
    <w:tmpl w:val="1A52F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1D1B94"/>
    <w:multiLevelType w:val="hybridMultilevel"/>
    <w:tmpl w:val="6366D90A"/>
    <w:lvl w:ilvl="0" w:tplc="2E002FF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2F494AF0"/>
    <w:multiLevelType w:val="hybridMultilevel"/>
    <w:tmpl w:val="2696A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B26BAB"/>
    <w:multiLevelType w:val="hybridMultilevel"/>
    <w:tmpl w:val="B67432EC"/>
    <w:lvl w:ilvl="0" w:tplc="F73A207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33493D1E"/>
    <w:multiLevelType w:val="hybridMultilevel"/>
    <w:tmpl w:val="AFCA51F4"/>
    <w:lvl w:ilvl="0" w:tplc="2E002FF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8DB6F62"/>
    <w:multiLevelType w:val="hybridMultilevel"/>
    <w:tmpl w:val="B5C6F632"/>
    <w:lvl w:ilvl="0" w:tplc="2E002FF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44095517"/>
    <w:multiLevelType w:val="hybridMultilevel"/>
    <w:tmpl w:val="AA60B55A"/>
    <w:lvl w:ilvl="0" w:tplc="53D8F3AC">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C0B7CCC"/>
    <w:multiLevelType w:val="hybridMultilevel"/>
    <w:tmpl w:val="EC6C8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2E50FD"/>
    <w:multiLevelType w:val="hybridMultilevel"/>
    <w:tmpl w:val="642681AA"/>
    <w:lvl w:ilvl="0" w:tplc="C7ACC97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4FF53D7D"/>
    <w:multiLevelType w:val="hybridMultilevel"/>
    <w:tmpl w:val="3F7841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3BF0FF3"/>
    <w:multiLevelType w:val="hybridMultilevel"/>
    <w:tmpl w:val="046CFF12"/>
    <w:lvl w:ilvl="0" w:tplc="2E002FF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549478D8"/>
    <w:multiLevelType w:val="hybridMultilevel"/>
    <w:tmpl w:val="AB86E478"/>
    <w:lvl w:ilvl="0" w:tplc="2E002FF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5B7F6B8D"/>
    <w:multiLevelType w:val="hybridMultilevel"/>
    <w:tmpl w:val="9816EFF2"/>
    <w:lvl w:ilvl="0" w:tplc="B2C0E25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5FFD2A6D"/>
    <w:multiLevelType w:val="hybridMultilevel"/>
    <w:tmpl w:val="14DC9A74"/>
    <w:lvl w:ilvl="0" w:tplc="4EFC80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0B189D"/>
    <w:multiLevelType w:val="hybridMultilevel"/>
    <w:tmpl w:val="E1982CE2"/>
    <w:lvl w:ilvl="0" w:tplc="EFDC8370">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8513B34"/>
    <w:multiLevelType w:val="hybridMultilevel"/>
    <w:tmpl w:val="E4DAFC5E"/>
    <w:lvl w:ilvl="0" w:tplc="2E002FF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6A0D50D4"/>
    <w:multiLevelType w:val="hybridMultilevel"/>
    <w:tmpl w:val="C9729F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A8A7157"/>
    <w:multiLevelType w:val="hybridMultilevel"/>
    <w:tmpl w:val="A9ACB87C"/>
    <w:lvl w:ilvl="0" w:tplc="4EFC80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7C246A"/>
    <w:multiLevelType w:val="hybridMultilevel"/>
    <w:tmpl w:val="2BC6AB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9020F52"/>
    <w:multiLevelType w:val="hybridMultilevel"/>
    <w:tmpl w:val="F600F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EED0C12"/>
    <w:multiLevelType w:val="hybridMultilevel"/>
    <w:tmpl w:val="6584F2D0"/>
    <w:lvl w:ilvl="0" w:tplc="4EFC80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4"/>
  </w:num>
  <w:num w:numId="4">
    <w:abstractNumId w:val="0"/>
  </w:num>
  <w:num w:numId="5">
    <w:abstractNumId w:val="24"/>
  </w:num>
  <w:num w:numId="6">
    <w:abstractNumId w:val="2"/>
  </w:num>
  <w:num w:numId="7">
    <w:abstractNumId w:val="12"/>
  </w:num>
  <w:num w:numId="8">
    <w:abstractNumId w:val="4"/>
  </w:num>
  <w:num w:numId="9">
    <w:abstractNumId w:val="5"/>
  </w:num>
  <w:num w:numId="10">
    <w:abstractNumId w:val="7"/>
  </w:num>
  <w:num w:numId="11">
    <w:abstractNumId w:val="19"/>
  </w:num>
  <w:num w:numId="12">
    <w:abstractNumId w:val="20"/>
  </w:num>
  <w:num w:numId="13">
    <w:abstractNumId w:val="15"/>
  </w:num>
  <w:num w:numId="14">
    <w:abstractNumId w:val="9"/>
  </w:num>
  <w:num w:numId="15">
    <w:abstractNumId w:val="16"/>
  </w:num>
  <w:num w:numId="16">
    <w:abstractNumId w:val="6"/>
  </w:num>
  <w:num w:numId="17">
    <w:abstractNumId w:val="10"/>
  </w:num>
  <w:num w:numId="18">
    <w:abstractNumId w:val="22"/>
  </w:num>
  <w:num w:numId="19">
    <w:abstractNumId w:val="18"/>
  </w:num>
  <w:num w:numId="20">
    <w:abstractNumId w:val="25"/>
  </w:num>
  <w:num w:numId="21">
    <w:abstractNumId w:val="21"/>
  </w:num>
  <w:num w:numId="22">
    <w:abstractNumId w:val="17"/>
  </w:num>
  <w:num w:numId="23">
    <w:abstractNumId w:val="1"/>
  </w:num>
  <w:num w:numId="24">
    <w:abstractNumId w:val="8"/>
  </w:num>
  <w:num w:numId="25">
    <w:abstractNumId w:val="2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FA0"/>
    <w:rsid w:val="00003D02"/>
    <w:rsid w:val="001806A2"/>
    <w:rsid w:val="00191866"/>
    <w:rsid w:val="001C1B9D"/>
    <w:rsid w:val="001E75B1"/>
    <w:rsid w:val="001F0A37"/>
    <w:rsid w:val="00225516"/>
    <w:rsid w:val="00282ED0"/>
    <w:rsid w:val="002D0D19"/>
    <w:rsid w:val="002F5AFC"/>
    <w:rsid w:val="00321431"/>
    <w:rsid w:val="00394642"/>
    <w:rsid w:val="003A0D3C"/>
    <w:rsid w:val="003D417F"/>
    <w:rsid w:val="003E0661"/>
    <w:rsid w:val="003F6D36"/>
    <w:rsid w:val="00401539"/>
    <w:rsid w:val="00437023"/>
    <w:rsid w:val="00440E94"/>
    <w:rsid w:val="00457B73"/>
    <w:rsid w:val="00497504"/>
    <w:rsid w:val="00525E69"/>
    <w:rsid w:val="0053169A"/>
    <w:rsid w:val="005D6046"/>
    <w:rsid w:val="005F2023"/>
    <w:rsid w:val="006155B9"/>
    <w:rsid w:val="00677AFF"/>
    <w:rsid w:val="006A5A8E"/>
    <w:rsid w:val="006F679B"/>
    <w:rsid w:val="00733CA8"/>
    <w:rsid w:val="0078209D"/>
    <w:rsid w:val="00817140"/>
    <w:rsid w:val="008542B3"/>
    <w:rsid w:val="008C6BEE"/>
    <w:rsid w:val="00942E06"/>
    <w:rsid w:val="00982264"/>
    <w:rsid w:val="009D2941"/>
    <w:rsid w:val="00A56A9C"/>
    <w:rsid w:val="00A628B0"/>
    <w:rsid w:val="00AB1FA0"/>
    <w:rsid w:val="00AD0DB6"/>
    <w:rsid w:val="00AD1F99"/>
    <w:rsid w:val="00C21C8E"/>
    <w:rsid w:val="00C260B1"/>
    <w:rsid w:val="00C370A4"/>
    <w:rsid w:val="00CE437D"/>
    <w:rsid w:val="00D3590C"/>
    <w:rsid w:val="00D76955"/>
    <w:rsid w:val="00D80B65"/>
    <w:rsid w:val="00DA70DC"/>
    <w:rsid w:val="00DE4027"/>
    <w:rsid w:val="00DF1A1F"/>
    <w:rsid w:val="00E03623"/>
    <w:rsid w:val="00E13041"/>
    <w:rsid w:val="00E14025"/>
    <w:rsid w:val="00E267E4"/>
    <w:rsid w:val="00E2786B"/>
    <w:rsid w:val="00E3452F"/>
    <w:rsid w:val="00E522E8"/>
    <w:rsid w:val="00E612CC"/>
    <w:rsid w:val="00ED6D0B"/>
    <w:rsid w:val="00F20172"/>
    <w:rsid w:val="00F22DE5"/>
    <w:rsid w:val="00F31B13"/>
    <w:rsid w:val="00F45F68"/>
    <w:rsid w:val="00F82764"/>
    <w:rsid w:val="00FD0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4F28FB-8EC2-47CE-8C75-C1FB8EF8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FA0"/>
    <w:pPr>
      <w:spacing w:after="200" w:line="276" w:lineRule="auto"/>
    </w:pPr>
    <w:rPr>
      <w:rFonts w:cs="Times New Roman"/>
      <w:sz w:val="22"/>
      <w:szCs w:val="22"/>
      <w:lang w:eastAsia="en-US"/>
    </w:rPr>
  </w:style>
  <w:style w:type="paragraph" w:styleId="4">
    <w:name w:val="heading 4"/>
    <w:basedOn w:val="a"/>
    <w:next w:val="a"/>
    <w:link w:val="40"/>
    <w:uiPriority w:val="9"/>
    <w:qFormat/>
    <w:rsid w:val="005F2023"/>
    <w:pPr>
      <w:keepNext/>
      <w:spacing w:before="240" w:after="60" w:line="240" w:lineRule="auto"/>
      <w:outlineLvl w:val="3"/>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5F2023"/>
    <w:rPr>
      <w:rFonts w:ascii="Times New Roman" w:hAnsi="Times New Roman" w:cs="Times New Roman"/>
      <w:b/>
      <w:bCs/>
      <w:sz w:val="28"/>
      <w:szCs w:val="28"/>
    </w:rPr>
  </w:style>
  <w:style w:type="paragraph" w:styleId="a3">
    <w:name w:val="List Paragraph"/>
    <w:basedOn w:val="a"/>
    <w:uiPriority w:val="34"/>
    <w:qFormat/>
    <w:rsid w:val="00AB1FA0"/>
    <w:pPr>
      <w:ind w:left="720"/>
      <w:contextualSpacing/>
    </w:pPr>
  </w:style>
  <w:style w:type="character" w:styleId="a4">
    <w:name w:val="Hyperlink"/>
    <w:uiPriority w:val="99"/>
    <w:unhideWhenUsed/>
    <w:rsid w:val="00AB1FA0"/>
    <w:rPr>
      <w:rFonts w:cs="Times New Roman"/>
      <w:color w:val="0000FF"/>
      <w:u w:val="single"/>
    </w:rPr>
  </w:style>
  <w:style w:type="paragraph" w:styleId="a5">
    <w:name w:val="Normal (Web)"/>
    <w:basedOn w:val="a"/>
    <w:uiPriority w:val="99"/>
    <w:rsid w:val="00AD0DB6"/>
    <w:pPr>
      <w:spacing w:after="150" w:line="240" w:lineRule="auto"/>
    </w:pPr>
    <w:rPr>
      <w:rFonts w:ascii="Arial" w:eastAsia="Arial Unicode MS" w:hAnsi="Arial" w:cs="Arial"/>
      <w:color w:val="000000"/>
      <w:sz w:val="18"/>
      <w:szCs w:val="18"/>
      <w:lang w:eastAsia="ru-RU"/>
    </w:rPr>
  </w:style>
  <w:style w:type="character" w:customStyle="1" w:styleId="f">
    <w:name w:val="f"/>
    <w:rsid w:val="00AD0DB6"/>
    <w:rPr>
      <w:rFonts w:cs="Times New Roman"/>
    </w:rPr>
  </w:style>
  <w:style w:type="paragraph" w:styleId="a6">
    <w:name w:val="Body Text"/>
    <w:basedOn w:val="a"/>
    <w:link w:val="a7"/>
    <w:uiPriority w:val="99"/>
    <w:rsid w:val="005F2023"/>
    <w:pPr>
      <w:spacing w:after="0" w:line="360" w:lineRule="auto"/>
      <w:jc w:val="both"/>
    </w:pPr>
    <w:rPr>
      <w:rFonts w:ascii="Times New Roman" w:hAnsi="Times New Roman"/>
      <w:sz w:val="28"/>
      <w:szCs w:val="20"/>
      <w:lang w:eastAsia="ru-RU"/>
    </w:rPr>
  </w:style>
  <w:style w:type="character" w:customStyle="1" w:styleId="a7">
    <w:name w:val="Основной текст Знак"/>
    <w:link w:val="a6"/>
    <w:uiPriority w:val="99"/>
    <w:locked/>
    <w:rsid w:val="005F2023"/>
    <w:rPr>
      <w:rFonts w:ascii="Times New Roman" w:hAnsi="Times New Roman" w:cs="Times New Roman"/>
      <w:sz w:val="28"/>
    </w:rPr>
  </w:style>
  <w:style w:type="paragraph" w:customStyle="1" w:styleId="2">
    <w:name w:val="Обычный (веб)2"/>
    <w:basedOn w:val="a"/>
    <w:rsid w:val="005F2023"/>
    <w:pPr>
      <w:spacing w:before="100" w:beforeAutospacing="1" w:after="240" w:line="240" w:lineRule="auto"/>
    </w:pPr>
    <w:rPr>
      <w:rFonts w:ascii="Times New Roman" w:hAnsi="Times New Roman"/>
      <w:color w:val="666666"/>
      <w:sz w:val="19"/>
      <w:szCs w:val="19"/>
      <w:lang w:eastAsia="ru-RU"/>
    </w:rPr>
  </w:style>
  <w:style w:type="paragraph" w:styleId="a8">
    <w:name w:val="footer"/>
    <w:basedOn w:val="a"/>
    <w:link w:val="a9"/>
    <w:uiPriority w:val="99"/>
    <w:unhideWhenUsed/>
    <w:rsid w:val="005F2023"/>
    <w:pPr>
      <w:tabs>
        <w:tab w:val="center" w:pos="4677"/>
        <w:tab w:val="right" w:pos="9355"/>
      </w:tabs>
      <w:spacing w:after="0" w:line="240" w:lineRule="auto"/>
    </w:pPr>
    <w:rPr>
      <w:rFonts w:ascii="Times New Roman" w:hAnsi="Times New Roman"/>
      <w:sz w:val="24"/>
      <w:szCs w:val="24"/>
      <w:lang w:eastAsia="ru-RU"/>
    </w:rPr>
  </w:style>
  <w:style w:type="character" w:customStyle="1" w:styleId="a9">
    <w:name w:val="Нижний колонтитул Знак"/>
    <w:link w:val="a8"/>
    <w:uiPriority w:val="99"/>
    <w:locked/>
    <w:rsid w:val="005F2023"/>
    <w:rPr>
      <w:rFonts w:ascii="Times New Roman" w:hAnsi="Times New Roman" w:cs="Times New Roman"/>
      <w:sz w:val="24"/>
      <w:szCs w:val="24"/>
    </w:rPr>
  </w:style>
  <w:style w:type="paragraph" w:styleId="aa">
    <w:name w:val="Plain Text"/>
    <w:basedOn w:val="a"/>
    <w:link w:val="ab"/>
    <w:uiPriority w:val="99"/>
    <w:rsid w:val="005F2023"/>
    <w:pPr>
      <w:spacing w:after="0" w:line="240" w:lineRule="auto"/>
    </w:pPr>
    <w:rPr>
      <w:rFonts w:ascii="Courier New" w:hAnsi="Courier New"/>
      <w:sz w:val="20"/>
      <w:szCs w:val="20"/>
      <w:lang w:eastAsia="ru-RU"/>
    </w:rPr>
  </w:style>
  <w:style w:type="character" w:customStyle="1" w:styleId="ab">
    <w:name w:val="Текст Знак"/>
    <w:link w:val="aa"/>
    <w:uiPriority w:val="99"/>
    <w:locked/>
    <w:rsid w:val="005F2023"/>
    <w:rPr>
      <w:rFonts w:ascii="Courier New" w:hAnsi="Courier New" w:cs="Times New Roman"/>
    </w:rPr>
  </w:style>
  <w:style w:type="paragraph" w:customStyle="1" w:styleId="ConsPlusNonformat">
    <w:name w:val="ConsPlusNonformat"/>
    <w:rsid w:val="00A628B0"/>
    <w:pPr>
      <w:widowControl w:val="0"/>
      <w:autoSpaceDE w:val="0"/>
      <w:autoSpaceDN w:val="0"/>
      <w:adjustRightInd w:val="0"/>
    </w:pPr>
    <w:rPr>
      <w:rFonts w:ascii="Courier New" w:hAnsi="Courier New" w:cs="Courier New"/>
    </w:rPr>
  </w:style>
  <w:style w:type="paragraph" w:customStyle="1" w:styleId="ConsPlusCell">
    <w:name w:val="ConsPlusCell"/>
    <w:rsid w:val="00A628B0"/>
    <w:pPr>
      <w:widowControl w:val="0"/>
      <w:autoSpaceDE w:val="0"/>
      <w:autoSpaceDN w:val="0"/>
      <w:adjustRightInd w:val="0"/>
    </w:pPr>
    <w:rPr>
      <w:rFonts w:ascii="Arial" w:hAnsi="Arial" w:cs="Arial"/>
    </w:rPr>
  </w:style>
  <w:style w:type="paragraph" w:customStyle="1" w:styleId="ConsPlusNormal">
    <w:name w:val="ConsPlusNormal"/>
    <w:rsid w:val="00A628B0"/>
    <w:pPr>
      <w:widowControl w:val="0"/>
      <w:autoSpaceDE w:val="0"/>
      <w:autoSpaceDN w:val="0"/>
      <w:adjustRightInd w:val="0"/>
      <w:ind w:firstLine="720"/>
    </w:pPr>
    <w:rPr>
      <w:rFonts w:ascii="Arial" w:hAnsi="Arial" w:cs="Arial"/>
    </w:rPr>
  </w:style>
  <w:style w:type="paragraph" w:customStyle="1" w:styleId="p1">
    <w:name w:val="p1"/>
    <w:basedOn w:val="a"/>
    <w:rsid w:val="00942E06"/>
    <w:pPr>
      <w:spacing w:before="100" w:beforeAutospacing="1" w:after="100" w:afterAutospacing="1" w:line="240" w:lineRule="auto"/>
    </w:pPr>
    <w:rPr>
      <w:rFonts w:ascii="Times New Roman" w:hAnsi="Times New Roman"/>
      <w:sz w:val="24"/>
      <w:szCs w:val="24"/>
      <w:lang w:eastAsia="ru-RU"/>
    </w:rPr>
  </w:style>
  <w:style w:type="paragraph" w:styleId="ac">
    <w:name w:val="header"/>
    <w:basedOn w:val="a"/>
    <w:link w:val="ad"/>
    <w:uiPriority w:val="99"/>
    <w:unhideWhenUsed/>
    <w:rsid w:val="001F0A37"/>
    <w:pPr>
      <w:tabs>
        <w:tab w:val="center" w:pos="4819"/>
        <w:tab w:val="right" w:pos="9639"/>
      </w:tabs>
    </w:pPr>
  </w:style>
  <w:style w:type="character" w:customStyle="1" w:styleId="ad">
    <w:name w:val="Верхний колонтитул Знак"/>
    <w:link w:val="ac"/>
    <w:uiPriority w:val="99"/>
    <w:locked/>
    <w:rsid w:val="001F0A37"/>
    <w:rPr>
      <w:rFonts w:cs="Times New Roman"/>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FFA58-4133-4FA2-B871-1620C64E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8086</Words>
  <Characters>46096</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dc:creator>
  <cp:keywords/>
  <dc:description/>
  <cp:lastModifiedBy>admin</cp:lastModifiedBy>
  <cp:revision>2</cp:revision>
  <cp:lastPrinted>2011-01-21T19:40:00Z</cp:lastPrinted>
  <dcterms:created xsi:type="dcterms:W3CDTF">2014-03-27T11:03:00Z</dcterms:created>
  <dcterms:modified xsi:type="dcterms:W3CDTF">2014-03-27T11:03:00Z</dcterms:modified>
</cp:coreProperties>
</file>