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B4" w:rsidRPr="00345F48" w:rsidRDefault="00D261B4" w:rsidP="00345F48">
      <w:pPr>
        <w:pStyle w:val="af8"/>
      </w:pPr>
      <w:r w:rsidRPr="00345F48">
        <w:t>Министерство образования и науки Украины</w:t>
      </w:r>
    </w:p>
    <w:p w:rsidR="00345F48" w:rsidRDefault="00D261B4" w:rsidP="00345F48">
      <w:pPr>
        <w:pStyle w:val="af8"/>
      </w:pPr>
      <w:r w:rsidRPr="00345F48">
        <w:t>Харьковский национальный экономический университет</w:t>
      </w:r>
    </w:p>
    <w:p w:rsidR="00345F48" w:rsidRDefault="00D261B4" w:rsidP="00345F48">
      <w:pPr>
        <w:pStyle w:val="af8"/>
      </w:pPr>
      <w:r w:rsidRPr="00345F48">
        <w:t>Кафедра</w:t>
      </w:r>
      <w:r w:rsidR="00345F48" w:rsidRPr="00345F48">
        <w:t xml:space="preserve">: </w:t>
      </w:r>
      <w:r w:rsidRPr="00345F48">
        <w:t>контроля и аудита</w:t>
      </w:r>
    </w:p>
    <w:p w:rsidR="00345F48" w:rsidRDefault="00345F48" w:rsidP="00345F48">
      <w:pPr>
        <w:pStyle w:val="af8"/>
      </w:pPr>
    </w:p>
    <w:p w:rsidR="00B91A7D" w:rsidRDefault="00B91A7D" w:rsidP="00345F48">
      <w:pPr>
        <w:pStyle w:val="af8"/>
      </w:pPr>
    </w:p>
    <w:p w:rsidR="00B91A7D" w:rsidRDefault="00B91A7D" w:rsidP="00345F48">
      <w:pPr>
        <w:pStyle w:val="af8"/>
      </w:pPr>
    </w:p>
    <w:p w:rsidR="00B91A7D" w:rsidRPr="00345F48" w:rsidRDefault="00B91A7D" w:rsidP="00345F48">
      <w:pPr>
        <w:pStyle w:val="af8"/>
      </w:pPr>
    </w:p>
    <w:p w:rsidR="00345F48" w:rsidRDefault="00345F48" w:rsidP="00345F48">
      <w:pPr>
        <w:pStyle w:val="af8"/>
      </w:pPr>
    </w:p>
    <w:p w:rsidR="00D261B4" w:rsidRPr="00345F48" w:rsidRDefault="00D261B4" w:rsidP="00345F48">
      <w:pPr>
        <w:pStyle w:val="af8"/>
      </w:pPr>
      <w:r w:rsidRPr="00345F48">
        <w:t>Контрольная работа</w:t>
      </w:r>
    </w:p>
    <w:p w:rsidR="00345F48" w:rsidRDefault="00345F48" w:rsidP="00345F48">
      <w:pPr>
        <w:pStyle w:val="af8"/>
      </w:pPr>
    </w:p>
    <w:p w:rsidR="00345F48" w:rsidRPr="00345F48" w:rsidRDefault="00D261B4" w:rsidP="00345F48">
      <w:pPr>
        <w:pStyle w:val="af8"/>
      </w:pPr>
      <w:r w:rsidRPr="00345F48">
        <w:t>По курсу</w:t>
      </w:r>
      <w:r w:rsidR="00345F48" w:rsidRPr="00345F48">
        <w:t>: "</w:t>
      </w:r>
      <w:r w:rsidRPr="00345F48">
        <w:t>Аудит</w:t>
      </w:r>
      <w:r w:rsidR="00345F48" w:rsidRPr="00345F48">
        <w:t>"</w:t>
      </w:r>
    </w:p>
    <w:p w:rsidR="00345F48" w:rsidRDefault="004D0DA8" w:rsidP="00345F48">
      <w:pPr>
        <w:pStyle w:val="af8"/>
      </w:pPr>
      <w:r w:rsidRPr="00345F48">
        <w:t>Вариант – 9</w:t>
      </w:r>
      <w:r w:rsidR="00345F48" w:rsidRPr="00345F48">
        <w:t xml:space="preserve">. </w:t>
      </w:r>
    </w:p>
    <w:p w:rsidR="00345F48" w:rsidRPr="00345F48" w:rsidRDefault="00345F48" w:rsidP="00345F48">
      <w:pPr>
        <w:pStyle w:val="af8"/>
      </w:pPr>
    </w:p>
    <w:p w:rsidR="00345F48" w:rsidRDefault="00345F48" w:rsidP="00345F48">
      <w:pPr>
        <w:pStyle w:val="af8"/>
        <w:ind w:left="3540"/>
        <w:jc w:val="left"/>
      </w:pPr>
    </w:p>
    <w:p w:rsidR="00345F48" w:rsidRDefault="00345F48" w:rsidP="00345F48">
      <w:pPr>
        <w:pStyle w:val="af8"/>
        <w:ind w:left="3540"/>
        <w:jc w:val="left"/>
      </w:pPr>
    </w:p>
    <w:p w:rsidR="00345F48" w:rsidRDefault="00345F48" w:rsidP="00345F48">
      <w:pPr>
        <w:pStyle w:val="af8"/>
        <w:ind w:left="3540"/>
        <w:jc w:val="left"/>
      </w:pPr>
    </w:p>
    <w:p w:rsidR="00345F48" w:rsidRDefault="00345F48" w:rsidP="00345F48">
      <w:pPr>
        <w:pStyle w:val="af8"/>
        <w:ind w:left="3540"/>
        <w:jc w:val="left"/>
      </w:pPr>
    </w:p>
    <w:p w:rsidR="00345F48" w:rsidRDefault="00345F48" w:rsidP="00345F48">
      <w:pPr>
        <w:pStyle w:val="af8"/>
        <w:ind w:left="3540"/>
        <w:jc w:val="left"/>
      </w:pPr>
    </w:p>
    <w:p w:rsidR="00D261B4" w:rsidRPr="00345F48" w:rsidRDefault="00D261B4" w:rsidP="00345F48">
      <w:pPr>
        <w:pStyle w:val="af8"/>
        <w:ind w:left="3540"/>
        <w:jc w:val="left"/>
      </w:pPr>
      <w:r w:rsidRPr="00345F48">
        <w:t>Проверил</w:t>
      </w:r>
      <w:r w:rsidR="00345F48" w:rsidRPr="00345F48">
        <w:t xml:space="preserve">:  </w:t>
      </w:r>
      <w:r w:rsidRPr="00345F48">
        <w:t>Выполнила</w:t>
      </w:r>
      <w:r w:rsidR="00345F48" w:rsidRPr="00345F48">
        <w:t xml:space="preserve">: </w:t>
      </w:r>
    </w:p>
    <w:p w:rsidR="00315ECD" w:rsidRDefault="00D261B4" w:rsidP="00345F48">
      <w:pPr>
        <w:pStyle w:val="af8"/>
        <w:ind w:left="3540"/>
        <w:jc w:val="left"/>
      </w:pPr>
      <w:r w:rsidRPr="00345F48">
        <w:t>Преподаватель</w:t>
      </w:r>
      <w:r w:rsidR="00345F48" w:rsidRPr="00345F48">
        <w:t xml:space="preserve"> </w:t>
      </w:r>
    </w:p>
    <w:p w:rsidR="00D261B4" w:rsidRPr="00345F48" w:rsidRDefault="00D261B4" w:rsidP="00345F48">
      <w:pPr>
        <w:pStyle w:val="af8"/>
        <w:ind w:left="3540"/>
        <w:jc w:val="left"/>
      </w:pPr>
      <w:r w:rsidRPr="00345F48">
        <w:t>Студентка заочного факультета</w:t>
      </w:r>
    </w:p>
    <w:p w:rsidR="00315ECD" w:rsidRDefault="003E0B67" w:rsidP="00345F48">
      <w:pPr>
        <w:pStyle w:val="af8"/>
        <w:ind w:left="3540"/>
        <w:jc w:val="left"/>
      </w:pPr>
      <w:r w:rsidRPr="00345F48">
        <w:t>Воронина О</w:t>
      </w:r>
      <w:r w:rsidR="00345F48">
        <w:t xml:space="preserve">.О. </w:t>
      </w:r>
    </w:p>
    <w:p w:rsidR="00345F48" w:rsidRPr="00345F48" w:rsidRDefault="00D261B4" w:rsidP="00345F48">
      <w:pPr>
        <w:pStyle w:val="af8"/>
        <w:ind w:left="3540"/>
        <w:jc w:val="left"/>
      </w:pPr>
      <w:r w:rsidRPr="00345F48">
        <w:t>Курс 2 группа 7</w:t>
      </w:r>
      <w:r w:rsidR="004D0DA8" w:rsidRPr="00345F48">
        <w:t>2</w:t>
      </w:r>
    </w:p>
    <w:p w:rsidR="00345F48" w:rsidRPr="00345F48" w:rsidRDefault="00D261B4" w:rsidP="00345F48">
      <w:pPr>
        <w:pStyle w:val="af8"/>
        <w:ind w:left="3540"/>
        <w:jc w:val="left"/>
      </w:pPr>
      <w:r w:rsidRPr="00345F48">
        <w:t>Специальность 6</w:t>
      </w:r>
      <w:r w:rsidR="00345F48" w:rsidRPr="00345F48">
        <w:t>.0</w:t>
      </w:r>
      <w:r w:rsidRPr="00345F48">
        <w:t>50106-2</w:t>
      </w:r>
    </w:p>
    <w:p w:rsidR="00345F48" w:rsidRDefault="004D0DA8" w:rsidP="00345F48">
      <w:pPr>
        <w:pStyle w:val="af8"/>
        <w:ind w:left="3540"/>
        <w:jc w:val="left"/>
      </w:pPr>
      <w:r w:rsidRPr="00345F48">
        <w:t>Сафонова Т</w:t>
      </w:r>
      <w:r w:rsidR="00345F48">
        <w:t xml:space="preserve">.А. </w:t>
      </w:r>
    </w:p>
    <w:p w:rsidR="00345F48" w:rsidRPr="00345F48" w:rsidRDefault="00345F48" w:rsidP="00345F48">
      <w:pPr>
        <w:pStyle w:val="af8"/>
      </w:pPr>
    </w:p>
    <w:p w:rsidR="00345F48" w:rsidRDefault="00345F48" w:rsidP="00345F48">
      <w:pPr>
        <w:pStyle w:val="af8"/>
      </w:pPr>
    </w:p>
    <w:p w:rsidR="00345F48" w:rsidRDefault="00345F48" w:rsidP="00345F48">
      <w:pPr>
        <w:pStyle w:val="af8"/>
      </w:pPr>
    </w:p>
    <w:p w:rsidR="00345F48" w:rsidRDefault="00345F48" w:rsidP="00345F48">
      <w:pPr>
        <w:pStyle w:val="af8"/>
      </w:pPr>
    </w:p>
    <w:p w:rsidR="00345F48" w:rsidRPr="00345F48" w:rsidRDefault="00D261B4" w:rsidP="00345F48">
      <w:pPr>
        <w:pStyle w:val="af8"/>
      </w:pPr>
      <w:r w:rsidRPr="00345F48">
        <w:t>г</w:t>
      </w:r>
      <w:r w:rsidR="00345F48" w:rsidRPr="00345F48">
        <w:t xml:space="preserve">. </w:t>
      </w:r>
      <w:r w:rsidRPr="00345F48">
        <w:t>Харьков</w:t>
      </w:r>
      <w:r w:rsidR="00345F48">
        <w:t xml:space="preserve"> </w:t>
      </w:r>
      <w:r w:rsidRPr="00345F48">
        <w:t>2008 г</w:t>
      </w:r>
      <w:r w:rsidR="00345F48" w:rsidRPr="00345F48">
        <w:t xml:space="preserve">. </w:t>
      </w:r>
    </w:p>
    <w:p w:rsidR="00345F48" w:rsidRPr="00345F48" w:rsidRDefault="00345F48" w:rsidP="00345F48">
      <w:pPr>
        <w:pStyle w:val="af8"/>
        <w:rPr>
          <w:rFonts w:eastAsia="Batang"/>
        </w:rPr>
      </w:pPr>
      <w:r>
        <w:rPr>
          <w:rFonts w:eastAsia="Batang"/>
        </w:rPr>
        <w:br w:type="page"/>
      </w:r>
      <w:r w:rsidRPr="00345F48">
        <w:rPr>
          <w:rFonts w:eastAsia="Batang"/>
          <w:b/>
          <w:bCs/>
        </w:rPr>
        <w:t>СОДЕРЖАНИЕ</w:t>
      </w:r>
    </w:p>
    <w:p w:rsidR="00345F48" w:rsidRDefault="00345F48" w:rsidP="00345F48"/>
    <w:p w:rsidR="00345F48" w:rsidRPr="00B91A7D" w:rsidRDefault="00345F48" w:rsidP="00345F48">
      <w:pPr>
        <w:pStyle w:val="12"/>
        <w:rPr>
          <w:b w:val="0"/>
          <w:bCs w:val="0"/>
          <w:noProof/>
          <w:sz w:val="24"/>
          <w:szCs w:val="24"/>
        </w:rPr>
      </w:pPr>
      <w:r w:rsidRPr="0016369C">
        <w:rPr>
          <w:rStyle w:val="af1"/>
          <w:b w:val="0"/>
          <w:bCs w:val="0"/>
          <w:noProof/>
        </w:rPr>
        <w:t>Введение</w:t>
      </w:r>
      <w:r w:rsidRPr="00B91A7D">
        <w:rPr>
          <w:b w:val="0"/>
          <w:bCs w:val="0"/>
          <w:noProof/>
          <w:webHidden/>
        </w:rPr>
        <w:tab/>
        <w:t>3</w:t>
      </w:r>
    </w:p>
    <w:p w:rsidR="00345F48" w:rsidRPr="00B91A7D" w:rsidRDefault="00345F48" w:rsidP="00345F48">
      <w:pPr>
        <w:pStyle w:val="23"/>
        <w:tabs>
          <w:tab w:val="right" w:leader="dot" w:pos="9345"/>
        </w:tabs>
        <w:ind w:left="0" w:firstLine="0"/>
        <w:rPr>
          <w:smallCaps w:val="0"/>
          <w:noProof/>
          <w:sz w:val="24"/>
          <w:szCs w:val="24"/>
        </w:rPr>
      </w:pPr>
      <w:r w:rsidRPr="0016369C">
        <w:rPr>
          <w:rStyle w:val="af1"/>
          <w:noProof/>
        </w:rPr>
        <w:t>Прогнозирование и оценка возможного банкротства предприятия</w:t>
      </w:r>
      <w:r w:rsidRPr="00B91A7D">
        <w:rPr>
          <w:noProof/>
          <w:webHidden/>
        </w:rPr>
        <w:tab/>
        <w:t>5</w:t>
      </w:r>
    </w:p>
    <w:p w:rsidR="00345F48" w:rsidRPr="00B91A7D" w:rsidRDefault="00345F48" w:rsidP="00345F48">
      <w:pPr>
        <w:pStyle w:val="23"/>
        <w:tabs>
          <w:tab w:val="right" w:leader="dot" w:pos="9345"/>
        </w:tabs>
        <w:ind w:left="0" w:firstLine="0"/>
        <w:rPr>
          <w:smallCaps w:val="0"/>
          <w:noProof/>
          <w:sz w:val="24"/>
          <w:szCs w:val="24"/>
        </w:rPr>
      </w:pPr>
      <w:r w:rsidRPr="0016369C">
        <w:rPr>
          <w:rStyle w:val="af1"/>
          <w:noProof/>
        </w:rPr>
        <w:t>Предмет и метод аудита</w:t>
      </w:r>
      <w:r w:rsidRPr="00B91A7D">
        <w:rPr>
          <w:noProof/>
          <w:webHidden/>
        </w:rPr>
        <w:tab/>
        <w:t>7</w:t>
      </w:r>
    </w:p>
    <w:p w:rsidR="00345F48" w:rsidRPr="00B91A7D" w:rsidRDefault="00345F48" w:rsidP="00345F48">
      <w:pPr>
        <w:pStyle w:val="23"/>
        <w:tabs>
          <w:tab w:val="right" w:leader="dot" w:pos="9345"/>
        </w:tabs>
        <w:ind w:left="0" w:firstLine="0"/>
        <w:rPr>
          <w:smallCaps w:val="0"/>
          <w:noProof/>
          <w:sz w:val="24"/>
          <w:szCs w:val="24"/>
        </w:rPr>
      </w:pPr>
      <w:r w:rsidRPr="0016369C">
        <w:rPr>
          <w:rStyle w:val="af1"/>
          <w:noProof/>
        </w:rPr>
        <w:t>Источники аудиторских заключений</w:t>
      </w:r>
      <w:r w:rsidRPr="00B91A7D">
        <w:rPr>
          <w:noProof/>
          <w:webHidden/>
        </w:rPr>
        <w:tab/>
        <w:t>12</w:t>
      </w:r>
    </w:p>
    <w:p w:rsidR="00345F48" w:rsidRPr="00B91A7D" w:rsidRDefault="00345F48" w:rsidP="00345F48">
      <w:pPr>
        <w:pStyle w:val="23"/>
        <w:tabs>
          <w:tab w:val="right" w:leader="dot" w:pos="9345"/>
        </w:tabs>
        <w:ind w:left="0" w:firstLine="0"/>
        <w:rPr>
          <w:smallCaps w:val="0"/>
          <w:noProof/>
          <w:sz w:val="24"/>
          <w:szCs w:val="24"/>
        </w:rPr>
      </w:pPr>
      <w:r w:rsidRPr="0016369C">
        <w:rPr>
          <w:rStyle w:val="af1"/>
          <w:noProof/>
        </w:rPr>
        <w:t>Задача</w:t>
      </w:r>
      <w:r w:rsidRPr="00B91A7D">
        <w:rPr>
          <w:noProof/>
          <w:webHidden/>
        </w:rPr>
        <w:tab/>
        <w:t>16</w:t>
      </w:r>
    </w:p>
    <w:p w:rsidR="00345F48" w:rsidRPr="00B91A7D" w:rsidRDefault="00345F48" w:rsidP="00345F48">
      <w:pPr>
        <w:pStyle w:val="12"/>
        <w:rPr>
          <w:b w:val="0"/>
          <w:bCs w:val="0"/>
          <w:noProof/>
          <w:sz w:val="24"/>
          <w:szCs w:val="24"/>
        </w:rPr>
      </w:pPr>
      <w:r w:rsidRPr="0016369C">
        <w:rPr>
          <w:rStyle w:val="af1"/>
          <w:b w:val="0"/>
          <w:bCs w:val="0"/>
          <w:noProof/>
        </w:rPr>
        <w:t>Заключение</w:t>
      </w:r>
      <w:r w:rsidRPr="00B91A7D">
        <w:rPr>
          <w:b w:val="0"/>
          <w:bCs w:val="0"/>
          <w:noProof/>
          <w:webHidden/>
        </w:rPr>
        <w:tab/>
        <w:t>18</w:t>
      </w:r>
    </w:p>
    <w:p w:rsidR="00345F48" w:rsidRDefault="00345F48" w:rsidP="00345F48">
      <w:pPr>
        <w:pStyle w:val="12"/>
        <w:rPr>
          <w:noProof/>
          <w:sz w:val="24"/>
          <w:szCs w:val="24"/>
        </w:rPr>
      </w:pPr>
      <w:r w:rsidRPr="0016369C">
        <w:rPr>
          <w:rStyle w:val="af1"/>
          <w:b w:val="0"/>
          <w:bCs w:val="0"/>
          <w:noProof/>
        </w:rPr>
        <w:t>Список использованной литературы</w:t>
      </w:r>
      <w:r w:rsidRPr="00B91A7D">
        <w:rPr>
          <w:b w:val="0"/>
          <w:bCs w:val="0"/>
          <w:noProof/>
          <w:webHidden/>
        </w:rPr>
        <w:tab/>
        <w:t>19</w:t>
      </w:r>
    </w:p>
    <w:p w:rsidR="00345F48" w:rsidRDefault="00345F48" w:rsidP="00345F48"/>
    <w:p w:rsidR="00D261B4" w:rsidRDefault="00D261B4" w:rsidP="00345F48">
      <w:pPr>
        <w:pStyle w:val="1"/>
        <w:rPr>
          <w:kern w:val="0"/>
        </w:rPr>
      </w:pPr>
      <w:r w:rsidRPr="00345F48">
        <w:rPr>
          <w:kern w:val="0"/>
        </w:rPr>
        <w:br w:type="page"/>
      </w:r>
      <w:bookmarkStart w:id="0" w:name="_Toc220874307"/>
      <w:r w:rsidRPr="00345F48">
        <w:rPr>
          <w:kern w:val="0"/>
        </w:rPr>
        <w:t>Введение</w:t>
      </w:r>
      <w:bookmarkEnd w:id="0"/>
    </w:p>
    <w:p w:rsidR="00345F48" w:rsidRPr="00345F48" w:rsidRDefault="00345F48" w:rsidP="00345F48"/>
    <w:p w:rsidR="003E0B67" w:rsidRPr="00345F48" w:rsidRDefault="003E0B67" w:rsidP="00345F48">
      <w:r w:rsidRPr="00345F48">
        <w:t>Развитие производительных сил и производственных отношений в разных социально-экономических формациях нуждается в усовершенствования функций управления процессом производства, в том числе и контроле экономики</w:t>
      </w:r>
      <w:r w:rsidR="00345F48" w:rsidRPr="00345F48">
        <w:t xml:space="preserve">. </w:t>
      </w:r>
      <w:r w:rsidRPr="00345F48">
        <w:t>Контроль как функция управления подчинен решению задач системы управления</w:t>
      </w:r>
      <w:r w:rsidR="00345F48" w:rsidRPr="00345F48">
        <w:t xml:space="preserve">. </w:t>
      </w:r>
      <w:r w:rsidRPr="00345F48">
        <w:t>Поэтому назначение контроля отвечает целям управления, которые определяются экономическими и политическими закономерностями развития определенной формации</w:t>
      </w:r>
      <w:r w:rsidR="00345F48" w:rsidRPr="00345F48">
        <w:t xml:space="preserve">. </w:t>
      </w:r>
      <w:r w:rsidRPr="00345F48">
        <w:t>Функции экономического контроля предопределяются действием основного экономического закона формации и целями общества, интересы которого он обеспечивает</w:t>
      </w:r>
      <w:r w:rsidR="00345F48" w:rsidRPr="00345F48">
        <w:t xml:space="preserve">. </w:t>
      </w:r>
    </w:p>
    <w:p w:rsidR="003E0B67" w:rsidRPr="00345F48" w:rsidRDefault="003E0B67" w:rsidP="00345F48">
      <w:r w:rsidRPr="00345F48">
        <w:t xml:space="preserve">Правовые основы аудиторской деятельности в Украине определяет Закон Украины </w:t>
      </w:r>
      <w:r w:rsidR="00345F48" w:rsidRPr="00345F48">
        <w:t>"</w:t>
      </w:r>
      <w:r w:rsidRPr="00345F48">
        <w:t>Об аудиторской деятельности</w:t>
      </w:r>
      <w:r w:rsidR="00345F48" w:rsidRPr="00345F48">
        <w:t>"</w:t>
      </w:r>
      <w:r w:rsidRPr="00345F48">
        <w:t xml:space="preserve"> от 22 апреля 1993 года №3125-ХII (с изменениями и дополнениями</w:t>
      </w:r>
      <w:r w:rsidR="00345F48" w:rsidRPr="00345F48">
        <w:t xml:space="preserve">). </w:t>
      </w:r>
    </w:p>
    <w:p w:rsidR="003E0B67" w:rsidRPr="00345F48" w:rsidRDefault="003E0B67" w:rsidP="00345F48">
      <w:r w:rsidRPr="00345F48">
        <w:t>Аудит</w:t>
      </w:r>
      <w:r w:rsidR="00345F48" w:rsidRPr="00345F48">
        <w:t xml:space="preserve"> - </w:t>
      </w:r>
      <w:r w:rsidRPr="00345F48">
        <w:t>это проверка публичной бухгалтерской отчетности, учета, первичных документов и другой информации относительно финансово-хозяйственной деятельности субъектов хозяйствования с целью определения достоверности их отчетности, учета, его полноты и соответствия действующему законодательству и установленным нормативам</w:t>
      </w:r>
      <w:r w:rsidR="00345F48" w:rsidRPr="00345F48">
        <w:t xml:space="preserve">. </w:t>
      </w:r>
    </w:p>
    <w:p w:rsidR="003E0B67" w:rsidRPr="00345F48" w:rsidRDefault="003E0B67" w:rsidP="00345F48">
      <w:r w:rsidRPr="00345F48">
        <w:t>Для предприятий подтверждение отчетности независимым аудиторским заключением, позволит занять более выгодную позицию на ры</w:t>
      </w:r>
      <w:r w:rsidR="00B91A7D">
        <w:t>н</w:t>
      </w:r>
      <w:r w:rsidRPr="00345F48">
        <w:t>ке</w:t>
      </w:r>
      <w:r w:rsidR="00B91A7D">
        <w:t>,</w:t>
      </w:r>
      <w:r w:rsidRPr="00345F48">
        <w:t xml:space="preserve"> упростит взаимоотношения с налоговыми органами, таможней, банками, государственными учреждениями, а рекомендации аудиторов по результатам проверки помогут Вам вести свой бизнес более безопасно и эффективно, оптимизировать учет и налогообложение</w:t>
      </w:r>
      <w:r w:rsidR="00345F48" w:rsidRPr="00345F48">
        <w:t xml:space="preserve">. </w:t>
      </w:r>
    </w:p>
    <w:p w:rsidR="003E0B67" w:rsidRPr="00345F48" w:rsidRDefault="003E0B67" w:rsidP="00345F48">
      <w:r w:rsidRPr="00345F48">
        <w:t>Для инвесторов проведение независимой аудиторской проверки позволит минимизировать риски инвестирования, получить объективную информацию для принятия решений об осуществлении инвестиций – приобретение акций, долей, создание совместных предприятий</w:t>
      </w:r>
      <w:r w:rsidR="00345F48" w:rsidRPr="00345F48">
        <w:t xml:space="preserve">. </w:t>
      </w:r>
    </w:p>
    <w:p w:rsidR="003E0B67" w:rsidRPr="00345F48" w:rsidRDefault="003E0B67" w:rsidP="00345F48">
      <w:r w:rsidRPr="00345F48">
        <w:t>Аудиторская фирма осуществляет следующие виды аудиторских услуг</w:t>
      </w:r>
      <w:r w:rsidR="00345F48" w:rsidRPr="00345F48">
        <w:t xml:space="preserve">: </w:t>
      </w:r>
    </w:p>
    <w:p w:rsidR="003E0B67" w:rsidRPr="00345F48" w:rsidRDefault="003E0B67" w:rsidP="00345F48">
      <w:pPr>
        <w:pStyle w:val="a0"/>
      </w:pPr>
      <w:r w:rsidRPr="00345F48">
        <w:t>Операционный аудит</w:t>
      </w:r>
    </w:p>
    <w:p w:rsidR="003E0B67" w:rsidRPr="00345F48" w:rsidRDefault="003E0B67" w:rsidP="00345F48">
      <w:pPr>
        <w:pStyle w:val="a0"/>
      </w:pPr>
      <w:r w:rsidRPr="00345F48">
        <w:t>Финансовый аудит (due diligence</w:t>
      </w:r>
      <w:r w:rsidR="00345F48" w:rsidRPr="00345F48">
        <w:t xml:space="preserve">) </w:t>
      </w:r>
    </w:p>
    <w:p w:rsidR="003E0B67" w:rsidRPr="00345F48" w:rsidRDefault="003E0B67" w:rsidP="00345F48">
      <w:pPr>
        <w:pStyle w:val="a0"/>
      </w:pPr>
      <w:r w:rsidRPr="00345F48">
        <w:t>Сопутствующие услуги</w:t>
      </w:r>
    </w:p>
    <w:p w:rsidR="003E0B67" w:rsidRPr="00345F48" w:rsidRDefault="003E0B67" w:rsidP="00345F48">
      <w:r w:rsidRPr="00345F48">
        <w:t>Контроль проявляется как функция системы управления общественными процессами</w:t>
      </w:r>
      <w:r w:rsidR="00345F48" w:rsidRPr="00345F48">
        <w:t xml:space="preserve">. </w:t>
      </w:r>
      <w:r w:rsidRPr="00345F48">
        <w:t>Это касается в основном социального управления, политического руководства, народной демократии, правового государства</w:t>
      </w:r>
      <w:r w:rsidR="00345F48" w:rsidRPr="00345F48">
        <w:t xml:space="preserve">. </w:t>
      </w:r>
    </w:p>
    <w:p w:rsidR="00DF3460" w:rsidRPr="00345F48" w:rsidRDefault="00345F48" w:rsidP="00345F48">
      <w:pPr>
        <w:pStyle w:val="2"/>
        <w:rPr>
          <w:kern w:val="0"/>
        </w:rPr>
      </w:pPr>
      <w:r>
        <w:br w:type="page"/>
      </w:r>
      <w:bookmarkStart w:id="1" w:name="_Toc220874308"/>
      <w:r w:rsidR="00DF3460" w:rsidRPr="00345F48">
        <w:rPr>
          <w:kern w:val="0"/>
        </w:rPr>
        <w:t>Прогнозирование и оценка возможного банкротства предприятия</w:t>
      </w:r>
      <w:bookmarkEnd w:id="1"/>
      <w:r w:rsidR="00DF3460" w:rsidRPr="00345F48">
        <w:rPr>
          <w:kern w:val="0"/>
        </w:rPr>
        <w:t xml:space="preserve"> </w:t>
      </w:r>
    </w:p>
    <w:p w:rsidR="00345F48" w:rsidRDefault="00345F48" w:rsidP="00345F48"/>
    <w:p w:rsidR="003E0B67" w:rsidRPr="00345F48" w:rsidRDefault="003E0B67" w:rsidP="00345F48">
      <w:r w:rsidRPr="00345F48">
        <w:t>Важное значение в аудиторской деятельности имеет изучение и оценка финансового состояния и платежеспособности</w:t>
      </w:r>
      <w:r w:rsidR="00345F48" w:rsidRPr="00345F48">
        <w:t xml:space="preserve"> </w:t>
      </w:r>
      <w:r w:rsidRPr="00345F48">
        <w:t>экономического субъекта</w:t>
      </w:r>
      <w:r w:rsidR="00345F48" w:rsidRPr="00345F48">
        <w:t xml:space="preserve">. </w:t>
      </w:r>
      <w:r w:rsidRPr="00345F48">
        <w:t>Проводя обязательный аудит бухгалтерской отчетности, аудиторская фирма обязана проверить его финансовое состояние и дать оценку платежеспособности, аргументируя целым рядом показателей, подтверждающих выводы аудитора</w:t>
      </w:r>
      <w:r w:rsidR="00345F48" w:rsidRPr="00345F48">
        <w:t xml:space="preserve">. </w:t>
      </w:r>
    </w:p>
    <w:p w:rsidR="003E0B67" w:rsidRPr="00345F48" w:rsidRDefault="003E0B67" w:rsidP="00345F48">
      <w:r w:rsidRPr="00345F48">
        <w:t>Информация, полученная в процессе исследования важна, как для руководителей проверяемого субъекта так и для третьих лиц, которые будут пользоваться аудиторским заключением</w:t>
      </w:r>
      <w:r w:rsidR="00345F48" w:rsidRPr="00345F48">
        <w:t xml:space="preserve">. </w:t>
      </w:r>
    </w:p>
    <w:p w:rsidR="003E0B67" w:rsidRPr="00345F48" w:rsidRDefault="003E0B67" w:rsidP="00345F48">
      <w:r w:rsidRPr="00345F48">
        <w:t>При проведении аудита финансового состояния необходимо выявить признаки возможности прекращения деятельности предприятия и установить, не становится ли субъект потенциальным банкротом и не станет ли он им в течение трех месяцев после проведения аудита</w:t>
      </w:r>
      <w:r w:rsidR="00345F48" w:rsidRPr="00345F48">
        <w:t xml:space="preserve">. </w:t>
      </w:r>
    </w:p>
    <w:p w:rsidR="003E0B67" w:rsidRPr="00345F48" w:rsidRDefault="003E0B67" w:rsidP="00345F48">
      <w:r w:rsidRPr="00345F48">
        <w:t>Анализ и аудит финансового состояния и платежеспособности должен проводиться также в процессе внутреннего аудита с целью выработки тактики действий для специалистов</w:t>
      </w:r>
      <w:r w:rsidR="00345F48" w:rsidRPr="00345F48">
        <w:t xml:space="preserve">. </w:t>
      </w:r>
    </w:p>
    <w:p w:rsidR="003E0B67" w:rsidRPr="00345F48" w:rsidRDefault="003E0B67" w:rsidP="00345F48">
      <w:r w:rsidRPr="00345F48">
        <w:t>Программа аудита включает</w:t>
      </w:r>
      <w:r w:rsidR="00345F48" w:rsidRPr="00345F48">
        <w:t xml:space="preserve">: </w:t>
      </w:r>
    </w:p>
    <w:p w:rsidR="003E0B67" w:rsidRPr="00345F48" w:rsidRDefault="003E0B67" w:rsidP="00345F48">
      <w:pPr>
        <w:pStyle w:val="a0"/>
      </w:pPr>
      <w:r w:rsidRPr="00345F48">
        <w:t>Определение направления финансово-хозяйственной деятельности</w:t>
      </w:r>
      <w:r w:rsidR="00345F48" w:rsidRPr="00345F48">
        <w:t xml:space="preserve">; </w:t>
      </w:r>
    </w:p>
    <w:p w:rsidR="003E0B67" w:rsidRPr="00345F48" w:rsidRDefault="003E0B67" w:rsidP="00345F48">
      <w:pPr>
        <w:pStyle w:val="a0"/>
      </w:pPr>
      <w:r w:rsidRPr="00345F48">
        <w:t>Выявление слабых и сильных сторон в системе бухгалтерского учета, а также неудовлетворительных статей в отчетности</w:t>
      </w:r>
      <w:r w:rsidR="00345F48" w:rsidRPr="00345F48">
        <w:t xml:space="preserve">; </w:t>
      </w:r>
    </w:p>
    <w:p w:rsidR="003E0B67" w:rsidRPr="00345F48" w:rsidRDefault="003E0B67" w:rsidP="00345F48">
      <w:pPr>
        <w:pStyle w:val="a0"/>
      </w:pPr>
      <w:r w:rsidRPr="00345F48">
        <w:t>Анализ аудита и оценка имущественного положения</w:t>
      </w:r>
      <w:r w:rsidR="00345F48" w:rsidRPr="00345F48">
        <w:t xml:space="preserve">; </w:t>
      </w:r>
    </w:p>
    <w:p w:rsidR="003E0B67" w:rsidRPr="00345F48" w:rsidRDefault="003E0B67" w:rsidP="00345F48">
      <w:pPr>
        <w:pStyle w:val="a0"/>
      </w:pPr>
      <w:r w:rsidRPr="00345F48">
        <w:t>Оценка финансовой устойчивости</w:t>
      </w:r>
      <w:r w:rsidR="00345F48" w:rsidRPr="00345F48">
        <w:t xml:space="preserve">; </w:t>
      </w:r>
    </w:p>
    <w:p w:rsidR="003E0B67" w:rsidRPr="00345F48" w:rsidRDefault="003E0B67" w:rsidP="00345F48">
      <w:pPr>
        <w:pStyle w:val="a0"/>
      </w:pPr>
      <w:r w:rsidRPr="00345F48">
        <w:t>Оценка ликвидности и платежеспособности</w:t>
      </w:r>
      <w:r w:rsidR="00345F48" w:rsidRPr="00345F48">
        <w:t xml:space="preserve">; </w:t>
      </w:r>
    </w:p>
    <w:p w:rsidR="003E0B67" w:rsidRPr="00345F48" w:rsidRDefault="003E0B67" w:rsidP="00345F48">
      <w:pPr>
        <w:pStyle w:val="a0"/>
      </w:pPr>
      <w:r w:rsidRPr="00345F48">
        <w:t>Оценка деловой активности</w:t>
      </w:r>
      <w:r w:rsidR="00345F48" w:rsidRPr="00345F48">
        <w:t xml:space="preserve">; </w:t>
      </w:r>
    </w:p>
    <w:p w:rsidR="003E0B67" w:rsidRPr="00345F48" w:rsidRDefault="003E0B67" w:rsidP="00345F48">
      <w:pPr>
        <w:pStyle w:val="a0"/>
      </w:pPr>
      <w:r w:rsidRPr="00345F48">
        <w:t>Анализ финансовых результатов и оценка рентабельности</w:t>
      </w:r>
      <w:r w:rsidR="00345F48" w:rsidRPr="00345F48">
        <w:t xml:space="preserve">; </w:t>
      </w:r>
    </w:p>
    <w:p w:rsidR="003E0B67" w:rsidRPr="00345F48" w:rsidRDefault="003E0B67" w:rsidP="00345F48">
      <w:pPr>
        <w:pStyle w:val="a0"/>
      </w:pPr>
      <w:r w:rsidRPr="00345F48">
        <w:t>Прогнозирование и оценка возможного банкротства</w:t>
      </w:r>
      <w:r w:rsidR="00345F48" w:rsidRPr="00345F48">
        <w:t xml:space="preserve">. </w:t>
      </w:r>
    </w:p>
    <w:p w:rsidR="003E0B67" w:rsidRPr="00345F48" w:rsidRDefault="003E0B67" w:rsidP="00345F48">
      <w:r w:rsidRPr="00345F48">
        <w:t>Устойчивость финансового положения экономического субъекта в значительной степени зависит от целесообразности и правильности вложений финансовых ресурсов в активы</w:t>
      </w:r>
      <w:r w:rsidR="00345F48" w:rsidRPr="00345F48">
        <w:t xml:space="preserve">. </w:t>
      </w:r>
    </w:p>
    <w:p w:rsidR="003E0B67" w:rsidRPr="00345F48" w:rsidRDefault="003E0B67" w:rsidP="00345F48">
      <w:r w:rsidRPr="00345F48">
        <w:t>Одна из важнейших характеристик финансового состояния экономического субъекта – это стабильность его деятельности и платежеспособности</w:t>
      </w:r>
      <w:r w:rsidR="00345F48" w:rsidRPr="00345F48">
        <w:t xml:space="preserve">. </w:t>
      </w:r>
    </w:p>
    <w:p w:rsidR="003E0B67" w:rsidRPr="00345F48" w:rsidRDefault="003E0B67" w:rsidP="00345F48">
      <w:r w:rsidRPr="00345F48">
        <w:t>Предприятие считается платежеспособным если остатки денежных средств на балансе, краткосрочные финансовые вложения (ценные бумаги, займы</w:t>
      </w:r>
      <w:r w:rsidR="00345F48" w:rsidRPr="00345F48">
        <w:t xml:space="preserve">) </w:t>
      </w:r>
      <w:r w:rsidRPr="00345F48">
        <w:t>и активные расчеты покрывают его краткосрочные обязательства</w:t>
      </w:r>
      <w:r w:rsidR="00345F48" w:rsidRPr="00345F48">
        <w:t xml:space="preserve">. </w:t>
      </w:r>
    </w:p>
    <w:p w:rsidR="00DF3460" w:rsidRPr="00345F48" w:rsidRDefault="00DF3460" w:rsidP="00345F48">
      <w:r w:rsidRPr="00345F48">
        <w:t>При проведении аудита необходимо установить существенны ли какие-либо серьезные сомнения в продолжении и непрерывной деятельности экономического субъекта в обозримом будущем</w:t>
      </w:r>
      <w:r w:rsidR="00345F48" w:rsidRPr="00345F48">
        <w:t xml:space="preserve">. </w:t>
      </w:r>
    </w:p>
    <w:p w:rsidR="00DF3460" w:rsidRPr="00345F48" w:rsidRDefault="00DF3460" w:rsidP="00345F48">
      <w:r w:rsidRPr="00345F48">
        <w:t>Банкротство предприятия, как правило, связано с его неплатежеспособностью, поэтому важной задачей при аудите является прогнозирование финансового состояния предприятия с позиции возможного его банкротства</w:t>
      </w:r>
      <w:r w:rsidR="00345F48" w:rsidRPr="00345F48">
        <w:t xml:space="preserve">. </w:t>
      </w:r>
    </w:p>
    <w:p w:rsidR="00DF3460" w:rsidRPr="00345F48" w:rsidRDefault="00DF3460" w:rsidP="00345F48">
      <w:r w:rsidRPr="00345F48">
        <w:t>Основными законодательными актами, регламентирующими</w:t>
      </w:r>
      <w:r w:rsidR="00345F48" w:rsidRPr="00345F48">
        <w:t xml:space="preserve"> </w:t>
      </w:r>
      <w:r w:rsidRPr="00345F48">
        <w:t xml:space="preserve">вопросы признания предприятия неплатежеспособным, является Закон Украины </w:t>
      </w:r>
      <w:r w:rsidR="00345F48" w:rsidRPr="00345F48">
        <w:t>"</w:t>
      </w:r>
      <w:r w:rsidRPr="00345F48">
        <w:t>О неплатежеспособности и банкротстве предприятия</w:t>
      </w:r>
      <w:r w:rsidR="00345F48" w:rsidRPr="00345F48">
        <w:t>"</w:t>
      </w:r>
      <w:r w:rsidRPr="00345F48">
        <w:t>, от 19 ноября 1992г</w:t>
      </w:r>
      <w:r w:rsidR="00345F48" w:rsidRPr="00345F48">
        <w:t>.,</w:t>
      </w:r>
      <w:r w:rsidRPr="00345F48">
        <w:t xml:space="preserve"> постановления правительства, новая редакция Закона Украины </w:t>
      </w:r>
      <w:r w:rsidR="00345F48" w:rsidRPr="00345F48">
        <w:t>"</w:t>
      </w:r>
      <w:r w:rsidRPr="00345F48">
        <w:t>О восстановлении платежеспособности предприятия при банкротстве</w:t>
      </w:r>
      <w:r w:rsidR="00345F48" w:rsidRPr="00345F48">
        <w:t>"</w:t>
      </w:r>
      <w:r w:rsidRPr="00345F48">
        <w:t>, 1996г</w:t>
      </w:r>
      <w:r w:rsidR="00345F48" w:rsidRPr="00345F48">
        <w:t xml:space="preserve">. </w:t>
      </w:r>
    </w:p>
    <w:p w:rsidR="00B21E87" w:rsidRDefault="00345F48" w:rsidP="00345F48">
      <w:pPr>
        <w:pStyle w:val="2"/>
        <w:rPr>
          <w:kern w:val="0"/>
        </w:rPr>
      </w:pPr>
      <w:r>
        <w:br w:type="page"/>
      </w:r>
      <w:bookmarkStart w:id="2" w:name="_Toc220874309"/>
      <w:r w:rsidR="00B21E87" w:rsidRPr="00345F48">
        <w:rPr>
          <w:kern w:val="0"/>
        </w:rPr>
        <w:t>Предмет и метод аудита</w:t>
      </w:r>
      <w:bookmarkEnd w:id="2"/>
    </w:p>
    <w:p w:rsidR="00345F48" w:rsidRPr="00345F48" w:rsidRDefault="00345F48" w:rsidP="00345F48"/>
    <w:p w:rsidR="00B21E87" w:rsidRPr="00345F48" w:rsidRDefault="00B21E87" w:rsidP="00345F48">
      <w:r w:rsidRPr="00345F48">
        <w:t>Понятие аудита значительно шире таких понятий, как ревизия и контроль</w:t>
      </w:r>
      <w:r w:rsidR="00345F48" w:rsidRPr="00345F48">
        <w:t xml:space="preserve">. </w:t>
      </w:r>
      <w:r w:rsidRPr="00345F48">
        <w:t>Аудит обеспечивает не только проверку достоверности финансовых показателей, но и, а это не менее важно, разработку предложений по оптимизации хозяйственной деятельности с целью рационализации расходов и увеличения прибыли</w:t>
      </w:r>
      <w:r w:rsidR="00345F48" w:rsidRPr="00345F48">
        <w:t xml:space="preserve">. </w:t>
      </w:r>
      <w:r w:rsidRPr="00345F48">
        <w:t>Аудит можно определить как своеобразную экспертизу бизнеса</w:t>
      </w:r>
      <w:r w:rsidR="00345F48" w:rsidRPr="00345F48">
        <w:t xml:space="preserve">. </w:t>
      </w:r>
    </w:p>
    <w:p w:rsidR="00B21E87" w:rsidRPr="00345F48" w:rsidRDefault="00B21E87" w:rsidP="00345F48">
      <w:r w:rsidRPr="00345F48">
        <w:t>В странах с развитой рыночной экономикой, в которых аудит существует уже давно, этот термин трактуется весьма многообразно</w:t>
      </w:r>
      <w:r w:rsidR="00345F48" w:rsidRPr="00345F48">
        <w:t xml:space="preserve">. </w:t>
      </w:r>
    </w:p>
    <w:p w:rsidR="00B21E87" w:rsidRPr="00345F48" w:rsidRDefault="00B21E87" w:rsidP="00345F48">
      <w:r w:rsidRPr="00345F48">
        <w:t>Так, в</w:t>
      </w:r>
      <w:r w:rsidR="00345F48" w:rsidRPr="00345F48">
        <w:t xml:space="preserve">. </w:t>
      </w:r>
      <w:r w:rsidRPr="00345F48">
        <w:t>Великобритании под аудитом понимаются независимая проверка и выражение мнения о финансовой отчетности предприятия</w:t>
      </w:r>
      <w:r w:rsidR="00345F48" w:rsidRPr="00345F48">
        <w:t xml:space="preserve">. </w:t>
      </w:r>
      <w:r w:rsidRPr="00345F48">
        <w:t xml:space="preserve">При этом термин </w:t>
      </w:r>
      <w:r w:rsidR="00345F48" w:rsidRPr="00345F48">
        <w:t>"</w:t>
      </w:r>
      <w:r w:rsidRPr="00345F48">
        <w:t>аудит</w:t>
      </w:r>
      <w:r w:rsidR="00345F48" w:rsidRPr="00345F48">
        <w:t>"</w:t>
      </w:r>
      <w:r w:rsidRPr="00345F48">
        <w:t xml:space="preserve"> применяется не только при проверке предприятий (фирм</w:t>
      </w:r>
      <w:r w:rsidR="00345F48" w:rsidRPr="00345F48">
        <w:t>),</w:t>
      </w:r>
      <w:r w:rsidRPr="00345F48">
        <w:t xml:space="preserve"> подпадающих под действие Закона о компаниях или Закона о промышленных и иных обществах, но и при соответствующей проверке правительственных учреждений и местных органов власти, а также при оказании клиентам аудиторских услуг по соглашению (например, по доверительному договору</w:t>
      </w:r>
      <w:r w:rsidR="00345F48" w:rsidRPr="00345F48">
        <w:t xml:space="preserve">). </w:t>
      </w:r>
    </w:p>
    <w:p w:rsidR="00B21E87" w:rsidRPr="00345F48" w:rsidRDefault="00B21E87" w:rsidP="00345F48">
      <w:r w:rsidRPr="00345F48">
        <w:t>По мнению американских специалистов, аудит</w:t>
      </w:r>
      <w:r w:rsidR="00345F48" w:rsidRPr="00345F48">
        <w:t xml:space="preserve"> - </w:t>
      </w:r>
      <w:r w:rsidRPr="00345F48">
        <w:t>это сбор и оценка фактов, касающихся функционирования и положения экономического объекта (самостоятельного хозяйственного подразделения</w:t>
      </w:r>
      <w:r w:rsidR="00345F48" w:rsidRPr="00345F48">
        <w:t>),</w:t>
      </w:r>
      <w:r w:rsidRPr="00345F48">
        <w:t xml:space="preserve"> или информации о таком функционировании и положении,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w:t>
      </w:r>
      <w:r w:rsidR="00345F48" w:rsidRPr="00345F48">
        <w:t xml:space="preserve">. </w:t>
      </w:r>
      <w:r w:rsidRPr="00345F48">
        <w:t>Следовательно, под аудитом понимаются независимая проверка и выражение мнения о финансовой отчетности предприятия</w:t>
      </w:r>
      <w:r w:rsidR="00345F48" w:rsidRPr="00345F48">
        <w:t xml:space="preserve">. </w:t>
      </w:r>
    </w:p>
    <w:p w:rsidR="00B21E87" w:rsidRPr="00345F48" w:rsidRDefault="00B21E87" w:rsidP="00345F48">
      <w:r w:rsidRPr="00345F48">
        <w:t>Комитет по аудиторской практике Международной федерации бухгалтеров (IFAC</w:t>
      </w:r>
      <w:r w:rsidR="00345F48" w:rsidRPr="00345F48">
        <w:t xml:space="preserve">) </w:t>
      </w:r>
      <w:r w:rsidRPr="00345F48">
        <w:t>дает следующее определение аудита</w:t>
      </w:r>
      <w:r w:rsidR="00345F48" w:rsidRPr="00345F48">
        <w:t>:</w:t>
      </w:r>
      <w:r w:rsidR="00345F48">
        <w:t xml:space="preserve"> </w:t>
      </w:r>
      <w:r w:rsidRPr="00345F48">
        <w:t>аудит</w:t>
      </w:r>
      <w:r w:rsidR="00345F48" w:rsidRPr="00345F48">
        <w:t xml:space="preserve"> - </w:t>
      </w:r>
      <w:r w:rsidRPr="00345F48">
        <w:t>это независимое рассмотрение специально назначенным аудитором финансовых отчетов предприятия и выражение мнения о них при соблюдении правил, установленных законом</w:t>
      </w:r>
      <w:r w:rsidR="00345F48" w:rsidRPr="00345F48">
        <w:t xml:space="preserve">. </w:t>
      </w:r>
    </w:p>
    <w:p w:rsidR="00DF3460" w:rsidRPr="00345F48" w:rsidRDefault="00DF3460" w:rsidP="00345F48">
      <w:r w:rsidRPr="00345F48">
        <w:t>Аудит</w:t>
      </w:r>
      <w:r w:rsidR="00345F48" w:rsidRPr="00345F48">
        <w:t xml:space="preserve"> - </w:t>
      </w:r>
      <w:r w:rsidRPr="00345F48">
        <w:t>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полноты и точности отражения в финансовой отчетности деятельности предприятия</w:t>
      </w:r>
      <w:r w:rsidR="00345F48" w:rsidRPr="00345F48">
        <w:t xml:space="preserve">. </w:t>
      </w:r>
      <w:r w:rsidRPr="00345F48">
        <w:t>Экспертиза завершается составлением аудиторского заключения</w:t>
      </w:r>
      <w:r w:rsidR="00345F48" w:rsidRPr="00345F48">
        <w:t xml:space="preserve">. </w:t>
      </w:r>
    </w:p>
    <w:p w:rsidR="00DF3460" w:rsidRPr="00345F48" w:rsidRDefault="00DF3460" w:rsidP="00345F48">
      <w:r w:rsidRPr="00345F48">
        <w:t>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и критериям, соблюдение проверяемым предприятием действующего законодательства</w:t>
      </w:r>
      <w:r w:rsidR="00345F48" w:rsidRPr="00345F48">
        <w:t xml:space="preserve">. </w:t>
      </w:r>
      <w:r w:rsidRPr="00345F48">
        <w:t>Особое значение имеет тот факт, что проверку достоверности отчетности предприятия, соблюдение действующего законодательства и составление аудиторского заключения по этому вопросу выполняет независимый аудито</w:t>
      </w:r>
      <w:r w:rsidR="00345F48">
        <w:t>р.</w:t>
      </w:r>
    </w:p>
    <w:p w:rsidR="00B21E87" w:rsidRPr="00345F48" w:rsidRDefault="00B21E87" w:rsidP="00345F48">
      <w:r w:rsidRPr="00345F48">
        <w:t>Комитет по основным концепциям аудита Американской ассоциации бухгалтеров (ААА</w:t>
      </w:r>
      <w:r w:rsidR="00345F48" w:rsidRPr="00345F48">
        <w:t>),</w:t>
      </w:r>
      <w:r w:rsidRPr="00345F48">
        <w:t xml:space="preserve"> определяет и процесс, и цели аудита</w:t>
      </w:r>
      <w:r w:rsidR="00345F48" w:rsidRPr="00345F48">
        <w:t xml:space="preserve">: </w:t>
      </w:r>
      <w:r w:rsidRPr="00345F48">
        <w:t>аудитом называется систематический процесс объективного сбора и оценки свидетельств об экономических действиях и событиях с целью определения степени соответствия этих учреждений установленным критериям и представление результатов проверки заинтересованным пользователям</w:t>
      </w:r>
      <w:r w:rsidR="00345F48" w:rsidRPr="00345F48">
        <w:t xml:space="preserve">. </w:t>
      </w:r>
    </w:p>
    <w:p w:rsidR="00B21E87" w:rsidRPr="00345F48" w:rsidRDefault="00B21E87" w:rsidP="00345F48">
      <w:r w:rsidRPr="00345F48">
        <w:t>А</w:t>
      </w:r>
      <w:r w:rsidR="00345F48">
        <w:t xml:space="preserve">.Д. </w:t>
      </w:r>
      <w:r w:rsidRPr="00345F48">
        <w:t>Шеремет и В</w:t>
      </w:r>
      <w:r w:rsidR="00345F48">
        <w:t xml:space="preserve">.П. </w:t>
      </w:r>
      <w:r w:rsidRPr="00345F48">
        <w:t>Суйц дают следующее определение</w:t>
      </w:r>
      <w:r w:rsidR="00345F48" w:rsidRPr="00345F48">
        <w:t xml:space="preserve">: </w:t>
      </w:r>
    </w:p>
    <w:p w:rsidR="00B21E87" w:rsidRPr="00345F48" w:rsidRDefault="00B21E87" w:rsidP="00345F48">
      <w:r w:rsidRPr="00345F48">
        <w:t>аудит – проверка публичной бухгалтерской отчётности и учёта первичных документов и другой информации о финансово-хозяйственной деятельности субъекта предпринимательства с целью определения достоверности их учёта и отчётности, его полноты и соответствия действующему законодательству и установленным нормативам</w:t>
      </w:r>
      <w:r w:rsidR="00345F48" w:rsidRPr="00345F48">
        <w:t xml:space="preserve">. </w:t>
      </w:r>
    </w:p>
    <w:p w:rsidR="00B21E87" w:rsidRPr="00345F48" w:rsidRDefault="00B21E87" w:rsidP="00345F48">
      <w:r w:rsidRPr="00345F48">
        <w:t>Аудит осуществляется независимыми лицами (аудиторами</w:t>
      </w:r>
      <w:r w:rsidR="00345F48" w:rsidRPr="00345F48">
        <w:t xml:space="preserve">) </w:t>
      </w:r>
      <w:r w:rsidRPr="00345F48">
        <w:t>или аудиторскими фирмами, уполномоченными субъектами хозяйствования на его проведение</w:t>
      </w:r>
      <w:r w:rsidR="00345F48" w:rsidRPr="00345F48">
        <w:t xml:space="preserve">. </w:t>
      </w:r>
    </w:p>
    <w:p w:rsidR="00B21E87" w:rsidRPr="00345F48" w:rsidRDefault="00B21E87" w:rsidP="00345F48">
      <w:r w:rsidRPr="00345F48">
        <w:t>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r w:rsidR="00345F48" w:rsidRPr="00345F48">
        <w:t xml:space="preserve">. </w:t>
      </w:r>
    </w:p>
    <w:p w:rsidR="00B21E87" w:rsidRPr="00345F48" w:rsidRDefault="00B21E87" w:rsidP="00345F48">
      <w:r w:rsidRPr="00345F48">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осуществляющего свою деятельность без образования юридического лица</w:t>
      </w:r>
      <w:r w:rsidR="00345F48" w:rsidRPr="00345F48">
        <w:t xml:space="preserve">. </w:t>
      </w:r>
    </w:p>
    <w:p w:rsidR="00B21E87" w:rsidRPr="00345F48" w:rsidRDefault="00B21E87" w:rsidP="00345F48">
      <w:r w:rsidRPr="00345F48">
        <w:t>Аудиторская организация</w:t>
      </w:r>
      <w:r w:rsidR="00345F48" w:rsidRPr="00345F48">
        <w:t xml:space="preserve"> - </w:t>
      </w:r>
      <w:r w:rsidRPr="00345F48">
        <w:t>это коммерческая организация, осуществляющая аудиторские проверки и оказывающая сопутствующие аудиту услуги</w:t>
      </w:r>
      <w:r w:rsidR="00345F48" w:rsidRPr="00345F48">
        <w:t xml:space="preserve">. </w:t>
      </w:r>
    </w:p>
    <w:p w:rsidR="00B21E87" w:rsidRPr="00345F48" w:rsidRDefault="00B21E87" w:rsidP="00345F48">
      <w:r w:rsidRPr="00345F48">
        <w:t>Аудит может проводится по инициативе хозяйствующего субъекта, а также в случаях, предусмотренных законодательством (обязательный аудит</w:t>
      </w:r>
      <w:r w:rsidR="00345F48" w:rsidRPr="00345F48">
        <w:t xml:space="preserve">) </w:t>
      </w:r>
      <w:r w:rsidRPr="00345F48">
        <w:t>ст</w:t>
      </w:r>
      <w:r w:rsidR="00345F48" w:rsidRPr="00345F48">
        <w:t>.1</w:t>
      </w:r>
      <w:r w:rsidRPr="00345F48">
        <w:t xml:space="preserve">0 Закона Украины </w:t>
      </w:r>
      <w:r w:rsidR="00345F48" w:rsidRPr="00345F48">
        <w:t>"</w:t>
      </w:r>
      <w:r w:rsidRPr="00345F48">
        <w:t>Об аудиторской деятельности</w:t>
      </w:r>
      <w:r w:rsidR="00345F48" w:rsidRPr="00345F48">
        <w:t xml:space="preserve">". </w:t>
      </w:r>
      <w:r w:rsidRPr="00345F48">
        <w:t>Затраты на проведение аудита относятся на себестоимость продукции и включаются в состав валовых расходов</w:t>
      </w:r>
      <w:r w:rsidR="00345F48" w:rsidRPr="00345F48">
        <w:t xml:space="preserve">. </w:t>
      </w:r>
    </w:p>
    <w:p w:rsidR="00B21E87" w:rsidRPr="00345F48" w:rsidRDefault="00B21E87" w:rsidP="00345F48">
      <w:r w:rsidRPr="00345F48">
        <w:t>Аудиторский контроль широко применяется в мировой практике</w:t>
      </w:r>
      <w:r w:rsidR="00345F48" w:rsidRPr="00345F48">
        <w:t xml:space="preserve">. </w:t>
      </w:r>
      <w:r w:rsidRPr="00345F48">
        <w:t>В его основе лежит взаимная заинтересованность государства, администрации предприятий и их владельцев (акционеров</w:t>
      </w:r>
      <w:r w:rsidR="00345F48" w:rsidRPr="00345F48">
        <w:t xml:space="preserve">) </w:t>
      </w:r>
      <w:r w:rsidRPr="00345F48">
        <w:t>в достоверности предоставляемой информации</w:t>
      </w:r>
      <w:r w:rsidR="00345F48" w:rsidRPr="00345F48">
        <w:t xml:space="preserve">. </w:t>
      </w:r>
    </w:p>
    <w:p w:rsidR="00B21E87" w:rsidRPr="00345F48" w:rsidRDefault="00B21E87" w:rsidP="00345F48">
      <w:r w:rsidRPr="00345F48">
        <w:t>В условиях плановой экономики потребность в независимом аудите не возникала, его заменяла система ведомственного и вневедомственного контроля, которая была ориентирована на поиски упущений и злоупотреблений в финансово-хозяйственной деятельности, на обнаружение ошибок и нарушений в ведении учёта и отчётности, нахождении виновных лиц</w:t>
      </w:r>
      <w:r w:rsidR="00345F48" w:rsidRPr="00345F48">
        <w:t xml:space="preserve">. </w:t>
      </w:r>
    </w:p>
    <w:p w:rsidR="00B21E87" w:rsidRPr="00345F48" w:rsidRDefault="00B21E87" w:rsidP="00345F48">
      <w:r w:rsidRPr="00345F48">
        <w:t>Изменение структуры управления и развития различных форм собственности значительно сократили сферу ведомственного контроля</w:t>
      </w:r>
      <w:r w:rsidR="00345F48" w:rsidRPr="00345F48">
        <w:t xml:space="preserve">. </w:t>
      </w:r>
      <w:r w:rsidRPr="00345F48">
        <w:t>С получением финансовой и хозяйственной самостоятельности большинство предприятий оказались никем не контролируемы</w:t>
      </w:r>
      <w:r w:rsidR="00345F48" w:rsidRPr="00345F48">
        <w:t xml:space="preserve">. </w:t>
      </w:r>
      <w:r w:rsidRPr="00345F48">
        <w:t>Развитие рыночных отношений создаёт реальные предпосылки для формирования новой системы контроля, основу которой составляют</w:t>
      </w:r>
      <w:r w:rsidR="00345F48" w:rsidRPr="00345F48">
        <w:t xml:space="preserve">: </w:t>
      </w:r>
    </w:p>
    <w:p w:rsidR="00B21E87" w:rsidRPr="00345F48" w:rsidRDefault="00B21E87" w:rsidP="00345F48">
      <w:pPr>
        <w:pStyle w:val="a"/>
      </w:pPr>
      <w:r w:rsidRPr="00345F48">
        <w:t>четкое обособление объектов контроля по форме собственности и источникам финансирования (бюджетные, акционерные – коллективная форма собственности, источник – средства акционеров</w:t>
      </w:r>
      <w:r w:rsidR="00345F48" w:rsidRPr="00345F48">
        <w:t xml:space="preserve">; </w:t>
      </w:r>
      <w:r w:rsidRPr="00345F48">
        <w:t>смешанные, ООО, коммандитные</w:t>
      </w:r>
      <w:r w:rsidR="00345F48" w:rsidRPr="00345F48">
        <w:t xml:space="preserve">) </w:t>
      </w:r>
      <w:r w:rsidRPr="00345F48">
        <w:t>расчленение субъектов контроля</w:t>
      </w:r>
      <w:r w:rsidR="00345F48" w:rsidRPr="00345F48">
        <w:t xml:space="preserve">; </w:t>
      </w:r>
    </w:p>
    <w:p w:rsidR="00B21E87" w:rsidRPr="00345F48" w:rsidRDefault="00B21E87" w:rsidP="00345F48">
      <w:pPr>
        <w:pStyle w:val="a"/>
      </w:pPr>
      <w:r w:rsidRPr="00345F48">
        <w:t>регламентация контролируемых вопросов финансово-хозяйственной деятельности</w:t>
      </w:r>
      <w:r w:rsidR="00345F48" w:rsidRPr="00345F48">
        <w:t xml:space="preserve">: </w:t>
      </w:r>
      <w:r w:rsidRPr="00345F48">
        <w:t>правильность формирования доходов и расходов</w:t>
      </w:r>
      <w:r w:rsidR="00345F48" w:rsidRPr="00345F48">
        <w:t xml:space="preserve">; </w:t>
      </w:r>
    </w:p>
    <w:p w:rsidR="00B21E87" w:rsidRPr="00345F48" w:rsidRDefault="00B21E87" w:rsidP="00345F48">
      <w:pPr>
        <w:pStyle w:val="a"/>
      </w:pPr>
      <w:r w:rsidRPr="00345F48">
        <w:t>соблюдение налогового законодательства</w:t>
      </w:r>
      <w:r w:rsidR="00345F48" w:rsidRPr="00345F48">
        <w:t xml:space="preserve">; </w:t>
      </w:r>
    </w:p>
    <w:p w:rsidR="00B21E87" w:rsidRPr="00345F48" w:rsidRDefault="00B21E87" w:rsidP="00345F48">
      <w:pPr>
        <w:pStyle w:val="a"/>
      </w:pPr>
      <w:r w:rsidRPr="00345F48">
        <w:t>достоверность</w:t>
      </w:r>
      <w:r w:rsidR="00345F48" w:rsidRPr="00345F48">
        <w:t xml:space="preserve">; </w:t>
      </w:r>
    </w:p>
    <w:p w:rsidR="00B21E87" w:rsidRPr="00345F48" w:rsidRDefault="00B21E87" w:rsidP="00345F48">
      <w:pPr>
        <w:pStyle w:val="a"/>
      </w:pPr>
      <w:r w:rsidRPr="00345F48">
        <w:t>контроль и анализ финансовых результатов</w:t>
      </w:r>
      <w:r w:rsidR="00345F48" w:rsidRPr="00345F48">
        <w:t xml:space="preserve">; </w:t>
      </w:r>
    </w:p>
    <w:p w:rsidR="00B21E87" w:rsidRPr="00345F48" w:rsidRDefault="00B21E87" w:rsidP="00345F48">
      <w:pPr>
        <w:pStyle w:val="a"/>
      </w:pPr>
      <w:r w:rsidRPr="00345F48">
        <w:t>выявление и оценка резервов предприятия</w:t>
      </w:r>
      <w:r w:rsidR="00345F48" w:rsidRPr="00345F48">
        <w:t xml:space="preserve">; </w:t>
      </w:r>
    </w:p>
    <w:p w:rsidR="00B21E87" w:rsidRPr="00345F48" w:rsidRDefault="00B21E87" w:rsidP="00345F48">
      <w:pPr>
        <w:pStyle w:val="a"/>
      </w:pPr>
      <w:r w:rsidRPr="00345F48">
        <w:t>оказание методической помощи</w:t>
      </w:r>
      <w:r w:rsidR="00345F48" w:rsidRPr="00345F48">
        <w:t xml:space="preserve">; </w:t>
      </w:r>
    </w:p>
    <w:p w:rsidR="00B21E87" w:rsidRPr="00345F48" w:rsidRDefault="00B21E87" w:rsidP="00345F48">
      <w:pPr>
        <w:pStyle w:val="a"/>
      </w:pPr>
      <w:r w:rsidRPr="00345F48">
        <w:t>чёткое разграничение сфер деятельности государственных и местных контролирующих органов</w:t>
      </w:r>
      <w:r w:rsidR="00345F48" w:rsidRPr="00345F48">
        <w:t xml:space="preserve">. </w:t>
      </w:r>
    </w:p>
    <w:p w:rsidR="00B21E87" w:rsidRPr="00345F48" w:rsidRDefault="00B21E87" w:rsidP="00345F48">
      <w:r w:rsidRPr="00345F48">
        <w:t>Таким образом, предметом аудиторского контроля</w:t>
      </w:r>
      <w:r w:rsidR="00345F48" w:rsidRPr="00345F48">
        <w:t xml:space="preserve"> </w:t>
      </w:r>
      <w:r w:rsidRPr="00345F48">
        <w:t>является процесс расширенного воспроизводства общественно необходимого продукта и соблюдение его экономико-правового регулирования в условиях рыночной экономики</w:t>
      </w:r>
      <w:r w:rsidR="00345F48" w:rsidRPr="00345F48">
        <w:t xml:space="preserve">. </w:t>
      </w:r>
    </w:p>
    <w:p w:rsidR="00B21E87" w:rsidRPr="00345F48" w:rsidRDefault="00B21E87" w:rsidP="00345F48">
      <w:r w:rsidRPr="00345F48">
        <w:t>Предмет аудиторского контроля конкретизируется его объектами, которые детализируют каждую стадию производства</w:t>
      </w:r>
      <w:r w:rsidR="00345F48" w:rsidRPr="00345F48">
        <w:t xml:space="preserve">. </w:t>
      </w:r>
    </w:p>
    <w:p w:rsidR="00B21E87" w:rsidRPr="00345F48" w:rsidRDefault="00B21E87" w:rsidP="00345F48">
      <w:r w:rsidRPr="00345F48">
        <w:t xml:space="preserve">Так, на стадии производства общественно необходимого продукта объектами контроля выступают объемы выпуска продукции, качество выпущенной продукции, инженерное обеспечение производства и </w:t>
      </w:r>
      <w:r w:rsidR="00345F48" w:rsidRPr="00345F48">
        <w:t xml:space="preserve">т.д. </w:t>
      </w:r>
      <w:r w:rsidRPr="00345F48">
        <w:t>Объекты контроля определяют в соответствии с целью контроля</w:t>
      </w:r>
      <w:r w:rsidR="00345F48" w:rsidRPr="00345F48">
        <w:t xml:space="preserve">. </w:t>
      </w:r>
    </w:p>
    <w:p w:rsidR="00B21E87" w:rsidRPr="00345F48" w:rsidRDefault="00B21E87" w:rsidP="00345F48">
      <w:r w:rsidRPr="00345F48">
        <w:t>Аудиторский контроль исследует поведение эмпирических объектов, которые реально существуют</w:t>
      </w:r>
      <w:r w:rsidR="00345F48" w:rsidRPr="00345F48">
        <w:t xml:space="preserve">. </w:t>
      </w:r>
    </w:p>
    <w:p w:rsidR="00B21E87" w:rsidRPr="00345F48" w:rsidRDefault="00B21E87" w:rsidP="00345F48">
      <w:r w:rsidRPr="00345F48">
        <w:t>Эмпирические объекты подразделяют на натуральные, или физические, которые существуют в природе объективно, независимо от нашей воли и сознания, и искусственные (в том числе и технические</w:t>
      </w:r>
      <w:r w:rsidR="00345F48" w:rsidRPr="00345F48">
        <w:t>),</w:t>
      </w:r>
      <w:r w:rsidRPr="00345F48">
        <w:t xml:space="preserve"> созданные по воле человека в процессе производственной деятельности</w:t>
      </w:r>
      <w:r w:rsidR="00345F48" w:rsidRPr="00345F48">
        <w:t xml:space="preserve">. </w:t>
      </w:r>
    </w:p>
    <w:p w:rsidR="00B21E87" w:rsidRPr="00345F48" w:rsidRDefault="00B21E87" w:rsidP="00345F48">
      <w:r w:rsidRPr="00345F48">
        <w:t>Метод аудита – совокупность приёмов, с помощью которых оценивается состояние изучаемого объекта</w:t>
      </w:r>
      <w:r w:rsidR="00345F48" w:rsidRPr="00345F48">
        <w:t xml:space="preserve">. </w:t>
      </w:r>
      <w:r w:rsidRPr="00345F48">
        <w:t>Приёмы можно определить в 3 группы</w:t>
      </w:r>
      <w:r w:rsidR="00345F48" w:rsidRPr="00345F48">
        <w:t xml:space="preserve">: </w:t>
      </w:r>
    </w:p>
    <w:p w:rsidR="00B21E87" w:rsidRPr="00345F48" w:rsidRDefault="00B21E87" w:rsidP="00345F48">
      <w:pPr>
        <w:pStyle w:val="a"/>
      </w:pPr>
      <w:r w:rsidRPr="00345F48">
        <w:t>определение реального состояния объекта</w:t>
      </w:r>
    </w:p>
    <w:p w:rsidR="00B21E87" w:rsidRPr="00345F48" w:rsidRDefault="00B21E87" w:rsidP="00345F48">
      <w:pPr>
        <w:pStyle w:val="a"/>
      </w:pPr>
      <w:r w:rsidRPr="00345F48">
        <w:t>анализ</w:t>
      </w:r>
    </w:p>
    <w:p w:rsidR="00B21E87" w:rsidRPr="00345F48" w:rsidRDefault="00B21E87" w:rsidP="00345F48">
      <w:pPr>
        <w:pStyle w:val="a"/>
      </w:pPr>
      <w:r w:rsidRPr="00345F48">
        <w:t>оценка</w:t>
      </w:r>
    </w:p>
    <w:p w:rsidR="00B21E87" w:rsidRPr="00345F48" w:rsidRDefault="00B21E87" w:rsidP="00345F48">
      <w:r w:rsidRPr="00345F48">
        <w:t>Определение реального состояния объекта – осмотр, пересчёт, измерение, взвешивание, лабораторный анализ, запрос, документальная проверка</w:t>
      </w:r>
      <w:r w:rsidR="00345F48" w:rsidRPr="00345F48">
        <w:t xml:space="preserve">. </w:t>
      </w:r>
    </w:p>
    <w:p w:rsidR="00B21E87" w:rsidRPr="00345F48" w:rsidRDefault="00B21E87" w:rsidP="00345F48">
      <w:r w:rsidRPr="00345F48">
        <w:t>Анализ – результат аналитических процедур может быть убеждающий, если аудитор может разумно оценить правильность остатка по счёту после проведения анализа, то ему не нужно проводить другие процедуры</w:t>
      </w:r>
      <w:r w:rsidR="00345F48" w:rsidRPr="00345F48">
        <w:t xml:space="preserve">. </w:t>
      </w:r>
      <w:r w:rsidRPr="00345F48">
        <w:t>Подтверждающий результат анализа – если анализ должен подтвердить информацию, полученную от клиента или выявленную аудитором, то перед аналитической процедурой аудитору необходимо выполнить дополнительные проверки</w:t>
      </w:r>
      <w:r w:rsidR="00345F48" w:rsidRPr="00345F48">
        <w:t xml:space="preserve">. </w:t>
      </w:r>
      <w:r w:rsidRPr="00345F48">
        <w:t>Неприменимый результат – если результаты анализа не могут служить доказательством для выводов аудитора</w:t>
      </w:r>
      <w:r w:rsidR="00345F48" w:rsidRPr="00345F48">
        <w:t xml:space="preserve">. </w:t>
      </w:r>
    </w:p>
    <w:p w:rsidR="00B21E87" w:rsidRPr="00345F48" w:rsidRDefault="00B21E87" w:rsidP="00345F48">
      <w:r w:rsidRPr="00345F48">
        <w:t>Оценка прошлого, настоящего и будущего объекта аудита</w:t>
      </w:r>
      <w:r w:rsidR="00345F48" w:rsidRPr="00345F48">
        <w:t xml:space="preserve">. </w:t>
      </w:r>
      <w:r w:rsidRPr="00345F48">
        <w:t>Методом учётной оценки обычно определяются размеры резервов по гарантированным обязательствам, резервы по сомнительным долгам, определяют стоимость ценных бумаг</w:t>
      </w:r>
      <w:r w:rsidR="00345F48" w:rsidRPr="00345F48">
        <w:t xml:space="preserve">. </w:t>
      </w:r>
      <w:r w:rsidRPr="00345F48">
        <w:t>Помимо указанных приёмов аудитор привлекать, заимствовать из других наук методы (теория формальной выборки, регрессионный анализ</w:t>
      </w:r>
      <w:r w:rsidR="00345F48" w:rsidRPr="00345F48">
        <w:t>),</w:t>
      </w:r>
      <w:r w:rsidRPr="00345F48">
        <w:t xml:space="preserve"> экономической теории (теории оценки капитала</w:t>
      </w:r>
      <w:r w:rsidR="00345F48" w:rsidRPr="00345F48">
        <w:t>),</w:t>
      </w:r>
      <w:r w:rsidRPr="00345F48">
        <w:t xml:space="preserve"> бухгалтерского учёта, финансового анализа, теории информационных коммуникаций, информационных технологий</w:t>
      </w:r>
      <w:r w:rsidR="00345F48" w:rsidRPr="00345F48">
        <w:t xml:space="preserve">. </w:t>
      </w:r>
    </w:p>
    <w:p w:rsidR="00B21E87" w:rsidRPr="00345F48" w:rsidRDefault="00B21E87" w:rsidP="00345F48">
      <w:r w:rsidRPr="00345F48">
        <w:t>Приём выборочной поверки – из общей совокупности проверяемого объекта выбирается наиболее существенный по величине элемент и выводы сделанные по этому объекту распространяются на всю выборку</w:t>
      </w:r>
      <w:r w:rsidR="00345F48" w:rsidRPr="00345F48">
        <w:t xml:space="preserve">. </w:t>
      </w:r>
      <w:r w:rsidRPr="00345F48">
        <w:t>При проверке кредиторской задолженности выбирается наиболее существенный кредитор и исследуется регулярность погашения задолженности, устанавливаются границы погашения и нарушение этих границ</w:t>
      </w:r>
      <w:r w:rsidR="00345F48" w:rsidRPr="00345F48">
        <w:t xml:space="preserve">. </w:t>
      </w:r>
    </w:p>
    <w:p w:rsidR="00B21E87" w:rsidRPr="00345F48" w:rsidRDefault="00B21E87" w:rsidP="00345F48">
      <w:r w:rsidRPr="00345F48">
        <w:t>Приём анкетирования – один из приёмов распространённых в зарубежной практике аудита</w:t>
      </w:r>
      <w:r w:rsidR="00345F48" w:rsidRPr="00345F48">
        <w:t xml:space="preserve">. </w:t>
      </w:r>
      <w:r w:rsidRPr="00345F48">
        <w:t xml:space="preserve">В своих рабочих документах аудитор сам даёт ответы в форме </w:t>
      </w:r>
      <w:r w:rsidR="00345F48" w:rsidRPr="00345F48">
        <w:t>"</w:t>
      </w:r>
      <w:r w:rsidRPr="00345F48">
        <w:t>да/нет</w:t>
      </w:r>
      <w:r w:rsidR="00345F48" w:rsidRPr="00345F48">
        <w:t>"</w:t>
      </w:r>
      <w:r w:rsidRPr="00345F48">
        <w:t xml:space="preserve"> по определённому перечню вопросов на каждом этапе аудиторской проверки</w:t>
      </w:r>
      <w:r w:rsidR="00345F48" w:rsidRPr="00345F48">
        <w:t xml:space="preserve">. </w:t>
      </w:r>
      <w:r w:rsidRPr="00345F48">
        <w:t>Тесты чрезвычайно разнообразны</w:t>
      </w:r>
      <w:r w:rsidR="00345F48" w:rsidRPr="00345F48">
        <w:t xml:space="preserve">. </w:t>
      </w:r>
    </w:p>
    <w:p w:rsidR="00B21E87" w:rsidRPr="00345F48" w:rsidRDefault="00B21E87" w:rsidP="00345F48">
      <w:r w:rsidRPr="00345F48">
        <w:t>Тестирование – в практике Украины метод тестирования находит постепенное распространение</w:t>
      </w:r>
      <w:r w:rsidR="00345F48" w:rsidRPr="00345F48">
        <w:t xml:space="preserve">. </w:t>
      </w:r>
      <w:r w:rsidRPr="00345F48">
        <w:t>Тесты разрабатываются для каждого предприятия индивидуально и отвечает на эти тесты только руководство предприятия</w:t>
      </w:r>
      <w:r w:rsidR="00345F48" w:rsidRPr="00345F48">
        <w:t xml:space="preserve">. </w:t>
      </w:r>
    </w:p>
    <w:p w:rsidR="00B21E87" w:rsidRPr="00345F48" w:rsidRDefault="00B21E87" w:rsidP="00345F48">
      <w:r w:rsidRPr="00345F48">
        <w:t>Оценка материальных запасов по признаку полноты производится с помощью</w:t>
      </w:r>
      <w:r w:rsidR="00345F48" w:rsidRPr="00345F48">
        <w:t xml:space="preserve">: </w:t>
      </w:r>
    </w:p>
    <w:p w:rsidR="00B21E87" w:rsidRPr="00345F48" w:rsidRDefault="00B21E87" w:rsidP="00345F48">
      <w:pPr>
        <w:pStyle w:val="a"/>
      </w:pPr>
      <w:r w:rsidRPr="00345F48">
        <w:t>инспекции – для определения фактического наличия ТМЦ (инвентаризации</w:t>
      </w:r>
      <w:r w:rsidR="00345F48" w:rsidRPr="00345F48">
        <w:t xml:space="preserve">) </w:t>
      </w:r>
    </w:p>
    <w:p w:rsidR="00B21E87" w:rsidRPr="00345F48" w:rsidRDefault="00B21E87" w:rsidP="00345F48">
      <w:pPr>
        <w:pStyle w:val="a"/>
      </w:pPr>
      <w:r w:rsidRPr="00345F48">
        <w:t>наблюдение</w:t>
      </w:r>
    </w:p>
    <w:p w:rsidR="00B21E87" w:rsidRPr="00345F48" w:rsidRDefault="00B21E87" w:rsidP="00345F48">
      <w:pPr>
        <w:pStyle w:val="a"/>
      </w:pPr>
      <w:r w:rsidRPr="00345F48">
        <w:t>контрольные замеры – подсчёт, экспертиза – применяется аудитором в зависимости от особенностей и характера материальных запасов клиента</w:t>
      </w:r>
    </w:p>
    <w:p w:rsidR="00B21E87" w:rsidRPr="00345F48" w:rsidRDefault="00B21E87" w:rsidP="00345F48">
      <w:pPr>
        <w:pStyle w:val="a"/>
      </w:pPr>
      <w:r w:rsidRPr="00345F48">
        <w:t>для проверки запаса по признаку и критерию оценки целесообразности использования данных материалов</w:t>
      </w:r>
    </w:p>
    <w:p w:rsidR="00B21E87" w:rsidRPr="00345F48" w:rsidRDefault="00B21E87" w:rsidP="00345F48">
      <w:pPr>
        <w:pStyle w:val="a"/>
      </w:pPr>
      <w:r w:rsidRPr="00345F48">
        <w:t>рабочие гипотезы – предположение о реальной ситуации на основе аудиторских доказательств</w:t>
      </w:r>
      <w:r w:rsidR="00345F48" w:rsidRPr="00345F48">
        <w:t xml:space="preserve">. </w:t>
      </w:r>
    </w:p>
    <w:p w:rsidR="00345F48" w:rsidRDefault="00345F48" w:rsidP="00345F48"/>
    <w:p w:rsidR="00DF3460" w:rsidRPr="00345F48" w:rsidRDefault="00DF3460" w:rsidP="00345F48">
      <w:pPr>
        <w:pStyle w:val="2"/>
        <w:rPr>
          <w:kern w:val="0"/>
        </w:rPr>
      </w:pPr>
      <w:bookmarkStart w:id="3" w:name="_Toc220874310"/>
      <w:r w:rsidRPr="00345F48">
        <w:rPr>
          <w:kern w:val="0"/>
        </w:rPr>
        <w:t>Источники аудиторских заключений</w:t>
      </w:r>
      <w:bookmarkEnd w:id="3"/>
      <w:r w:rsidRPr="00345F48">
        <w:rPr>
          <w:kern w:val="0"/>
        </w:rPr>
        <w:t xml:space="preserve"> </w:t>
      </w:r>
    </w:p>
    <w:p w:rsidR="00345F48" w:rsidRDefault="00345F48" w:rsidP="00345F48"/>
    <w:p w:rsidR="00DF3460" w:rsidRPr="00345F48" w:rsidRDefault="00DF3460" w:rsidP="00345F48">
      <w:r w:rsidRPr="00345F48">
        <w:t>Аудиторское заключение обычно состоит из</w:t>
      </w:r>
      <w:r w:rsidR="00345F48" w:rsidRPr="00345F48">
        <w:t xml:space="preserve"> </w:t>
      </w:r>
      <w:r w:rsidRPr="00345F48">
        <w:t>3 частей</w:t>
      </w:r>
      <w:r w:rsidR="00345F48" w:rsidRPr="00345F48">
        <w:t xml:space="preserve">: </w:t>
      </w:r>
    </w:p>
    <w:p w:rsidR="00DF3460" w:rsidRPr="00345F48" w:rsidRDefault="00DF3460" w:rsidP="00345F48">
      <w:pPr>
        <w:pStyle w:val="a"/>
      </w:pPr>
      <w:r w:rsidRPr="00345F48">
        <w:t>аналитическая</w:t>
      </w:r>
      <w:r w:rsidR="00345F48" w:rsidRPr="00345F48">
        <w:t xml:space="preserve">; </w:t>
      </w:r>
    </w:p>
    <w:p w:rsidR="00DF3460" w:rsidRPr="00345F48" w:rsidRDefault="00DF3460" w:rsidP="00345F48">
      <w:pPr>
        <w:pStyle w:val="a"/>
      </w:pPr>
      <w:r w:rsidRPr="00345F48">
        <w:t>итоговой</w:t>
      </w:r>
      <w:r w:rsidR="00345F48" w:rsidRPr="00345F48">
        <w:t xml:space="preserve">; </w:t>
      </w:r>
    </w:p>
    <w:p w:rsidR="00DF3460" w:rsidRPr="00345F48" w:rsidRDefault="00DF3460" w:rsidP="00345F48">
      <w:pPr>
        <w:pStyle w:val="a"/>
      </w:pPr>
      <w:r w:rsidRPr="00345F48">
        <w:t>вводная</w:t>
      </w:r>
      <w:r w:rsidR="00345F48" w:rsidRPr="00345F48">
        <w:t xml:space="preserve">. </w:t>
      </w:r>
    </w:p>
    <w:p w:rsidR="00DF3460" w:rsidRPr="00345F48" w:rsidRDefault="00DF3460" w:rsidP="00345F48">
      <w:r w:rsidRPr="00345F48">
        <w:t>Вводная часть аудиторского заключения содержит общие сведения об аудиторской фирме, аудиторе, работающим самостоятельно и включает в себя</w:t>
      </w:r>
      <w:r w:rsidR="00345F48" w:rsidRPr="00345F48">
        <w:t xml:space="preserve">: </w:t>
      </w:r>
    </w:p>
    <w:p w:rsidR="00DF3460" w:rsidRPr="00345F48" w:rsidRDefault="00DF3460" w:rsidP="00345F48">
      <w:pPr>
        <w:pStyle w:val="a"/>
      </w:pPr>
      <w:r w:rsidRPr="00345F48">
        <w:t>название документа в целом аудиторском заключении</w:t>
      </w:r>
      <w:r w:rsidR="00345F48" w:rsidRPr="00345F48">
        <w:t xml:space="preserve">; </w:t>
      </w:r>
    </w:p>
    <w:p w:rsidR="00DF3460" w:rsidRPr="00345F48" w:rsidRDefault="00DF3460" w:rsidP="00345F48">
      <w:pPr>
        <w:pStyle w:val="a"/>
      </w:pPr>
      <w:r w:rsidRPr="00345F48">
        <w:t>юридический адрес и телефоны аудиторских фирм</w:t>
      </w:r>
      <w:r w:rsidR="00345F48" w:rsidRPr="00345F48">
        <w:t xml:space="preserve">; </w:t>
      </w:r>
    </w:p>
    <w:p w:rsidR="00DF3460" w:rsidRPr="00345F48" w:rsidRDefault="00DF3460" w:rsidP="00345F48">
      <w:pPr>
        <w:pStyle w:val="a"/>
      </w:pPr>
      <w:r w:rsidRPr="00345F48">
        <w:t>фамилия имя отечество и стаж работы в качестве аудитора</w:t>
      </w:r>
      <w:r w:rsidR="00345F48" w:rsidRPr="00345F48">
        <w:t xml:space="preserve">; </w:t>
      </w:r>
    </w:p>
    <w:p w:rsidR="00DF3460" w:rsidRPr="00345F48" w:rsidRDefault="00DF3460" w:rsidP="00345F48">
      <w:pPr>
        <w:pStyle w:val="a"/>
      </w:pPr>
      <w:r w:rsidRPr="00345F48">
        <w:t>номер регистрационного</w:t>
      </w:r>
      <w:r w:rsidR="00345F48" w:rsidRPr="00345F48">
        <w:t xml:space="preserve"> </w:t>
      </w:r>
      <w:r w:rsidRPr="00345F48">
        <w:t>свидетельства аудитора или фирмы</w:t>
      </w:r>
      <w:r w:rsidR="00345F48" w:rsidRPr="00345F48">
        <w:t xml:space="preserve">; </w:t>
      </w:r>
    </w:p>
    <w:p w:rsidR="00DF3460" w:rsidRPr="00345F48" w:rsidRDefault="00DF3460" w:rsidP="00345F48">
      <w:pPr>
        <w:pStyle w:val="a"/>
      </w:pPr>
      <w:r w:rsidRPr="00345F48">
        <w:t>номер банковского счета аудитора, аудиторской фирмы</w:t>
      </w:r>
      <w:r w:rsidR="00345F48" w:rsidRPr="00345F48">
        <w:t xml:space="preserve">. </w:t>
      </w:r>
    </w:p>
    <w:p w:rsidR="00DF3460" w:rsidRPr="00345F48" w:rsidRDefault="00DF3460" w:rsidP="00345F48">
      <w:r w:rsidRPr="00345F48">
        <w:t>Аналитическая часть аудиторское заключение представляет собой отчет аудиторской фирмы экономическому субъекту об общих результатах проверки, состояние внутреннего контроля, бухгалтерского учета и отчетности экономического субъекта, а также соблюдение экономическим субъектом законодательство при совершении финансово-хозяйственных операций</w:t>
      </w:r>
      <w:r w:rsidR="00345F48" w:rsidRPr="00345F48">
        <w:t xml:space="preserve">. </w:t>
      </w:r>
    </w:p>
    <w:p w:rsidR="00DF3460" w:rsidRPr="00345F48" w:rsidRDefault="00DF3460" w:rsidP="00345F48">
      <w:r w:rsidRPr="00345F48">
        <w:t>Эта часть включает в себя части</w:t>
      </w:r>
      <w:r w:rsidR="00345F48" w:rsidRPr="00345F48">
        <w:t xml:space="preserve">: </w:t>
      </w:r>
    </w:p>
    <w:p w:rsidR="00DF3460" w:rsidRPr="00345F48" w:rsidRDefault="00DF3460" w:rsidP="00345F48">
      <w:pPr>
        <w:pStyle w:val="a"/>
      </w:pPr>
      <w:r w:rsidRPr="00345F48">
        <w:t>название данной части и кому она адресована</w:t>
      </w:r>
      <w:r w:rsidR="00345F48" w:rsidRPr="00345F48">
        <w:t xml:space="preserve">; </w:t>
      </w:r>
    </w:p>
    <w:p w:rsidR="00DF3460" w:rsidRPr="00345F48" w:rsidRDefault="00DF3460" w:rsidP="00345F48">
      <w:pPr>
        <w:pStyle w:val="a"/>
      </w:pPr>
      <w:r w:rsidRPr="00345F48">
        <w:t>наименование субъекта, объекта аудитора</w:t>
      </w:r>
      <w:r w:rsidR="00345F48" w:rsidRPr="00345F48">
        <w:t xml:space="preserve">; </w:t>
      </w:r>
    </w:p>
    <w:p w:rsidR="00DF3460" w:rsidRPr="00345F48" w:rsidRDefault="00DF3460" w:rsidP="00345F48">
      <w:pPr>
        <w:pStyle w:val="a"/>
      </w:pPr>
      <w:r w:rsidRPr="00345F48">
        <w:t>общие результаты проверки состояния внутреннего контроля бухгалтерского учета и отчетности, соблюдения законодательства при совершении финансово хозяйственных операций</w:t>
      </w:r>
      <w:r w:rsidR="00345F48" w:rsidRPr="00345F48">
        <w:t xml:space="preserve">. </w:t>
      </w:r>
    </w:p>
    <w:p w:rsidR="00DF3460" w:rsidRPr="00345F48" w:rsidRDefault="00DF3460" w:rsidP="00345F48">
      <w:pPr>
        <w:pStyle w:val="a"/>
      </w:pPr>
      <w:r w:rsidRPr="00345F48">
        <w:t>аналитическая часть аудиторского заключения должна быть озаглавлена</w:t>
      </w:r>
      <w:r w:rsidR="00345F48" w:rsidRPr="00345F48">
        <w:t xml:space="preserve">; </w:t>
      </w:r>
    </w:p>
    <w:p w:rsidR="00DF3460" w:rsidRPr="00345F48" w:rsidRDefault="00DF3460" w:rsidP="00345F48">
      <w:pPr>
        <w:pStyle w:val="a"/>
      </w:pPr>
      <w:r w:rsidRPr="00345F48">
        <w:t>отчет аудитора (аудиторской фирмы</w:t>
      </w:r>
      <w:r w:rsidR="00345F48" w:rsidRPr="00345F48">
        <w:t xml:space="preserve">). </w:t>
      </w:r>
    </w:p>
    <w:p w:rsidR="00DF3460" w:rsidRPr="00345F48" w:rsidRDefault="00DF3460" w:rsidP="00345F48">
      <w:r w:rsidRPr="00345F48">
        <w:t>Аналитическая часть должна быль адресована исполнительному органу администрации экономическому субъекту</w:t>
      </w:r>
      <w:r w:rsidR="00345F48" w:rsidRPr="00345F48">
        <w:t xml:space="preserve">. </w:t>
      </w:r>
    </w:p>
    <w:p w:rsidR="00DF3460" w:rsidRPr="00345F48" w:rsidRDefault="00DF3460" w:rsidP="00345F48">
      <w:r w:rsidRPr="00345F48">
        <w:t>Изложение общих результатов проверки бухгалтерского учета и отчетности экономического субъекта должны охватывать</w:t>
      </w:r>
      <w:r w:rsidR="00345F48" w:rsidRPr="00345F48">
        <w:t xml:space="preserve">: </w:t>
      </w:r>
    </w:p>
    <w:p w:rsidR="00DF3460" w:rsidRPr="00345F48" w:rsidRDefault="00DF3460" w:rsidP="00345F48">
      <w:r w:rsidRPr="00345F48">
        <w:t>Общую оценку состояния системы организации и соблюдения установленного порядка ведения бухгалтерского учета</w:t>
      </w:r>
      <w:r w:rsidR="00345F48" w:rsidRPr="00345F48">
        <w:t>,</w:t>
      </w:r>
      <w:r w:rsidRPr="00345F48">
        <w:t xml:space="preserve"> а также составление бухгалтерской отчетности</w:t>
      </w:r>
      <w:r w:rsidR="00345F48" w:rsidRPr="00345F48">
        <w:t xml:space="preserve">; </w:t>
      </w:r>
    </w:p>
    <w:p w:rsidR="00DF3460" w:rsidRPr="00345F48" w:rsidRDefault="00DF3460" w:rsidP="00345F48">
      <w:r w:rsidRPr="00345F48">
        <w:t>Описание выявленных существенных нарушение ведения бухгалтерского учета и подготовки отчетности, изложение общих результатов проверки состояния внутреннего контроля должны включать</w:t>
      </w:r>
      <w:r w:rsidR="00345F48" w:rsidRPr="00345F48">
        <w:t xml:space="preserve">: </w:t>
      </w:r>
    </w:p>
    <w:p w:rsidR="00DF3460" w:rsidRPr="00345F48" w:rsidRDefault="00DF3460" w:rsidP="00345F48">
      <w:pPr>
        <w:pStyle w:val="a"/>
      </w:pPr>
      <w:r w:rsidRPr="00345F48">
        <w:t>роль и место внутреннего контроля в системе управления организации</w:t>
      </w:r>
      <w:r w:rsidR="00345F48" w:rsidRPr="00345F48">
        <w:t xml:space="preserve">; </w:t>
      </w:r>
    </w:p>
    <w:p w:rsidR="00DF3460" w:rsidRPr="00345F48" w:rsidRDefault="00DF3460" w:rsidP="00345F48">
      <w:pPr>
        <w:pStyle w:val="a"/>
      </w:pPr>
      <w:r w:rsidRPr="00345F48">
        <w:t>общую оценку соответствия системы внутреннего контроля масштабом и характеру деятельности экономического субъекта</w:t>
      </w:r>
      <w:r w:rsidR="00345F48" w:rsidRPr="00345F48">
        <w:t xml:space="preserve">; </w:t>
      </w:r>
    </w:p>
    <w:p w:rsidR="00DF3460" w:rsidRPr="00345F48" w:rsidRDefault="00DF3460" w:rsidP="00345F48">
      <w:pPr>
        <w:pStyle w:val="a"/>
      </w:pPr>
      <w:r w:rsidRPr="00345F48">
        <w:t>описание, выявленных в ходе аудита существующих несоответствий</w:t>
      </w:r>
      <w:r w:rsidR="00345F48" w:rsidRPr="00345F48">
        <w:t xml:space="preserve"> </w:t>
      </w:r>
      <w:r w:rsidRPr="00345F48">
        <w:t>системы внутреннего контроля масштабам и характеру деятельности экономического субъекта</w:t>
      </w:r>
      <w:r w:rsidR="00345F48" w:rsidRPr="00345F48">
        <w:t xml:space="preserve">. </w:t>
      </w:r>
    </w:p>
    <w:p w:rsidR="00DF3460" w:rsidRPr="00345F48" w:rsidRDefault="00DF3460" w:rsidP="00345F48">
      <w:r w:rsidRPr="00345F48">
        <w:t>Изложение общих результатов проверки соблюдение экономических субъектом законодательства при совершении хозяйственных операций должны включать</w:t>
      </w:r>
      <w:r w:rsidR="00345F48" w:rsidRPr="00345F48">
        <w:t xml:space="preserve">: </w:t>
      </w:r>
    </w:p>
    <w:p w:rsidR="00DF3460" w:rsidRPr="00345F48" w:rsidRDefault="00345F48" w:rsidP="00345F48">
      <w:pPr>
        <w:pStyle w:val="a0"/>
        <w:numPr>
          <w:ilvl w:val="0"/>
          <w:numId w:val="3"/>
        </w:numPr>
      </w:pPr>
      <w:r>
        <w:t>о</w:t>
      </w:r>
      <w:r w:rsidR="00DF3460" w:rsidRPr="00345F48">
        <w:t>бщую оценку соответствия во всех существенных отношениях совершенных хозяйственных операций законодательством</w:t>
      </w:r>
      <w:r w:rsidRPr="00345F48">
        <w:t xml:space="preserve">; </w:t>
      </w:r>
    </w:p>
    <w:p w:rsidR="00DF3460" w:rsidRPr="00345F48" w:rsidRDefault="00DF3460" w:rsidP="00345F48">
      <w:pPr>
        <w:pStyle w:val="a0"/>
        <w:numPr>
          <w:ilvl w:val="0"/>
          <w:numId w:val="3"/>
        </w:numPr>
      </w:pPr>
      <w:r w:rsidRPr="00345F48">
        <w:t>описание выявленных в ходе аудита несоответствий, совершенных операций законодательством</w:t>
      </w:r>
      <w:r w:rsidR="00345F48" w:rsidRPr="00345F48">
        <w:t xml:space="preserve">; </w:t>
      </w:r>
    </w:p>
    <w:p w:rsidR="00DF3460" w:rsidRPr="00345F48" w:rsidRDefault="00DF3460" w:rsidP="00345F48">
      <w:pPr>
        <w:pStyle w:val="a0"/>
        <w:numPr>
          <w:ilvl w:val="0"/>
          <w:numId w:val="3"/>
        </w:numPr>
      </w:pPr>
      <w:r w:rsidRPr="00345F48">
        <w:t>указание на ответственность экономического субъекта за несоблюдение законодательства Украины</w:t>
      </w:r>
      <w:r w:rsidR="00345F48" w:rsidRPr="00345F48">
        <w:t xml:space="preserve">. </w:t>
      </w:r>
    </w:p>
    <w:p w:rsidR="00DF3460" w:rsidRPr="00345F48" w:rsidRDefault="00DF3460" w:rsidP="00345F48">
      <w:r w:rsidRPr="00345F48">
        <w:t>Итоговая часть аудиторское заключение представляет собой мнение аудита (аудиторской фирмы</w:t>
      </w:r>
      <w:r w:rsidR="00345F48" w:rsidRPr="00345F48">
        <w:t xml:space="preserve">) </w:t>
      </w:r>
      <w:r w:rsidRPr="00345F48">
        <w:t>о достоверности финансовой отчетности экономического субъекта</w:t>
      </w:r>
      <w:r w:rsidR="00345F48" w:rsidRPr="00345F48">
        <w:t xml:space="preserve">. </w:t>
      </w:r>
    </w:p>
    <w:p w:rsidR="00DF3460" w:rsidRPr="00345F48" w:rsidRDefault="00DF3460" w:rsidP="00345F48">
      <w:r w:rsidRPr="00345F48">
        <w:t>Итоговая часть должна быть озаглавлена</w:t>
      </w:r>
      <w:r w:rsidR="00345F48" w:rsidRPr="00345F48">
        <w:t xml:space="preserve">: </w:t>
      </w:r>
      <w:r w:rsidRPr="00345F48">
        <w:t>заключение аудитора (аудиторской фирмы</w:t>
      </w:r>
      <w:r w:rsidR="00345F48" w:rsidRPr="00345F48">
        <w:t xml:space="preserve">). </w:t>
      </w:r>
      <w:r w:rsidRPr="00345F48">
        <w:t>Она включает</w:t>
      </w:r>
      <w:r w:rsidR="00345F48" w:rsidRPr="00345F48">
        <w:t xml:space="preserve">: </w:t>
      </w:r>
    </w:p>
    <w:p w:rsidR="00DF3460" w:rsidRPr="00345F48" w:rsidRDefault="00DF3460" w:rsidP="00345F48">
      <w:pPr>
        <w:pStyle w:val="a0"/>
        <w:numPr>
          <w:ilvl w:val="0"/>
          <w:numId w:val="4"/>
        </w:numPr>
      </w:pPr>
      <w:r w:rsidRPr="00345F48">
        <w:t>наименование данной части и кому она адресована</w:t>
      </w:r>
      <w:r w:rsidR="00345F48" w:rsidRPr="00345F48">
        <w:t xml:space="preserve">; </w:t>
      </w:r>
    </w:p>
    <w:p w:rsidR="00DF3460" w:rsidRPr="00345F48" w:rsidRDefault="00DF3460" w:rsidP="00345F48">
      <w:pPr>
        <w:pStyle w:val="a0"/>
        <w:numPr>
          <w:ilvl w:val="0"/>
          <w:numId w:val="4"/>
        </w:numPr>
      </w:pPr>
      <w:r w:rsidRPr="00345F48">
        <w:t>наименование экономического субъекта, объекта аудита</w:t>
      </w:r>
      <w:r w:rsidR="00345F48" w:rsidRPr="00345F48">
        <w:t xml:space="preserve">; </w:t>
      </w:r>
    </w:p>
    <w:p w:rsidR="00DF3460" w:rsidRPr="00345F48" w:rsidRDefault="00DF3460" w:rsidP="00345F48">
      <w:pPr>
        <w:pStyle w:val="a0"/>
        <w:numPr>
          <w:ilvl w:val="0"/>
          <w:numId w:val="4"/>
        </w:numPr>
      </w:pPr>
      <w:r w:rsidRPr="00345F48">
        <w:t>указание на нормативные акты, регулирующий бухгалтерский учет и отчетность в Украине</w:t>
      </w:r>
      <w:r w:rsidR="00345F48" w:rsidRPr="00345F48">
        <w:t xml:space="preserve">; </w:t>
      </w:r>
    </w:p>
    <w:p w:rsidR="00DF3460" w:rsidRPr="00345F48" w:rsidRDefault="00DF3460" w:rsidP="00345F48">
      <w:pPr>
        <w:pStyle w:val="a0"/>
        <w:numPr>
          <w:ilvl w:val="0"/>
          <w:numId w:val="4"/>
        </w:numPr>
      </w:pPr>
      <w:r w:rsidRPr="00345F48">
        <w:t>распределение ответственности между экономическими субъектом и аудиторской фирмой в отношении бухгалтерской отчетности</w:t>
      </w:r>
      <w:r w:rsidR="00345F48" w:rsidRPr="00345F48">
        <w:t xml:space="preserve">; </w:t>
      </w:r>
    </w:p>
    <w:p w:rsidR="00DF3460" w:rsidRPr="00345F48" w:rsidRDefault="00DF3460" w:rsidP="00345F48">
      <w:pPr>
        <w:pStyle w:val="a0"/>
        <w:numPr>
          <w:ilvl w:val="0"/>
          <w:numId w:val="4"/>
        </w:numPr>
      </w:pPr>
      <w:r w:rsidRPr="00345F48">
        <w:t>указание на нормативные акты в соответствии, с которым проводился аудит</w:t>
      </w:r>
      <w:r w:rsidR="00345F48" w:rsidRPr="00345F48">
        <w:t xml:space="preserve">. </w:t>
      </w:r>
    </w:p>
    <w:p w:rsidR="00DF3460" w:rsidRPr="00345F48" w:rsidRDefault="00DF3460" w:rsidP="00345F48">
      <w:r w:rsidRPr="00345F48">
        <w:t>Изложение существующих обстоятельств приведших к состоянию аудиторского заключения в форме отличной от положительного заключения</w:t>
      </w:r>
      <w:r w:rsidR="00345F48" w:rsidRPr="00345F48">
        <w:t xml:space="preserve">: </w:t>
      </w:r>
    </w:p>
    <w:p w:rsidR="00DF3460" w:rsidRPr="00345F48" w:rsidRDefault="00DF3460" w:rsidP="00345F48">
      <w:pPr>
        <w:pStyle w:val="a0"/>
        <w:numPr>
          <w:ilvl w:val="0"/>
          <w:numId w:val="5"/>
        </w:numPr>
      </w:pPr>
      <w:r w:rsidRPr="00345F48">
        <w:t>мнение аудитора (аудиторской фирмы</w:t>
      </w:r>
      <w:r w:rsidR="00345F48" w:rsidRPr="00345F48">
        <w:t xml:space="preserve">) </w:t>
      </w:r>
      <w:r w:rsidRPr="00345F48">
        <w:t>о достоверности бухгалтерской отчетности экономического субъекта</w:t>
      </w:r>
      <w:r w:rsidR="00345F48" w:rsidRPr="00345F48">
        <w:t xml:space="preserve">; </w:t>
      </w:r>
    </w:p>
    <w:p w:rsidR="00DF3460" w:rsidRPr="00345F48" w:rsidRDefault="00DF3460" w:rsidP="00345F48">
      <w:pPr>
        <w:pStyle w:val="a0"/>
        <w:numPr>
          <w:ilvl w:val="0"/>
          <w:numId w:val="5"/>
        </w:numPr>
      </w:pPr>
      <w:r w:rsidRPr="00345F48">
        <w:t>дата аудиторского заключения</w:t>
      </w:r>
      <w:r w:rsidR="00345F48" w:rsidRPr="00345F48">
        <w:t xml:space="preserve">. </w:t>
      </w:r>
    </w:p>
    <w:p w:rsidR="00DF3460" w:rsidRPr="00345F48" w:rsidRDefault="00DF3460" w:rsidP="00345F48">
      <w:r w:rsidRPr="00345F48">
        <w:t>К аудиторскому заключению должны быть приложена бухгалтерский учет при этом она должна быть составлена с учетом поправок, а предложенных аудиторской фирмой</w:t>
      </w:r>
      <w:r w:rsidR="00345F48" w:rsidRPr="00345F48">
        <w:t xml:space="preserve">. </w:t>
      </w:r>
      <w:r w:rsidRPr="00345F48">
        <w:t>Каждая страница аудиторского заключения подписывается аудитором, проводившим проверку и скреплять его личной подписью</w:t>
      </w:r>
      <w:r w:rsidR="00345F48" w:rsidRPr="00345F48">
        <w:t xml:space="preserve">. </w:t>
      </w:r>
    </w:p>
    <w:p w:rsidR="00290A1F" w:rsidRPr="00345F48" w:rsidRDefault="00290A1F" w:rsidP="00345F48">
      <w:r w:rsidRPr="00345F48">
        <w:t>Источники аудиторского заключения</w:t>
      </w:r>
      <w:r w:rsidR="00345F48" w:rsidRPr="00345F48">
        <w:t xml:space="preserve">: </w:t>
      </w:r>
    </w:p>
    <w:p w:rsidR="00290A1F" w:rsidRPr="00345F48" w:rsidRDefault="00290A1F" w:rsidP="00345F48">
      <w:pPr>
        <w:pStyle w:val="a0"/>
        <w:numPr>
          <w:ilvl w:val="0"/>
          <w:numId w:val="6"/>
        </w:numPr>
      </w:pPr>
      <w:r w:rsidRPr="00345F48">
        <w:t>данные первичных документов, отражающие содержание хоз</w:t>
      </w:r>
      <w:r w:rsidR="00345F48" w:rsidRPr="00345F48">
        <w:t xml:space="preserve">. </w:t>
      </w:r>
      <w:r w:rsidRPr="00345F48">
        <w:t>операции или первичные отчеты</w:t>
      </w:r>
      <w:r w:rsidR="00345F48" w:rsidRPr="00345F48">
        <w:t xml:space="preserve">; </w:t>
      </w:r>
    </w:p>
    <w:p w:rsidR="00290A1F" w:rsidRPr="00345F48" w:rsidRDefault="00290A1F" w:rsidP="00345F48">
      <w:pPr>
        <w:pStyle w:val="a0"/>
        <w:numPr>
          <w:ilvl w:val="0"/>
          <w:numId w:val="6"/>
        </w:numPr>
      </w:pPr>
      <w:r w:rsidRPr="00345F48">
        <w:t>учетные регистры, где обобщается и накапливается информация из соответствующих первичных документов и отчетов в разрезе их экономического содержания</w:t>
      </w:r>
      <w:r w:rsidR="00345F48" w:rsidRPr="00345F48">
        <w:t xml:space="preserve">; </w:t>
      </w:r>
    </w:p>
    <w:p w:rsidR="00290A1F" w:rsidRPr="00345F48" w:rsidRDefault="00290A1F" w:rsidP="00345F48">
      <w:pPr>
        <w:pStyle w:val="a0"/>
        <w:numPr>
          <w:ilvl w:val="0"/>
          <w:numId w:val="6"/>
        </w:numPr>
      </w:pPr>
      <w:r w:rsidRPr="00345F48">
        <w:t>главная книга</w:t>
      </w:r>
      <w:r w:rsidR="00345F48" w:rsidRPr="00345F48">
        <w:t xml:space="preserve">; </w:t>
      </w:r>
    </w:p>
    <w:p w:rsidR="00290A1F" w:rsidRPr="00345F48" w:rsidRDefault="00290A1F" w:rsidP="00345F48">
      <w:pPr>
        <w:pStyle w:val="a0"/>
        <w:numPr>
          <w:ilvl w:val="0"/>
          <w:numId w:val="6"/>
        </w:numPr>
      </w:pPr>
      <w:r w:rsidRPr="00345F48">
        <w:t>бухгалтерская отчетность</w:t>
      </w:r>
      <w:r w:rsidR="00345F48" w:rsidRPr="00345F48">
        <w:t xml:space="preserve">; </w:t>
      </w:r>
    </w:p>
    <w:p w:rsidR="00290A1F" w:rsidRPr="00345F48" w:rsidRDefault="00290A1F" w:rsidP="00345F48">
      <w:pPr>
        <w:pStyle w:val="a0"/>
        <w:numPr>
          <w:ilvl w:val="0"/>
          <w:numId w:val="6"/>
        </w:numPr>
      </w:pPr>
      <w:r w:rsidRPr="00345F48">
        <w:t>планы, сметы, калькуляции, распорядительные документы</w:t>
      </w:r>
      <w:r w:rsidR="00345F48" w:rsidRPr="00345F48">
        <w:t xml:space="preserve">; </w:t>
      </w:r>
    </w:p>
    <w:p w:rsidR="00290A1F" w:rsidRPr="00345F48" w:rsidRDefault="00290A1F" w:rsidP="00345F48">
      <w:pPr>
        <w:pStyle w:val="a0"/>
        <w:numPr>
          <w:ilvl w:val="0"/>
          <w:numId w:val="6"/>
        </w:numPr>
      </w:pPr>
      <w:r w:rsidRPr="00345F48">
        <w:t>материалы ревизий и проверок разных уровней</w:t>
      </w:r>
      <w:r w:rsidR="00345F48" w:rsidRPr="00345F48">
        <w:t xml:space="preserve">; </w:t>
      </w:r>
    </w:p>
    <w:p w:rsidR="00290A1F" w:rsidRPr="00345F48" w:rsidRDefault="00290A1F" w:rsidP="00345F48">
      <w:pPr>
        <w:pStyle w:val="a0"/>
        <w:numPr>
          <w:ilvl w:val="0"/>
          <w:numId w:val="6"/>
        </w:numPr>
      </w:pPr>
      <w:r w:rsidRPr="00345F48">
        <w:t>материалы внутрихозяйственного контроля, в т</w:t>
      </w:r>
      <w:r w:rsidR="00345F48" w:rsidRPr="00345F48">
        <w:t xml:space="preserve">. </w:t>
      </w:r>
      <w:r w:rsidRPr="00345F48">
        <w:t>ч</w:t>
      </w:r>
      <w:r w:rsidR="00345F48" w:rsidRPr="00345F48">
        <w:t xml:space="preserve">. </w:t>
      </w:r>
      <w:r w:rsidRPr="00345F48">
        <w:t xml:space="preserve">по результатам внезапных проверок, инвентаризации и </w:t>
      </w:r>
      <w:r w:rsidR="00345F48" w:rsidRPr="00345F48">
        <w:t xml:space="preserve">т.д.; </w:t>
      </w:r>
    </w:p>
    <w:p w:rsidR="00290A1F" w:rsidRPr="00345F48" w:rsidRDefault="00290A1F" w:rsidP="00345F48">
      <w:pPr>
        <w:pStyle w:val="a0"/>
        <w:numPr>
          <w:ilvl w:val="0"/>
          <w:numId w:val="6"/>
        </w:numPr>
      </w:pPr>
      <w:r w:rsidRPr="00345F48">
        <w:t>данные документального и фактического контроля</w:t>
      </w:r>
      <w:r w:rsidR="00345F48" w:rsidRPr="00345F48">
        <w:t xml:space="preserve">; </w:t>
      </w:r>
    </w:p>
    <w:p w:rsidR="00290A1F" w:rsidRPr="00345F48" w:rsidRDefault="00290A1F" w:rsidP="00345F48">
      <w:pPr>
        <w:pStyle w:val="a0"/>
        <w:numPr>
          <w:ilvl w:val="0"/>
          <w:numId w:val="6"/>
        </w:numPr>
      </w:pPr>
      <w:r w:rsidRPr="00345F48">
        <w:t>письменные и устные заявления работников предприятия и третьих лиц</w:t>
      </w:r>
      <w:r w:rsidR="00345F48" w:rsidRPr="00345F48">
        <w:t xml:space="preserve">. </w:t>
      </w:r>
    </w:p>
    <w:p w:rsidR="00345F48" w:rsidRPr="00345F48" w:rsidRDefault="00345F48" w:rsidP="00345F48">
      <w:pPr>
        <w:pStyle w:val="2"/>
        <w:rPr>
          <w:kern w:val="0"/>
        </w:rPr>
      </w:pPr>
      <w:r>
        <w:br w:type="page"/>
      </w:r>
      <w:bookmarkStart w:id="4" w:name="_Toc220874311"/>
      <w:r w:rsidRPr="00345F48">
        <w:rPr>
          <w:kern w:val="0"/>
        </w:rPr>
        <w:t>Задача</w:t>
      </w:r>
      <w:bookmarkEnd w:id="4"/>
    </w:p>
    <w:p w:rsidR="00345F48" w:rsidRDefault="00345F48" w:rsidP="00345F48"/>
    <w:p w:rsidR="00345F48" w:rsidRPr="00345F48" w:rsidRDefault="00345F48" w:rsidP="00345F48">
      <w:r w:rsidRPr="00345F48">
        <w:t xml:space="preserve">Аудиторская фирма получила два предложения на проведение проверок: от Фирмы К и от Фирмы Л. </w:t>
      </w:r>
    </w:p>
    <w:p w:rsidR="00345F48" w:rsidRPr="00345F48" w:rsidRDefault="00345F48" w:rsidP="00345F48">
      <w:r w:rsidRPr="00345F48">
        <w:t xml:space="preserve">Фирма К существует на рынке больше пяти лет, обязательной аудиторской проверке согласно критериев не подлежит. По результатам документальной проверки налоговыми органами на фирму были наложены штрафные санкции. Погашение задолженности перед бюджетом по штрафным санкциям приведет к нарушению финансовой стойкости организации. Поэтому фирма К решила обратиться к аудиторской фирме с целью уменьшения объема штрафных санкций, наложенных налоговой инспекцией. Фирма К предлагает заплатить за услуги аудиторской фирмы 1 000,00 гривен. </w:t>
      </w:r>
    </w:p>
    <w:p w:rsidR="00345F48" w:rsidRPr="00345F48" w:rsidRDefault="00345F48" w:rsidP="00345F48">
      <w:r w:rsidRPr="00345F48">
        <w:t xml:space="preserve">Фирма Л существует три года. Как предприятие с участием иностранного капитала, она подлежит обязательной аудиторской проверке. Но в этом году фирма Л решила сменить аудиторскую фирму и обратиться с предложением о составлении контракта на проверку бухгалтерской отчетности в вышеуказанную аудиторскую фирму. Фирма Л предлагает заплатить за услуги по договору аудиторской фирме 800,00 гривен. </w:t>
      </w:r>
    </w:p>
    <w:p w:rsidR="00345F48" w:rsidRPr="00345F48" w:rsidRDefault="00345F48" w:rsidP="00345F48">
      <w:r w:rsidRPr="00345F48">
        <w:t xml:space="preserve">Аудиторская фирма имеет ограничение в штатных сотрудниках. При условии составления договора по двум предложениям ей необходимо привлекать внештатных работников. </w:t>
      </w:r>
    </w:p>
    <w:p w:rsidR="00345F48" w:rsidRPr="00345F48" w:rsidRDefault="00345F48" w:rsidP="00345F48">
      <w:r w:rsidRPr="00345F48">
        <w:t xml:space="preserve">Нужно определить, выгодно ли принимать аудиторской фирме два предложения, а если необходимо принять одно, то какое? </w:t>
      </w:r>
    </w:p>
    <w:p w:rsidR="00345F48" w:rsidRPr="00345F48" w:rsidRDefault="00345F48" w:rsidP="00345F48">
      <w:r w:rsidRPr="00345F48">
        <w:t xml:space="preserve">Ответ. </w:t>
      </w:r>
    </w:p>
    <w:p w:rsidR="00345F48" w:rsidRPr="00345F48" w:rsidRDefault="00345F48" w:rsidP="00345F48">
      <w:r w:rsidRPr="00345F48">
        <w:t xml:space="preserve">Для обеспечения стабильного дохода аудиторской фирмы, я считаю следует заключить контракт с фирмой Л. </w:t>
      </w:r>
    </w:p>
    <w:p w:rsidR="00345F48" w:rsidRPr="00345F48" w:rsidRDefault="00345F48" w:rsidP="00345F48">
      <w:r w:rsidRPr="00345F48">
        <w:t xml:space="preserve">Фирма К предлагает заплатить за услуги аудиторской фирмы 1 000,00 гривен. Но так как Фирма К, после проверки налоговых органов, нет смысла нанимать аудиторов. Они смогут помочь или подсказать, как исправить ошибки, которые обнаружила налоговая инспекция, и по которым были начислены налоговые санкции. И только если аудиторская фирма найдет ошибку налоговиков, что маловероятно, можно будет на основании аудиторских актов снизить сумму штрафных санкций. К тому же фирма предлагает одноразовый контракт. </w:t>
      </w:r>
    </w:p>
    <w:p w:rsidR="00345F48" w:rsidRPr="00345F48" w:rsidRDefault="00345F48" w:rsidP="00345F48">
      <w:r w:rsidRPr="00345F48">
        <w:t xml:space="preserve">Следовательно аудиторской фирме лучше и целесообразней будет согласиться на предложение фирмы Л. При этом необходимо будет подготовить специалиста, который будет разбираться в ведении документов с привлечением иностранного капитала. И соответственно, так как предприятие существует на рынке три года, проверка не займет много времени, что оправдает предложенную сумму. </w:t>
      </w:r>
    </w:p>
    <w:p w:rsidR="00290A1F" w:rsidRDefault="00345F48" w:rsidP="00345F48">
      <w:pPr>
        <w:pStyle w:val="1"/>
        <w:rPr>
          <w:kern w:val="0"/>
        </w:rPr>
      </w:pPr>
      <w:r>
        <w:br w:type="page"/>
      </w:r>
      <w:bookmarkStart w:id="5" w:name="_Toc220874312"/>
      <w:r w:rsidR="00290A1F" w:rsidRPr="00345F48">
        <w:rPr>
          <w:kern w:val="0"/>
        </w:rPr>
        <w:t>Заключение</w:t>
      </w:r>
      <w:bookmarkEnd w:id="5"/>
    </w:p>
    <w:p w:rsidR="00345F48" w:rsidRPr="00345F48" w:rsidRDefault="00345F48" w:rsidP="00345F48"/>
    <w:p w:rsidR="00290A1F" w:rsidRPr="00345F48" w:rsidRDefault="00290A1F" w:rsidP="00345F48">
      <w:r w:rsidRPr="00345F48">
        <w:t>Аудит</w:t>
      </w:r>
      <w:r w:rsidR="00345F48" w:rsidRPr="00345F48">
        <w:t xml:space="preserve"> - </w:t>
      </w:r>
      <w:r w:rsidRPr="00345F48">
        <w:t>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полноты и точности отражения в финансовой отчетности деятельности предприятия</w:t>
      </w:r>
      <w:r w:rsidR="00345F48" w:rsidRPr="00345F48">
        <w:t xml:space="preserve">. </w:t>
      </w:r>
      <w:r w:rsidRPr="00345F48">
        <w:t>Экспертиза завершается составлением аудиторского заключения</w:t>
      </w:r>
      <w:r w:rsidR="00345F48" w:rsidRPr="00345F48">
        <w:t xml:space="preserve">. </w:t>
      </w:r>
    </w:p>
    <w:p w:rsidR="00290A1F" w:rsidRPr="00345F48" w:rsidRDefault="00290A1F" w:rsidP="00345F48">
      <w:r w:rsidRPr="00345F48">
        <w:t>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и критериям, соблюдение проверяемым предприятием действующего законодательства</w:t>
      </w:r>
      <w:r w:rsidR="00345F48" w:rsidRPr="00345F48">
        <w:t xml:space="preserve">. </w:t>
      </w:r>
      <w:r w:rsidRPr="00345F48">
        <w:t>Особое значение имеет тот факт, что проверку достоверности отчетности предприятия, соблюдение действующего законодательства и составление аудиторского заключения по этому вопросу выполняет независимый аудитор</w:t>
      </w:r>
      <w:r w:rsidR="00345F48" w:rsidRPr="00345F48">
        <w:t xml:space="preserve">. </w:t>
      </w:r>
    </w:p>
    <w:p w:rsidR="00290A1F" w:rsidRPr="00345F48" w:rsidRDefault="00290A1F" w:rsidP="00345F48">
      <w:r w:rsidRPr="00345F48">
        <w:t>Наиболее важной и трудоемкой работой аудитора является подготовка аудиторских доказательств по всем объектам контроля</w:t>
      </w:r>
      <w:r w:rsidR="00345F48" w:rsidRPr="00345F48">
        <w:t xml:space="preserve">. </w:t>
      </w:r>
    </w:p>
    <w:p w:rsidR="00290A1F" w:rsidRPr="00345F48" w:rsidRDefault="00290A1F" w:rsidP="00345F48">
      <w:r w:rsidRPr="00345F48">
        <w:t>Порядок получения аудиторских доказательств определен международным нормативом аудита “Аудиторские доказательства” утвержденном в январе 1982 г</w:t>
      </w:r>
      <w:r w:rsidR="00345F48" w:rsidRPr="00345F48">
        <w:t xml:space="preserve">. </w:t>
      </w:r>
    </w:p>
    <w:p w:rsidR="00290A1F" w:rsidRPr="00345F48" w:rsidRDefault="00290A1F" w:rsidP="00345F48">
      <w:r w:rsidRPr="00345F48">
        <w:t>Под аудиторским доказательством следует понимать информацию, которая подтверждает правильность отраженных в учете данных или данных полученных во время фактической проверки состояния контролируемого объекта, которую отбирает аудитор в процессе контрольных действий для выдачи заказчику заключения о достоверности представленной отчетности и правильности отражения в б/у операций, связанных с изменением состояния проверяемых объектов</w:t>
      </w:r>
      <w:r w:rsidR="00345F48" w:rsidRPr="00345F48">
        <w:t xml:space="preserve">. </w:t>
      </w:r>
    </w:p>
    <w:p w:rsidR="002D3524" w:rsidRDefault="00345F48" w:rsidP="00345F48">
      <w:pPr>
        <w:pStyle w:val="1"/>
        <w:rPr>
          <w:kern w:val="0"/>
        </w:rPr>
      </w:pPr>
      <w:r>
        <w:br w:type="page"/>
      </w:r>
      <w:bookmarkStart w:id="6" w:name="_Toc220874313"/>
      <w:r w:rsidR="002D3524" w:rsidRPr="00345F48">
        <w:rPr>
          <w:kern w:val="0"/>
        </w:rPr>
        <w:t>Список использованной литературы</w:t>
      </w:r>
      <w:bookmarkEnd w:id="6"/>
    </w:p>
    <w:p w:rsidR="00345F48" w:rsidRPr="00345F48" w:rsidRDefault="00345F48" w:rsidP="00345F48"/>
    <w:p w:rsidR="002D3524" w:rsidRPr="00345F48" w:rsidRDefault="002D3524" w:rsidP="00345F48">
      <w:pPr>
        <w:pStyle w:val="a0"/>
        <w:numPr>
          <w:ilvl w:val="0"/>
          <w:numId w:val="7"/>
        </w:numPr>
      </w:pPr>
      <w:r w:rsidRPr="00345F48">
        <w:t>Закон Украины "Об аудиторской деятельности"</w:t>
      </w:r>
      <w:r w:rsidR="00345F48" w:rsidRPr="00345F48">
        <w:t xml:space="preserve"> // </w:t>
      </w:r>
      <w:r w:rsidRPr="00345F48">
        <w:t>Голос Украины</w:t>
      </w:r>
      <w:r w:rsidR="00345F48" w:rsidRPr="00345F48">
        <w:t xml:space="preserve">. </w:t>
      </w:r>
      <w:r w:rsidRPr="00345F48">
        <w:t>– 1991</w:t>
      </w:r>
      <w:r w:rsidR="00345F48" w:rsidRPr="00345F48">
        <w:t xml:space="preserve">. </w:t>
      </w:r>
      <w:r w:rsidRPr="00345F48">
        <w:t>– 21 ноября</w:t>
      </w:r>
      <w:r w:rsidR="00345F48" w:rsidRPr="00345F48">
        <w:t xml:space="preserve">. </w:t>
      </w:r>
    </w:p>
    <w:p w:rsidR="002D3524" w:rsidRPr="00345F48" w:rsidRDefault="002D3524" w:rsidP="00345F48">
      <w:pPr>
        <w:pStyle w:val="a0"/>
        <w:numPr>
          <w:ilvl w:val="0"/>
          <w:numId w:val="7"/>
        </w:numPr>
      </w:pPr>
      <w:r w:rsidRPr="00345F48">
        <w:t>Закон України "Про підприємство"</w:t>
      </w:r>
      <w:r w:rsidR="00345F48" w:rsidRPr="00345F48">
        <w:t xml:space="preserve"> // </w:t>
      </w:r>
      <w:r w:rsidRPr="00345F48">
        <w:t>Відомості Верховної Ради України</w:t>
      </w:r>
      <w:r w:rsidR="00345F48" w:rsidRPr="00345F48">
        <w:t xml:space="preserve">. </w:t>
      </w:r>
      <w:r w:rsidRPr="00345F48">
        <w:t>– 1991</w:t>
      </w:r>
      <w:r w:rsidR="00345F48" w:rsidRPr="00345F48">
        <w:t xml:space="preserve">. </w:t>
      </w:r>
      <w:r w:rsidRPr="00345F48">
        <w:t>– № 14</w:t>
      </w:r>
      <w:r w:rsidR="00345F48" w:rsidRPr="00345F48">
        <w:t xml:space="preserve">. </w:t>
      </w:r>
      <w:r w:rsidRPr="00345F48">
        <w:t>– С</w:t>
      </w:r>
      <w:r w:rsidR="00345F48" w:rsidRPr="00345F48">
        <w:t xml:space="preserve">.5. </w:t>
      </w:r>
    </w:p>
    <w:p w:rsidR="002D3524" w:rsidRPr="00345F48" w:rsidRDefault="002D3524" w:rsidP="00345F48">
      <w:pPr>
        <w:pStyle w:val="a0"/>
        <w:numPr>
          <w:ilvl w:val="0"/>
          <w:numId w:val="7"/>
        </w:numPr>
      </w:pPr>
      <w:r w:rsidRPr="00345F48">
        <w:t>Методичні рекомендації та контрольні роботи з курсу “Аудит” для студентів спеціальності 7</w:t>
      </w:r>
      <w:r w:rsidR="00345F48" w:rsidRPr="00345F48">
        <w:t>.0</w:t>
      </w:r>
      <w:r w:rsidRPr="00345F48">
        <w:t>50106 заочної форми навчання / Укл</w:t>
      </w:r>
      <w:r w:rsidR="00345F48" w:rsidRPr="00345F48">
        <w:t xml:space="preserve">. </w:t>
      </w:r>
      <w:r w:rsidRPr="00345F48">
        <w:t>А</w:t>
      </w:r>
      <w:r w:rsidR="00345F48" w:rsidRPr="00345F48">
        <w:t xml:space="preserve">.В. </w:t>
      </w:r>
      <w:r w:rsidRPr="00345F48">
        <w:t>Бондаренко – Харків</w:t>
      </w:r>
      <w:r w:rsidR="00345F48" w:rsidRPr="00345F48">
        <w:t xml:space="preserve">: </w:t>
      </w:r>
      <w:r w:rsidRPr="00345F48">
        <w:t>Вид ХНЕУ, 2006</w:t>
      </w:r>
      <w:r w:rsidR="00345F48" w:rsidRPr="00345F48">
        <w:t xml:space="preserve">. </w:t>
      </w:r>
      <w:r w:rsidRPr="00345F48">
        <w:t>–</w:t>
      </w:r>
      <w:r w:rsidR="00345F48" w:rsidRPr="00345F48">
        <w:t xml:space="preserve"> </w:t>
      </w:r>
      <w:r w:rsidRPr="00345F48">
        <w:t>с</w:t>
      </w:r>
      <w:r w:rsidR="00345F48" w:rsidRPr="00345F48">
        <w:t xml:space="preserve">. </w:t>
      </w:r>
      <w:r w:rsidRPr="00345F48">
        <w:t>Укр</w:t>
      </w:r>
      <w:r w:rsidR="00345F48" w:rsidRPr="00345F48">
        <w:t xml:space="preserve">. </w:t>
      </w:r>
      <w:r w:rsidRPr="00345F48">
        <w:t>мов</w:t>
      </w:r>
      <w:r w:rsidR="00345F48" w:rsidRPr="00345F48">
        <w:t xml:space="preserve">. </w:t>
      </w:r>
    </w:p>
    <w:p w:rsidR="002D3524" w:rsidRPr="00345F48" w:rsidRDefault="002D3524" w:rsidP="00345F48">
      <w:pPr>
        <w:pStyle w:val="a0"/>
        <w:numPr>
          <w:ilvl w:val="0"/>
          <w:numId w:val="7"/>
        </w:numPr>
      </w:pPr>
      <w:r w:rsidRPr="00345F48">
        <w:t>Андреев В</w:t>
      </w:r>
      <w:r w:rsidR="00345F48" w:rsidRPr="00345F48">
        <w:t xml:space="preserve">.Д. </w:t>
      </w:r>
      <w:r w:rsidRPr="00345F48">
        <w:t>Практический аудит</w:t>
      </w:r>
      <w:r w:rsidR="00345F48" w:rsidRPr="00345F48">
        <w:t xml:space="preserve">. </w:t>
      </w:r>
      <w:r w:rsidRPr="00345F48">
        <w:t>Справочное пособие</w:t>
      </w:r>
      <w:r w:rsidR="00345F48" w:rsidRPr="00345F48">
        <w:t xml:space="preserve">. </w:t>
      </w:r>
      <w:r w:rsidRPr="00345F48">
        <w:t>– М</w:t>
      </w:r>
      <w:r w:rsidR="00345F48" w:rsidRPr="00345F48">
        <w:t xml:space="preserve">.: </w:t>
      </w:r>
      <w:r w:rsidRPr="00345F48">
        <w:t>Экономика, 1994</w:t>
      </w:r>
      <w:r w:rsidR="00345F48" w:rsidRPr="00345F48">
        <w:t xml:space="preserve">. - </w:t>
      </w:r>
      <w:r w:rsidRPr="00345F48">
        <w:t>266 с</w:t>
      </w:r>
      <w:r w:rsidR="00345F48" w:rsidRPr="00345F48">
        <w:t xml:space="preserve">. </w:t>
      </w:r>
    </w:p>
    <w:p w:rsidR="002D3524" w:rsidRPr="00345F48" w:rsidRDefault="002D3524" w:rsidP="00345F48">
      <w:pPr>
        <w:pStyle w:val="a0"/>
        <w:numPr>
          <w:ilvl w:val="0"/>
          <w:numId w:val="7"/>
        </w:numPr>
      </w:pPr>
      <w:r w:rsidRPr="00345F48">
        <w:t>Бутинець Ф</w:t>
      </w:r>
      <w:r w:rsidR="00345F48" w:rsidRPr="00345F48">
        <w:t xml:space="preserve">.Ф. </w:t>
      </w:r>
      <w:r w:rsidRPr="00345F48">
        <w:t>Аудит</w:t>
      </w:r>
      <w:r w:rsidR="00345F48" w:rsidRPr="00345F48">
        <w:t xml:space="preserve">: </w:t>
      </w:r>
      <w:r w:rsidRPr="00345F48">
        <w:t>Підручник</w:t>
      </w:r>
      <w:r w:rsidR="00345F48" w:rsidRPr="00345F48">
        <w:t xml:space="preserve">. </w:t>
      </w:r>
      <w:r w:rsidRPr="00345F48">
        <w:t>– Житомир</w:t>
      </w:r>
      <w:r w:rsidR="00345F48" w:rsidRPr="00345F48">
        <w:t xml:space="preserve">: </w:t>
      </w:r>
      <w:r w:rsidRPr="00345F48">
        <w:t>“Рута”, 2005</w:t>
      </w:r>
      <w:r w:rsidR="00345F48" w:rsidRPr="00345F48">
        <w:t xml:space="preserve">. </w:t>
      </w:r>
    </w:p>
    <w:p w:rsidR="00345F48" w:rsidRDefault="002D3524" w:rsidP="00345F48">
      <w:pPr>
        <w:pStyle w:val="a0"/>
        <w:numPr>
          <w:ilvl w:val="0"/>
          <w:numId w:val="7"/>
        </w:numPr>
        <w:rPr>
          <w:lang w:val="en-US"/>
        </w:rPr>
      </w:pPr>
      <w:r w:rsidRPr="00345F48">
        <w:rPr>
          <w:lang w:val="en-US"/>
        </w:rPr>
        <w:t>http</w:t>
      </w:r>
      <w:r w:rsidR="00345F48" w:rsidRPr="00345F48">
        <w:rPr>
          <w:lang w:val="en-US"/>
        </w:rPr>
        <w:t xml:space="preserve">: // </w:t>
      </w:r>
      <w:r w:rsidRPr="00345F48">
        <w:rPr>
          <w:lang w:val="en-US"/>
        </w:rPr>
        <w:t>revolution</w:t>
      </w:r>
      <w:r w:rsidR="00345F48" w:rsidRPr="00345F48">
        <w:rPr>
          <w:lang w:val="en-US"/>
        </w:rPr>
        <w:t xml:space="preserve">. </w:t>
      </w:r>
      <w:r w:rsidRPr="00345F48">
        <w:rPr>
          <w:lang w:val="en-US"/>
        </w:rPr>
        <w:t>/bank/</w:t>
      </w:r>
    </w:p>
    <w:p w:rsidR="007E0460" w:rsidRPr="00345F48" w:rsidRDefault="007E0460" w:rsidP="00345F48">
      <w:pPr>
        <w:rPr>
          <w:lang w:val="en-US"/>
        </w:rPr>
      </w:pPr>
      <w:bookmarkStart w:id="7" w:name="_GoBack"/>
      <w:bookmarkEnd w:id="7"/>
    </w:p>
    <w:sectPr w:rsidR="007E0460" w:rsidRPr="00345F48" w:rsidSect="00345F48">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CB" w:rsidRDefault="008D7BCB">
      <w:r>
        <w:separator/>
      </w:r>
    </w:p>
  </w:endnote>
  <w:endnote w:type="continuationSeparator" w:id="0">
    <w:p w:rsidR="008D7BCB" w:rsidRDefault="008D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D7" w:rsidRDefault="00D35BD7" w:rsidP="00D35B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CB" w:rsidRDefault="008D7BCB">
      <w:r>
        <w:separator/>
      </w:r>
    </w:p>
  </w:footnote>
  <w:footnote w:type="continuationSeparator" w:id="0">
    <w:p w:rsidR="008D7BCB" w:rsidRDefault="008D7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F48" w:rsidRDefault="0016369C" w:rsidP="006C2F73">
    <w:pPr>
      <w:pStyle w:val="aa"/>
      <w:framePr w:wrap="auto" w:vAnchor="text" w:hAnchor="margin" w:xAlign="right" w:y="1"/>
      <w:rPr>
        <w:rStyle w:val="ab"/>
      </w:rPr>
    </w:pPr>
    <w:r>
      <w:rPr>
        <w:rStyle w:val="ab"/>
      </w:rPr>
      <w:t>2</w:t>
    </w:r>
  </w:p>
  <w:p w:rsidR="00345F48" w:rsidRDefault="00345F48" w:rsidP="00345F4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92F7C"/>
    <w:multiLevelType w:val="hybridMultilevel"/>
    <w:tmpl w:val="C2BA119C"/>
    <w:lvl w:ilvl="0" w:tplc="62606C44">
      <w:start w:val="1"/>
      <w:numFmt w:val="bullet"/>
      <w:pStyle w:val="a"/>
      <w:lvlText w:val=""/>
      <w:lvlJc w:val="left"/>
      <w:pPr>
        <w:tabs>
          <w:tab w:val="num" w:pos="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7DD34BEA"/>
    <w:multiLevelType w:val="singleLevel"/>
    <w:tmpl w:val="3DE83C98"/>
    <w:lvl w:ilvl="0">
      <w:start w:val="1"/>
      <w:numFmt w:val="decimal"/>
      <w:pStyle w:val="a0"/>
      <w:lvlText w:val="%1."/>
      <w:lvlJc w:val="left"/>
      <w:pPr>
        <w:tabs>
          <w:tab w:val="num" w:pos="0"/>
        </w:tabs>
        <w:ind w:firstLine="720"/>
      </w:pPr>
      <w:rPr>
        <w:rFonts w:hint="default"/>
      </w:rPr>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1B4"/>
    <w:rsid w:val="000A161F"/>
    <w:rsid w:val="0016369C"/>
    <w:rsid w:val="001B7B15"/>
    <w:rsid w:val="00290A1F"/>
    <w:rsid w:val="002D3524"/>
    <w:rsid w:val="00315ECD"/>
    <w:rsid w:val="00345F48"/>
    <w:rsid w:val="00374121"/>
    <w:rsid w:val="003E0B67"/>
    <w:rsid w:val="004C5744"/>
    <w:rsid w:val="004D0DA8"/>
    <w:rsid w:val="005C065D"/>
    <w:rsid w:val="006C2F73"/>
    <w:rsid w:val="006D5731"/>
    <w:rsid w:val="007E0460"/>
    <w:rsid w:val="008D7BCB"/>
    <w:rsid w:val="00A63E19"/>
    <w:rsid w:val="00B21E87"/>
    <w:rsid w:val="00B91A7D"/>
    <w:rsid w:val="00BA1954"/>
    <w:rsid w:val="00C62119"/>
    <w:rsid w:val="00CA5BEE"/>
    <w:rsid w:val="00D261B4"/>
    <w:rsid w:val="00D35BD7"/>
    <w:rsid w:val="00D40CD8"/>
    <w:rsid w:val="00DF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F68C31-9FED-4114-9B43-9EC4E1F8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5F48"/>
    <w:pPr>
      <w:spacing w:line="360" w:lineRule="auto"/>
      <w:ind w:firstLine="720"/>
      <w:jc w:val="both"/>
    </w:pPr>
    <w:rPr>
      <w:sz w:val="28"/>
      <w:szCs w:val="28"/>
    </w:rPr>
  </w:style>
  <w:style w:type="paragraph" w:styleId="1">
    <w:name w:val="heading 1"/>
    <w:basedOn w:val="a1"/>
    <w:next w:val="a1"/>
    <w:link w:val="10"/>
    <w:uiPriority w:val="99"/>
    <w:qFormat/>
    <w:rsid w:val="00345F48"/>
    <w:pPr>
      <w:keepNext/>
      <w:ind w:firstLine="0"/>
      <w:jc w:val="center"/>
      <w:outlineLvl w:val="0"/>
    </w:pPr>
    <w:rPr>
      <w:b/>
      <w:bCs/>
      <w:caps/>
      <w:noProof/>
      <w:kern w:val="16"/>
    </w:rPr>
  </w:style>
  <w:style w:type="paragraph" w:styleId="2">
    <w:name w:val="heading 2"/>
    <w:basedOn w:val="a1"/>
    <w:next w:val="a1"/>
    <w:link w:val="20"/>
    <w:uiPriority w:val="99"/>
    <w:qFormat/>
    <w:rsid w:val="00345F48"/>
    <w:pPr>
      <w:keepNext/>
      <w:ind w:firstLine="0"/>
      <w:jc w:val="center"/>
      <w:outlineLvl w:val="1"/>
    </w:pPr>
    <w:rPr>
      <w:b/>
      <w:bCs/>
      <w:i/>
      <w:iCs/>
      <w:smallCaps/>
      <w:noProof/>
      <w:kern w:val="16"/>
    </w:rPr>
  </w:style>
  <w:style w:type="paragraph" w:styleId="3">
    <w:name w:val="heading 3"/>
    <w:basedOn w:val="a1"/>
    <w:next w:val="a1"/>
    <w:link w:val="30"/>
    <w:uiPriority w:val="99"/>
    <w:qFormat/>
    <w:rsid w:val="00345F48"/>
    <w:pPr>
      <w:keepNext/>
      <w:outlineLvl w:val="2"/>
    </w:pPr>
    <w:rPr>
      <w:b/>
      <w:bCs/>
      <w:noProof/>
    </w:rPr>
  </w:style>
  <w:style w:type="paragraph" w:styleId="4">
    <w:name w:val="heading 4"/>
    <w:basedOn w:val="a1"/>
    <w:next w:val="a1"/>
    <w:link w:val="40"/>
    <w:uiPriority w:val="99"/>
    <w:qFormat/>
    <w:rsid w:val="00345F48"/>
    <w:pPr>
      <w:keepNext/>
      <w:ind w:firstLine="0"/>
      <w:jc w:val="center"/>
      <w:outlineLvl w:val="3"/>
    </w:pPr>
    <w:rPr>
      <w:i/>
      <w:iCs/>
      <w:noProof/>
    </w:rPr>
  </w:style>
  <w:style w:type="paragraph" w:styleId="5">
    <w:name w:val="heading 5"/>
    <w:basedOn w:val="a1"/>
    <w:next w:val="a1"/>
    <w:link w:val="50"/>
    <w:uiPriority w:val="99"/>
    <w:qFormat/>
    <w:rsid w:val="00345F48"/>
    <w:pPr>
      <w:keepNext/>
      <w:ind w:left="737" w:firstLine="0"/>
      <w:jc w:val="left"/>
      <w:outlineLvl w:val="4"/>
    </w:pPr>
  </w:style>
  <w:style w:type="paragraph" w:styleId="6">
    <w:name w:val="heading 6"/>
    <w:basedOn w:val="a1"/>
    <w:next w:val="a1"/>
    <w:link w:val="60"/>
    <w:uiPriority w:val="99"/>
    <w:qFormat/>
    <w:rsid w:val="00345F48"/>
    <w:pPr>
      <w:keepNext/>
      <w:jc w:val="center"/>
      <w:outlineLvl w:val="5"/>
    </w:pPr>
    <w:rPr>
      <w:b/>
      <w:bCs/>
      <w:sz w:val="30"/>
      <w:szCs w:val="30"/>
    </w:rPr>
  </w:style>
  <w:style w:type="paragraph" w:styleId="7">
    <w:name w:val="heading 7"/>
    <w:basedOn w:val="a1"/>
    <w:next w:val="a1"/>
    <w:link w:val="70"/>
    <w:uiPriority w:val="99"/>
    <w:qFormat/>
    <w:rsid w:val="00345F48"/>
    <w:pPr>
      <w:keepNext/>
      <w:outlineLvl w:val="6"/>
    </w:pPr>
    <w:rPr>
      <w:sz w:val="24"/>
      <w:szCs w:val="24"/>
    </w:rPr>
  </w:style>
  <w:style w:type="paragraph" w:styleId="8">
    <w:name w:val="heading 8"/>
    <w:basedOn w:val="a1"/>
    <w:next w:val="a1"/>
    <w:link w:val="80"/>
    <w:uiPriority w:val="99"/>
    <w:qFormat/>
    <w:rsid w:val="00345F48"/>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1"/>
    <w:link w:val="22"/>
    <w:uiPriority w:val="99"/>
    <w:rsid w:val="007E0460"/>
    <w:pPr>
      <w:tabs>
        <w:tab w:val="left" w:pos="284"/>
        <w:tab w:val="left" w:pos="851"/>
      </w:tabs>
      <w:ind w:firstLine="709"/>
    </w:pPr>
  </w:style>
  <w:style w:type="character" w:customStyle="1" w:styleId="22">
    <w:name w:val="Основной текст с отступом 2 Знак"/>
    <w:link w:val="21"/>
    <w:uiPriority w:val="99"/>
    <w:semiHidden/>
    <w:rPr>
      <w:sz w:val="28"/>
      <w:szCs w:val="28"/>
    </w:rPr>
  </w:style>
  <w:style w:type="paragraph" w:styleId="a5">
    <w:name w:val="Body Text Indent"/>
    <w:basedOn w:val="a1"/>
    <w:link w:val="a6"/>
    <w:uiPriority w:val="99"/>
    <w:rsid w:val="00B21E87"/>
    <w:pPr>
      <w:spacing w:after="120"/>
      <w:ind w:left="283"/>
    </w:pPr>
  </w:style>
  <w:style w:type="character" w:customStyle="1" w:styleId="a6">
    <w:name w:val="Основной текст с отступом Знак"/>
    <w:link w:val="a5"/>
    <w:uiPriority w:val="99"/>
    <w:semiHidden/>
    <w:rPr>
      <w:sz w:val="28"/>
      <w:szCs w:val="28"/>
    </w:rPr>
  </w:style>
  <w:style w:type="paragraph" w:styleId="a7">
    <w:name w:val="footer"/>
    <w:basedOn w:val="a1"/>
    <w:link w:val="a8"/>
    <w:uiPriority w:val="99"/>
    <w:semiHidden/>
    <w:rsid w:val="00345F48"/>
    <w:pPr>
      <w:tabs>
        <w:tab w:val="center" w:pos="4819"/>
        <w:tab w:val="right" w:pos="9639"/>
      </w:tabs>
    </w:pPr>
  </w:style>
  <w:style w:type="character" w:customStyle="1" w:styleId="a9">
    <w:name w:val="Верхний колонтитул Знак"/>
    <w:link w:val="aa"/>
    <w:uiPriority w:val="99"/>
    <w:semiHidden/>
    <w:locked/>
    <w:rsid w:val="00345F48"/>
    <w:rPr>
      <w:noProof/>
      <w:kern w:val="16"/>
      <w:sz w:val="28"/>
      <w:szCs w:val="28"/>
      <w:lang w:val="ru-RU" w:eastAsia="ru-RU"/>
    </w:rPr>
  </w:style>
  <w:style w:type="character" w:styleId="ab">
    <w:name w:val="page number"/>
    <w:uiPriority w:val="99"/>
    <w:rsid w:val="00345F48"/>
  </w:style>
  <w:style w:type="paragraph" w:styleId="ac">
    <w:name w:val="Normal (Web)"/>
    <w:basedOn w:val="a1"/>
    <w:uiPriority w:val="99"/>
    <w:rsid w:val="00345F48"/>
    <w:pPr>
      <w:spacing w:before="100" w:beforeAutospacing="1" w:after="100" w:afterAutospacing="1"/>
    </w:pPr>
    <w:rPr>
      <w:lang w:val="uk-UA" w:eastAsia="uk-UA"/>
    </w:rPr>
  </w:style>
  <w:style w:type="paragraph" w:styleId="aa">
    <w:name w:val="header"/>
    <w:basedOn w:val="a1"/>
    <w:next w:val="ad"/>
    <w:link w:val="a9"/>
    <w:uiPriority w:val="99"/>
    <w:rsid w:val="00345F48"/>
    <w:pPr>
      <w:tabs>
        <w:tab w:val="center" w:pos="4677"/>
        <w:tab w:val="right" w:pos="9355"/>
      </w:tabs>
      <w:ind w:firstLine="0"/>
      <w:jc w:val="right"/>
    </w:pPr>
    <w:rPr>
      <w:noProof/>
      <w:kern w:val="16"/>
    </w:rPr>
  </w:style>
  <w:style w:type="character" w:styleId="ae">
    <w:name w:val="footnote reference"/>
    <w:uiPriority w:val="99"/>
    <w:semiHidden/>
    <w:rsid w:val="00345F48"/>
    <w:rPr>
      <w:sz w:val="28"/>
      <w:szCs w:val="28"/>
      <w:vertAlign w:val="superscript"/>
    </w:rPr>
  </w:style>
  <w:style w:type="paragraph" w:styleId="ad">
    <w:name w:val="Body Text"/>
    <w:basedOn w:val="a1"/>
    <w:link w:val="af"/>
    <w:uiPriority w:val="99"/>
    <w:rsid w:val="00345F48"/>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345F48"/>
    <w:pPr>
      <w:spacing w:line="360" w:lineRule="auto"/>
      <w:ind w:firstLine="709"/>
      <w:jc w:val="both"/>
    </w:pPr>
    <w:rPr>
      <w:b/>
      <w:bCs/>
      <w:i/>
      <w:iCs/>
      <w:noProof/>
      <w:sz w:val="28"/>
      <w:szCs w:val="28"/>
    </w:rPr>
  </w:style>
  <w:style w:type="character" w:styleId="af1">
    <w:name w:val="Hyperlink"/>
    <w:uiPriority w:val="99"/>
    <w:rsid w:val="00345F48"/>
    <w:rPr>
      <w:color w:val="0000FF"/>
      <w:u w:val="single"/>
    </w:rPr>
  </w:style>
  <w:style w:type="character" w:customStyle="1" w:styleId="11">
    <w:name w:val="Текст Знак1"/>
    <w:link w:val="af2"/>
    <w:uiPriority w:val="99"/>
    <w:locked/>
    <w:rsid w:val="00345F48"/>
    <w:rPr>
      <w:rFonts w:ascii="Consolas" w:eastAsia="Times New Roman" w:hAnsi="Consolas" w:cs="Consolas"/>
      <w:sz w:val="21"/>
      <w:szCs w:val="21"/>
      <w:lang w:val="uk-UA" w:eastAsia="en-US"/>
    </w:rPr>
  </w:style>
  <w:style w:type="paragraph" w:styleId="af2">
    <w:name w:val="Plain Text"/>
    <w:basedOn w:val="a1"/>
    <w:link w:val="11"/>
    <w:uiPriority w:val="99"/>
    <w:rsid w:val="00345F48"/>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345F48"/>
    <w:rPr>
      <w:sz w:val="28"/>
      <w:szCs w:val="28"/>
      <w:lang w:val="ru-RU" w:eastAsia="ru-RU"/>
    </w:rPr>
  </w:style>
  <w:style w:type="paragraph" w:styleId="12">
    <w:name w:val="toc 1"/>
    <w:basedOn w:val="a1"/>
    <w:next w:val="a1"/>
    <w:autoRedefine/>
    <w:uiPriority w:val="99"/>
    <w:semiHidden/>
    <w:rsid w:val="00345F48"/>
    <w:pPr>
      <w:tabs>
        <w:tab w:val="right" w:leader="dot" w:pos="9345"/>
      </w:tabs>
      <w:ind w:firstLine="0"/>
      <w:jc w:val="left"/>
    </w:pPr>
    <w:rPr>
      <w:b/>
      <w:bCs/>
      <w:caps/>
    </w:rPr>
  </w:style>
  <w:style w:type="paragraph" w:styleId="23">
    <w:name w:val="toc 2"/>
    <w:basedOn w:val="a1"/>
    <w:next w:val="a1"/>
    <w:autoRedefine/>
    <w:uiPriority w:val="99"/>
    <w:semiHidden/>
    <w:rsid w:val="00345F48"/>
    <w:pPr>
      <w:ind w:left="998"/>
      <w:jc w:val="left"/>
    </w:pPr>
    <w:rPr>
      <w:smallCaps/>
    </w:rPr>
  </w:style>
  <w:style w:type="paragraph" w:styleId="31">
    <w:name w:val="toc 3"/>
    <w:basedOn w:val="a1"/>
    <w:next w:val="a1"/>
    <w:autoRedefine/>
    <w:uiPriority w:val="99"/>
    <w:semiHidden/>
    <w:rsid w:val="00345F48"/>
    <w:pPr>
      <w:ind w:left="560"/>
      <w:jc w:val="left"/>
    </w:pPr>
    <w:rPr>
      <w:i/>
      <w:iCs/>
    </w:rPr>
  </w:style>
  <w:style w:type="paragraph" w:styleId="41">
    <w:name w:val="toc 4"/>
    <w:basedOn w:val="a1"/>
    <w:next w:val="a1"/>
    <w:autoRedefine/>
    <w:uiPriority w:val="99"/>
    <w:semiHidden/>
    <w:rsid w:val="00345F48"/>
    <w:pPr>
      <w:tabs>
        <w:tab w:val="right" w:leader="dot" w:pos="9345"/>
      </w:tabs>
      <w:ind w:left="1407" w:firstLine="33"/>
    </w:pPr>
    <w:rPr>
      <w:noProof/>
    </w:rPr>
  </w:style>
  <w:style w:type="paragraph" w:styleId="51">
    <w:name w:val="toc 5"/>
    <w:basedOn w:val="a1"/>
    <w:next w:val="a1"/>
    <w:autoRedefine/>
    <w:uiPriority w:val="99"/>
    <w:semiHidden/>
    <w:rsid w:val="00345F48"/>
    <w:pPr>
      <w:ind w:left="958"/>
    </w:pPr>
  </w:style>
  <w:style w:type="paragraph" w:customStyle="1" w:styleId="a">
    <w:name w:val="список ненумерованный"/>
    <w:autoRedefine/>
    <w:uiPriority w:val="99"/>
    <w:rsid w:val="00345F48"/>
    <w:pPr>
      <w:numPr>
        <w:numId w:val="2"/>
      </w:numPr>
      <w:spacing w:line="360" w:lineRule="auto"/>
      <w:jc w:val="both"/>
    </w:pPr>
    <w:rPr>
      <w:noProof/>
      <w:sz w:val="28"/>
      <w:szCs w:val="28"/>
      <w:lang w:val="uk-UA"/>
    </w:rPr>
  </w:style>
  <w:style w:type="paragraph" w:customStyle="1" w:styleId="a0">
    <w:name w:val="список нумерованный"/>
    <w:autoRedefine/>
    <w:uiPriority w:val="99"/>
    <w:rsid w:val="00345F48"/>
    <w:pPr>
      <w:numPr>
        <w:numId w:val="1"/>
      </w:numPr>
      <w:spacing w:line="360" w:lineRule="auto"/>
      <w:jc w:val="both"/>
    </w:pPr>
    <w:rPr>
      <w:noProof/>
      <w:sz w:val="28"/>
      <w:szCs w:val="28"/>
    </w:rPr>
  </w:style>
  <w:style w:type="paragraph" w:customStyle="1" w:styleId="100">
    <w:name w:val="Стиль Оглавление 1 + Первая строка:  0 см"/>
    <w:basedOn w:val="12"/>
    <w:uiPriority w:val="99"/>
    <w:rsid w:val="00345F48"/>
  </w:style>
  <w:style w:type="paragraph" w:customStyle="1" w:styleId="200">
    <w:name w:val="Стиль Оглавление 2 + Слева:  0 см Первая строка:  0 см"/>
    <w:basedOn w:val="23"/>
    <w:uiPriority w:val="99"/>
    <w:rsid w:val="00345F48"/>
    <w:pPr>
      <w:ind w:left="0" w:firstLine="0"/>
    </w:pPr>
  </w:style>
  <w:style w:type="paragraph" w:customStyle="1" w:styleId="31250">
    <w:name w:val="Стиль Оглавление 3 + Слева:  125 см Первая строка:  0 см"/>
    <w:basedOn w:val="31"/>
    <w:uiPriority w:val="99"/>
    <w:rsid w:val="00345F48"/>
    <w:pPr>
      <w:ind w:left="709" w:firstLine="0"/>
    </w:pPr>
  </w:style>
  <w:style w:type="paragraph" w:customStyle="1" w:styleId="af4">
    <w:name w:val="схема"/>
    <w:uiPriority w:val="99"/>
    <w:rsid w:val="00345F48"/>
    <w:pPr>
      <w:jc w:val="center"/>
    </w:pPr>
    <w:rPr>
      <w:noProof/>
      <w:sz w:val="24"/>
      <w:szCs w:val="24"/>
    </w:rPr>
  </w:style>
  <w:style w:type="paragraph" w:customStyle="1" w:styleId="af5">
    <w:name w:val="ТАБЛИЦА"/>
    <w:uiPriority w:val="99"/>
    <w:rsid w:val="00345F48"/>
    <w:pPr>
      <w:jc w:val="center"/>
    </w:pPr>
  </w:style>
  <w:style w:type="paragraph" w:styleId="af6">
    <w:name w:val="footnote text"/>
    <w:basedOn w:val="a1"/>
    <w:link w:val="af7"/>
    <w:uiPriority w:val="99"/>
    <w:semiHidden/>
    <w:rsid w:val="00345F48"/>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345F4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3554</Words>
  <Characters>20260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Safonov's &amp; Ko</Company>
  <LinksUpToDate>false</LinksUpToDate>
  <CharactersWithSpaces>23767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Tanya</dc:creator>
  <cp:keywords/>
  <dc:description/>
  <cp:lastModifiedBy>admin</cp:lastModifiedBy>
  <cp:revision>2</cp:revision>
  <cp:lastPrinted>2008-03-28T08:23:00Z</cp:lastPrinted>
  <dcterms:created xsi:type="dcterms:W3CDTF">2014-03-04T00:15:00Z</dcterms:created>
  <dcterms:modified xsi:type="dcterms:W3CDTF">2014-03-04T00:15:00Z</dcterms:modified>
</cp:coreProperties>
</file>