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877" w:rsidRPr="00ED5EE2" w:rsidRDefault="00324877" w:rsidP="00ED5EE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D5EE2">
        <w:rPr>
          <w:b/>
          <w:sz w:val="28"/>
          <w:szCs w:val="28"/>
        </w:rPr>
        <w:t>СОДЕРЖАНИЕ</w:t>
      </w:r>
    </w:p>
    <w:p w:rsidR="00324877" w:rsidRPr="00ED5EE2" w:rsidRDefault="00324877" w:rsidP="00ED5EE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324877" w:rsidRPr="00ED5EE2" w:rsidRDefault="00324877" w:rsidP="00ED5E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D5EE2">
        <w:rPr>
          <w:sz w:val="28"/>
          <w:szCs w:val="28"/>
        </w:rPr>
        <w:t>ВВЕДЕНИЕ</w:t>
      </w:r>
    </w:p>
    <w:p w:rsidR="00324877" w:rsidRPr="00ED5EE2" w:rsidRDefault="00324877" w:rsidP="00ED5E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D5EE2">
        <w:rPr>
          <w:bCs/>
          <w:sz w:val="28"/>
          <w:szCs w:val="28"/>
        </w:rPr>
        <w:t>ПРОГНОЗНАЯ ОЦЕНКА ДИВЕРСИФИКАЦИИ УКРАИНСКОГО</w:t>
      </w:r>
      <w:r w:rsidR="00ED5EE2">
        <w:rPr>
          <w:bCs/>
          <w:sz w:val="28"/>
          <w:szCs w:val="28"/>
        </w:rPr>
        <w:t xml:space="preserve"> </w:t>
      </w:r>
      <w:r w:rsidRPr="00ED5EE2">
        <w:rPr>
          <w:bCs/>
          <w:sz w:val="28"/>
          <w:szCs w:val="28"/>
        </w:rPr>
        <w:t>ЭКСПОРТА В СТРАНЫ ЗАПАДНОЙ АФРИКИ</w:t>
      </w:r>
    </w:p>
    <w:p w:rsidR="00324877" w:rsidRPr="00ED5EE2" w:rsidRDefault="00ED5EE2" w:rsidP="00ED5EE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ВЫВОДЫ</w:t>
      </w:r>
    </w:p>
    <w:p w:rsidR="00324877" w:rsidRPr="00ED5EE2" w:rsidRDefault="00324877" w:rsidP="00ED5EE2">
      <w:pPr>
        <w:jc w:val="both"/>
        <w:rPr>
          <w:iCs/>
          <w:sz w:val="28"/>
          <w:szCs w:val="28"/>
        </w:rPr>
      </w:pPr>
      <w:r w:rsidRPr="00ED5EE2">
        <w:rPr>
          <w:iCs/>
          <w:sz w:val="28"/>
          <w:szCs w:val="28"/>
        </w:rPr>
        <w:t>ИСПОЛЬЗОВАНЫ ИСТОЧНИКИ</w:t>
      </w:r>
    </w:p>
    <w:p w:rsidR="00324877" w:rsidRPr="00ED5EE2" w:rsidRDefault="00324877" w:rsidP="00ED5EE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324877" w:rsidRPr="00ED5EE2" w:rsidRDefault="00324877" w:rsidP="00ED5EE2">
      <w:pPr>
        <w:ind w:firstLine="709"/>
        <w:jc w:val="both"/>
        <w:rPr>
          <w:b/>
          <w:sz w:val="28"/>
          <w:szCs w:val="28"/>
        </w:rPr>
      </w:pPr>
      <w:r w:rsidRPr="00ED5EE2">
        <w:rPr>
          <w:b/>
          <w:sz w:val="28"/>
          <w:szCs w:val="28"/>
        </w:rPr>
        <w:br w:type="page"/>
      </w:r>
    </w:p>
    <w:p w:rsidR="00404667" w:rsidRPr="00ED5EE2" w:rsidRDefault="00404667" w:rsidP="00ED5EE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D5EE2">
        <w:rPr>
          <w:b/>
          <w:sz w:val="28"/>
          <w:szCs w:val="28"/>
        </w:rPr>
        <w:t>ВВЕДЕНИЕ</w:t>
      </w:r>
    </w:p>
    <w:p w:rsidR="00404667" w:rsidRPr="00ED5EE2" w:rsidRDefault="00404667" w:rsidP="00ED5E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8328D" w:rsidRPr="00ED5EE2" w:rsidRDefault="00404667" w:rsidP="00ED5E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5EE2">
        <w:rPr>
          <w:sz w:val="28"/>
          <w:szCs w:val="28"/>
        </w:rPr>
        <w:t>Контрольная работа на тему «Прогнозная оценка диверсификации украинского экспорта в страны Западной Африки» по дисциплине «Мировая экономика».</w:t>
      </w:r>
    </w:p>
    <w:p w:rsidR="0078328D" w:rsidRPr="00ED5EE2" w:rsidRDefault="00404667" w:rsidP="00ED5EE2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ED5EE2">
        <w:rPr>
          <w:iCs/>
          <w:sz w:val="28"/>
          <w:szCs w:val="28"/>
        </w:rPr>
        <w:t>В работе п</w:t>
      </w:r>
      <w:r w:rsidR="0078328D" w:rsidRPr="00ED5EE2">
        <w:rPr>
          <w:iCs/>
          <w:sz w:val="28"/>
          <w:szCs w:val="28"/>
        </w:rPr>
        <w:t xml:space="preserve">роанализирована структура украинского экспорта </w:t>
      </w:r>
      <w:r w:rsidRPr="00ED5EE2">
        <w:rPr>
          <w:iCs/>
          <w:sz w:val="28"/>
          <w:szCs w:val="28"/>
        </w:rPr>
        <w:t>в страны</w:t>
      </w:r>
      <w:r w:rsidR="0078328D" w:rsidRPr="00ED5EE2">
        <w:rPr>
          <w:iCs/>
          <w:sz w:val="28"/>
          <w:szCs w:val="28"/>
        </w:rPr>
        <w:t xml:space="preserve"> Западной Африки, предоставлена прогнозная оценка возможных прибылей в случае его диверсификации.</w:t>
      </w:r>
    </w:p>
    <w:p w:rsidR="00635BBE" w:rsidRPr="00ED5EE2" w:rsidRDefault="00635BBE" w:rsidP="00ED5E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5EE2">
        <w:rPr>
          <w:sz w:val="28"/>
          <w:szCs w:val="28"/>
        </w:rPr>
        <w:t>Приоритетными ориентирами интеграции Украины в мировое хозяйство традиционно считаются страны-лидеры. Но в украинской внешнеэкономической политике несправедливо мало внимания уделяется странам так называемого Юга, в частности африканским государствам.</w:t>
      </w:r>
    </w:p>
    <w:p w:rsidR="00635BBE" w:rsidRPr="00ED5EE2" w:rsidRDefault="00635BBE" w:rsidP="00ED5E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5EE2">
        <w:rPr>
          <w:sz w:val="28"/>
          <w:szCs w:val="28"/>
        </w:rPr>
        <w:t>Несмотря на низкий уровень их развития, они могут играть очень важную роль в экономических отношениях Украинского государства как поставщики необходимых ресурсов и рынков сбыта. Среди разных направлений на Африканском континенте рассмотрим страны Западной Африки (ЗА), а именно: Бенин, Буркина-Фасо, Гамбия, Гана, Гвинея, Гвинея-Бисау, Кабо-Верде, Кот-д'Ивуар, Либерия, Мавритания, Мали, Нигер, Нигерия, Сенегал, Сьерра-Леоне, Того. Во времена Советского Союза благодаря его помощи предприятия энергетического, металлургического, транспортного секторов, а также учебные заведения, где работали советские специалисты, занимали ведущие позиции в национальных хозяйствах этих стран.</w:t>
      </w:r>
    </w:p>
    <w:p w:rsidR="00635BBE" w:rsidRPr="00ED5EE2" w:rsidRDefault="00635BBE" w:rsidP="00ED5E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5EE2">
        <w:rPr>
          <w:sz w:val="28"/>
          <w:szCs w:val="28"/>
        </w:rPr>
        <w:t>Экономические связи западноафриканских государств с Украиной в значительной степени были утрачены и замещены диверсифицированными моделями экономических отношений с Российской Федерацией и Китаем, которые рассматривают западноафриканский мегарегион как важный и перспективный рынок. Однако Украина также могла бы закрепиться на отдельных сегментах рынков ЗА, прежде всего тех, где и до настоящего времени используют украинские технику, технологии, а также работают отечественные ученые.</w:t>
      </w:r>
    </w:p>
    <w:p w:rsidR="00635BBE" w:rsidRPr="00ED5EE2" w:rsidRDefault="00635BBE" w:rsidP="00ED5E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5EE2">
        <w:rPr>
          <w:sz w:val="28"/>
          <w:szCs w:val="28"/>
        </w:rPr>
        <w:t xml:space="preserve">Целью </w:t>
      </w:r>
      <w:r w:rsidR="00404667" w:rsidRPr="00ED5EE2">
        <w:rPr>
          <w:sz w:val="28"/>
          <w:szCs w:val="28"/>
        </w:rPr>
        <w:t>работы</w:t>
      </w:r>
      <w:r w:rsidRPr="00ED5EE2">
        <w:rPr>
          <w:sz w:val="28"/>
          <w:szCs w:val="28"/>
        </w:rPr>
        <w:t xml:space="preserve"> является определение возможных направлений диверсификации украинского экспорта в страны ЗА и оценка прибылей от ее реализации.</w:t>
      </w:r>
    </w:p>
    <w:p w:rsidR="00ED5EE2" w:rsidRDefault="00ED5EE2" w:rsidP="00ED5EE2">
      <w:pPr>
        <w:ind w:firstLine="709"/>
        <w:jc w:val="both"/>
        <w:rPr>
          <w:sz w:val="28"/>
          <w:szCs w:val="28"/>
        </w:rPr>
      </w:pPr>
    </w:p>
    <w:p w:rsidR="00404667" w:rsidRPr="00ED5EE2" w:rsidRDefault="00404667" w:rsidP="00ED5EE2">
      <w:pPr>
        <w:ind w:firstLine="709"/>
        <w:jc w:val="both"/>
        <w:rPr>
          <w:sz w:val="28"/>
          <w:szCs w:val="28"/>
        </w:rPr>
      </w:pPr>
      <w:r w:rsidRPr="00ED5EE2">
        <w:rPr>
          <w:sz w:val="28"/>
          <w:szCs w:val="28"/>
        </w:rPr>
        <w:br w:type="page"/>
      </w:r>
    </w:p>
    <w:p w:rsidR="00404667" w:rsidRPr="00ED5EE2" w:rsidRDefault="00404667" w:rsidP="00ED5E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5EE2">
        <w:rPr>
          <w:b/>
          <w:bCs/>
          <w:sz w:val="28"/>
          <w:szCs w:val="28"/>
        </w:rPr>
        <w:t>ПРОГНОЗНАЯ ОЦЕНКА ДИВЕРСИФИКАЦИИ УКРАИНСКОГО ЭКСПОРТА В СТРАНЫ ЗАПАДНОЙ АФРИКИ</w:t>
      </w:r>
    </w:p>
    <w:p w:rsidR="00404667" w:rsidRPr="00ED5EE2" w:rsidRDefault="00404667" w:rsidP="00ED5E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35BBE" w:rsidRPr="00ED5EE2" w:rsidRDefault="00635BBE" w:rsidP="00ED5E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5EE2">
        <w:rPr>
          <w:sz w:val="28"/>
          <w:szCs w:val="28"/>
        </w:rPr>
        <w:t>Внешнеэкономические связи Украины с западноафриканскими странами начались еще во времена Советского Союза в 60—80-е годы XX в. после падения колониальной системы, когда происходили соревнования между социалистическим и капиталистическим лагерями за укрепление с</w:t>
      </w:r>
      <w:r w:rsidR="00404667" w:rsidRPr="00ED5EE2">
        <w:rPr>
          <w:sz w:val="28"/>
          <w:szCs w:val="28"/>
        </w:rPr>
        <w:t>воих позиций в бывших колониях</w:t>
      </w:r>
      <w:r w:rsidRPr="00ED5EE2">
        <w:rPr>
          <w:sz w:val="28"/>
          <w:szCs w:val="28"/>
        </w:rPr>
        <w:t>. В этот период внешнеэкономические отношения Украины со странами Африки были очень активными. Осуществлялись они, главным образом, путем предоставления экономической, научно-технической и гуманитарной помощи. Именно</w:t>
      </w:r>
      <w:r w:rsidR="005E5135" w:rsidRPr="00ED5EE2">
        <w:rPr>
          <w:sz w:val="28"/>
          <w:szCs w:val="28"/>
        </w:rPr>
        <w:t xml:space="preserve"> </w:t>
      </w:r>
      <w:r w:rsidRPr="00ED5EE2">
        <w:rPr>
          <w:sz w:val="28"/>
          <w:szCs w:val="28"/>
        </w:rPr>
        <w:t>тогда в африк</w:t>
      </w:r>
      <w:r w:rsidR="005E5135" w:rsidRPr="00ED5EE2">
        <w:rPr>
          <w:sz w:val="28"/>
          <w:szCs w:val="28"/>
        </w:rPr>
        <w:t>анских странах сформировал</w:t>
      </w:r>
      <w:r w:rsidRPr="00ED5EE2">
        <w:rPr>
          <w:sz w:val="28"/>
          <w:szCs w:val="28"/>
        </w:rPr>
        <w:t>ся положительный имидж украинских товаров, технологий и специалистов.</w:t>
      </w:r>
    </w:p>
    <w:p w:rsidR="00635BBE" w:rsidRPr="00ED5EE2" w:rsidRDefault="00635BBE" w:rsidP="00ED5E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5EE2">
        <w:rPr>
          <w:sz w:val="28"/>
          <w:szCs w:val="28"/>
        </w:rPr>
        <w:t xml:space="preserve">После распада Советского Союза в 1990-х годах экономические отношения Украины со странами Африки носили преимущественно инертный характер. Это было обусловлено сосредоточением внимания молодого Украинского государства на связях с США, Россией и ЕС как главных </w:t>
      </w:r>
      <w:r w:rsidR="00ED5EE2" w:rsidRPr="00ED5EE2">
        <w:rPr>
          <w:sz w:val="28"/>
          <w:szCs w:val="28"/>
        </w:rPr>
        <w:t>актерах</w:t>
      </w:r>
      <w:r w:rsidRPr="00ED5EE2">
        <w:rPr>
          <w:sz w:val="28"/>
          <w:szCs w:val="28"/>
        </w:rPr>
        <w:t xml:space="preserve"> на мировой арене. Считалось, что это позволит нашему государству занять прочные позиции в международных экономических отношениях.</w:t>
      </w:r>
    </w:p>
    <w:p w:rsidR="00635BBE" w:rsidRPr="00ED5EE2" w:rsidRDefault="00635BBE" w:rsidP="00ED5E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5EE2">
        <w:rPr>
          <w:sz w:val="28"/>
          <w:szCs w:val="28"/>
        </w:rPr>
        <w:t>Кроме того, после распада СССР и обретения Украиной независимости изменился уровень отношений (что определяло условия поставок техники, в частности машин "АвтоКрАЗ", в страны Африки): из межгосударственных они трансформировались в отношения между субъектами предпринимательской деятельности (компаниями). Таким образом, до 1991 г. (то есть во времена СССР) поставки в основном осуществлялись в рамках межгосударственных кредитных соглашений, а заводы-производители отгружали продукцию в соответствии с планом производства и по</w:t>
      </w:r>
      <w:r w:rsidR="005E5135" w:rsidRPr="00ED5EE2">
        <w:rPr>
          <w:sz w:val="28"/>
          <w:szCs w:val="28"/>
        </w:rPr>
        <w:t>лучал</w:t>
      </w:r>
      <w:r w:rsidRPr="00ED5EE2">
        <w:rPr>
          <w:sz w:val="28"/>
          <w:szCs w:val="28"/>
        </w:rPr>
        <w:t>и фиксированную плату от государственной внешнеторговой организации за каждый автомобиль, независимо от его контрактной или рыночной стоимости. Поэтому из-за изменения схемы взаиморасчетов объемы поставок техники из Украины в африканские страны в значительной степени снизились.</w:t>
      </w:r>
    </w:p>
    <w:p w:rsidR="00635BBE" w:rsidRPr="00ED5EE2" w:rsidRDefault="00635BBE" w:rsidP="00ED5E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5EE2">
        <w:rPr>
          <w:sz w:val="28"/>
          <w:szCs w:val="28"/>
        </w:rPr>
        <w:t>Главной особенностью этого периода были ограничение сотрудничества с африканскими странами (как и с другими слаборазвитыми странами Азии и Латинской Америки) и сворачивание экономических связей с ними. Со временем это привело к таким негативным последствиям для украинской внешнеэкономической политики, как потеря доверия африканских партнеров и закрытие канатов сотрудничества с ними.</w:t>
      </w:r>
    </w:p>
    <w:p w:rsidR="00635BBE" w:rsidRPr="00ED5EE2" w:rsidRDefault="00635BBE" w:rsidP="00ED5E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5EE2">
        <w:rPr>
          <w:sz w:val="28"/>
          <w:szCs w:val="28"/>
        </w:rPr>
        <w:t>В отличие от 1990-х, в 2000-х годах внешнеэкономические связи Украины со странами ЗА сущест</w:t>
      </w:r>
      <w:r w:rsidR="005E5135" w:rsidRPr="00ED5EE2">
        <w:rPr>
          <w:sz w:val="28"/>
          <w:szCs w:val="28"/>
        </w:rPr>
        <w:t>венно активизировал</w:t>
      </w:r>
      <w:r w:rsidRPr="00ED5EE2">
        <w:rPr>
          <w:sz w:val="28"/>
          <w:szCs w:val="28"/>
        </w:rPr>
        <w:t>ись, что произошло, главным образом, благодаря росту объемов внешней торговли. Согласно данным Госкомстата Украины, в 2001 г. товарооборот нашего государства со странами ЗА составлял 347 млн. дол., а в 2008 г. — 1,4 млрд. дол.; в 2009 г. он уменьшился до 795 млн. дол., что обусловлено негативным влиянием глобального финансового кризиса 2008 г.</w:t>
      </w:r>
    </w:p>
    <w:p w:rsidR="00635BBE" w:rsidRPr="00ED5EE2" w:rsidRDefault="00635BBE" w:rsidP="00ED5E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5EE2">
        <w:rPr>
          <w:sz w:val="28"/>
          <w:szCs w:val="28"/>
        </w:rPr>
        <w:t>Наряду с указанным, необходимо обратить внимание на то, что, несмотря на заметное увеличение объемов торговли Украины со странами ЗА, их удельный вес в общих объемах украинской торговли пока мизерный. Так, согласно да</w:t>
      </w:r>
      <w:r w:rsidR="005E5135" w:rsidRPr="00ED5EE2">
        <w:rPr>
          <w:sz w:val="28"/>
          <w:szCs w:val="28"/>
        </w:rPr>
        <w:t>нным Госкомстата Украины, в общ</w:t>
      </w:r>
      <w:r w:rsidRPr="00ED5EE2">
        <w:rPr>
          <w:sz w:val="28"/>
          <w:szCs w:val="28"/>
        </w:rPr>
        <w:t>ем украинском экспорте эти страны в целом занимают почти 1%, в импорте — 0,9%. При этом доля украинского экспорта в страны ЗА, несмотря на оживление, в их импорте с 2001 г. в среднем составляет лишь около 0,8%.</w:t>
      </w:r>
    </w:p>
    <w:p w:rsidR="004B486C" w:rsidRPr="00ED5EE2" w:rsidRDefault="00635BBE" w:rsidP="00ED5E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5EE2">
        <w:rPr>
          <w:sz w:val="28"/>
          <w:szCs w:val="28"/>
        </w:rPr>
        <w:t>Это говорит о слабых позициях украинских экспортеров на рынках этих стран. Главной причиной такого положения, на наш вз</w:t>
      </w:r>
      <w:r w:rsidR="005E5135" w:rsidRPr="00ED5EE2">
        <w:rPr>
          <w:sz w:val="28"/>
          <w:szCs w:val="28"/>
        </w:rPr>
        <w:t>гляд, является низкая диверсифи</w:t>
      </w:r>
      <w:r w:rsidRPr="00ED5EE2">
        <w:rPr>
          <w:sz w:val="28"/>
          <w:szCs w:val="28"/>
        </w:rPr>
        <w:t>цированность структуры украинского экспорта в страны ЗА с доминированием в нем черных металлов и изделий из них — коды 72 и 73 по Украинской классификации товаров внешнеэкономической деятельно</w:t>
      </w:r>
      <w:r w:rsidR="005E5135" w:rsidRPr="00ED5EE2">
        <w:rPr>
          <w:sz w:val="28"/>
          <w:szCs w:val="28"/>
        </w:rPr>
        <w:t>сти (У</w:t>
      </w:r>
      <w:r w:rsidRPr="00ED5EE2">
        <w:rPr>
          <w:sz w:val="28"/>
          <w:szCs w:val="28"/>
        </w:rPr>
        <w:t>КТВЭД). Они составляют около 97% экспорта в эти страны (в некоторые из них — 100%). Однако кроме черных металлов в странах ЗА есть существенный спрос на продукты питания и товары массового потребления, минеральные удобрения и продукты неорганической химии, машины и различное оборудование. Это подтверждается данными ЮНКТАД</w:t>
      </w:r>
      <w:r w:rsidR="005E5135" w:rsidRPr="00ED5EE2">
        <w:rPr>
          <w:sz w:val="28"/>
          <w:szCs w:val="28"/>
        </w:rPr>
        <w:t xml:space="preserve"> </w:t>
      </w:r>
      <w:r w:rsidR="004B486C" w:rsidRPr="00ED5EE2">
        <w:rPr>
          <w:sz w:val="28"/>
          <w:szCs w:val="28"/>
        </w:rPr>
        <w:t xml:space="preserve">по их импорту стран ЗА </w:t>
      </w:r>
      <w:r w:rsidR="004B486C" w:rsidRPr="00ED5EE2">
        <w:rPr>
          <w:b/>
          <w:bCs/>
          <w:sz w:val="28"/>
          <w:szCs w:val="28"/>
        </w:rPr>
        <w:t xml:space="preserve">— </w:t>
      </w:r>
      <w:r w:rsidR="004B486C" w:rsidRPr="00ED5EE2">
        <w:rPr>
          <w:sz w:val="28"/>
          <w:szCs w:val="28"/>
        </w:rPr>
        <w:t xml:space="preserve">в среднем эти группы товаров составляют по 20% от общей стоимости их импорта, поэтому у них большой потенциал для прибыльности. И именно такие группы товаров занимают незначительную часть в украинском экспорте в страны ЗА: минеральные удобрения и </w:t>
      </w:r>
      <w:r w:rsidR="00A63E63">
        <w:rPr>
          <w:noProof/>
        </w:rPr>
        <w:pict>
          <v:group id="_x0000_s1026" style="position:absolute;left:0;text-align:left;margin-left:99.7pt;margin-top:331.45pt;width:443.25pt;height:272.55pt;z-index:-251657216;mso-wrap-distance-left:7in;mso-wrap-distance-top:3.85pt;mso-wrap-distance-right:7in;mso-wrap-distance-bottom:5.3pt;mso-position-horizontal-relative:page;mso-position-vertical-relative:page" coordorigin="2659,2525" coordsize="7263,316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659;top:2525;width:7263;height:2525;mso-wrap-edited:f" wrapcoords="0 0 0 8952 0 8952 0 21600 21514 21600 21514 8952 21600 8952 21600 0 0 0" o:allowincell="f">
              <v:imagedata r:id="rId7" o:title="" gain="136533f" blacklevel="-7209f" grayscale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793;top:5203;width:6628;height:490;mso-wrap-edited:f" o:allowincell="f" filled="f" strokecolor="white" strokeweight="0">
              <v:imagedata gain="136533f" blacklevel="-7209f"/>
              <v:textbox inset="0,0,0,0">
                <w:txbxContent>
                  <w:p w:rsidR="00ED5EE2" w:rsidRPr="005E5135" w:rsidRDefault="00ED5EE2" w:rsidP="005E5135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color w:val="000000"/>
                        <w:sz w:val="28"/>
                        <w:szCs w:val="28"/>
                      </w:rPr>
                    </w:pPr>
                    <w:r w:rsidRPr="005E5135">
                      <w:rPr>
                        <w:bCs/>
                        <w:color w:val="000000"/>
                        <w:sz w:val="28"/>
                        <w:szCs w:val="28"/>
                      </w:rPr>
                      <w:t>Рис. 1. Структура экспорта товаров из Украины в страны Западной Африки</w:t>
                    </w:r>
                  </w:p>
                  <w:p w:rsidR="00ED5EE2" w:rsidRDefault="00ED5EE2" w:rsidP="004B486C">
                    <w:pPr>
                      <w:pStyle w:val="Style6"/>
                      <w:widowControl/>
                      <w:spacing w:before="82"/>
                      <w:ind w:left="24"/>
                      <w:jc w:val="center"/>
                      <w:rPr>
                        <w:rStyle w:val="FontStyle12"/>
                      </w:rPr>
                    </w:pPr>
                  </w:p>
                </w:txbxContent>
              </v:textbox>
            </v:shape>
            <w10:wrap type="topAndBottom" anchorx="page" anchory="page"/>
          </v:group>
        </w:pict>
      </w:r>
      <w:r w:rsidR="004B486C" w:rsidRPr="00ED5EE2">
        <w:rPr>
          <w:sz w:val="28"/>
          <w:szCs w:val="28"/>
        </w:rPr>
        <w:t>продукты неорганической химии -7—30%; продукты питания и товары массового потребления — лишь 3—4%, машины и различное оборудование — менее 2% (рис. 1).</w:t>
      </w:r>
    </w:p>
    <w:p w:rsidR="00ED5EE2" w:rsidRDefault="00ED5EE2" w:rsidP="00ED5E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D5EE2" w:rsidRDefault="00ED5EE2" w:rsidP="00ED5E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486C" w:rsidRPr="00ED5EE2" w:rsidRDefault="004B486C" w:rsidP="00ED5E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5EE2">
        <w:rPr>
          <w:sz w:val="28"/>
          <w:szCs w:val="28"/>
        </w:rPr>
        <w:t xml:space="preserve">Установим соответствие между украинскими и международными торговыми стандартами. Так, продукты питания по Международной классификации торговых стандартов (МКТС) (англ. - </w:t>
      </w:r>
      <w:r w:rsidRPr="00ED5EE2">
        <w:rPr>
          <w:sz w:val="28"/>
          <w:szCs w:val="28"/>
          <w:lang w:val="en-US"/>
        </w:rPr>
        <w:t>Standard</w:t>
      </w:r>
      <w:r w:rsidRPr="00ED5EE2">
        <w:rPr>
          <w:sz w:val="28"/>
          <w:szCs w:val="28"/>
        </w:rPr>
        <w:t xml:space="preserve"> </w:t>
      </w:r>
      <w:r w:rsidRPr="00ED5EE2">
        <w:rPr>
          <w:sz w:val="28"/>
          <w:szCs w:val="28"/>
          <w:lang w:val="en-US"/>
        </w:rPr>
        <w:t>International</w:t>
      </w:r>
      <w:r w:rsidRPr="00ED5EE2">
        <w:rPr>
          <w:sz w:val="28"/>
          <w:szCs w:val="28"/>
        </w:rPr>
        <w:t xml:space="preserve"> </w:t>
      </w:r>
      <w:r w:rsidRPr="00ED5EE2">
        <w:rPr>
          <w:sz w:val="28"/>
          <w:szCs w:val="28"/>
          <w:lang w:val="en-US"/>
        </w:rPr>
        <w:t>Trade</w:t>
      </w:r>
      <w:r w:rsidRPr="00ED5EE2">
        <w:rPr>
          <w:sz w:val="28"/>
          <w:szCs w:val="28"/>
        </w:rPr>
        <w:t xml:space="preserve"> </w:t>
      </w:r>
      <w:r w:rsidRPr="00ED5EE2">
        <w:rPr>
          <w:sz w:val="28"/>
          <w:szCs w:val="28"/>
          <w:lang w:val="en-US"/>
        </w:rPr>
        <w:t>Classification</w:t>
      </w:r>
      <w:r w:rsidRPr="00ED5EE2">
        <w:rPr>
          <w:sz w:val="28"/>
          <w:szCs w:val="28"/>
        </w:rPr>
        <w:t xml:space="preserve"> — </w:t>
      </w:r>
      <w:r w:rsidRPr="00ED5EE2">
        <w:rPr>
          <w:sz w:val="28"/>
          <w:szCs w:val="28"/>
          <w:lang w:val="en-US"/>
        </w:rPr>
        <w:t>SITC</w:t>
      </w:r>
      <w:r w:rsidRPr="00ED5EE2">
        <w:rPr>
          <w:sz w:val="28"/>
          <w:szCs w:val="28"/>
          <w:vertAlign w:val="superscript"/>
        </w:rPr>
        <w:t>5</w:t>
      </w:r>
      <w:r w:rsidRPr="00ED5EE2">
        <w:rPr>
          <w:sz w:val="28"/>
          <w:szCs w:val="28"/>
        </w:rPr>
        <w:t>) имеют коды 0+1+22+4, по УКТВЭД — коды 0—24 (внутри этой группы необходимо выделить молоко и молочные продукты — код 04 УКТВЭД, зерновые культуры и продукты из зерновых культур - коды 10, 11 УКТВЭД); продукция химической промышленности вместе с фармацевтическими товарами (последние включены с целью установления соответствия по группам товаров между МКТС и УКТВЭД) по МКТС - код 5, по УКТВЭД - коды 28-36, 38, 39 (внутри этой группы необходимо выделить фармацевтическую продукцию - код 30 УКТВЭД и удобрения - код 31 УКТВЭД); технологические товары с высокой добавленной стоимостью (машины и оборудование разного назначения) по МКТС - код 7, по УКТВЭД - коды 82-90.</w:t>
      </w:r>
    </w:p>
    <w:p w:rsidR="004B486C" w:rsidRPr="00ED5EE2" w:rsidRDefault="004B486C" w:rsidP="00ED5E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5EE2">
        <w:rPr>
          <w:sz w:val="28"/>
          <w:szCs w:val="28"/>
        </w:rPr>
        <w:t xml:space="preserve">Следует обратить внимание, что украинский экспорт по объемам существенно отстает от импорта указанных групп товаров в страны ЗА, которые имеют серьезную перспективу в плане прибыльности. Так, по среднегодовым данным, в 2004— 2008 гг. среди стран ЗА наибольшим был объем импорта </w:t>
      </w:r>
      <w:r w:rsidRPr="00ED5EE2">
        <w:rPr>
          <w:iCs/>
          <w:sz w:val="28"/>
          <w:szCs w:val="28"/>
        </w:rPr>
        <w:t xml:space="preserve">продуктов питания </w:t>
      </w:r>
      <w:r w:rsidRPr="00ED5EE2">
        <w:rPr>
          <w:sz w:val="28"/>
          <w:szCs w:val="28"/>
        </w:rPr>
        <w:t xml:space="preserve">в Нигерию— 3859,3 млн. дол., наименьший - в Либерию - 11 млн. дол., а объем экспорта из Украины в эти страны был наибольшим в Мавританию и составлял лишь 5,3 млн. дол., значительным он был также в Нигерию </w:t>
      </w:r>
      <w:r w:rsidRPr="00ED5EE2">
        <w:rPr>
          <w:b/>
          <w:bCs/>
          <w:sz w:val="28"/>
          <w:szCs w:val="28"/>
        </w:rPr>
        <w:t>—</w:t>
      </w:r>
      <w:r w:rsidRPr="00ED5EE2">
        <w:rPr>
          <w:sz w:val="28"/>
          <w:szCs w:val="28"/>
        </w:rPr>
        <w:t xml:space="preserve">4,9 млн. дол., а в остальные страны этого региона экспорт продуктов питания из Украины в среднем не превышал 150 тыс. дол. Соответственно, по </w:t>
      </w:r>
      <w:r w:rsidRPr="00ED5EE2">
        <w:rPr>
          <w:iCs/>
          <w:sz w:val="28"/>
          <w:szCs w:val="28"/>
        </w:rPr>
        <w:t xml:space="preserve">машинам и оборудованию </w:t>
      </w:r>
      <w:r w:rsidRPr="00ED5EE2">
        <w:rPr>
          <w:sz w:val="28"/>
          <w:szCs w:val="28"/>
        </w:rPr>
        <w:t xml:space="preserve">объем импорта за этот период был наибольшим в Нигерию </w:t>
      </w:r>
      <w:r w:rsidRPr="00ED5EE2">
        <w:rPr>
          <w:b/>
          <w:bCs/>
          <w:sz w:val="28"/>
          <w:szCs w:val="28"/>
        </w:rPr>
        <w:t xml:space="preserve">— </w:t>
      </w:r>
      <w:r w:rsidRPr="00ED5EE2">
        <w:rPr>
          <w:sz w:val="28"/>
          <w:szCs w:val="28"/>
        </w:rPr>
        <w:t xml:space="preserve">9142,8 млн. дол., наименьшим — в Гвинею-Бисау </w:t>
      </w:r>
      <w:r w:rsidRPr="00ED5EE2">
        <w:rPr>
          <w:b/>
          <w:bCs/>
          <w:sz w:val="28"/>
          <w:szCs w:val="28"/>
        </w:rPr>
        <w:t xml:space="preserve">— </w:t>
      </w:r>
      <w:r w:rsidRPr="00ED5EE2">
        <w:rPr>
          <w:sz w:val="28"/>
          <w:szCs w:val="28"/>
        </w:rPr>
        <w:t xml:space="preserve">23,8 млн. дол. Наибольшим был объем экспорта из Украины в Нигерию </w:t>
      </w:r>
      <w:r w:rsidRPr="00ED5EE2">
        <w:rPr>
          <w:b/>
          <w:bCs/>
          <w:sz w:val="28"/>
          <w:szCs w:val="28"/>
        </w:rPr>
        <w:t xml:space="preserve">— </w:t>
      </w:r>
      <w:r w:rsidRPr="00ED5EE2">
        <w:rPr>
          <w:sz w:val="28"/>
          <w:szCs w:val="28"/>
        </w:rPr>
        <w:t xml:space="preserve">4,2 млн. дол., существенным он был также в Гвинею </w:t>
      </w:r>
      <w:r w:rsidRPr="00ED5EE2">
        <w:rPr>
          <w:b/>
          <w:bCs/>
          <w:sz w:val="28"/>
          <w:szCs w:val="28"/>
        </w:rPr>
        <w:t xml:space="preserve">— </w:t>
      </w:r>
      <w:r w:rsidRPr="00ED5EE2">
        <w:rPr>
          <w:sz w:val="28"/>
          <w:szCs w:val="28"/>
        </w:rPr>
        <w:t xml:space="preserve">3,3 млн. дол., а в остальные страны этого региона экспорт продуктов питания из Украины в среднем не превышал 350 тыс. дол. По </w:t>
      </w:r>
      <w:r w:rsidRPr="00ED5EE2">
        <w:rPr>
          <w:iCs/>
          <w:sz w:val="28"/>
          <w:szCs w:val="28"/>
        </w:rPr>
        <w:t xml:space="preserve">химическим и фармацевтическим товарам </w:t>
      </w:r>
      <w:r w:rsidRPr="00ED5EE2">
        <w:rPr>
          <w:sz w:val="28"/>
          <w:szCs w:val="28"/>
        </w:rPr>
        <w:t xml:space="preserve">объем импорта за этот период был наибольшим также в Нигерию - 3316,1 млн. дол., наименьшим — в Либерию </w:t>
      </w:r>
      <w:r w:rsidRPr="00ED5EE2">
        <w:rPr>
          <w:b/>
          <w:bCs/>
          <w:sz w:val="28"/>
          <w:szCs w:val="28"/>
        </w:rPr>
        <w:t xml:space="preserve">— </w:t>
      </w:r>
      <w:r w:rsidRPr="00ED5EE2">
        <w:rPr>
          <w:sz w:val="28"/>
          <w:szCs w:val="28"/>
        </w:rPr>
        <w:t xml:space="preserve">3,44 млн. дол. Наибольшим был объем экспорта из Украины в Нигерию </w:t>
      </w:r>
      <w:r w:rsidRPr="00ED5EE2">
        <w:rPr>
          <w:b/>
          <w:bCs/>
          <w:sz w:val="28"/>
          <w:szCs w:val="28"/>
        </w:rPr>
        <w:t xml:space="preserve">— </w:t>
      </w:r>
      <w:r w:rsidRPr="00ED5EE2">
        <w:rPr>
          <w:sz w:val="28"/>
          <w:szCs w:val="28"/>
        </w:rPr>
        <w:t>55,1 млн. дол., значительными были поставки этих товаров в Сенегал - 6,6 млн. дол. и в Кот-д'Ивуар - 4,2 млн. дол., а в остальные страны этого</w:t>
      </w:r>
      <w:r w:rsidR="005E5135" w:rsidRPr="00ED5EE2">
        <w:rPr>
          <w:sz w:val="28"/>
          <w:szCs w:val="28"/>
        </w:rPr>
        <w:t xml:space="preserve"> </w:t>
      </w:r>
      <w:r w:rsidRPr="00ED5EE2">
        <w:rPr>
          <w:sz w:val="28"/>
          <w:szCs w:val="28"/>
        </w:rPr>
        <w:t>региона экспорт продуктов питания из Украины в среднем не превышай 460 тыс. дол. Таким образом, по объемам украинский экспорт в страны ЗА по названным группам товаров не</w:t>
      </w:r>
      <w:r w:rsidR="005E5135" w:rsidRPr="00ED5EE2">
        <w:rPr>
          <w:sz w:val="28"/>
          <w:szCs w:val="28"/>
          <w:lang w:val="uk-UA"/>
        </w:rPr>
        <w:t xml:space="preserve"> </w:t>
      </w:r>
      <w:r w:rsidR="005E5135" w:rsidRPr="00ED5EE2">
        <w:rPr>
          <w:sz w:val="28"/>
          <w:szCs w:val="28"/>
        </w:rPr>
        <w:t>составл</w:t>
      </w:r>
      <w:r w:rsidRPr="00ED5EE2">
        <w:rPr>
          <w:sz w:val="28"/>
          <w:szCs w:val="28"/>
        </w:rPr>
        <w:t>ял даже 1% импорта этих стран.</w:t>
      </w:r>
    </w:p>
    <w:p w:rsidR="004B486C" w:rsidRDefault="004B486C" w:rsidP="00ED5E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5EE2">
        <w:rPr>
          <w:sz w:val="28"/>
          <w:szCs w:val="28"/>
        </w:rPr>
        <w:t>В этом контексте будут показательными расчеты возможного увеличения объемов экспорта из Украины в страны ЗА при условии достижения 1 % их импорта (как базовый объем прибыли) по продуктам питания, машинам, оборудованию и технике разного назначения, продукции химической промышленности вместе с фармацевтическими товарами (табл. 1).</w:t>
      </w:r>
    </w:p>
    <w:p w:rsidR="00986287" w:rsidRPr="00ED5EE2" w:rsidRDefault="00986287" w:rsidP="00ED5E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486C" w:rsidRPr="00ED5EE2" w:rsidRDefault="00ED5F3A" w:rsidP="00ED5EE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D5EE2">
        <w:rPr>
          <w:iCs/>
          <w:sz w:val="28"/>
          <w:szCs w:val="28"/>
          <w:lang w:eastAsia="uk-UA"/>
        </w:rPr>
        <w:t>Т</w:t>
      </w:r>
      <w:r w:rsidR="004B486C" w:rsidRPr="00ED5EE2">
        <w:rPr>
          <w:iCs/>
          <w:sz w:val="28"/>
          <w:szCs w:val="28"/>
          <w:lang w:eastAsia="uk-UA"/>
        </w:rPr>
        <w:t>аблица 1</w:t>
      </w:r>
      <w:r w:rsidR="00986287">
        <w:rPr>
          <w:iCs/>
          <w:sz w:val="28"/>
          <w:szCs w:val="28"/>
          <w:lang w:eastAsia="uk-UA"/>
        </w:rPr>
        <w:t xml:space="preserve"> </w:t>
      </w:r>
      <w:r w:rsidR="004B486C" w:rsidRPr="00ED5EE2">
        <w:rPr>
          <w:bCs/>
          <w:sz w:val="28"/>
          <w:szCs w:val="28"/>
        </w:rPr>
        <w:t>Необходимый объем украинского экспорта для достиже</w:t>
      </w:r>
      <w:r w:rsidRPr="00ED5EE2">
        <w:rPr>
          <w:bCs/>
          <w:sz w:val="28"/>
          <w:szCs w:val="28"/>
        </w:rPr>
        <w:t xml:space="preserve">ния 1% объема импорта стран ЗА </w:t>
      </w:r>
      <w:r w:rsidR="004B486C" w:rsidRPr="00ED5EE2">
        <w:rPr>
          <w:sz w:val="28"/>
          <w:szCs w:val="28"/>
        </w:rPr>
        <w:t>(тыс. дол.)</w:t>
      </w:r>
    </w:p>
    <w:tbl>
      <w:tblPr>
        <w:tblW w:w="0" w:type="auto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2552"/>
        <w:gridCol w:w="2268"/>
        <w:gridCol w:w="2551"/>
      </w:tblGrid>
      <w:tr w:rsidR="004B486C" w:rsidRPr="00240879" w:rsidTr="00986287">
        <w:trPr>
          <w:trHeight w:val="1464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86C" w:rsidRPr="00240879" w:rsidRDefault="004B486C" w:rsidP="00986287">
            <w:r w:rsidRPr="00240879">
              <w:t>Страна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86C" w:rsidRPr="00240879" w:rsidRDefault="004B486C" w:rsidP="00986287">
            <w:r w:rsidRPr="00240879">
              <w:t>Продукты питания (по МКТС - товарная группа 0+1+22+4) (по УКТВЭД -0-24)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86C" w:rsidRPr="00240879" w:rsidRDefault="004B486C" w:rsidP="00986287">
            <w:r w:rsidRPr="00240879">
              <w:t xml:space="preserve">Машины и оборудование (по МКТС </w:t>
            </w:r>
            <w:r w:rsidR="00986287" w:rsidRPr="00240879">
              <w:t>–</w:t>
            </w:r>
            <w:r w:rsidRPr="00240879">
              <w:t xml:space="preserve"> товарная</w:t>
            </w:r>
            <w:r w:rsidR="00986287" w:rsidRPr="00240879">
              <w:t xml:space="preserve"> </w:t>
            </w:r>
            <w:r w:rsidRPr="00240879">
              <w:t>группа 7) (по УКТВЭД - 82-90)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86C" w:rsidRPr="00240879" w:rsidRDefault="004B486C" w:rsidP="00986287">
            <w:r w:rsidRPr="00240879">
              <w:t>Химические и фармацевтиче</w:t>
            </w:r>
            <w:r w:rsidR="00ED5F3A" w:rsidRPr="00240879">
              <w:t>ские товары</w:t>
            </w:r>
            <w:r w:rsidR="00ED5EE2" w:rsidRPr="00240879">
              <w:t xml:space="preserve"> </w:t>
            </w:r>
            <w:r w:rsidRPr="00240879">
              <w:t>(по МКТС -товарная группа 5) (по УКТВЭД-28-36, 38,39)</w:t>
            </w:r>
          </w:p>
        </w:tc>
      </w:tr>
      <w:tr w:rsidR="004B486C" w:rsidRPr="00240879" w:rsidTr="00986287">
        <w:trPr>
          <w:trHeight w:val="235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86C" w:rsidRPr="00240879" w:rsidRDefault="004B486C" w:rsidP="00986287">
            <w:r w:rsidRPr="00240879">
              <w:t>Бенин.................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486C" w:rsidRPr="00240879" w:rsidRDefault="004B486C" w:rsidP="00986287">
            <w:r w:rsidRPr="00240879">
              <w:t>3280,6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486C" w:rsidRPr="00240879" w:rsidRDefault="004B486C" w:rsidP="00986287">
            <w:r w:rsidRPr="00240879">
              <w:t>1371.9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486C" w:rsidRPr="00240879" w:rsidRDefault="004B486C" w:rsidP="00986287">
            <w:r w:rsidRPr="00240879">
              <w:t>-</w:t>
            </w:r>
          </w:p>
        </w:tc>
      </w:tr>
      <w:tr w:rsidR="004B486C" w:rsidRPr="00240879" w:rsidTr="00986287">
        <w:trPr>
          <w:trHeight w:val="25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486C" w:rsidRPr="00240879" w:rsidRDefault="004B486C" w:rsidP="00986287">
            <w:r w:rsidRPr="00240879">
              <w:t>Буркина-Фасо...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486C" w:rsidRPr="00240879" w:rsidRDefault="004B486C" w:rsidP="00986287">
            <w:r w:rsidRPr="00240879">
              <w:t>2440,3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486C" w:rsidRPr="00240879" w:rsidRDefault="004B486C" w:rsidP="00986287">
            <w:r w:rsidRPr="00240879">
              <w:t>2298,6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486C" w:rsidRPr="00240879" w:rsidRDefault="004B486C" w:rsidP="00986287">
            <w:r w:rsidRPr="00240879">
              <w:t>2024,9</w:t>
            </w:r>
          </w:p>
        </w:tc>
      </w:tr>
      <w:tr w:rsidR="004B486C" w:rsidRPr="00240879" w:rsidTr="00986287">
        <w:trPr>
          <w:trHeight w:val="211"/>
        </w:trPr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86C" w:rsidRPr="00240879" w:rsidRDefault="004B486C" w:rsidP="00986287">
            <w:r w:rsidRPr="00240879">
              <w:t>Гамбия...............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486C" w:rsidRPr="00240879" w:rsidRDefault="004B486C" w:rsidP="00986287">
            <w:r w:rsidRPr="00240879">
              <w:t>887,6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486C" w:rsidRPr="00240879" w:rsidRDefault="004B486C" w:rsidP="00986287">
            <w:r w:rsidRPr="00240879">
              <w:t>-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486C" w:rsidRPr="00240879" w:rsidRDefault="004B486C" w:rsidP="00986287">
            <w:r w:rsidRPr="00240879">
              <w:t>-</w:t>
            </w:r>
          </w:p>
        </w:tc>
      </w:tr>
      <w:tr w:rsidR="004B486C" w:rsidRPr="00240879" w:rsidTr="00986287">
        <w:trPr>
          <w:trHeight w:val="23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86C" w:rsidRPr="00240879" w:rsidRDefault="004B486C" w:rsidP="00986287">
            <w:r w:rsidRPr="00240879">
              <w:t>Гана....................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486C" w:rsidRPr="00240879" w:rsidRDefault="004B486C" w:rsidP="00986287">
            <w:r w:rsidRPr="00240879">
              <w:t>8882,1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486C" w:rsidRPr="00240879" w:rsidRDefault="004B486C" w:rsidP="00986287">
            <w:r w:rsidRPr="00240879">
              <w:t>21654.0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486C" w:rsidRPr="00240879" w:rsidRDefault="004B486C" w:rsidP="00986287">
            <w:r w:rsidRPr="00240879">
              <w:t>6132.9</w:t>
            </w:r>
          </w:p>
        </w:tc>
      </w:tr>
      <w:tr w:rsidR="004B486C" w:rsidRPr="00240879" w:rsidTr="00986287">
        <w:trPr>
          <w:trHeight w:val="226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86C" w:rsidRPr="00240879" w:rsidRDefault="004B486C" w:rsidP="00986287">
            <w:r w:rsidRPr="00240879">
              <w:t>Гвинея................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486C" w:rsidRPr="00240879" w:rsidRDefault="004B486C" w:rsidP="00986287">
            <w:r w:rsidRPr="00240879">
              <w:t>2182,5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486C" w:rsidRPr="00240879" w:rsidRDefault="004B486C" w:rsidP="00986287">
            <w:r w:rsidRPr="00240879">
              <w:t>-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486C" w:rsidRPr="00240879" w:rsidRDefault="004B486C" w:rsidP="00986287">
            <w:r w:rsidRPr="00240879">
              <w:t>780,5</w:t>
            </w:r>
          </w:p>
        </w:tc>
      </w:tr>
      <w:tr w:rsidR="004B486C" w:rsidRPr="00240879" w:rsidTr="00986287">
        <w:trPr>
          <w:trHeight w:val="23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86C" w:rsidRPr="00240879" w:rsidRDefault="004B486C" w:rsidP="00986287">
            <w:r w:rsidRPr="00240879">
              <w:t>Гвинея-Бисау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486C" w:rsidRPr="00240879" w:rsidRDefault="004B486C" w:rsidP="00986287">
            <w:r w:rsidRPr="00240879">
              <w:t>680,6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486C" w:rsidRPr="00240879" w:rsidRDefault="004B486C" w:rsidP="00986287">
            <w:r w:rsidRPr="00240879">
              <w:t>238.2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486C" w:rsidRPr="00240879" w:rsidRDefault="004B486C" w:rsidP="00986287">
            <w:r w:rsidRPr="00240879">
              <w:t>55,3</w:t>
            </w:r>
          </w:p>
        </w:tc>
      </w:tr>
      <w:tr w:rsidR="004B486C" w:rsidRPr="00240879" w:rsidTr="00986287">
        <w:trPr>
          <w:trHeight w:val="235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86C" w:rsidRPr="00240879" w:rsidRDefault="004B486C" w:rsidP="00986287">
            <w:r w:rsidRPr="00240879">
              <w:t>Кабо-Верде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486C" w:rsidRPr="00240879" w:rsidRDefault="004B486C" w:rsidP="00986287">
            <w:r w:rsidRPr="00240879">
              <w:t>1675,2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486C" w:rsidRPr="00240879" w:rsidRDefault="004B486C" w:rsidP="00986287">
            <w:r w:rsidRPr="00240879">
              <w:t>1581,5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486C" w:rsidRPr="00240879" w:rsidRDefault="004B486C" w:rsidP="00986287">
            <w:r w:rsidRPr="00240879">
              <w:t>367.7</w:t>
            </w:r>
          </w:p>
        </w:tc>
      </w:tr>
      <w:tr w:rsidR="004B486C" w:rsidRPr="00240879" w:rsidTr="00986287">
        <w:trPr>
          <w:trHeight w:val="23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86C" w:rsidRPr="00240879" w:rsidRDefault="004B486C" w:rsidP="00986287">
            <w:r w:rsidRPr="00240879">
              <w:t>Кот-д'Ивуар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486C" w:rsidRPr="00240879" w:rsidRDefault="004B486C" w:rsidP="00986287">
            <w:r w:rsidRPr="00240879">
              <w:t>10686,0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486C" w:rsidRPr="00240879" w:rsidRDefault="004B486C" w:rsidP="00986287">
            <w:r w:rsidRPr="00240879">
              <w:t>12410,9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486C" w:rsidRPr="00240879" w:rsidRDefault="004B486C" w:rsidP="00986287">
            <w:r w:rsidRPr="00240879">
              <w:t>2594,7</w:t>
            </w:r>
          </w:p>
        </w:tc>
      </w:tr>
      <w:tr w:rsidR="004B486C" w:rsidRPr="00240879" w:rsidTr="00986287">
        <w:trPr>
          <w:trHeight w:val="25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86C" w:rsidRPr="00240879" w:rsidRDefault="004B486C" w:rsidP="00986287">
            <w:r w:rsidRPr="00240879">
              <w:t>Либерия..............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486C" w:rsidRPr="00240879" w:rsidRDefault="004B486C" w:rsidP="00986287">
            <w:r w:rsidRPr="00240879">
              <w:t>77,6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486C" w:rsidRPr="00240879" w:rsidRDefault="004B486C" w:rsidP="00986287">
            <w:r w:rsidRPr="00240879">
              <w:t>2668.0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486C" w:rsidRPr="00240879" w:rsidRDefault="004B486C" w:rsidP="00986287">
            <w:r w:rsidRPr="00240879">
              <w:t>-</w:t>
            </w:r>
          </w:p>
        </w:tc>
      </w:tr>
      <w:tr w:rsidR="004B486C" w:rsidRPr="00240879" w:rsidTr="00986287">
        <w:trPr>
          <w:trHeight w:val="216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86C" w:rsidRPr="00240879" w:rsidRDefault="004B486C" w:rsidP="00986287">
            <w:r w:rsidRPr="00240879">
              <w:t>Мавритания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486C" w:rsidRPr="00240879" w:rsidRDefault="004B486C" w:rsidP="00986287">
            <w:r w:rsidRPr="00240879">
              <w:t>-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486C" w:rsidRPr="00240879" w:rsidRDefault="004B486C" w:rsidP="00986287">
            <w:r w:rsidRPr="00240879">
              <w:t>5466,9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486C" w:rsidRPr="00240879" w:rsidRDefault="004B486C" w:rsidP="00986287">
            <w:r w:rsidRPr="00240879">
              <w:t>-</w:t>
            </w:r>
          </w:p>
        </w:tc>
      </w:tr>
      <w:tr w:rsidR="004B486C" w:rsidRPr="00240879" w:rsidTr="00986287">
        <w:trPr>
          <w:trHeight w:val="21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86C" w:rsidRPr="00240879" w:rsidRDefault="004B486C" w:rsidP="00986287">
            <w:r w:rsidRPr="00240879">
              <w:t>Мали...................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486C" w:rsidRPr="00240879" w:rsidRDefault="004B486C" w:rsidP="00986287">
            <w:r w:rsidRPr="00240879">
              <w:t>2958,8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486C" w:rsidRPr="00240879" w:rsidRDefault="004B486C" w:rsidP="00986287">
            <w:r w:rsidRPr="00240879">
              <w:t>4804,3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486C" w:rsidRPr="00240879" w:rsidRDefault="004B486C" w:rsidP="00986287">
            <w:r w:rsidRPr="00240879">
              <w:t>3101,5</w:t>
            </w:r>
          </w:p>
        </w:tc>
      </w:tr>
      <w:tr w:rsidR="004B486C" w:rsidRPr="00240879" w:rsidTr="00986287">
        <w:trPr>
          <w:trHeight w:val="25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86C" w:rsidRPr="00240879" w:rsidRDefault="004B486C" w:rsidP="00986287">
            <w:r w:rsidRPr="00240879">
              <w:t>Нигер.................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486C" w:rsidRPr="00240879" w:rsidRDefault="004B486C" w:rsidP="00986287">
            <w:r w:rsidRPr="00240879">
              <w:t>2064,7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486C" w:rsidRPr="00240879" w:rsidRDefault="004B486C" w:rsidP="00986287">
            <w:r w:rsidRPr="00240879">
              <w:t>1860,6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486C" w:rsidRPr="00240879" w:rsidRDefault="004B486C" w:rsidP="00986287">
            <w:r w:rsidRPr="00240879">
              <w:t>564,9</w:t>
            </w:r>
          </w:p>
        </w:tc>
      </w:tr>
      <w:tr w:rsidR="004B486C" w:rsidRPr="00240879" w:rsidTr="00986287">
        <w:trPr>
          <w:trHeight w:val="23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86C" w:rsidRPr="00240879" w:rsidRDefault="004B486C" w:rsidP="00986287">
            <w:r w:rsidRPr="00240879">
              <w:t>Нигерия..............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486C" w:rsidRPr="00240879" w:rsidRDefault="004B486C" w:rsidP="00986287">
            <w:r w:rsidRPr="00240879">
              <w:t>33715,2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486C" w:rsidRPr="00240879" w:rsidRDefault="004B486C" w:rsidP="00986287">
            <w:r w:rsidRPr="00240879">
              <w:t>87203,7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486C" w:rsidRPr="00240879" w:rsidRDefault="004B486C" w:rsidP="00986287">
            <w:r w:rsidRPr="00240879">
              <w:t>-</w:t>
            </w:r>
          </w:p>
        </w:tc>
      </w:tr>
      <w:tr w:rsidR="004B486C" w:rsidRPr="00240879" w:rsidTr="00986287">
        <w:trPr>
          <w:trHeight w:val="22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86C" w:rsidRPr="00240879" w:rsidRDefault="004B486C" w:rsidP="00986287">
            <w:r w:rsidRPr="00240879">
              <w:t>Сенегал..............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486C" w:rsidRPr="00240879" w:rsidRDefault="004B486C" w:rsidP="00986287">
            <w:r w:rsidRPr="00240879">
              <w:t>10440,6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486C" w:rsidRPr="00240879" w:rsidRDefault="004B486C" w:rsidP="00986287">
            <w:r w:rsidRPr="00240879">
              <w:t>8234.9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486C" w:rsidRPr="00240879" w:rsidRDefault="004B486C" w:rsidP="00986287">
            <w:r w:rsidRPr="00240879">
              <w:t>-</w:t>
            </w:r>
          </w:p>
        </w:tc>
      </w:tr>
      <w:tr w:rsidR="004B486C" w:rsidRPr="00240879" w:rsidTr="00986287">
        <w:trPr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486C" w:rsidRPr="00240879" w:rsidRDefault="004B486C" w:rsidP="00986287">
            <w:r w:rsidRPr="00240879">
              <w:t>Сьерра-Леоне...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486C" w:rsidRPr="00240879" w:rsidRDefault="004B486C" w:rsidP="00986287">
            <w:r w:rsidRPr="00240879">
              <w:t>946,8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486C" w:rsidRPr="00240879" w:rsidRDefault="004B486C" w:rsidP="00986287">
            <w:r w:rsidRPr="00240879">
              <w:t>442.6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486C" w:rsidRPr="00240879" w:rsidRDefault="004B486C" w:rsidP="00986287">
            <w:r w:rsidRPr="00240879">
              <w:t>158,6</w:t>
            </w:r>
          </w:p>
        </w:tc>
      </w:tr>
      <w:tr w:rsidR="004B486C" w:rsidRPr="00240879" w:rsidTr="00986287">
        <w:trPr>
          <w:trHeight w:val="216"/>
        </w:trPr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86C" w:rsidRPr="00240879" w:rsidRDefault="004B486C" w:rsidP="00986287">
            <w:r w:rsidRPr="00240879">
              <w:t>Того....................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486C" w:rsidRPr="00240879" w:rsidRDefault="004B486C" w:rsidP="00986287">
            <w:r w:rsidRPr="00240879">
              <w:t>1073,4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486C" w:rsidRPr="00240879" w:rsidRDefault="004B486C" w:rsidP="00986287">
            <w:r w:rsidRPr="00240879">
              <w:t>1132,7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486C" w:rsidRPr="00240879" w:rsidRDefault="004B486C" w:rsidP="00986287">
            <w:r w:rsidRPr="00240879">
              <w:t>-</w:t>
            </w:r>
          </w:p>
        </w:tc>
      </w:tr>
      <w:tr w:rsidR="004B486C" w:rsidRPr="00240879" w:rsidTr="00986287">
        <w:trPr>
          <w:trHeight w:val="245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86C" w:rsidRPr="00240879" w:rsidRDefault="004B486C" w:rsidP="00986287">
            <w:r w:rsidRPr="00240879">
              <w:t>Всего..................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86C" w:rsidRPr="00240879" w:rsidRDefault="004B486C" w:rsidP="00986287">
            <w:r w:rsidRPr="00240879">
              <w:t>81992,0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86C" w:rsidRPr="00240879" w:rsidRDefault="004B486C" w:rsidP="00986287">
            <w:r w:rsidRPr="00240879">
              <w:t>151368,9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86C" w:rsidRPr="00240879" w:rsidRDefault="004B486C" w:rsidP="00986287">
            <w:r w:rsidRPr="00240879">
              <w:t>15781,1</w:t>
            </w:r>
          </w:p>
        </w:tc>
      </w:tr>
    </w:tbl>
    <w:p w:rsidR="00986287" w:rsidRDefault="00986287" w:rsidP="00ED5E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486C" w:rsidRPr="00ED5EE2" w:rsidRDefault="004B486C" w:rsidP="00ED5E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5EE2">
        <w:rPr>
          <w:sz w:val="28"/>
          <w:szCs w:val="28"/>
        </w:rPr>
        <w:t xml:space="preserve">Как уже отмечалось, перечисленные товары занимают небольшую долю в украинском экспорте в страны ЗА По среднегодовым данным, в 2004—2008 гг. объем их экспорта из Украины в эти страны составлял: 13,02 млн. дол. в год по продуктам питания, 17,51 </w:t>
      </w:r>
      <w:r w:rsidRPr="00ED5EE2">
        <w:rPr>
          <w:b/>
          <w:bCs/>
          <w:sz w:val="28"/>
          <w:szCs w:val="28"/>
        </w:rPr>
        <w:t xml:space="preserve">— </w:t>
      </w:r>
      <w:r w:rsidRPr="00ED5EE2">
        <w:rPr>
          <w:sz w:val="28"/>
          <w:szCs w:val="28"/>
        </w:rPr>
        <w:t>по техническим товарам и 98,82 млн. дол. — по химическим товарам. Согласно данным Госкомстата Украины, объемы реализации указанных групп товаров украинской промышленности были равны, соответственно, 16725,9 млн. дол., 15284 млн. и 5276,9 млн. дол.. Это значит, что в объемах реализованной продукции украинской промышленности экспорт в страны ЗА по этим группам товаров составлял, соответственно, 0,08, 0,12 и 1,87%. Таким образом, Украина имеет серьезные неиспользованные возможности для обеспечения спроса стран ЗА по этим группам товаров, а следовательно — и для продвижения экспортных постав</w:t>
      </w:r>
      <w:r w:rsidR="00ED5F3A" w:rsidRPr="00ED5EE2">
        <w:rPr>
          <w:sz w:val="28"/>
          <w:szCs w:val="28"/>
        </w:rPr>
        <w:t>ок в них</w:t>
      </w:r>
      <w:r w:rsidRPr="00ED5EE2">
        <w:rPr>
          <w:sz w:val="28"/>
          <w:szCs w:val="28"/>
        </w:rPr>
        <w:t>.</w:t>
      </w:r>
    </w:p>
    <w:p w:rsidR="004B486C" w:rsidRPr="00ED5EE2" w:rsidRDefault="004B486C" w:rsidP="00ED5E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5EE2">
        <w:rPr>
          <w:sz w:val="28"/>
          <w:szCs w:val="28"/>
        </w:rPr>
        <w:t>Объемы поставок указанных групп товаров из Украины в страны ЗА нестабильные и фрагментарные. Как положительный момент подчеркнем, что относительной стабильностью (с 2004 г.) характеризовались поставки удобрений в Гану, Кот-д'Ивуар и Нигерию, фармацевтической продукции — в Либерию, молока и молочных изделий — в Либерию, Мавританию и Нигерию, зерновых культур — в Мавританию, разного типа машин и механических устройств — в Гвинею, Либерию, Мавританию и Нигерию. Но даже эти поставки из года в год характеризуются значительными перепадами в объемах.</w:t>
      </w:r>
    </w:p>
    <w:p w:rsidR="004B486C" w:rsidRPr="00ED5EE2" w:rsidRDefault="004B486C" w:rsidP="00ED5E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5EE2">
        <w:rPr>
          <w:sz w:val="28"/>
          <w:szCs w:val="28"/>
        </w:rPr>
        <w:t xml:space="preserve">Торговля услугами Украины со странами ЗА отстает от торговли товарами в десятки раз. В частности, в 2008 г. стоимость украинского экспорта товаров в страны ЗА составила 371,3 млн. дол., а услуг </w:t>
      </w:r>
      <w:r w:rsidRPr="00ED5EE2">
        <w:rPr>
          <w:b/>
          <w:bCs/>
          <w:sz w:val="28"/>
          <w:szCs w:val="28"/>
        </w:rPr>
        <w:t xml:space="preserve">— </w:t>
      </w:r>
      <w:r w:rsidRPr="00ED5EE2">
        <w:rPr>
          <w:sz w:val="28"/>
          <w:szCs w:val="28"/>
        </w:rPr>
        <w:t>71,4 млн. дол. Однако здесь наблюдается тенденция к росту объемов (рис. 2).</w:t>
      </w:r>
    </w:p>
    <w:p w:rsidR="004B486C" w:rsidRPr="00ED5EE2" w:rsidRDefault="004B486C" w:rsidP="00ED5E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86287" w:rsidRDefault="0098628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486C" w:rsidRPr="00ED5EE2" w:rsidRDefault="00A63E63" w:rsidP="00ED5E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" o:spid="_x0000_i1025" type="#_x0000_t75" style="width:390.75pt;height:276pt;visibility:visible">
            <v:imagedata r:id="rId8" o:title="" gain="234057f" blacklevel="-14418f"/>
          </v:shape>
        </w:pict>
      </w:r>
    </w:p>
    <w:p w:rsidR="00ED5F3A" w:rsidRPr="00ED5EE2" w:rsidRDefault="004B486C" w:rsidP="00ED5E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5EE2">
        <w:rPr>
          <w:sz w:val="28"/>
          <w:szCs w:val="28"/>
        </w:rPr>
        <w:t>Рис. 2. Динамика торговли услугами Украины со странами ЗА</w:t>
      </w:r>
      <w:r w:rsidR="00986287">
        <w:rPr>
          <w:sz w:val="28"/>
          <w:szCs w:val="28"/>
        </w:rPr>
        <w:t xml:space="preserve"> </w:t>
      </w:r>
      <w:r w:rsidRPr="00ED5EE2">
        <w:rPr>
          <w:sz w:val="28"/>
          <w:szCs w:val="28"/>
        </w:rPr>
        <w:t xml:space="preserve">(за </w:t>
      </w:r>
      <w:r w:rsidR="00ED5F3A" w:rsidRPr="00ED5EE2">
        <w:rPr>
          <w:sz w:val="28"/>
          <w:szCs w:val="28"/>
        </w:rPr>
        <w:t>2006 г. отсутствуют данные по Гв</w:t>
      </w:r>
      <w:r w:rsidRPr="00ED5EE2">
        <w:rPr>
          <w:sz w:val="28"/>
          <w:szCs w:val="28"/>
        </w:rPr>
        <w:t xml:space="preserve">инее-Бисау, за 2007 и 2008 гг. — </w:t>
      </w:r>
      <w:r w:rsidR="00ED5F3A" w:rsidRPr="00ED5EE2">
        <w:rPr>
          <w:sz w:val="28"/>
          <w:szCs w:val="28"/>
        </w:rPr>
        <w:t>по Гамбии, за 2009 г. - по Буркин</w:t>
      </w:r>
      <w:r w:rsidRPr="00ED5EE2">
        <w:rPr>
          <w:sz w:val="28"/>
          <w:szCs w:val="28"/>
        </w:rPr>
        <w:t>а-Фасо, Гамбии, Гвинее-Бисау, Кабо-Верде, Нигеру)</w:t>
      </w:r>
    </w:p>
    <w:p w:rsidR="00ED5F3A" w:rsidRPr="00ED5EE2" w:rsidRDefault="00ED5F3A" w:rsidP="00ED5E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486C" w:rsidRPr="00ED5EE2" w:rsidRDefault="004B486C" w:rsidP="00ED5E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5EE2">
        <w:rPr>
          <w:sz w:val="28"/>
          <w:szCs w:val="28"/>
        </w:rPr>
        <w:t>Несмотря на общую тенденцию к росту — отдельно по странам ЗА, — объемы украинского экспорта услуг в них, как и в торговле товарами, отличаются существенными колебаниями. Кроме того, экспорт характеризуется достаточно узкой специализацией: ограничивается, в основном, транспортной отраслью, что связано, главным образом, с обеспечением поставок украинской продукции в страны ЗА.</w:t>
      </w:r>
    </w:p>
    <w:p w:rsidR="004B486C" w:rsidRPr="00ED5EE2" w:rsidRDefault="004B486C" w:rsidP="00ED5E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5EE2">
        <w:rPr>
          <w:sz w:val="28"/>
          <w:szCs w:val="28"/>
        </w:rPr>
        <w:t>В общем украинском экспорте услуг доля стран ЗА также очень незначительна— 0,75%, в импорте—0,03% (данные за 2009 г.). Как и в экспорте товаров, украинский экспорт услуг составляет небольшую долю в импорте услуг стран ЗА — лишь 0,24% (согласно данным Госкомстата Украины и ЮНКТАД за 2008 г.).</w:t>
      </w:r>
    </w:p>
    <w:p w:rsidR="004B486C" w:rsidRDefault="004B486C" w:rsidP="00ED5E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5EE2">
        <w:rPr>
          <w:sz w:val="28"/>
          <w:szCs w:val="28"/>
        </w:rPr>
        <w:t>Рассчитаем возможное увеличение украинского экспорта в эти страны при условии достижения 1 % их импорта услуг (табл. 2).</w:t>
      </w:r>
    </w:p>
    <w:p w:rsidR="00986287" w:rsidRDefault="0098628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486C" w:rsidRPr="00ED5EE2" w:rsidRDefault="004B486C" w:rsidP="00ED5EE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D5EE2">
        <w:rPr>
          <w:iCs/>
          <w:sz w:val="28"/>
          <w:szCs w:val="28"/>
        </w:rPr>
        <w:t>Таблица 2</w:t>
      </w:r>
      <w:r w:rsidR="00986287">
        <w:rPr>
          <w:iCs/>
          <w:sz w:val="28"/>
          <w:szCs w:val="28"/>
        </w:rPr>
        <w:t xml:space="preserve"> </w:t>
      </w:r>
      <w:r w:rsidRPr="00ED5EE2">
        <w:rPr>
          <w:bCs/>
          <w:sz w:val="28"/>
          <w:szCs w:val="28"/>
        </w:rPr>
        <w:t>Сравнительная таблица статистических данных объемов импорта услуг стран ЗА и экспорта</w:t>
      </w:r>
      <w:r w:rsidR="00ED5F3A" w:rsidRPr="00ED5EE2">
        <w:rPr>
          <w:bCs/>
          <w:sz w:val="28"/>
          <w:szCs w:val="28"/>
        </w:rPr>
        <w:t xml:space="preserve"> услуг из Украины в эти страны </w:t>
      </w:r>
      <w:r w:rsidRPr="00ED5EE2">
        <w:rPr>
          <w:sz w:val="28"/>
          <w:szCs w:val="28"/>
        </w:rPr>
        <w:t>(тыс. дол.)</w:t>
      </w:r>
    </w:p>
    <w:tbl>
      <w:tblPr>
        <w:tblW w:w="0" w:type="auto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1417"/>
        <w:gridCol w:w="1985"/>
        <w:gridCol w:w="1559"/>
        <w:gridCol w:w="2268"/>
      </w:tblGrid>
      <w:tr w:rsidR="004B486C" w:rsidRPr="00240879" w:rsidTr="00986287">
        <w:trPr>
          <w:trHeight w:val="1042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86C" w:rsidRPr="00240879" w:rsidRDefault="004B486C" w:rsidP="00986287">
            <w:r w:rsidRPr="00240879">
              <w:t>Страна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86C" w:rsidRPr="00240879" w:rsidRDefault="004B486C" w:rsidP="00986287">
            <w:r w:rsidRPr="00240879">
              <w:t>Среднегодовой объем импорта (2005-2007)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86C" w:rsidRPr="00240879" w:rsidRDefault="004B486C" w:rsidP="00986287">
            <w:r w:rsidRPr="00240879">
              <w:t>Среднегодовой объем экспорта из Украины (2005-2007)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86C" w:rsidRPr="00240879" w:rsidRDefault="004B486C" w:rsidP="00986287">
            <w:r w:rsidRPr="00240879">
              <w:t>Доля в импорте страны ЗА (%)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86C" w:rsidRPr="00240879" w:rsidRDefault="004B486C" w:rsidP="00986287">
            <w:r w:rsidRPr="00240879">
              <w:t>Необходимый объем украинского экспорта для достижения 1% объема импорта</w:t>
            </w:r>
          </w:p>
        </w:tc>
      </w:tr>
      <w:tr w:rsidR="004B486C" w:rsidRPr="00240879" w:rsidTr="00986287">
        <w:trPr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86C" w:rsidRPr="00240879" w:rsidRDefault="004B486C" w:rsidP="00986287">
            <w:r w:rsidRPr="00240879">
              <w:t>Бенин.................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486C" w:rsidRPr="00240879" w:rsidRDefault="004B486C" w:rsidP="00986287">
            <w:r w:rsidRPr="00240879">
              <w:t>343541,7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486C" w:rsidRPr="00240879" w:rsidRDefault="004B486C" w:rsidP="00986287">
            <w:r w:rsidRPr="00240879">
              <w:t>6,7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486C" w:rsidRPr="00240879" w:rsidRDefault="004B486C" w:rsidP="00986287">
            <w:r w:rsidRPr="00240879">
              <w:t>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486C" w:rsidRPr="00240879" w:rsidRDefault="004B486C" w:rsidP="00986287">
            <w:r w:rsidRPr="00240879">
              <w:t>3428,7</w:t>
            </w:r>
          </w:p>
        </w:tc>
      </w:tr>
      <w:tr w:rsidR="004B486C" w:rsidRPr="00240879" w:rsidTr="00986287">
        <w:trPr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486C" w:rsidRPr="00240879" w:rsidRDefault="004B486C" w:rsidP="00986287">
            <w:r w:rsidRPr="00240879">
              <w:t>Буркина-Фасо...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486C" w:rsidRPr="00240879" w:rsidRDefault="004B486C" w:rsidP="00986287">
            <w:r w:rsidRPr="00240879">
              <w:t>325266,7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486C" w:rsidRPr="00240879" w:rsidRDefault="004B486C" w:rsidP="00986287">
            <w:r w:rsidRPr="00240879">
              <w:t>187,4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486C" w:rsidRPr="00240879" w:rsidRDefault="004B486C" w:rsidP="00986287">
            <w:r w:rsidRPr="00240879">
              <w:t>0,06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486C" w:rsidRPr="00240879" w:rsidRDefault="004B486C" w:rsidP="00986287">
            <w:r w:rsidRPr="00240879">
              <w:t>3065,3</w:t>
            </w:r>
          </w:p>
        </w:tc>
      </w:tr>
      <w:tr w:rsidR="004B486C" w:rsidRPr="00240879" w:rsidTr="00986287">
        <w:trPr>
          <w:trHeight w:val="211"/>
        </w:trPr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86C" w:rsidRPr="00240879" w:rsidRDefault="004B486C" w:rsidP="00986287">
            <w:r w:rsidRPr="00240879">
              <w:t>Гамбия...............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486C" w:rsidRPr="00240879" w:rsidRDefault="004B486C" w:rsidP="00986287">
            <w:r w:rsidRPr="00240879">
              <w:t>72016,7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486C" w:rsidRPr="00240879" w:rsidRDefault="004B486C" w:rsidP="00986287">
            <w:r w:rsidRPr="00240879">
              <w:t>250,9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486C" w:rsidRPr="00240879" w:rsidRDefault="004B486C" w:rsidP="00986287">
            <w:r w:rsidRPr="00240879">
              <w:t>0,35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486C" w:rsidRPr="00240879" w:rsidRDefault="004B486C" w:rsidP="00986287">
            <w:r w:rsidRPr="00240879">
              <w:t>469.3</w:t>
            </w:r>
          </w:p>
        </w:tc>
      </w:tr>
      <w:tr w:rsidR="004B486C" w:rsidRPr="00240879" w:rsidTr="00986287">
        <w:trPr>
          <w:trHeight w:val="23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86C" w:rsidRPr="00240879" w:rsidRDefault="004B486C" w:rsidP="00986287">
            <w:r w:rsidRPr="00240879">
              <w:t>Гана...................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486C" w:rsidRPr="00240879" w:rsidRDefault="004B486C" w:rsidP="00986287">
            <w:r w:rsidRPr="00240879">
              <w:t>1599953,3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486C" w:rsidRPr="00240879" w:rsidRDefault="004B486C" w:rsidP="00986287">
            <w:r w:rsidRPr="00240879">
              <w:t>782,2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486C" w:rsidRPr="00240879" w:rsidRDefault="004B486C" w:rsidP="00986287">
            <w:r w:rsidRPr="00240879">
              <w:t>0,05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486C" w:rsidRPr="00240879" w:rsidRDefault="004B486C" w:rsidP="00986287">
            <w:r w:rsidRPr="00240879">
              <w:t>15217,3</w:t>
            </w:r>
          </w:p>
        </w:tc>
      </w:tr>
      <w:tr w:rsidR="004B486C" w:rsidRPr="00240879" w:rsidTr="00986287">
        <w:trPr>
          <w:trHeight w:val="23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86C" w:rsidRPr="00240879" w:rsidRDefault="004B486C" w:rsidP="00986287">
            <w:r w:rsidRPr="00240879">
              <w:t>Гвинея...............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486C" w:rsidRPr="00240879" w:rsidRDefault="004B486C" w:rsidP="00986287">
            <w:r w:rsidRPr="00240879">
              <w:t>289323,3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486C" w:rsidRPr="00240879" w:rsidRDefault="004B486C" w:rsidP="00986287">
            <w:r w:rsidRPr="00240879">
              <w:t>384,3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486C" w:rsidRPr="00240879" w:rsidRDefault="004B486C" w:rsidP="00986287">
            <w:r w:rsidRPr="00240879">
              <w:t>0,13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486C" w:rsidRPr="00240879" w:rsidRDefault="004B486C" w:rsidP="00986287">
            <w:r w:rsidRPr="00240879">
              <w:t>2508,9</w:t>
            </w:r>
          </w:p>
        </w:tc>
      </w:tr>
      <w:tr w:rsidR="004B486C" w:rsidRPr="00240879" w:rsidTr="00986287">
        <w:trPr>
          <w:trHeight w:val="23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86C" w:rsidRPr="00240879" w:rsidRDefault="004B486C" w:rsidP="00986287">
            <w:r w:rsidRPr="00240879">
              <w:t>Гвинея-Бисау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486C" w:rsidRPr="00240879" w:rsidRDefault="004B486C" w:rsidP="00986287">
            <w:r w:rsidRPr="00240879">
              <w:t>40650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486C" w:rsidRPr="00240879" w:rsidRDefault="004B486C" w:rsidP="00986287">
            <w:r w:rsidRPr="00240879">
              <w:t>0,05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486C" w:rsidRPr="00240879" w:rsidRDefault="004B486C" w:rsidP="00986287">
            <w:r w:rsidRPr="00240879">
              <w:t>0,00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486C" w:rsidRPr="00240879" w:rsidRDefault="004B486C" w:rsidP="00986287">
            <w:r w:rsidRPr="00240879">
              <w:t>406,5</w:t>
            </w:r>
          </w:p>
        </w:tc>
      </w:tr>
      <w:tr w:rsidR="004B486C" w:rsidRPr="00240879" w:rsidTr="00986287">
        <w:trPr>
          <w:trHeight w:val="23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86C" w:rsidRPr="00240879" w:rsidRDefault="004B486C" w:rsidP="00986287">
            <w:r w:rsidRPr="00240879">
              <w:t>Кабо-Верде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486C" w:rsidRPr="00240879" w:rsidRDefault="004B486C" w:rsidP="00986287">
            <w:r w:rsidRPr="00240879">
              <w:t>250110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486C" w:rsidRPr="00240879" w:rsidRDefault="004B486C" w:rsidP="00986287">
            <w:r w:rsidRPr="00240879">
              <w:t>19,8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486C" w:rsidRPr="00240879" w:rsidRDefault="004B486C" w:rsidP="00986287">
            <w:r w:rsidRPr="00240879">
              <w:t>0,01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486C" w:rsidRPr="00240879" w:rsidRDefault="004B486C" w:rsidP="00986287">
            <w:r w:rsidRPr="00240879">
              <w:t>2481.3</w:t>
            </w:r>
          </w:p>
        </w:tc>
      </w:tr>
      <w:tr w:rsidR="004B486C" w:rsidRPr="00240879" w:rsidTr="00986287">
        <w:trPr>
          <w:trHeight w:val="235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86C" w:rsidRPr="00240879" w:rsidRDefault="004B486C" w:rsidP="00986287">
            <w:r w:rsidRPr="00240879">
              <w:t>Кот-д'Ивуар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486C" w:rsidRPr="00240879" w:rsidRDefault="004B486C" w:rsidP="00986287">
            <w:r w:rsidRPr="00240879">
              <w:t>2266860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486C" w:rsidRPr="00240879" w:rsidRDefault="004B486C" w:rsidP="00986287">
            <w:r w:rsidRPr="00240879">
              <w:t>343.7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486C" w:rsidRPr="00240879" w:rsidRDefault="004B486C" w:rsidP="00986287">
            <w:r w:rsidRPr="00240879">
              <w:t>0,02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486C" w:rsidRPr="00240879" w:rsidRDefault="004B486C" w:rsidP="00986287">
            <w:r w:rsidRPr="00240879">
              <w:t>22324,9</w:t>
            </w:r>
          </w:p>
        </w:tc>
      </w:tr>
      <w:tr w:rsidR="004B486C" w:rsidRPr="00240879" w:rsidTr="00986287">
        <w:trPr>
          <w:trHeight w:val="22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86C" w:rsidRPr="00240879" w:rsidRDefault="004B486C" w:rsidP="00986287">
            <w:r w:rsidRPr="00240879">
              <w:t>Либерия..............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486C" w:rsidRPr="00240879" w:rsidRDefault="004B486C" w:rsidP="00986287">
            <w:r w:rsidRPr="00240879">
              <w:t>1120997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486C" w:rsidRPr="00240879" w:rsidRDefault="004B486C" w:rsidP="00986287">
            <w:r w:rsidRPr="00240879">
              <w:t>20426,7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486C" w:rsidRPr="00240879" w:rsidRDefault="004B486C" w:rsidP="00986287">
            <w:r w:rsidRPr="00240879">
              <w:t>1,82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486C" w:rsidRPr="00ED5EE2" w:rsidRDefault="004B486C" w:rsidP="00986287">
            <w:pPr>
              <w:rPr>
                <w:rFonts w:eastAsia="MS Mincho"/>
              </w:rPr>
            </w:pPr>
            <w:r w:rsidRPr="00ED5EE2">
              <w:rPr>
                <w:rFonts w:eastAsia="MS Mincho"/>
              </w:rPr>
              <w:t>-</w:t>
            </w:r>
          </w:p>
        </w:tc>
      </w:tr>
      <w:tr w:rsidR="004B486C" w:rsidRPr="00240879" w:rsidTr="00986287">
        <w:trPr>
          <w:trHeight w:val="22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86C" w:rsidRPr="00240879" w:rsidRDefault="004B486C" w:rsidP="00986287">
            <w:r w:rsidRPr="00240879">
              <w:t>Мавритания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486C" w:rsidRPr="00240879" w:rsidRDefault="004B486C" w:rsidP="00986287">
            <w:r w:rsidRPr="00240879">
              <w:t>432766,7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486C" w:rsidRPr="00240879" w:rsidRDefault="004B486C" w:rsidP="00986287">
            <w:r w:rsidRPr="00240879">
              <w:t>607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486C" w:rsidRPr="00240879" w:rsidRDefault="004B486C" w:rsidP="00986287">
            <w:r w:rsidRPr="00240879">
              <w:t>0,14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486C" w:rsidRPr="00240879" w:rsidRDefault="004B486C" w:rsidP="00986287">
            <w:r w:rsidRPr="00240879">
              <w:t>3720,7</w:t>
            </w:r>
          </w:p>
        </w:tc>
      </w:tr>
      <w:tr w:rsidR="004B486C" w:rsidRPr="00240879" w:rsidTr="00986287">
        <w:trPr>
          <w:trHeight w:val="22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86C" w:rsidRPr="00240879" w:rsidRDefault="004B486C" w:rsidP="00986287">
            <w:r w:rsidRPr="00240879">
              <w:t>Мали..................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486C" w:rsidRPr="00240879" w:rsidRDefault="004B486C" w:rsidP="00986287">
            <w:r w:rsidRPr="00240879">
              <w:t>631285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486C" w:rsidRPr="00240879" w:rsidRDefault="004B486C" w:rsidP="00986287">
            <w:r w:rsidRPr="00240879">
              <w:t>8,65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486C" w:rsidRPr="00240879" w:rsidRDefault="004B486C" w:rsidP="00986287">
            <w:r w:rsidRPr="00240879">
              <w:t>0,00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486C" w:rsidRPr="00240879" w:rsidRDefault="004B486C" w:rsidP="00986287">
            <w:r w:rsidRPr="00240879">
              <w:t>6304,2</w:t>
            </w:r>
          </w:p>
        </w:tc>
      </w:tr>
      <w:tr w:rsidR="004B486C" w:rsidRPr="00240879" w:rsidTr="00986287">
        <w:trPr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86C" w:rsidRPr="00240879" w:rsidRDefault="004B486C" w:rsidP="00986287">
            <w:r w:rsidRPr="00240879">
              <w:t>Нигер.................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486C" w:rsidRPr="00240879" w:rsidRDefault="004B486C" w:rsidP="00986287">
            <w:r w:rsidRPr="00240879">
              <w:t>303930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486C" w:rsidRPr="00240879" w:rsidRDefault="004B486C" w:rsidP="00986287">
            <w:r w:rsidRPr="00240879">
              <w:t>0,44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486C" w:rsidRPr="00240879" w:rsidRDefault="004B486C" w:rsidP="00986287">
            <w:r w:rsidRPr="00240879">
              <w:t>0,00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486C" w:rsidRPr="00240879" w:rsidRDefault="004B486C" w:rsidP="00986287">
            <w:r w:rsidRPr="00240879">
              <w:t>3038,9</w:t>
            </w:r>
          </w:p>
        </w:tc>
      </w:tr>
      <w:tr w:rsidR="004B486C" w:rsidRPr="00240879" w:rsidTr="00986287">
        <w:trPr>
          <w:trHeight w:val="221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86C" w:rsidRPr="00240879" w:rsidRDefault="004B486C" w:rsidP="00986287">
            <w:r w:rsidRPr="00240879">
              <w:t>Нигерия..............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486C" w:rsidRPr="00240879" w:rsidRDefault="004B486C" w:rsidP="00986287">
            <w:r w:rsidRPr="00240879">
              <w:t>10719535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486C" w:rsidRPr="00240879" w:rsidRDefault="004B486C" w:rsidP="00986287">
            <w:r w:rsidRPr="00240879">
              <w:t>5952,5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486C" w:rsidRPr="00240879" w:rsidRDefault="004B486C" w:rsidP="00986287">
            <w:r w:rsidRPr="00240879">
              <w:t>0,06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486C" w:rsidRPr="00240879" w:rsidRDefault="004B486C" w:rsidP="00986287">
            <w:r w:rsidRPr="00240879">
              <w:t>101242,9</w:t>
            </w:r>
          </w:p>
        </w:tc>
      </w:tr>
      <w:tr w:rsidR="004B486C" w:rsidRPr="00240879" w:rsidTr="00986287">
        <w:trPr>
          <w:trHeight w:val="22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86C" w:rsidRPr="00240879" w:rsidRDefault="004B486C" w:rsidP="00986287">
            <w:r w:rsidRPr="00240879">
              <w:t>Сенегал..............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486C" w:rsidRPr="00240879" w:rsidRDefault="004B486C" w:rsidP="00986287">
            <w:r w:rsidRPr="00240879">
              <w:t>821830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486C" w:rsidRPr="00240879" w:rsidRDefault="004B486C" w:rsidP="00986287">
            <w:r w:rsidRPr="00240879">
              <w:t>736,1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486C" w:rsidRPr="00240879" w:rsidRDefault="004B486C" w:rsidP="00986287">
            <w:r w:rsidRPr="00240879">
              <w:t>0,09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486C" w:rsidRPr="00240879" w:rsidRDefault="004B486C" w:rsidP="00986287">
            <w:r w:rsidRPr="00240879">
              <w:t>7482,2</w:t>
            </w:r>
          </w:p>
        </w:tc>
      </w:tr>
      <w:tr w:rsidR="004B486C" w:rsidRPr="00240879" w:rsidTr="00986287">
        <w:trPr>
          <w:trHeight w:val="235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486C" w:rsidRPr="00240879" w:rsidRDefault="004B486C" w:rsidP="00986287">
            <w:r w:rsidRPr="00240879">
              <w:t>Сьерра-Леоне....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486C" w:rsidRPr="00240879" w:rsidRDefault="004B486C" w:rsidP="00986287">
            <w:r w:rsidRPr="00240879">
              <w:t>90466,7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486C" w:rsidRPr="00240879" w:rsidRDefault="004B486C" w:rsidP="00986287">
            <w:r w:rsidRPr="00240879">
              <w:t>526,7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486C" w:rsidRPr="00240879" w:rsidRDefault="004B486C" w:rsidP="00986287">
            <w:r w:rsidRPr="00240879">
              <w:t>0,58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486C" w:rsidRPr="00240879" w:rsidRDefault="004B486C" w:rsidP="00986287">
            <w:r w:rsidRPr="00240879">
              <w:t>378,0</w:t>
            </w:r>
          </w:p>
        </w:tc>
      </w:tr>
      <w:tr w:rsidR="004B486C" w:rsidRPr="00240879" w:rsidTr="00986287">
        <w:trPr>
          <w:trHeight w:val="221"/>
        </w:trPr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86C" w:rsidRPr="00240879" w:rsidRDefault="004B486C" w:rsidP="00986287">
            <w:r w:rsidRPr="00240879">
              <w:t>Того...................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486C" w:rsidRPr="00240879" w:rsidRDefault="004B486C" w:rsidP="00986287">
            <w:r w:rsidRPr="00240879">
              <w:t>288170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486C" w:rsidRPr="00240879" w:rsidRDefault="004B486C" w:rsidP="00986287">
            <w:pPr>
              <w:rPr>
                <w:lang w:val="en-US" w:eastAsia="en-US"/>
              </w:rPr>
            </w:pPr>
            <w:r w:rsidRPr="00240879">
              <w:rPr>
                <w:lang w:val="en-US" w:eastAsia="en-US"/>
              </w:rPr>
              <w:t>5J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486C" w:rsidRPr="00240879" w:rsidRDefault="004B486C" w:rsidP="00986287">
            <w:r w:rsidRPr="00240879">
              <w:t>0,00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486C" w:rsidRPr="00240879" w:rsidRDefault="004B486C" w:rsidP="00986287">
            <w:r w:rsidRPr="00240879">
              <w:t>2876,0</w:t>
            </w:r>
          </w:p>
        </w:tc>
      </w:tr>
      <w:tr w:rsidR="004B486C" w:rsidRPr="00240879" w:rsidTr="00986287">
        <w:trPr>
          <w:trHeight w:val="245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86C" w:rsidRPr="00240879" w:rsidRDefault="004B486C" w:rsidP="00986287">
            <w:r w:rsidRPr="00240879">
              <w:t>Всего..................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86C" w:rsidRPr="00240879" w:rsidRDefault="004B486C" w:rsidP="00986287"/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86C" w:rsidRPr="00240879" w:rsidRDefault="004B486C" w:rsidP="00986287"/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86C" w:rsidRPr="00240879" w:rsidRDefault="004B486C" w:rsidP="00986287"/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86C" w:rsidRPr="00240879" w:rsidRDefault="004B486C" w:rsidP="00986287">
            <w:r w:rsidRPr="00240879">
              <w:t>174944,9</w:t>
            </w:r>
          </w:p>
        </w:tc>
      </w:tr>
    </w:tbl>
    <w:p w:rsidR="0014419B" w:rsidRPr="00ED5EE2" w:rsidRDefault="0014419B" w:rsidP="00ED5E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D5F3A" w:rsidRPr="00ED5EE2" w:rsidRDefault="00ED5F3A" w:rsidP="00ED5E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5EE2">
        <w:rPr>
          <w:sz w:val="28"/>
          <w:szCs w:val="28"/>
        </w:rPr>
        <w:t>Таким образом, на сегодня украинский экспорт в страны ЗА сориентирован на количественное увеличение, главным образом, за счет черных ме</w:t>
      </w:r>
      <w:r w:rsidR="0014419B" w:rsidRPr="00ED5EE2">
        <w:rPr>
          <w:sz w:val="28"/>
          <w:szCs w:val="28"/>
        </w:rPr>
        <w:t>тал</w:t>
      </w:r>
      <w:r w:rsidRPr="00ED5EE2">
        <w:rPr>
          <w:sz w:val="28"/>
          <w:szCs w:val="28"/>
        </w:rPr>
        <w:t>лов, без существенного улучшения его структуры. Фрагментарность и нестабильность поставок украинских товаров в эти страны говорят об отсутствии стратегии их сбыта на данных рынках и одновременно постановки соответствующих производственных задач. На наш взгляд, это также связано с тем, что украинские предприятия практически не вовлечены в производственный процесс в странах ЗА.</w:t>
      </w:r>
    </w:p>
    <w:p w:rsidR="004B486C" w:rsidRPr="00ED5EE2" w:rsidRDefault="004B486C" w:rsidP="00ED5E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5EE2">
        <w:rPr>
          <w:sz w:val="28"/>
          <w:szCs w:val="28"/>
        </w:rPr>
        <w:t>Среди названных отраслей и вместе с ними соответствующих групп товаров, поставки которых из Украины в страны ЗА пока отличаются существенными перепадами в объемах и потенциал которых используется недостаточно, для местного потребления в странах ЗА имеют значение продукты питания, химические товары и фармацевтическая продукция.</w:t>
      </w:r>
    </w:p>
    <w:p w:rsidR="004B486C" w:rsidRPr="00ED5EE2" w:rsidRDefault="004B486C" w:rsidP="00ED5E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5EE2">
        <w:rPr>
          <w:sz w:val="28"/>
          <w:szCs w:val="28"/>
        </w:rPr>
        <w:t>Особую роль среди перечисленных групп играют товары, необходимые странам ЗА для обновления основных производственных фондов, то есть технические товары. Именно они важны в фондах</w:t>
      </w:r>
      <w:r w:rsidR="0014419B" w:rsidRPr="00ED5EE2">
        <w:rPr>
          <w:sz w:val="28"/>
          <w:szCs w:val="28"/>
          <w:lang w:val="uk-UA"/>
        </w:rPr>
        <w:t xml:space="preserve"> </w:t>
      </w:r>
      <w:r w:rsidR="0014419B" w:rsidRPr="00ED5EE2">
        <w:rPr>
          <w:sz w:val="28"/>
          <w:szCs w:val="28"/>
        </w:rPr>
        <w:t>накопл</w:t>
      </w:r>
      <w:r w:rsidRPr="00ED5EE2">
        <w:rPr>
          <w:sz w:val="28"/>
          <w:szCs w:val="28"/>
        </w:rPr>
        <w:t>ения</w:t>
      </w:r>
      <w:r w:rsidRPr="00ED5EE2">
        <w:rPr>
          <w:sz w:val="28"/>
          <w:szCs w:val="28"/>
          <w:lang w:val="uk-UA"/>
        </w:rPr>
        <w:t>,</w:t>
      </w:r>
      <w:r w:rsidRPr="00ED5EE2">
        <w:rPr>
          <w:sz w:val="28"/>
          <w:szCs w:val="28"/>
        </w:rPr>
        <w:t xml:space="preserve"> которые являются основным источником социально-экономического развития любого государства. В общем импорте стран ЗА эти товары</w:t>
      </w:r>
      <w:r w:rsidR="0014419B" w:rsidRPr="00ED5EE2">
        <w:rPr>
          <w:sz w:val="28"/>
          <w:szCs w:val="28"/>
          <w:lang w:val="uk-UA"/>
        </w:rPr>
        <w:t xml:space="preserve"> </w:t>
      </w:r>
      <w:r w:rsidR="0014419B" w:rsidRPr="00ED5EE2">
        <w:rPr>
          <w:sz w:val="28"/>
          <w:szCs w:val="28"/>
        </w:rPr>
        <w:t>составл</w:t>
      </w:r>
      <w:r w:rsidRPr="00ED5EE2">
        <w:rPr>
          <w:sz w:val="28"/>
          <w:szCs w:val="28"/>
        </w:rPr>
        <w:t>яют свыше четверти, что говорит о высоком спросе на них.</w:t>
      </w:r>
    </w:p>
    <w:p w:rsidR="004B486C" w:rsidRPr="00ED5EE2" w:rsidRDefault="004B486C" w:rsidP="00ED5E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5EE2">
        <w:rPr>
          <w:sz w:val="28"/>
          <w:szCs w:val="28"/>
        </w:rPr>
        <w:t>Технические товары в странах ЗА одинаково важны как для сельского хозяйства, так и для горнодобывающей промышленности. Для продвижения сельского хозяйства этих стран (кроме техники) положительное значение также имеют экспорт украинских удобрений и консультации, которые способны предоставить Украина, и что позволит расширить взаимодействие нашего государства с ними в сфере услуг.</w:t>
      </w:r>
    </w:p>
    <w:p w:rsidR="004B486C" w:rsidRPr="00ED5EE2" w:rsidRDefault="004B486C" w:rsidP="00ED5EE2">
      <w:pPr>
        <w:ind w:firstLine="709"/>
        <w:jc w:val="both"/>
        <w:rPr>
          <w:sz w:val="28"/>
          <w:szCs w:val="28"/>
        </w:rPr>
      </w:pPr>
      <w:r w:rsidRPr="00ED5EE2">
        <w:rPr>
          <w:sz w:val="28"/>
          <w:szCs w:val="28"/>
        </w:rPr>
        <w:t>Таким образом, острая потребность стран ЗА в товарах, необходимых для обновления основных производственных фондов, и способность Украины удовлетворить эту потребность обусловливают целесообразность выхода на их рынки. Учитывая потенциальные возможности украинских предприятий, существующий</w:t>
      </w:r>
      <w:r w:rsidR="0014419B" w:rsidRPr="00ED5EE2">
        <w:rPr>
          <w:sz w:val="28"/>
          <w:szCs w:val="28"/>
        </w:rPr>
        <w:t xml:space="preserve"> </w:t>
      </w:r>
      <w:r w:rsidRPr="00ED5EE2">
        <w:rPr>
          <w:sz w:val="28"/>
          <w:szCs w:val="28"/>
        </w:rPr>
        <w:t xml:space="preserve">опыт экономического сотрудничества со странами ЗА, положительный имидж украинских товаров в странах ЗА, отметим, что среди разных целей маркетинговой деятельности в отношении конкретных торговых рынков </w:t>
      </w:r>
      <w:r w:rsidRPr="00ED5EE2">
        <w:rPr>
          <w:sz w:val="28"/>
          <w:szCs w:val="28"/>
          <w:vertAlign w:val="superscript"/>
        </w:rPr>
        <w:t>9</w:t>
      </w:r>
      <w:r w:rsidRPr="00ED5EE2">
        <w:rPr>
          <w:sz w:val="28"/>
          <w:szCs w:val="28"/>
        </w:rPr>
        <w:t xml:space="preserve"> задачей украинских компаний в выходе на рынки стран ЗА должны быть удержание доли рынка и рыночная экспансия, что обеспечит расширение рынков сбыта украинской продукции за счет обеспечения разнообразия экспорта и увеличения в нем доли товаров с высокой добавленной стоимостью. Это укрепит конкурентные позиции отечественных компаний среди действующих в мега</w:t>
      </w:r>
      <w:r w:rsidR="00986287">
        <w:rPr>
          <w:sz w:val="28"/>
          <w:szCs w:val="28"/>
        </w:rPr>
        <w:t xml:space="preserve"> </w:t>
      </w:r>
      <w:r w:rsidRPr="00ED5EE2">
        <w:rPr>
          <w:sz w:val="28"/>
          <w:szCs w:val="28"/>
        </w:rPr>
        <w:t>регионе американских и европейских ТНК, российских и китайских корпораций, будет способствовать усилению веса нашего государства на западноафриканских рынках в важных для производства и потребления сегментах национальных экономик стран ЗА. Именно на основе такого подхода должна формироваться стратегия взаимодействия Украины с этими государствами.</w:t>
      </w:r>
    </w:p>
    <w:p w:rsidR="004B486C" w:rsidRPr="00ED5EE2" w:rsidRDefault="004B486C" w:rsidP="00ED5E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5EE2">
        <w:rPr>
          <w:sz w:val="28"/>
          <w:szCs w:val="28"/>
        </w:rPr>
        <w:t>Выгода от экономического сотрудничества со странами ЗА (кроме расширения рынков сбыта украинской продукции) состоит и в альтернативных поставках из этих стран энергоресурсов, разных видов минерального сырья, руд, металлов и др. для отечественной промышленности, а также товаров сельскохозяйственной отрасли и обрабатывающей промышленности.</w:t>
      </w:r>
    </w:p>
    <w:p w:rsidR="004B486C" w:rsidRPr="00ED5EE2" w:rsidRDefault="004B486C" w:rsidP="00ED5E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5EE2">
        <w:rPr>
          <w:sz w:val="28"/>
          <w:szCs w:val="28"/>
        </w:rPr>
        <w:t>Среди разных существующих форм международного бизнеса украинские предприниматели в отношениях со странами ЗА используют только экспорт. Но формой экономического сотрудничества Украины со странами ЗА может быть и зарубежное инвестирование с созданием совместных предприятий по многим направлениям. Так, с целью лучшего обеспечения внутреннего спроса практически каждой из стран ЗА нужно развивать сельскохозяйственную отрасль, переходя от разведения зерновых и других сельскохозяйственных культур к их переработке. Прибрежные страны нуждаются в развитии рыболовной отрасли, а именно — от поставок соответствующих су</w:t>
      </w:r>
      <w:r w:rsidR="0014419B" w:rsidRPr="00ED5EE2">
        <w:rPr>
          <w:sz w:val="28"/>
          <w:szCs w:val="28"/>
        </w:rPr>
        <w:t>дов вместе с квал</w:t>
      </w:r>
      <w:r w:rsidRPr="00ED5EE2">
        <w:rPr>
          <w:sz w:val="28"/>
          <w:szCs w:val="28"/>
        </w:rPr>
        <w:t>ифицированными экипажами до налаживания производства по переработке рыбы и морепродуктов. Также в странах ЗА</w:t>
      </w:r>
      <w:r w:rsidR="0014419B" w:rsidRPr="00ED5EE2">
        <w:rPr>
          <w:sz w:val="28"/>
          <w:szCs w:val="28"/>
        </w:rPr>
        <w:t xml:space="preserve"> долж</w:t>
      </w:r>
      <w:r w:rsidRPr="00ED5EE2">
        <w:rPr>
          <w:sz w:val="28"/>
          <w:szCs w:val="28"/>
        </w:rPr>
        <w:t>ны развиваться горнодобывающая промышленность для продвижения экспорта, производство товаров первой необходимости для местного потребления. То есть для создания совместных предприятий с этими странами для Украины открыто широкое поле деятельности.</w:t>
      </w:r>
    </w:p>
    <w:p w:rsidR="004B486C" w:rsidRPr="00ED5EE2" w:rsidRDefault="004B486C" w:rsidP="00ED5E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5EE2">
        <w:rPr>
          <w:sz w:val="28"/>
          <w:szCs w:val="28"/>
        </w:rPr>
        <w:t>С целью эффективного использования ресурсов этих стран совместные предприятия по отраслям, по которым необходимо увеличить украинский экспорт, должны создаваться на территории этих стран, что отвечает одному из главных принципов динамичной поли</w:t>
      </w:r>
      <w:r w:rsidR="00986287">
        <w:rPr>
          <w:sz w:val="28"/>
          <w:szCs w:val="28"/>
        </w:rPr>
        <w:t xml:space="preserve"> </w:t>
      </w:r>
      <w:r w:rsidRPr="00ED5EE2">
        <w:rPr>
          <w:sz w:val="28"/>
          <w:szCs w:val="28"/>
        </w:rPr>
        <w:t>системной бизнес-модели деятельности корпораций, эффективность функционирования которых зависит от эффективности использования ресурсов.</w:t>
      </w:r>
    </w:p>
    <w:p w:rsidR="004B486C" w:rsidRPr="00ED5EE2" w:rsidRDefault="004B486C" w:rsidP="00ED5E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5EE2">
        <w:rPr>
          <w:sz w:val="28"/>
          <w:szCs w:val="28"/>
        </w:rPr>
        <w:t>Вместе с низким качеством структуры экспорта другой негативной чертой экономических связей нашего государства со странами ЗА</w:t>
      </w:r>
      <w:r w:rsidR="0014419B" w:rsidRPr="00ED5EE2">
        <w:rPr>
          <w:sz w:val="28"/>
          <w:szCs w:val="28"/>
        </w:rPr>
        <w:t xml:space="preserve"> </w:t>
      </w:r>
      <w:r w:rsidRPr="00ED5EE2">
        <w:rPr>
          <w:sz w:val="28"/>
          <w:szCs w:val="28"/>
        </w:rPr>
        <w:t>до настоящего времени было отсутствие комплексного подхода, когда сотрудничество характеризовалось углублением экспортных отношений по отдельным отраслям, без их комбинирования. Однако в условиях глобализации конкурентоспособность обеспечивается именно благодаря рациональному объединению компаний разных отраслей, где преимущество перед экспортом и лицензированием — у прямого зарубежного инвестирования. Эффективным путем для этого является создание кластеров, которые постепенно вышли на передний план международного бизнеса.</w:t>
      </w:r>
    </w:p>
    <w:p w:rsidR="00A4481D" w:rsidRPr="00ED5EE2" w:rsidRDefault="00A4481D" w:rsidP="00ED5E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5EE2">
        <w:rPr>
          <w:sz w:val="28"/>
          <w:szCs w:val="28"/>
        </w:rPr>
        <w:t>Кластеры отличаются от других форм сотрудничества тем, что компании, принимающие в них участие, создают производственно-торговую сеть и не конкурируют между собой, лоббируя свои интересы, а взаимодействуют, будучи взаимосвязанными и взаимозависимыми. По сути, они объединяют производителей, поставщиков, дистрибьюторов, региональные и национальные правительства; у малых и средних фирм есть возможность комбинировать преимущества мало</w:t>
      </w:r>
      <w:r w:rsidR="00986287">
        <w:rPr>
          <w:sz w:val="28"/>
          <w:szCs w:val="28"/>
        </w:rPr>
        <w:t xml:space="preserve"> </w:t>
      </w:r>
      <w:r w:rsidRPr="00ED5EE2">
        <w:rPr>
          <w:sz w:val="28"/>
          <w:szCs w:val="28"/>
        </w:rPr>
        <w:t>серийного производства с крупномасштабным под</w:t>
      </w:r>
      <w:r w:rsidR="0014419B" w:rsidRPr="00ED5EE2">
        <w:rPr>
          <w:sz w:val="28"/>
          <w:szCs w:val="28"/>
        </w:rPr>
        <w:t>ходом</w:t>
      </w:r>
      <w:r w:rsidRPr="00ED5EE2">
        <w:rPr>
          <w:sz w:val="28"/>
          <w:szCs w:val="28"/>
        </w:rPr>
        <w:t xml:space="preserve">. Активный обмен знаниями в кластерах, который значительно больше, чем между фирмами, способствует облегчению получения адекватной и </w:t>
      </w:r>
      <w:r w:rsidR="0014419B" w:rsidRPr="00ED5EE2">
        <w:rPr>
          <w:sz w:val="28"/>
          <w:szCs w:val="28"/>
        </w:rPr>
        <w:t>своевременной информации, что яв</w:t>
      </w:r>
      <w:r w:rsidRPr="00ED5EE2">
        <w:rPr>
          <w:sz w:val="28"/>
          <w:szCs w:val="28"/>
        </w:rPr>
        <w:t xml:space="preserve">ляется одним из главных отличий международного маркетинга. Это обусловливает ценность кластеров, суть которой состоит в значительном уменьшении </w:t>
      </w:r>
      <w:r w:rsidR="00986287" w:rsidRPr="00ED5EE2">
        <w:rPr>
          <w:sz w:val="28"/>
          <w:szCs w:val="28"/>
        </w:rPr>
        <w:t>транзакционных</w:t>
      </w:r>
      <w:r w:rsidRPr="00ED5EE2">
        <w:rPr>
          <w:sz w:val="28"/>
          <w:szCs w:val="28"/>
        </w:rPr>
        <w:t xml:space="preserve"> расходов.</w:t>
      </w:r>
    </w:p>
    <w:p w:rsidR="00A4481D" w:rsidRPr="00ED5EE2" w:rsidRDefault="00A4481D" w:rsidP="00ED5E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5EE2">
        <w:rPr>
          <w:sz w:val="28"/>
          <w:szCs w:val="28"/>
        </w:rPr>
        <w:t>Прогнозирование результата для украинской экономики при условии вовлечения украинских компаний в производственный процесс в странах ЗА из-за построения кластеров будет иметь большую погрешность в связи с существенной зависимостью этого результата от многих факторов, включая показатели развития украинского хозяйства. На наш взгляд, предусмотреть прибыли от такого сотрудничества можно в процентном соотношении.</w:t>
      </w:r>
    </w:p>
    <w:p w:rsidR="00A4481D" w:rsidRPr="00ED5EE2" w:rsidRDefault="00A4481D" w:rsidP="00ED5E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5EE2">
        <w:rPr>
          <w:sz w:val="28"/>
          <w:szCs w:val="28"/>
        </w:rPr>
        <w:t>Как было отмечено, украинский экспорт в импорте большинства стран ЗА составляет менее 1%, при том, что их импорт имеет тенденцию к росту. Для вывода составим сравнительную таблицу по украинскому экспорту, а именно сравним результаты потенциального объема его роста в страны ЗА, полученные из таблиц 1 и 2, с показателями прироста украинского общего экспорта за последние годы (табл. 3).</w:t>
      </w:r>
    </w:p>
    <w:p w:rsidR="00A4481D" w:rsidRPr="00ED5EE2" w:rsidRDefault="00A4481D" w:rsidP="00ED5E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5EE2">
        <w:rPr>
          <w:sz w:val="28"/>
          <w:szCs w:val="28"/>
        </w:rPr>
        <w:t>На основе расчетов 2004—2008 гг. видно, что при выполнении задачи достигнуть 1% импорта стран ЗА экспорт из Украины в эти страны по главным группам товаров можно увеличить минимум на 249,14 млн. дол., а по услугам — на 174,95 млн. дол. В целом это составляет 424,09 млн. дол. Если сравнить эти показатели с данными по динамике общего украинского экспорта, то можно увидеть, что они достижимы для украинских экспортеров. В частности, в украинском экспорте, по среднестатистическим данным (в 2004—2008 гг. — по товарам, в 2005—2007 гг. — по услугам), они занимают менее 3% (по химическим товарам — менее 0,5%), а темп прироста украинского экспорта в 2007—2008 гг. составлял более 20% по товарам и услугам (по продуктам питания — более 70%). Кроме того, рассчитанные объемы меньше абсолютного прироста украинского экспорта в 2007—2008 гг. более чем в 50 раз по продуктам питания и химическим товарам и почти в 20 раз — по машинам разного назначения и услугам (см. табл. 3).</w:t>
      </w:r>
    </w:p>
    <w:p w:rsidR="00986287" w:rsidRDefault="00986287" w:rsidP="00ED5EE2">
      <w:pPr>
        <w:ind w:firstLine="709"/>
        <w:jc w:val="both"/>
        <w:rPr>
          <w:iCs/>
          <w:sz w:val="28"/>
          <w:szCs w:val="28"/>
        </w:rPr>
      </w:pPr>
    </w:p>
    <w:p w:rsidR="00A4481D" w:rsidRPr="00ED5EE2" w:rsidRDefault="00A4481D" w:rsidP="00ED5EE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D5EE2">
        <w:rPr>
          <w:iCs/>
          <w:sz w:val="28"/>
          <w:szCs w:val="28"/>
        </w:rPr>
        <w:t>Таблица</w:t>
      </w:r>
      <w:r w:rsidR="00986287">
        <w:rPr>
          <w:iCs/>
          <w:sz w:val="28"/>
          <w:szCs w:val="28"/>
          <w:lang w:val="uk-UA"/>
        </w:rPr>
        <w:t xml:space="preserve"> 3. </w:t>
      </w:r>
      <w:r w:rsidRPr="00ED5EE2">
        <w:rPr>
          <w:bCs/>
          <w:sz w:val="28"/>
          <w:szCs w:val="28"/>
        </w:rPr>
        <w:t>Сравнительная таблица статистических данных по общему украинскому</w:t>
      </w:r>
      <w:r w:rsidR="00986287">
        <w:rPr>
          <w:bCs/>
          <w:sz w:val="28"/>
          <w:szCs w:val="28"/>
        </w:rPr>
        <w:t xml:space="preserve"> </w:t>
      </w:r>
      <w:r w:rsidRPr="00ED5EE2">
        <w:rPr>
          <w:bCs/>
          <w:sz w:val="28"/>
          <w:szCs w:val="28"/>
        </w:rPr>
        <w:t>экс</w:t>
      </w:r>
      <w:r w:rsidR="00F66947" w:rsidRPr="00ED5EE2">
        <w:rPr>
          <w:bCs/>
          <w:sz w:val="28"/>
          <w:szCs w:val="28"/>
        </w:rPr>
        <w:t>порту и экспорту в страны ЗА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02"/>
        <w:gridCol w:w="1417"/>
        <w:gridCol w:w="1668"/>
        <w:gridCol w:w="2443"/>
        <w:gridCol w:w="992"/>
      </w:tblGrid>
      <w:tr w:rsidR="00A4481D" w:rsidRPr="00240879" w:rsidTr="00240879">
        <w:trPr>
          <w:trHeight w:val="1531"/>
        </w:trPr>
        <w:tc>
          <w:tcPr>
            <w:tcW w:w="2302" w:type="dxa"/>
            <w:shd w:val="clear" w:color="auto" w:fill="auto"/>
          </w:tcPr>
          <w:p w:rsidR="00A4481D" w:rsidRPr="00240879" w:rsidRDefault="00A4481D" w:rsidP="00986287">
            <w:r w:rsidRPr="00240879">
              <w:t>Показатель</w:t>
            </w:r>
          </w:p>
        </w:tc>
        <w:tc>
          <w:tcPr>
            <w:tcW w:w="1417" w:type="dxa"/>
            <w:shd w:val="clear" w:color="auto" w:fill="auto"/>
          </w:tcPr>
          <w:p w:rsidR="00A4481D" w:rsidRPr="00240879" w:rsidRDefault="00A4481D" w:rsidP="00986287">
            <w:r w:rsidRPr="00240879">
              <w:t>Продукты питания, (0+1+22+4 МКТС-0-24 УКТВЭД)</w:t>
            </w:r>
          </w:p>
        </w:tc>
        <w:tc>
          <w:tcPr>
            <w:tcW w:w="1668" w:type="dxa"/>
            <w:shd w:val="clear" w:color="auto" w:fill="auto"/>
          </w:tcPr>
          <w:p w:rsidR="00A4481D" w:rsidRPr="00240879" w:rsidRDefault="00A4481D" w:rsidP="00986287">
            <w:r w:rsidRPr="00240879">
              <w:t>Машины и оборудование разного назначения (7 МКТС - 82-96 УКТВЭД)</w:t>
            </w:r>
          </w:p>
        </w:tc>
        <w:tc>
          <w:tcPr>
            <w:tcW w:w="2443" w:type="dxa"/>
            <w:shd w:val="clear" w:color="auto" w:fill="auto"/>
          </w:tcPr>
          <w:p w:rsidR="00A4481D" w:rsidRPr="00240879" w:rsidRDefault="00A4481D" w:rsidP="00986287">
            <w:r w:rsidRPr="00240879">
              <w:t>Продукция химической промышленности,</w:t>
            </w:r>
            <w:r w:rsidR="00F66947" w:rsidRPr="00240879">
              <w:t xml:space="preserve"> </w:t>
            </w:r>
            <w:r w:rsidRPr="00240879">
              <w:t>включая фармацевтические</w:t>
            </w:r>
            <w:r w:rsidR="00986287" w:rsidRPr="00240879">
              <w:t xml:space="preserve"> </w:t>
            </w:r>
            <w:r w:rsidRPr="00240879">
              <w:t>товары (5 МКТС - 28-36, 38, 39 УКТВЭД)</w:t>
            </w:r>
          </w:p>
        </w:tc>
        <w:tc>
          <w:tcPr>
            <w:tcW w:w="992" w:type="dxa"/>
            <w:shd w:val="clear" w:color="auto" w:fill="auto"/>
          </w:tcPr>
          <w:p w:rsidR="00A4481D" w:rsidRPr="00240879" w:rsidRDefault="00A4481D" w:rsidP="00986287">
            <w:r w:rsidRPr="00240879">
              <w:t>Услуги</w:t>
            </w:r>
          </w:p>
        </w:tc>
      </w:tr>
      <w:tr w:rsidR="00A4481D" w:rsidRPr="00240879" w:rsidTr="00240879">
        <w:trPr>
          <w:trHeight w:val="274"/>
        </w:trPr>
        <w:tc>
          <w:tcPr>
            <w:tcW w:w="2302" w:type="dxa"/>
            <w:shd w:val="clear" w:color="auto" w:fill="auto"/>
          </w:tcPr>
          <w:p w:rsidR="00A4481D" w:rsidRPr="00240879" w:rsidRDefault="00A4481D" w:rsidP="00986287">
            <w:r w:rsidRPr="00240879">
              <w:t>Необходимый объем</w:t>
            </w:r>
          </w:p>
        </w:tc>
        <w:tc>
          <w:tcPr>
            <w:tcW w:w="1417" w:type="dxa"/>
            <w:shd w:val="clear" w:color="auto" w:fill="auto"/>
          </w:tcPr>
          <w:p w:rsidR="00A4481D" w:rsidRPr="00240879" w:rsidRDefault="00A4481D" w:rsidP="00986287"/>
        </w:tc>
        <w:tc>
          <w:tcPr>
            <w:tcW w:w="1668" w:type="dxa"/>
            <w:shd w:val="clear" w:color="auto" w:fill="auto"/>
          </w:tcPr>
          <w:p w:rsidR="00A4481D" w:rsidRPr="00240879" w:rsidRDefault="00A4481D" w:rsidP="00986287"/>
        </w:tc>
        <w:tc>
          <w:tcPr>
            <w:tcW w:w="2443" w:type="dxa"/>
            <w:shd w:val="clear" w:color="auto" w:fill="auto"/>
          </w:tcPr>
          <w:p w:rsidR="00A4481D" w:rsidRPr="00240879" w:rsidRDefault="00A4481D" w:rsidP="00986287"/>
        </w:tc>
        <w:tc>
          <w:tcPr>
            <w:tcW w:w="992" w:type="dxa"/>
            <w:shd w:val="clear" w:color="auto" w:fill="auto"/>
          </w:tcPr>
          <w:p w:rsidR="00A4481D" w:rsidRPr="00240879" w:rsidRDefault="00A4481D" w:rsidP="00986287"/>
        </w:tc>
      </w:tr>
      <w:tr w:rsidR="00A4481D" w:rsidRPr="00240879" w:rsidTr="00240879">
        <w:trPr>
          <w:trHeight w:val="254"/>
        </w:trPr>
        <w:tc>
          <w:tcPr>
            <w:tcW w:w="2302" w:type="dxa"/>
            <w:shd w:val="clear" w:color="auto" w:fill="auto"/>
          </w:tcPr>
          <w:p w:rsidR="00A4481D" w:rsidRPr="00240879" w:rsidRDefault="00A4481D" w:rsidP="00986287">
            <w:r w:rsidRPr="00240879">
              <w:t>украинского экспорта</w:t>
            </w:r>
          </w:p>
        </w:tc>
        <w:tc>
          <w:tcPr>
            <w:tcW w:w="1417" w:type="dxa"/>
            <w:shd w:val="clear" w:color="auto" w:fill="auto"/>
          </w:tcPr>
          <w:p w:rsidR="00A4481D" w:rsidRPr="00240879" w:rsidRDefault="00A4481D" w:rsidP="00986287"/>
        </w:tc>
        <w:tc>
          <w:tcPr>
            <w:tcW w:w="1668" w:type="dxa"/>
            <w:shd w:val="clear" w:color="auto" w:fill="auto"/>
          </w:tcPr>
          <w:p w:rsidR="00A4481D" w:rsidRPr="00240879" w:rsidRDefault="00A4481D" w:rsidP="00986287"/>
        </w:tc>
        <w:tc>
          <w:tcPr>
            <w:tcW w:w="2443" w:type="dxa"/>
            <w:shd w:val="clear" w:color="auto" w:fill="auto"/>
          </w:tcPr>
          <w:p w:rsidR="00A4481D" w:rsidRPr="00240879" w:rsidRDefault="00A4481D" w:rsidP="00986287"/>
        </w:tc>
        <w:tc>
          <w:tcPr>
            <w:tcW w:w="992" w:type="dxa"/>
            <w:shd w:val="clear" w:color="auto" w:fill="auto"/>
          </w:tcPr>
          <w:p w:rsidR="00A4481D" w:rsidRPr="00240879" w:rsidRDefault="00A4481D" w:rsidP="00986287"/>
        </w:tc>
      </w:tr>
      <w:tr w:rsidR="00A4481D" w:rsidRPr="00240879" w:rsidTr="00240879">
        <w:trPr>
          <w:trHeight w:val="211"/>
        </w:trPr>
        <w:tc>
          <w:tcPr>
            <w:tcW w:w="2302" w:type="dxa"/>
            <w:shd w:val="clear" w:color="auto" w:fill="auto"/>
          </w:tcPr>
          <w:p w:rsidR="00A4481D" w:rsidRPr="00240879" w:rsidRDefault="00F66947" w:rsidP="00986287">
            <w:r w:rsidRPr="00240879">
              <w:t>дл</w:t>
            </w:r>
            <w:r w:rsidR="00A4481D" w:rsidRPr="00240879">
              <w:t>я его доведения до</w:t>
            </w:r>
          </w:p>
        </w:tc>
        <w:tc>
          <w:tcPr>
            <w:tcW w:w="1417" w:type="dxa"/>
            <w:shd w:val="clear" w:color="auto" w:fill="auto"/>
          </w:tcPr>
          <w:p w:rsidR="00A4481D" w:rsidRPr="00240879" w:rsidRDefault="00A4481D" w:rsidP="00986287"/>
        </w:tc>
        <w:tc>
          <w:tcPr>
            <w:tcW w:w="1668" w:type="dxa"/>
            <w:shd w:val="clear" w:color="auto" w:fill="auto"/>
          </w:tcPr>
          <w:p w:rsidR="00A4481D" w:rsidRPr="00240879" w:rsidRDefault="00A4481D" w:rsidP="00986287"/>
        </w:tc>
        <w:tc>
          <w:tcPr>
            <w:tcW w:w="2443" w:type="dxa"/>
            <w:shd w:val="clear" w:color="auto" w:fill="auto"/>
          </w:tcPr>
          <w:p w:rsidR="00A4481D" w:rsidRPr="00240879" w:rsidRDefault="00A4481D" w:rsidP="00986287"/>
        </w:tc>
        <w:tc>
          <w:tcPr>
            <w:tcW w:w="992" w:type="dxa"/>
            <w:shd w:val="clear" w:color="auto" w:fill="auto"/>
          </w:tcPr>
          <w:p w:rsidR="00A4481D" w:rsidRPr="00240879" w:rsidRDefault="00A4481D" w:rsidP="00986287"/>
        </w:tc>
      </w:tr>
      <w:tr w:rsidR="00A4481D" w:rsidRPr="00240879" w:rsidTr="00240879">
        <w:trPr>
          <w:trHeight w:val="264"/>
        </w:trPr>
        <w:tc>
          <w:tcPr>
            <w:tcW w:w="2302" w:type="dxa"/>
            <w:shd w:val="clear" w:color="auto" w:fill="auto"/>
          </w:tcPr>
          <w:p w:rsidR="00A4481D" w:rsidRPr="00240879" w:rsidRDefault="00A4481D" w:rsidP="00986287">
            <w:r w:rsidRPr="00240879">
              <w:t>1% объема импорта</w:t>
            </w:r>
          </w:p>
        </w:tc>
        <w:tc>
          <w:tcPr>
            <w:tcW w:w="1417" w:type="dxa"/>
            <w:shd w:val="clear" w:color="auto" w:fill="auto"/>
          </w:tcPr>
          <w:p w:rsidR="00A4481D" w:rsidRPr="00240879" w:rsidRDefault="00A4481D" w:rsidP="00986287"/>
        </w:tc>
        <w:tc>
          <w:tcPr>
            <w:tcW w:w="1668" w:type="dxa"/>
            <w:shd w:val="clear" w:color="auto" w:fill="auto"/>
          </w:tcPr>
          <w:p w:rsidR="00A4481D" w:rsidRPr="00240879" w:rsidRDefault="00A4481D" w:rsidP="00986287"/>
        </w:tc>
        <w:tc>
          <w:tcPr>
            <w:tcW w:w="2443" w:type="dxa"/>
            <w:shd w:val="clear" w:color="auto" w:fill="auto"/>
          </w:tcPr>
          <w:p w:rsidR="00A4481D" w:rsidRPr="00240879" w:rsidRDefault="00A4481D" w:rsidP="00986287"/>
        </w:tc>
        <w:tc>
          <w:tcPr>
            <w:tcW w:w="992" w:type="dxa"/>
            <w:shd w:val="clear" w:color="auto" w:fill="auto"/>
          </w:tcPr>
          <w:p w:rsidR="00A4481D" w:rsidRPr="00240879" w:rsidRDefault="00A4481D" w:rsidP="00986287"/>
        </w:tc>
      </w:tr>
      <w:tr w:rsidR="00A4481D" w:rsidRPr="00240879" w:rsidTr="00240879">
        <w:trPr>
          <w:trHeight w:val="216"/>
        </w:trPr>
        <w:tc>
          <w:tcPr>
            <w:tcW w:w="2302" w:type="dxa"/>
            <w:shd w:val="clear" w:color="auto" w:fill="auto"/>
          </w:tcPr>
          <w:p w:rsidR="00A4481D" w:rsidRPr="00240879" w:rsidRDefault="00A4481D" w:rsidP="00986287">
            <w:r w:rsidRPr="00240879">
              <w:t>стран ЗА, согласно</w:t>
            </w:r>
          </w:p>
        </w:tc>
        <w:tc>
          <w:tcPr>
            <w:tcW w:w="1417" w:type="dxa"/>
            <w:shd w:val="clear" w:color="auto" w:fill="auto"/>
          </w:tcPr>
          <w:p w:rsidR="00A4481D" w:rsidRPr="00240879" w:rsidRDefault="00A4481D" w:rsidP="00986287"/>
        </w:tc>
        <w:tc>
          <w:tcPr>
            <w:tcW w:w="1668" w:type="dxa"/>
            <w:shd w:val="clear" w:color="auto" w:fill="auto"/>
          </w:tcPr>
          <w:p w:rsidR="00A4481D" w:rsidRPr="00240879" w:rsidRDefault="00A4481D" w:rsidP="00986287"/>
        </w:tc>
        <w:tc>
          <w:tcPr>
            <w:tcW w:w="2443" w:type="dxa"/>
            <w:shd w:val="clear" w:color="auto" w:fill="auto"/>
          </w:tcPr>
          <w:p w:rsidR="00A4481D" w:rsidRPr="00240879" w:rsidRDefault="00A4481D" w:rsidP="00986287"/>
        </w:tc>
        <w:tc>
          <w:tcPr>
            <w:tcW w:w="992" w:type="dxa"/>
            <w:shd w:val="clear" w:color="auto" w:fill="auto"/>
          </w:tcPr>
          <w:p w:rsidR="00A4481D" w:rsidRPr="00240879" w:rsidRDefault="00A4481D" w:rsidP="00986287"/>
        </w:tc>
      </w:tr>
      <w:tr w:rsidR="00A4481D" w:rsidRPr="00240879" w:rsidTr="00240879">
        <w:trPr>
          <w:trHeight w:val="240"/>
        </w:trPr>
        <w:tc>
          <w:tcPr>
            <w:tcW w:w="2302" w:type="dxa"/>
            <w:shd w:val="clear" w:color="auto" w:fill="auto"/>
          </w:tcPr>
          <w:p w:rsidR="00A4481D" w:rsidRPr="00240879" w:rsidRDefault="00A4481D" w:rsidP="00986287">
            <w:r w:rsidRPr="00240879">
              <w:t>расчетам 2004-</w:t>
            </w:r>
          </w:p>
        </w:tc>
        <w:tc>
          <w:tcPr>
            <w:tcW w:w="1417" w:type="dxa"/>
            <w:shd w:val="clear" w:color="auto" w:fill="auto"/>
          </w:tcPr>
          <w:p w:rsidR="00A4481D" w:rsidRPr="00240879" w:rsidRDefault="00A4481D" w:rsidP="00986287"/>
        </w:tc>
        <w:tc>
          <w:tcPr>
            <w:tcW w:w="1668" w:type="dxa"/>
            <w:shd w:val="clear" w:color="auto" w:fill="auto"/>
          </w:tcPr>
          <w:p w:rsidR="00A4481D" w:rsidRPr="00240879" w:rsidRDefault="00A4481D" w:rsidP="00986287"/>
        </w:tc>
        <w:tc>
          <w:tcPr>
            <w:tcW w:w="2443" w:type="dxa"/>
            <w:shd w:val="clear" w:color="auto" w:fill="auto"/>
          </w:tcPr>
          <w:p w:rsidR="00A4481D" w:rsidRPr="00240879" w:rsidRDefault="00A4481D" w:rsidP="00986287"/>
        </w:tc>
        <w:tc>
          <w:tcPr>
            <w:tcW w:w="992" w:type="dxa"/>
            <w:shd w:val="clear" w:color="auto" w:fill="auto"/>
          </w:tcPr>
          <w:p w:rsidR="00A4481D" w:rsidRPr="00240879" w:rsidRDefault="00A4481D" w:rsidP="00986287"/>
        </w:tc>
      </w:tr>
      <w:tr w:rsidR="00A4481D" w:rsidRPr="00240879" w:rsidTr="00240879">
        <w:trPr>
          <w:trHeight w:val="226"/>
        </w:trPr>
        <w:tc>
          <w:tcPr>
            <w:tcW w:w="2302" w:type="dxa"/>
            <w:shd w:val="clear" w:color="auto" w:fill="auto"/>
          </w:tcPr>
          <w:p w:rsidR="00A4481D" w:rsidRPr="00240879" w:rsidRDefault="00F66947" w:rsidP="00986287">
            <w:r w:rsidRPr="00240879">
              <w:t>2008 гг.</w:t>
            </w:r>
            <w:r w:rsidR="00A4481D" w:rsidRPr="00240879">
              <w:t xml:space="preserve"> (млн. дол.).</w:t>
            </w:r>
          </w:p>
        </w:tc>
        <w:tc>
          <w:tcPr>
            <w:tcW w:w="1417" w:type="dxa"/>
            <w:shd w:val="clear" w:color="auto" w:fill="auto"/>
          </w:tcPr>
          <w:p w:rsidR="00A4481D" w:rsidRPr="00240879" w:rsidRDefault="00A4481D" w:rsidP="00986287">
            <w:r w:rsidRPr="00240879">
              <w:t>81,99</w:t>
            </w:r>
          </w:p>
        </w:tc>
        <w:tc>
          <w:tcPr>
            <w:tcW w:w="1668" w:type="dxa"/>
            <w:shd w:val="clear" w:color="auto" w:fill="auto"/>
          </w:tcPr>
          <w:p w:rsidR="00A4481D" w:rsidRPr="00240879" w:rsidRDefault="00A4481D" w:rsidP="00986287">
            <w:r w:rsidRPr="00240879">
              <w:t>151,37</w:t>
            </w:r>
          </w:p>
        </w:tc>
        <w:tc>
          <w:tcPr>
            <w:tcW w:w="2443" w:type="dxa"/>
            <w:shd w:val="clear" w:color="auto" w:fill="auto"/>
          </w:tcPr>
          <w:p w:rsidR="00A4481D" w:rsidRPr="00240879" w:rsidRDefault="00A4481D" w:rsidP="00986287">
            <w:r w:rsidRPr="00240879">
              <w:t>15,78</w:t>
            </w:r>
          </w:p>
        </w:tc>
        <w:tc>
          <w:tcPr>
            <w:tcW w:w="992" w:type="dxa"/>
            <w:shd w:val="clear" w:color="auto" w:fill="auto"/>
          </w:tcPr>
          <w:p w:rsidR="00A4481D" w:rsidRPr="00240879" w:rsidRDefault="00A4481D" w:rsidP="00986287">
            <w:r w:rsidRPr="00240879">
              <w:t>174,95</w:t>
            </w:r>
          </w:p>
        </w:tc>
      </w:tr>
      <w:tr w:rsidR="00A4481D" w:rsidRPr="00240879" w:rsidTr="00240879">
        <w:trPr>
          <w:trHeight w:val="264"/>
        </w:trPr>
        <w:tc>
          <w:tcPr>
            <w:tcW w:w="2302" w:type="dxa"/>
            <w:shd w:val="clear" w:color="auto" w:fill="auto"/>
          </w:tcPr>
          <w:p w:rsidR="00A4481D" w:rsidRPr="00240879" w:rsidRDefault="00A4481D" w:rsidP="00986287">
            <w:r w:rsidRPr="00240879">
              <w:t>Удельный вес в</w:t>
            </w:r>
          </w:p>
        </w:tc>
        <w:tc>
          <w:tcPr>
            <w:tcW w:w="1417" w:type="dxa"/>
            <w:shd w:val="clear" w:color="auto" w:fill="auto"/>
          </w:tcPr>
          <w:p w:rsidR="00A4481D" w:rsidRPr="00240879" w:rsidRDefault="00A4481D" w:rsidP="00986287"/>
        </w:tc>
        <w:tc>
          <w:tcPr>
            <w:tcW w:w="1668" w:type="dxa"/>
            <w:shd w:val="clear" w:color="auto" w:fill="auto"/>
          </w:tcPr>
          <w:p w:rsidR="00A4481D" w:rsidRPr="00240879" w:rsidRDefault="00A4481D" w:rsidP="00986287"/>
        </w:tc>
        <w:tc>
          <w:tcPr>
            <w:tcW w:w="2443" w:type="dxa"/>
            <w:shd w:val="clear" w:color="auto" w:fill="auto"/>
          </w:tcPr>
          <w:p w:rsidR="00A4481D" w:rsidRPr="00240879" w:rsidRDefault="00A4481D" w:rsidP="00986287"/>
        </w:tc>
        <w:tc>
          <w:tcPr>
            <w:tcW w:w="992" w:type="dxa"/>
            <w:shd w:val="clear" w:color="auto" w:fill="auto"/>
          </w:tcPr>
          <w:p w:rsidR="00A4481D" w:rsidRPr="00240879" w:rsidRDefault="00A4481D" w:rsidP="00986287"/>
        </w:tc>
      </w:tr>
      <w:tr w:rsidR="00A4481D" w:rsidRPr="00240879" w:rsidTr="00240879">
        <w:trPr>
          <w:trHeight w:val="250"/>
        </w:trPr>
        <w:tc>
          <w:tcPr>
            <w:tcW w:w="2302" w:type="dxa"/>
            <w:shd w:val="clear" w:color="auto" w:fill="auto"/>
          </w:tcPr>
          <w:p w:rsidR="00A4481D" w:rsidRPr="00240879" w:rsidRDefault="00A4481D" w:rsidP="00986287">
            <w:r w:rsidRPr="00240879">
              <w:t>украинском экспорте</w:t>
            </w:r>
          </w:p>
        </w:tc>
        <w:tc>
          <w:tcPr>
            <w:tcW w:w="1417" w:type="dxa"/>
            <w:shd w:val="clear" w:color="auto" w:fill="auto"/>
          </w:tcPr>
          <w:p w:rsidR="00A4481D" w:rsidRPr="00240879" w:rsidRDefault="00A4481D" w:rsidP="00986287"/>
        </w:tc>
        <w:tc>
          <w:tcPr>
            <w:tcW w:w="1668" w:type="dxa"/>
            <w:shd w:val="clear" w:color="auto" w:fill="auto"/>
          </w:tcPr>
          <w:p w:rsidR="00A4481D" w:rsidRPr="00240879" w:rsidRDefault="00A4481D" w:rsidP="00986287"/>
        </w:tc>
        <w:tc>
          <w:tcPr>
            <w:tcW w:w="2443" w:type="dxa"/>
            <w:shd w:val="clear" w:color="auto" w:fill="auto"/>
          </w:tcPr>
          <w:p w:rsidR="00A4481D" w:rsidRPr="00240879" w:rsidRDefault="00A4481D" w:rsidP="00986287"/>
        </w:tc>
        <w:tc>
          <w:tcPr>
            <w:tcW w:w="992" w:type="dxa"/>
            <w:shd w:val="clear" w:color="auto" w:fill="auto"/>
          </w:tcPr>
          <w:p w:rsidR="00A4481D" w:rsidRPr="00240879" w:rsidRDefault="00A4481D" w:rsidP="00986287"/>
        </w:tc>
      </w:tr>
      <w:tr w:rsidR="00A4481D" w:rsidRPr="00240879" w:rsidTr="00240879">
        <w:trPr>
          <w:trHeight w:val="221"/>
        </w:trPr>
        <w:tc>
          <w:tcPr>
            <w:tcW w:w="2302" w:type="dxa"/>
            <w:shd w:val="clear" w:color="auto" w:fill="auto"/>
          </w:tcPr>
          <w:p w:rsidR="00A4481D" w:rsidRPr="00240879" w:rsidRDefault="00A4481D" w:rsidP="00986287">
            <w:r w:rsidRPr="00240879">
              <w:t>рассчитанных</w:t>
            </w:r>
          </w:p>
        </w:tc>
        <w:tc>
          <w:tcPr>
            <w:tcW w:w="1417" w:type="dxa"/>
            <w:shd w:val="clear" w:color="auto" w:fill="auto"/>
          </w:tcPr>
          <w:p w:rsidR="00A4481D" w:rsidRPr="00240879" w:rsidRDefault="00A4481D" w:rsidP="00986287"/>
        </w:tc>
        <w:tc>
          <w:tcPr>
            <w:tcW w:w="1668" w:type="dxa"/>
            <w:shd w:val="clear" w:color="auto" w:fill="auto"/>
          </w:tcPr>
          <w:p w:rsidR="00A4481D" w:rsidRPr="00240879" w:rsidRDefault="00A4481D" w:rsidP="00986287"/>
        </w:tc>
        <w:tc>
          <w:tcPr>
            <w:tcW w:w="2443" w:type="dxa"/>
            <w:shd w:val="clear" w:color="auto" w:fill="auto"/>
          </w:tcPr>
          <w:p w:rsidR="00A4481D" w:rsidRPr="00240879" w:rsidRDefault="00A4481D" w:rsidP="00986287"/>
        </w:tc>
        <w:tc>
          <w:tcPr>
            <w:tcW w:w="992" w:type="dxa"/>
            <w:shd w:val="clear" w:color="auto" w:fill="auto"/>
          </w:tcPr>
          <w:p w:rsidR="00A4481D" w:rsidRPr="00240879" w:rsidRDefault="00A4481D" w:rsidP="00986287"/>
        </w:tc>
      </w:tr>
      <w:tr w:rsidR="00A4481D" w:rsidRPr="00240879" w:rsidTr="00240879">
        <w:trPr>
          <w:trHeight w:val="230"/>
        </w:trPr>
        <w:tc>
          <w:tcPr>
            <w:tcW w:w="2302" w:type="dxa"/>
            <w:shd w:val="clear" w:color="auto" w:fill="auto"/>
          </w:tcPr>
          <w:p w:rsidR="00A4481D" w:rsidRPr="00240879" w:rsidRDefault="00F66947" w:rsidP="00986287">
            <w:r w:rsidRPr="00240879">
              <w:t>объемов</w:t>
            </w:r>
            <w:r w:rsidR="00ED5EE2" w:rsidRPr="00240879">
              <w:t xml:space="preserve"> </w:t>
            </w:r>
            <w:r w:rsidR="00A4481D" w:rsidRPr="00240879">
              <w:t>(%)...........</w:t>
            </w:r>
          </w:p>
        </w:tc>
        <w:tc>
          <w:tcPr>
            <w:tcW w:w="1417" w:type="dxa"/>
            <w:shd w:val="clear" w:color="auto" w:fill="auto"/>
          </w:tcPr>
          <w:p w:rsidR="00A4481D" w:rsidRPr="00240879" w:rsidRDefault="00A4481D" w:rsidP="00986287">
            <w:r w:rsidRPr="00240879">
              <w:t>1,26</w:t>
            </w:r>
          </w:p>
        </w:tc>
        <w:tc>
          <w:tcPr>
            <w:tcW w:w="1668" w:type="dxa"/>
            <w:shd w:val="clear" w:color="auto" w:fill="auto"/>
          </w:tcPr>
          <w:p w:rsidR="00A4481D" w:rsidRPr="00240879" w:rsidRDefault="00A4481D" w:rsidP="00986287">
            <w:r w:rsidRPr="00240879">
              <w:t>2,01</w:t>
            </w:r>
          </w:p>
        </w:tc>
        <w:tc>
          <w:tcPr>
            <w:tcW w:w="2443" w:type="dxa"/>
            <w:shd w:val="clear" w:color="auto" w:fill="auto"/>
          </w:tcPr>
          <w:p w:rsidR="00A4481D" w:rsidRPr="00240879" w:rsidRDefault="00A4481D" w:rsidP="00986287">
            <w:r w:rsidRPr="00240879">
              <w:t>0,35</w:t>
            </w:r>
          </w:p>
        </w:tc>
        <w:tc>
          <w:tcPr>
            <w:tcW w:w="992" w:type="dxa"/>
            <w:shd w:val="clear" w:color="auto" w:fill="auto"/>
          </w:tcPr>
          <w:p w:rsidR="00A4481D" w:rsidRPr="00240879" w:rsidRDefault="00A4481D" w:rsidP="00986287">
            <w:r w:rsidRPr="00240879">
              <w:t>2.3</w:t>
            </w:r>
          </w:p>
        </w:tc>
      </w:tr>
      <w:tr w:rsidR="00A4481D" w:rsidRPr="00240879" w:rsidTr="00240879">
        <w:trPr>
          <w:trHeight w:val="269"/>
        </w:trPr>
        <w:tc>
          <w:tcPr>
            <w:tcW w:w="2302" w:type="dxa"/>
            <w:shd w:val="clear" w:color="auto" w:fill="auto"/>
          </w:tcPr>
          <w:p w:rsidR="00A4481D" w:rsidRPr="00240879" w:rsidRDefault="00A4481D" w:rsidP="00986287">
            <w:r w:rsidRPr="00240879">
              <w:t>Темп прироста</w:t>
            </w:r>
          </w:p>
        </w:tc>
        <w:tc>
          <w:tcPr>
            <w:tcW w:w="1417" w:type="dxa"/>
            <w:shd w:val="clear" w:color="auto" w:fill="auto"/>
          </w:tcPr>
          <w:p w:rsidR="00A4481D" w:rsidRPr="00240879" w:rsidRDefault="00A4481D" w:rsidP="00986287"/>
        </w:tc>
        <w:tc>
          <w:tcPr>
            <w:tcW w:w="1668" w:type="dxa"/>
            <w:shd w:val="clear" w:color="auto" w:fill="auto"/>
          </w:tcPr>
          <w:p w:rsidR="00A4481D" w:rsidRPr="00240879" w:rsidRDefault="00A4481D" w:rsidP="00986287"/>
        </w:tc>
        <w:tc>
          <w:tcPr>
            <w:tcW w:w="2443" w:type="dxa"/>
            <w:shd w:val="clear" w:color="auto" w:fill="auto"/>
          </w:tcPr>
          <w:p w:rsidR="00A4481D" w:rsidRPr="00240879" w:rsidRDefault="00A4481D" w:rsidP="00986287"/>
        </w:tc>
        <w:tc>
          <w:tcPr>
            <w:tcW w:w="992" w:type="dxa"/>
            <w:shd w:val="clear" w:color="auto" w:fill="auto"/>
          </w:tcPr>
          <w:p w:rsidR="00A4481D" w:rsidRPr="00240879" w:rsidRDefault="00A4481D" w:rsidP="00986287"/>
        </w:tc>
      </w:tr>
      <w:tr w:rsidR="00A4481D" w:rsidRPr="00240879" w:rsidTr="00240879">
        <w:trPr>
          <w:trHeight w:val="216"/>
        </w:trPr>
        <w:tc>
          <w:tcPr>
            <w:tcW w:w="2302" w:type="dxa"/>
            <w:shd w:val="clear" w:color="auto" w:fill="auto"/>
          </w:tcPr>
          <w:p w:rsidR="00A4481D" w:rsidRPr="00240879" w:rsidRDefault="00A4481D" w:rsidP="00986287">
            <w:r w:rsidRPr="00240879">
              <w:t>украинского экспорта в</w:t>
            </w:r>
          </w:p>
        </w:tc>
        <w:tc>
          <w:tcPr>
            <w:tcW w:w="1417" w:type="dxa"/>
            <w:shd w:val="clear" w:color="auto" w:fill="auto"/>
          </w:tcPr>
          <w:p w:rsidR="00A4481D" w:rsidRPr="00240879" w:rsidRDefault="00A4481D" w:rsidP="00986287"/>
        </w:tc>
        <w:tc>
          <w:tcPr>
            <w:tcW w:w="1668" w:type="dxa"/>
            <w:shd w:val="clear" w:color="auto" w:fill="auto"/>
          </w:tcPr>
          <w:p w:rsidR="00A4481D" w:rsidRPr="00240879" w:rsidRDefault="00A4481D" w:rsidP="00986287"/>
        </w:tc>
        <w:tc>
          <w:tcPr>
            <w:tcW w:w="2443" w:type="dxa"/>
            <w:shd w:val="clear" w:color="auto" w:fill="auto"/>
          </w:tcPr>
          <w:p w:rsidR="00A4481D" w:rsidRPr="00240879" w:rsidRDefault="00A4481D" w:rsidP="00986287"/>
        </w:tc>
        <w:tc>
          <w:tcPr>
            <w:tcW w:w="992" w:type="dxa"/>
            <w:shd w:val="clear" w:color="auto" w:fill="auto"/>
          </w:tcPr>
          <w:p w:rsidR="00A4481D" w:rsidRPr="00240879" w:rsidRDefault="00A4481D" w:rsidP="00986287"/>
        </w:tc>
      </w:tr>
      <w:tr w:rsidR="00A4481D" w:rsidRPr="00240879" w:rsidTr="00240879">
        <w:trPr>
          <w:trHeight w:val="216"/>
        </w:trPr>
        <w:tc>
          <w:tcPr>
            <w:tcW w:w="2302" w:type="dxa"/>
            <w:shd w:val="clear" w:color="auto" w:fill="auto"/>
          </w:tcPr>
          <w:p w:rsidR="00A4481D" w:rsidRPr="00240879" w:rsidRDefault="00A4481D" w:rsidP="00986287">
            <w:r w:rsidRPr="00240879">
              <w:t>2007-2008 гг. (%)</w:t>
            </w:r>
          </w:p>
        </w:tc>
        <w:tc>
          <w:tcPr>
            <w:tcW w:w="1417" w:type="dxa"/>
            <w:shd w:val="clear" w:color="auto" w:fill="auto"/>
          </w:tcPr>
          <w:p w:rsidR="00A4481D" w:rsidRPr="00240879" w:rsidRDefault="00A4481D" w:rsidP="00986287">
            <w:r w:rsidRPr="00240879">
              <w:t>72.18</w:t>
            </w:r>
          </w:p>
        </w:tc>
        <w:tc>
          <w:tcPr>
            <w:tcW w:w="1668" w:type="dxa"/>
            <w:shd w:val="clear" w:color="auto" w:fill="auto"/>
          </w:tcPr>
          <w:p w:rsidR="00A4481D" w:rsidRPr="00240879" w:rsidRDefault="00A4481D" w:rsidP="00986287">
            <w:r w:rsidRPr="00240879">
              <w:t>28.22</w:t>
            </w:r>
          </w:p>
        </w:tc>
        <w:tc>
          <w:tcPr>
            <w:tcW w:w="2443" w:type="dxa"/>
            <w:shd w:val="clear" w:color="auto" w:fill="auto"/>
          </w:tcPr>
          <w:p w:rsidR="00A4481D" w:rsidRPr="00240879" w:rsidRDefault="00A4481D" w:rsidP="00986287">
            <w:r w:rsidRPr="00240879">
              <w:t>20,17</w:t>
            </w:r>
          </w:p>
        </w:tc>
        <w:tc>
          <w:tcPr>
            <w:tcW w:w="992" w:type="dxa"/>
            <w:shd w:val="clear" w:color="auto" w:fill="auto"/>
          </w:tcPr>
          <w:p w:rsidR="00A4481D" w:rsidRPr="00240879" w:rsidRDefault="00A4481D" w:rsidP="00986287">
            <w:r w:rsidRPr="00240879">
              <w:t>29,90</w:t>
            </w:r>
          </w:p>
        </w:tc>
      </w:tr>
      <w:tr w:rsidR="00A4481D" w:rsidRPr="00240879" w:rsidTr="00240879">
        <w:trPr>
          <w:trHeight w:val="278"/>
        </w:trPr>
        <w:tc>
          <w:tcPr>
            <w:tcW w:w="2302" w:type="dxa"/>
            <w:shd w:val="clear" w:color="auto" w:fill="auto"/>
          </w:tcPr>
          <w:p w:rsidR="00A4481D" w:rsidRPr="00240879" w:rsidRDefault="00A4481D" w:rsidP="00986287">
            <w:r w:rsidRPr="00240879">
              <w:t>Абсолютный прирост</w:t>
            </w:r>
          </w:p>
        </w:tc>
        <w:tc>
          <w:tcPr>
            <w:tcW w:w="1417" w:type="dxa"/>
            <w:shd w:val="clear" w:color="auto" w:fill="auto"/>
          </w:tcPr>
          <w:p w:rsidR="00A4481D" w:rsidRPr="00240879" w:rsidRDefault="00A4481D" w:rsidP="00986287"/>
        </w:tc>
        <w:tc>
          <w:tcPr>
            <w:tcW w:w="1668" w:type="dxa"/>
            <w:shd w:val="clear" w:color="auto" w:fill="auto"/>
          </w:tcPr>
          <w:p w:rsidR="00A4481D" w:rsidRPr="00240879" w:rsidRDefault="00A4481D" w:rsidP="00986287"/>
        </w:tc>
        <w:tc>
          <w:tcPr>
            <w:tcW w:w="2443" w:type="dxa"/>
            <w:shd w:val="clear" w:color="auto" w:fill="auto"/>
          </w:tcPr>
          <w:p w:rsidR="00A4481D" w:rsidRPr="00240879" w:rsidRDefault="00A4481D" w:rsidP="00986287"/>
        </w:tc>
        <w:tc>
          <w:tcPr>
            <w:tcW w:w="992" w:type="dxa"/>
            <w:shd w:val="clear" w:color="auto" w:fill="auto"/>
          </w:tcPr>
          <w:p w:rsidR="00A4481D" w:rsidRPr="00240879" w:rsidRDefault="00A4481D" w:rsidP="00986287"/>
        </w:tc>
      </w:tr>
      <w:tr w:rsidR="00A4481D" w:rsidRPr="00240879" w:rsidTr="00240879">
        <w:trPr>
          <w:trHeight w:val="226"/>
        </w:trPr>
        <w:tc>
          <w:tcPr>
            <w:tcW w:w="2302" w:type="dxa"/>
            <w:shd w:val="clear" w:color="auto" w:fill="auto"/>
          </w:tcPr>
          <w:p w:rsidR="00A4481D" w:rsidRPr="00240879" w:rsidRDefault="00A4481D" w:rsidP="00986287">
            <w:r w:rsidRPr="00240879">
              <w:t>украинского экспорта в</w:t>
            </w:r>
          </w:p>
        </w:tc>
        <w:tc>
          <w:tcPr>
            <w:tcW w:w="1417" w:type="dxa"/>
            <w:shd w:val="clear" w:color="auto" w:fill="auto"/>
          </w:tcPr>
          <w:p w:rsidR="00A4481D" w:rsidRPr="00240879" w:rsidRDefault="00A4481D" w:rsidP="00986287"/>
        </w:tc>
        <w:tc>
          <w:tcPr>
            <w:tcW w:w="1668" w:type="dxa"/>
            <w:shd w:val="clear" w:color="auto" w:fill="auto"/>
          </w:tcPr>
          <w:p w:rsidR="00A4481D" w:rsidRPr="00240879" w:rsidRDefault="00A4481D" w:rsidP="00986287"/>
        </w:tc>
        <w:tc>
          <w:tcPr>
            <w:tcW w:w="2443" w:type="dxa"/>
            <w:shd w:val="clear" w:color="auto" w:fill="auto"/>
          </w:tcPr>
          <w:p w:rsidR="00A4481D" w:rsidRPr="00240879" w:rsidRDefault="00A4481D" w:rsidP="00986287"/>
        </w:tc>
        <w:tc>
          <w:tcPr>
            <w:tcW w:w="992" w:type="dxa"/>
            <w:shd w:val="clear" w:color="auto" w:fill="auto"/>
          </w:tcPr>
          <w:p w:rsidR="00A4481D" w:rsidRPr="00240879" w:rsidRDefault="00A4481D" w:rsidP="00986287"/>
        </w:tc>
      </w:tr>
      <w:tr w:rsidR="00A4481D" w:rsidRPr="00240879" w:rsidTr="00240879">
        <w:trPr>
          <w:trHeight w:val="216"/>
        </w:trPr>
        <w:tc>
          <w:tcPr>
            <w:tcW w:w="2302" w:type="dxa"/>
            <w:shd w:val="clear" w:color="auto" w:fill="auto"/>
          </w:tcPr>
          <w:p w:rsidR="00A4481D" w:rsidRPr="00240879" w:rsidRDefault="00A4481D" w:rsidP="00986287">
            <w:r w:rsidRPr="00240879">
              <w:t>2007-2008 гг. (млн.</w:t>
            </w:r>
          </w:p>
        </w:tc>
        <w:tc>
          <w:tcPr>
            <w:tcW w:w="1417" w:type="dxa"/>
            <w:shd w:val="clear" w:color="auto" w:fill="auto"/>
          </w:tcPr>
          <w:p w:rsidR="00A4481D" w:rsidRPr="00240879" w:rsidRDefault="00A4481D" w:rsidP="00986287"/>
        </w:tc>
        <w:tc>
          <w:tcPr>
            <w:tcW w:w="1668" w:type="dxa"/>
            <w:shd w:val="clear" w:color="auto" w:fill="auto"/>
          </w:tcPr>
          <w:p w:rsidR="00A4481D" w:rsidRPr="00240879" w:rsidRDefault="00A4481D" w:rsidP="00986287"/>
        </w:tc>
        <w:tc>
          <w:tcPr>
            <w:tcW w:w="2443" w:type="dxa"/>
            <w:shd w:val="clear" w:color="auto" w:fill="auto"/>
          </w:tcPr>
          <w:p w:rsidR="00A4481D" w:rsidRPr="00240879" w:rsidRDefault="00A4481D" w:rsidP="00986287"/>
        </w:tc>
        <w:tc>
          <w:tcPr>
            <w:tcW w:w="992" w:type="dxa"/>
            <w:shd w:val="clear" w:color="auto" w:fill="auto"/>
          </w:tcPr>
          <w:p w:rsidR="00A4481D" w:rsidRPr="00240879" w:rsidRDefault="00A4481D" w:rsidP="00986287"/>
        </w:tc>
      </w:tr>
      <w:tr w:rsidR="00A4481D" w:rsidRPr="00240879" w:rsidTr="00240879">
        <w:trPr>
          <w:trHeight w:val="259"/>
        </w:trPr>
        <w:tc>
          <w:tcPr>
            <w:tcW w:w="2302" w:type="dxa"/>
            <w:shd w:val="clear" w:color="auto" w:fill="auto"/>
          </w:tcPr>
          <w:p w:rsidR="00A4481D" w:rsidRPr="00240879" w:rsidRDefault="00A4481D" w:rsidP="00986287">
            <w:r w:rsidRPr="00240879">
              <w:t>дол.)........................</w:t>
            </w:r>
          </w:p>
        </w:tc>
        <w:tc>
          <w:tcPr>
            <w:tcW w:w="1417" w:type="dxa"/>
            <w:shd w:val="clear" w:color="auto" w:fill="auto"/>
          </w:tcPr>
          <w:p w:rsidR="00A4481D" w:rsidRPr="00240879" w:rsidRDefault="00A4481D" w:rsidP="00986287">
            <w:r w:rsidRPr="00240879">
              <w:t>4537,9</w:t>
            </w:r>
          </w:p>
        </w:tc>
        <w:tc>
          <w:tcPr>
            <w:tcW w:w="1668" w:type="dxa"/>
            <w:shd w:val="clear" w:color="auto" w:fill="auto"/>
          </w:tcPr>
          <w:p w:rsidR="00A4481D" w:rsidRPr="00240879" w:rsidRDefault="00A4481D" w:rsidP="00986287">
            <w:r w:rsidRPr="00240879">
              <w:t>2434,5</w:t>
            </w:r>
          </w:p>
        </w:tc>
        <w:tc>
          <w:tcPr>
            <w:tcW w:w="2443" w:type="dxa"/>
            <w:shd w:val="clear" w:color="auto" w:fill="auto"/>
          </w:tcPr>
          <w:p w:rsidR="00A4481D" w:rsidRPr="00240879" w:rsidRDefault="00A4481D" w:rsidP="00986287">
            <w:r w:rsidRPr="00240879">
              <w:t>960,9</w:t>
            </w:r>
          </w:p>
        </w:tc>
        <w:tc>
          <w:tcPr>
            <w:tcW w:w="992" w:type="dxa"/>
            <w:shd w:val="clear" w:color="auto" w:fill="auto"/>
          </w:tcPr>
          <w:p w:rsidR="00A4481D" w:rsidRPr="00240879" w:rsidRDefault="00A4481D" w:rsidP="00986287">
            <w:r w:rsidRPr="00240879">
              <w:t>2702,43</w:t>
            </w:r>
          </w:p>
        </w:tc>
      </w:tr>
    </w:tbl>
    <w:p w:rsidR="00F66947" w:rsidRDefault="00F66947" w:rsidP="00ED5EE2">
      <w:pPr>
        <w:ind w:firstLine="709"/>
        <w:jc w:val="both"/>
        <w:rPr>
          <w:b/>
          <w:bCs/>
          <w:sz w:val="28"/>
          <w:szCs w:val="28"/>
        </w:rPr>
      </w:pPr>
    </w:p>
    <w:p w:rsidR="00697E21" w:rsidRDefault="00697E21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F66947" w:rsidRPr="00ED5EE2" w:rsidRDefault="00F66947" w:rsidP="00ED5EE2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ED5EE2">
        <w:rPr>
          <w:b/>
          <w:bCs/>
          <w:sz w:val="28"/>
          <w:szCs w:val="28"/>
        </w:rPr>
        <w:t>ВЫВОДЫ</w:t>
      </w:r>
    </w:p>
    <w:p w:rsidR="00FC462B" w:rsidRPr="00240879" w:rsidRDefault="00FC462B" w:rsidP="00FC462B">
      <w:pPr>
        <w:pStyle w:val="a5"/>
        <w:tabs>
          <w:tab w:val="clear" w:pos="4677"/>
          <w:tab w:val="clear" w:pos="9355"/>
          <w:tab w:val="left" w:pos="4695"/>
        </w:tabs>
        <w:spacing w:line="360" w:lineRule="auto"/>
        <w:jc w:val="both"/>
        <w:rPr>
          <w:color w:val="FFFFFF"/>
          <w:sz w:val="28"/>
          <w:szCs w:val="28"/>
        </w:rPr>
      </w:pPr>
      <w:r w:rsidRPr="00240879">
        <w:rPr>
          <w:color w:val="FFFFFF"/>
          <w:sz w:val="28"/>
          <w:szCs w:val="28"/>
        </w:rPr>
        <w:t>экспорт диверсификация внешнеэкономический прибыль</w:t>
      </w:r>
    </w:p>
    <w:p w:rsidR="00B118D5" w:rsidRPr="00ED5EE2" w:rsidRDefault="00B118D5" w:rsidP="00ED5E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5EE2">
        <w:rPr>
          <w:sz w:val="28"/>
          <w:szCs w:val="28"/>
        </w:rPr>
        <w:t>Учитывая полученные результаты, можно утверждать, что потенциал украинских отраслей, благодаря которому наше государство может конкурировать в западноафриканском регионе, не использован, и это должно быть серьезной причиной для выхода украинских предпринимателей на рынки стран ЗА.</w:t>
      </w:r>
    </w:p>
    <w:p w:rsidR="00B118D5" w:rsidRPr="00ED5EE2" w:rsidRDefault="00B118D5" w:rsidP="00ED5E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5EE2">
        <w:rPr>
          <w:sz w:val="28"/>
          <w:szCs w:val="28"/>
        </w:rPr>
        <w:t>Позитивным фактором для развития сотрудничества со странами ЗА и налаживания производства на их территории является воплощение экономической либерализации правительствами этих стран, что должно создать благоприятные условия для противостояния глобальной конкуренции и интеграции в мировую экономику.</w:t>
      </w:r>
    </w:p>
    <w:p w:rsidR="00A4481D" w:rsidRPr="00ED5EE2" w:rsidRDefault="00F66947" w:rsidP="00ED5EE2">
      <w:pPr>
        <w:ind w:firstLine="709"/>
        <w:jc w:val="both"/>
        <w:rPr>
          <w:sz w:val="28"/>
          <w:szCs w:val="28"/>
        </w:rPr>
      </w:pPr>
      <w:r w:rsidRPr="00ED5EE2">
        <w:rPr>
          <w:sz w:val="28"/>
          <w:szCs w:val="28"/>
        </w:rPr>
        <w:t>Учитывая особенности ментальности</w:t>
      </w:r>
      <w:r w:rsidR="00A4481D" w:rsidRPr="00ED5EE2">
        <w:rPr>
          <w:sz w:val="28"/>
          <w:szCs w:val="28"/>
        </w:rPr>
        <w:t xml:space="preserve"> африканского населения, необходимо подчеркнуть, что в странах ЗА, как и во многих других африканских государствах, первое лицо вместе с его ближайшим окружением контролирует реализацию весомых предпринимательских проектов — от их разворачивания в собственной стране до расширения экономической деятельности в другие. Это свидетельствует о важности налаживания прочных контактов с представителями местной элиты, что возможно при содействии дипломатических учреждений. Украинскими дипломатическими миссиями проводятся специальные мероприятия, направленные на активизацию и углубление экономических связей нашего государства с западноафриканскими партнерами, в частности совместные заседания Межправительственной украинско-гвинейской комиссии, украинско-нигерийского Делового Совета. Однако, учитывая невысокие показатели деловой активности украинских предприятий в странах ЗА, полезным был бы совет украинским дипломатическим представительствам в Гвинее и Нигерии (которые представляют интересы нашего государства в западноафриканском регионе) активизировать содействие украинским бизнесменам в выходе и закреплении на рынках западноафриканского региона (получение информации, необходимой для ведения бизнеса, а</w:t>
      </w:r>
      <w:r w:rsidRPr="00ED5EE2">
        <w:rPr>
          <w:sz w:val="28"/>
          <w:szCs w:val="28"/>
        </w:rPr>
        <w:t xml:space="preserve"> </w:t>
      </w:r>
      <w:r w:rsidR="00697E21">
        <w:rPr>
          <w:sz w:val="28"/>
          <w:szCs w:val="28"/>
        </w:rPr>
        <w:t>так</w:t>
      </w:r>
      <w:r w:rsidR="00A4481D" w:rsidRPr="00ED5EE2">
        <w:rPr>
          <w:sz w:val="28"/>
          <w:szCs w:val="28"/>
        </w:rPr>
        <w:t>же о промышленных выставках-ярмарках; ускорение оформления административной процедуры; зашита прав собственности и др.).</w:t>
      </w:r>
    </w:p>
    <w:p w:rsidR="00A4481D" w:rsidRPr="00ED5EE2" w:rsidRDefault="00A4481D" w:rsidP="00ED5E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5EE2">
        <w:rPr>
          <w:sz w:val="28"/>
          <w:szCs w:val="28"/>
        </w:rPr>
        <w:t>Среди важных экспортных поступлений последних лет из Украины в ЗА нужно выделить поставку трех грузопассажирских паромов ЗАО "Киевский судостроительный судоремонтный завод" в Гамбию, которые были построены в 2002—2004 гг. по заказу правительства этой страны для эксплуатации на реках Гамбии и в прибрежных зонах. В 2004 г. указанные паромы были поставлены гамбийским заказчикам.</w:t>
      </w:r>
    </w:p>
    <w:p w:rsidR="00A4481D" w:rsidRPr="00ED5EE2" w:rsidRDefault="00A4481D" w:rsidP="00ED5E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5EE2">
        <w:rPr>
          <w:sz w:val="28"/>
          <w:szCs w:val="28"/>
        </w:rPr>
        <w:t>Другие весомые экспортные поставки независимой Украины в страны ЗА были осущ</w:t>
      </w:r>
      <w:r w:rsidR="00F66947" w:rsidRPr="00ED5EE2">
        <w:rPr>
          <w:sz w:val="28"/>
          <w:szCs w:val="28"/>
        </w:rPr>
        <w:t>ествлены холдинговой компанией «</w:t>
      </w:r>
      <w:r w:rsidRPr="00ED5EE2">
        <w:rPr>
          <w:sz w:val="28"/>
          <w:szCs w:val="28"/>
        </w:rPr>
        <w:t>АвтоКр</w:t>
      </w:r>
      <w:r w:rsidR="00F66947" w:rsidRPr="00ED5EE2">
        <w:rPr>
          <w:sz w:val="28"/>
          <w:szCs w:val="28"/>
        </w:rPr>
        <w:t>АЗ»</w:t>
      </w:r>
      <w:r w:rsidRPr="00ED5EE2">
        <w:rPr>
          <w:sz w:val="28"/>
          <w:szCs w:val="28"/>
        </w:rPr>
        <w:t>. Так, в 1991—2009 гг. было поставлено в Гану 10 единиц техники, в Гвинею — 20, в Либерию — 7, в Нигерию — 101 единица.</w:t>
      </w:r>
    </w:p>
    <w:p w:rsidR="00A4481D" w:rsidRPr="00ED5EE2" w:rsidRDefault="00A4481D" w:rsidP="00ED5E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5EE2">
        <w:rPr>
          <w:sz w:val="28"/>
          <w:szCs w:val="28"/>
        </w:rPr>
        <w:t>Следует сказать и о поставке в 1996 г. ЗАО "Запорожский автомобилестроительный завод" 6 автомобилей "Таврия" в Гану.</w:t>
      </w:r>
    </w:p>
    <w:p w:rsidR="00A4481D" w:rsidRPr="00ED5EE2" w:rsidRDefault="00A4481D" w:rsidP="00ED5E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5EE2">
        <w:rPr>
          <w:sz w:val="28"/>
          <w:szCs w:val="28"/>
        </w:rPr>
        <w:t>Одной из важных причин сдерживания увеличения объемов украинских поставок в страны ЗА техники, машин и разного типа оборудования — именно товаров с наибольшей добавленной стоимостью — является несогласованность в формах взаиморасчетов между украинскими и африканскими партнерами. В частности, африканские покупатели из-за финансовой ограниченности покупают товары из-за границы в кредит или на условиях лизинга, а в Украине пока нет законодательной базы по международному лизингу. Также в нашем государстве отсутствует государственный банк, который бы специализировался на поддержке и развитии экспорта машиностроительной отрасли.</w:t>
      </w:r>
    </w:p>
    <w:p w:rsidR="00A4481D" w:rsidRPr="00ED5EE2" w:rsidRDefault="00A4481D" w:rsidP="00ED5E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5EE2">
        <w:rPr>
          <w:sz w:val="28"/>
          <w:szCs w:val="28"/>
        </w:rPr>
        <w:t>Решение этих вопросов должно быть включено в трехлетние Программы сотрудничества Украины со странами Африки, которые начиная с 2001 г. регулярно разрабатываются украинским правительством. Также в развитии нуждается украинское законодательство для продвижения экспортных поставок в африканские страны, что требует соответствующих инициатив в парламенте. Как результат, указанные меры должны содействовать увеличению объемов отечественного экспорта за счет африканских стран, и в частности западноафриканского региона, а следовательно — и росту прибыльности украинской экономики.</w:t>
      </w:r>
    </w:p>
    <w:p w:rsidR="005E5135" w:rsidRPr="00ED5EE2" w:rsidRDefault="005E5135" w:rsidP="00ED5EE2">
      <w:pPr>
        <w:ind w:firstLine="709"/>
        <w:jc w:val="both"/>
        <w:rPr>
          <w:iCs/>
          <w:sz w:val="28"/>
          <w:szCs w:val="28"/>
        </w:rPr>
      </w:pPr>
    </w:p>
    <w:p w:rsidR="00F66947" w:rsidRPr="00ED5EE2" w:rsidRDefault="00F66947" w:rsidP="00ED5EE2">
      <w:pPr>
        <w:ind w:firstLine="709"/>
        <w:jc w:val="both"/>
        <w:rPr>
          <w:iCs/>
          <w:sz w:val="28"/>
          <w:szCs w:val="28"/>
        </w:rPr>
      </w:pPr>
      <w:r w:rsidRPr="00ED5EE2">
        <w:rPr>
          <w:iCs/>
          <w:sz w:val="28"/>
          <w:szCs w:val="28"/>
        </w:rPr>
        <w:br w:type="page"/>
      </w:r>
    </w:p>
    <w:p w:rsidR="005E5135" w:rsidRPr="00ED5EE2" w:rsidRDefault="00F66947" w:rsidP="00ED5EE2">
      <w:pPr>
        <w:ind w:firstLine="709"/>
        <w:jc w:val="both"/>
        <w:rPr>
          <w:b/>
          <w:iCs/>
          <w:sz w:val="28"/>
          <w:szCs w:val="28"/>
        </w:rPr>
      </w:pPr>
      <w:r w:rsidRPr="00ED5EE2">
        <w:rPr>
          <w:b/>
          <w:iCs/>
          <w:sz w:val="28"/>
          <w:szCs w:val="28"/>
        </w:rPr>
        <w:t>ИСПОЛЬЗОВАНЫ ИСТОЧНИКИ</w:t>
      </w:r>
    </w:p>
    <w:p w:rsidR="00F66947" w:rsidRPr="00697E21" w:rsidRDefault="00F66947" w:rsidP="00ED5E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03E38" w:rsidRPr="00ED5EE2" w:rsidRDefault="005E5135" w:rsidP="00697E21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D5EE2">
        <w:rPr>
          <w:sz w:val="28"/>
          <w:szCs w:val="28"/>
        </w:rPr>
        <w:t>Актуальные проблемы отношений СССР со странами Африки (80-е годы). М., "Международные отношения", 1985.</w:t>
      </w:r>
    </w:p>
    <w:p w:rsidR="00003E38" w:rsidRPr="00ED5EE2" w:rsidRDefault="00003E38" w:rsidP="00697E21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D5EE2">
        <w:rPr>
          <w:sz w:val="28"/>
          <w:szCs w:val="28"/>
        </w:rPr>
        <w:t>Лука</w:t>
      </w:r>
      <w:r w:rsidR="005E5135" w:rsidRPr="00ED5EE2">
        <w:rPr>
          <w:sz w:val="28"/>
          <w:szCs w:val="28"/>
        </w:rPr>
        <w:t>ш О. И. Украинская ССР в связях Советского Союза с развивающимися странами (60—80-е годы). К.,</w:t>
      </w:r>
      <w:r w:rsidR="005E5135" w:rsidRPr="00ED5EE2">
        <w:rPr>
          <w:sz w:val="28"/>
          <w:szCs w:val="28"/>
          <w:lang w:val="uk-UA"/>
        </w:rPr>
        <w:t xml:space="preserve"> "Наукова</w:t>
      </w:r>
      <w:r w:rsidR="005E5135" w:rsidRPr="00ED5EE2">
        <w:rPr>
          <w:sz w:val="28"/>
          <w:szCs w:val="28"/>
        </w:rPr>
        <w:t xml:space="preserve"> думка", 1990.</w:t>
      </w:r>
    </w:p>
    <w:p w:rsidR="00003E38" w:rsidRPr="00ED5EE2" w:rsidRDefault="005E5135" w:rsidP="00697E21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D5EE2">
        <w:rPr>
          <w:sz w:val="28"/>
          <w:szCs w:val="28"/>
        </w:rPr>
        <w:t>Соколова 3.</w:t>
      </w:r>
      <w:r w:rsidRPr="00ED5EE2">
        <w:rPr>
          <w:sz w:val="28"/>
          <w:szCs w:val="28"/>
          <w:lang w:val="uk-UA"/>
        </w:rPr>
        <w:t xml:space="preserve"> Місце західноафриканських країн</w:t>
      </w:r>
      <w:r w:rsidRPr="00ED5EE2">
        <w:rPr>
          <w:sz w:val="28"/>
          <w:szCs w:val="28"/>
        </w:rPr>
        <w:t xml:space="preserve"> в</w:t>
      </w:r>
      <w:r w:rsidRPr="00ED5EE2">
        <w:rPr>
          <w:sz w:val="28"/>
          <w:szCs w:val="28"/>
          <w:lang w:val="uk-UA"/>
        </w:rPr>
        <w:t xml:space="preserve"> зовнішньоторговельній діяльності України. Матеріали міжнародної науково-практичної конференції "Геопросторова стратегія України та її регіонально-інтеграційне спрямування". X., Харківський національний університет ім. В. Н. Каразіна.</w:t>
      </w:r>
      <w:r w:rsidRPr="00ED5EE2">
        <w:rPr>
          <w:sz w:val="28"/>
          <w:szCs w:val="28"/>
        </w:rPr>
        <w:t xml:space="preserve"> 12</w:t>
      </w:r>
      <w:r w:rsidRPr="00ED5EE2">
        <w:rPr>
          <w:sz w:val="28"/>
          <w:szCs w:val="28"/>
          <w:lang w:val="uk-UA"/>
        </w:rPr>
        <w:t xml:space="preserve"> квітня</w:t>
      </w:r>
      <w:r w:rsidRPr="00ED5EE2">
        <w:rPr>
          <w:sz w:val="28"/>
          <w:szCs w:val="28"/>
        </w:rPr>
        <w:t xml:space="preserve"> 2008</w:t>
      </w:r>
      <w:r w:rsidRPr="00ED5EE2">
        <w:rPr>
          <w:sz w:val="28"/>
          <w:szCs w:val="28"/>
          <w:lang w:val="uk-UA"/>
        </w:rPr>
        <w:t xml:space="preserve"> року, с.</w:t>
      </w:r>
      <w:r w:rsidRPr="00ED5EE2">
        <w:rPr>
          <w:sz w:val="28"/>
          <w:szCs w:val="28"/>
        </w:rPr>
        <w:t xml:space="preserve"> 106-108.</w:t>
      </w:r>
    </w:p>
    <w:p w:rsidR="00003E38" w:rsidRPr="00ED5EE2" w:rsidRDefault="00ED5F3A" w:rsidP="00697E21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en-US"/>
        </w:rPr>
      </w:pPr>
      <w:r w:rsidRPr="00ED5EE2">
        <w:rPr>
          <w:sz w:val="28"/>
          <w:szCs w:val="28"/>
          <w:lang w:val="en-US"/>
        </w:rPr>
        <w:t>UNCTAD. Handbook of Statistics. 2008. N. Y and Geneva, 2008, p. XXXVi - Xlii.</w:t>
      </w:r>
    </w:p>
    <w:p w:rsidR="00003E38" w:rsidRPr="00ED5EE2" w:rsidRDefault="00ED5F3A" w:rsidP="00697E21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D5EE2">
        <w:rPr>
          <w:sz w:val="28"/>
          <w:szCs w:val="28"/>
          <w:lang w:val="uk-UA"/>
        </w:rPr>
        <w:t>Інформаційні матеріали Міністерства закордонних справ України.</w:t>
      </w:r>
    </w:p>
    <w:p w:rsidR="00003E38" w:rsidRPr="00ED5EE2" w:rsidRDefault="0014419B" w:rsidP="00697E21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en-US"/>
        </w:rPr>
      </w:pPr>
      <w:r w:rsidRPr="00ED5EE2">
        <w:rPr>
          <w:sz w:val="28"/>
          <w:szCs w:val="28"/>
          <w:lang w:val="uk-UA"/>
        </w:rPr>
        <w:t>Управління міжнародною конкурентоспроможністю</w:t>
      </w:r>
      <w:r w:rsidRPr="00ED5EE2">
        <w:rPr>
          <w:sz w:val="28"/>
          <w:szCs w:val="28"/>
        </w:rPr>
        <w:t xml:space="preserve"> в</w:t>
      </w:r>
      <w:r w:rsidRPr="00ED5EE2">
        <w:rPr>
          <w:sz w:val="28"/>
          <w:szCs w:val="28"/>
          <w:lang w:val="uk-UA"/>
        </w:rPr>
        <w:t xml:space="preserve"> умовах глобалізації економічного розвитку. Монографія. У</w:t>
      </w:r>
      <w:r w:rsidRPr="00ED5EE2">
        <w:rPr>
          <w:sz w:val="28"/>
          <w:szCs w:val="28"/>
        </w:rPr>
        <w:t xml:space="preserve"> 2 т.</w:t>
      </w:r>
      <w:r w:rsidRPr="00ED5EE2">
        <w:rPr>
          <w:sz w:val="28"/>
          <w:szCs w:val="28"/>
          <w:lang w:val="uk-UA"/>
        </w:rPr>
        <w:t xml:space="preserve"> Т II. (За заг.</w:t>
      </w:r>
      <w:r w:rsidRPr="00ED5EE2">
        <w:rPr>
          <w:sz w:val="28"/>
          <w:szCs w:val="28"/>
        </w:rPr>
        <w:t xml:space="preserve"> ред. Д. Г.</w:t>
      </w:r>
      <w:r w:rsidRPr="00ED5EE2">
        <w:rPr>
          <w:sz w:val="28"/>
          <w:szCs w:val="28"/>
          <w:lang w:val="uk-UA"/>
        </w:rPr>
        <w:t xml:space="preserve"> Лук'яненка, А. М. Поручника). К., КНЕУ,</w:t>
      </w:r>
      <w:r w:rsidRPr="00ED5EE2">
        <w:rPr>
          <w:sz w:val="28"/>
          <w:szCs w:val="28"/>
          <w:lang w:val="en-US"/>
        </w:rPr>
        <w:t xml:space="preserve"> 2006,</w:t>
      </w:r>
      <w:r w:rsidRPr="00ED5EE2">
        <w:rPr>
          <w:sz w:val="28"/>
          <w:szCs w:val="28"/>
          <w:lang w:val="uk-UA"/>
        </w:rPr>
        <w:t xml:space="preserve"> с.</w:t>
      </w:r>
      <w:r w:rsidRPr="00ED5EE2">
        <w:rPr>
          <w:sz w:val="28"/>
          <w:szCs w:val="28"/>
          <w:lang w:val="en-US"/>
        </w:rPr>
        <w:t xml:space="preserve"> 260.</w:t>
      </w:r>
    </w:p>
    <w:p w:rsidR="00003E38" w:rsidRPr="00ED5EE2" w:rsidRDefault="00003E38" w:rsidP="00697E21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D5EE2">
        <w:rPr>
          <w:sz w:val="28"/>
          <w:szCs w:val="28"/>
        </w:rPr>
        <w:t>Соколенк</w:t>
      </w:r>
      <w:r w:rsidR="00F66947" w:rsidRPr="00ED5EE2">
        <w:rPr>
          <w:sz w:val="28"/>
          <w:szCs w:val="28"/>
        </w:rPr>
        <w:t>о С</w:t>
      </w:r>
      <w:r w:rsidRPr="00ED5EE2">
        <w:rPr>
          <w:sz w:val="28"/>
          <w:szCs w:val="28"/>
        </w:rPr>
        <w:t>.</w:t>
      </w:r>
      <w:r w:rsidR="00F66947" w:rsidRPr="00ED5EE2">
        <w:rPr>
          <w:sz w:val="28"/>
          <w:szCs w:val="28"/>
        </w:rPr>
        <w:t>И. Производственные системы глобализации: сети, альянсы, партнерства, кластеры: Украинский контекст. К., "Логос", 2002, с. 80-145.</w:t>
      </w:r>
    </w:p>
    <w:p w:rsidR="00F66947" w:rsidRPr="00ED5EE2" w:rsidRDefault="00F66947" w:rsidP="00697E21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D5EE2">
        <w:rPr>
          <w:sz w:val="28"/>
          <w:szCs w:val="28"/>
          <w:lang w:val="uk-UA"/>
        </w:rPr>
        <w:t>Управління міжнародною конкурентоспроможністю</w:t>
      </w:r>
      <w:r w:rsidRPr="00ED5EE2">
        <w:rPr>
          <w:sz w:val="28"/>
          <w:szCs w:val="28"/>
        </w:rPr>
        <w:t xml:space="preserve"> в</w:t>
      </w:r>
      <w:r w:rsidRPr="00ED5EE2">
        <w:rPr>
          <w:sz w:val="28"/>
          <w:szCs w:val="28"/>
          <w:lang w:val="uk-UA"/>
        </w:rPr>
        <w:t xml:space="preserve"> умовах глобалізації економічного розвитку, с.</w:t>
      </w:r>
      <w:r w:rsidRPr="00ED5EE2">
        <w:rPr>
          <w:sz w:val="28"/>
          <w:szCs w:val="28"/>
        </w:rPr>
        <w:t xml:space="preserve"> 260.</w:t>
      </w:r>
    </w:p>
    <w:p w:rsidR="00ED5F3A" w:rsidRPr="00240879" w:rsidRDefault="00ED5F3A" w:rsidP="00697E21">
      <w:pPr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ED5F3A" w:rsidRPr="00240879" w:rsidSect="00ED5EE2">
      <w:headerReference w:type="default" r:id="rId9"/>
      <w:headerReference w:type="first" r:id="rId10"/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F78" w:rsidRDefault="00597F78" w:rsidP="005E5135">
      <w:pPr>
        <w:spacing w:line="240" w:lineRule="auto"/>
      </w:pPr>
      <w:r>
        <w:separator/>
      </w:r>
    </w:p>
  </w:endnote>
  <w:endnote w:type="continuationSeparator" w:id="0">
    <w:p w:rsidR="00597F78" w:rsidRDefault="00597F78" w:rsidP="005E51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F78" w:rsidRDefault="00597F78" w:rsidP="005E5135">
      <w:pPr>
        <w:spacing w:line="240" w:lineRule="auto"/>
      </w:pPr>
      <w:r>
        <w:separator/>
      </w:r>
    </w:p>
  </w:footnote>
  <w:footnote w:type="continuationSeparator" w:id="0">
    <w:p w:rsidR="00597F78" w:rsidRDefault="00597F78" w:rsidP="005E51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EE2" w:rsidRPr="00ED5EE2" w:rsidRDefault="00ED5EE2" w:rsidP="00ED5EE2">
    <w:pPr>
      <w:pStyle w:val="a5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EE2" w:rsidRPr="00ED5EE2" w:rsidRDefault="00ED5EE2" w:rsidP="00ED5EE2">
    <w:pPr>
      <w:pStyle w:val="a5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BC2201"/>
    <w:multiLevelType w:val="hybridMultilevel"/>
    <w:tmpl w:val="22C4FE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5BBE"/>
    <w:rsid w:val="00003E38"/>
    <w:rsid w:val="0014419B"/>
    <w:rsid w:val="00240879"/>
    <w:rsid w:val="00324877"/>
    <w:rsid w:val="00404667"/>
    <w:rsid w:val="00476511"/>
    <w:rsid w:val="004B486C"/>
    <w:rsid w:val="00551B50"/>
    <w:rsid w:val="00597F78"/>
    <w:rsid w:val="005D0E0E"/>
    <w:rsid w:val="005E5135"/>
    <w:rsid w:val="00635BBE"/>
    <w:rsid w:val="00667D59"/>
    <w:rsid w:val="00697E21"/>
    <w:rsid w:val="0078328D"/>
    <w:rsid w:val="00986287"/>
    <w:rsid w:val="009C488C"/>
    <w:rsid w:val="00A04BAC"/>
    <w:rsid w:val="00A4481D"/>
    <w:rsid w:val="00A63E63"/>
    <w:rsid w:val="00AB2DD5"/>
    <w:rsid w:val="00B118D5"/>
    <w:rsid w:val="00DC0EE8"/>
    <w:rsid w:val="00E30EE5"/>
    <w:rsid w:val="00ED5EE2"/>
    <w:rsid w:val="00ED5F3A"/>
    <w:rsid w:val="00F66947"/>
    <w:rsid w:val="00FC462B"/>
    <w:rsid w:val="00FD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F327A7B3-1EBC-48B3-8F7F-BED16ACC8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EE2"/>
    <w:pPr>
      <w:spacing w:line="360" w:lineRule="auto"/>
    </w:pPr>
    <w:rPr>
      <w:rFonts w:ascii="Times New Roman" w:hAnsi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4B486C"/>
    <w:pPr>
      <w:widowControl w:val="0"/>
      <w:autoSpaceDE w:val="0"/>
      <w:autoSpaceDN w:val="0"/>
      <w:adjustRightInd w:val="0"/>
      <w:spacing w:line="240" w:lineRule="auto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4B486C"/>
    <w:pPr>
      <w:widowControl w:val="0"/>
      <w:autoSpaceDE w:val="0"/>
      <w:autoSpaceDN w:val="0"/>
      <w:adjustRightInd w:val="0"/>
      <w:spacing w:line="240" w:lineRule="auto"/>
    </w:pPr>
    <w:rPr>
      <w:sz w:val="24"/>
      <w:szCs w:val="24"/>
    </w:rPr>
  </w:style>
  <w:style w:type="character" w:customStyle="1" w:styleId="FontStyle11">
    <w:name w:val="Font Style11"/>
    <w:uiPriority w:val="99"/>
    <w:rsid w:val="004B486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uiPriority w:val="99"/>
    <w:rsid w:val="004B486C"/>
    <w:rPr>
      <w:rFonts w:ascii="Times New Roman" w:hAnsi="Times New Roman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4B48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B486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E513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5E5135"/>
    <w:rPr>
      <w:rFonts w:cs="Times New Roman"/>
    </w:rPr>
  </w:style>
  <w:style w:type="paragraph" w:styleId="a7">
    <w:name w:val="footer"/>
    <w:basedOn w:val="a"/>
    <w:link w:val="a8"/>
    <w:uiPriority w:val="99"/>
    <w:semiHidden/>
    <w:unhideWhenUsed/>
    <w:rsid w:val="005E513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link w:val="a7"/>
    <w:uiPriority w:val="99"/>
    <w:semiHidden/>
    <w:locked/>
    <w:rsid w:val="005E5135"/>
    <w:rPr>
      <w:rFonts w:cs="Times New Roman"/>
    </w:rPr>
  </w:style>
  <w:style w:type="paragraph" w:styleId="a9">
    <w:name w:val="List Paragraph"/>
    <w:basedOn w:val="a"/>
    <w:uiPriority w:val="34"/>
    <w:qFormat/>
    <w:rsid w:val="00003E38"/>
    <w:pPr>
      <w:ind w:left="720"/>
      <w:contextualSpacing/>
    </w:pPr>
  </w:style>
  <w:style w:type="table" w:styleId="aa">
    <w:name w:val="Table Grid"/>
    <w:basedOn w:val="a1"/>
    <w:uiPriority w:val="59"/>
    <w:rsid w:val="0098628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4123</Words>
  <Characters>23505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Samsung Electronics</Company>
  <LinksUpToDate>false</LinksUpToDate>
  <CharactersWithSpaces>27573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</dc:creator>
  <cp:keywords/>
  <dc:description/>
  <cp:lastModifiedBy>admin</cp:lastModifiedBy>
  <cp:revision>2</cp:revision>
  <dcterms:created xsi:type="dcterms:W3CDTF">2014-03-26T17:49:00Z</dcterms:created>
  <dcterms:modified xsi:type="dcterms:W3CDTF">2014-03-26T17:49:00Z</dcterms:modified>
</cp:coreProperties>
</file>