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70" w:rsidRPr="00DB5984" w:rsidRDefault="005F4B28" w:rsidP="007D0CD1">
      <w:pPr>
        <w:tabs>
          <w:tab w:val="left" w:pos="54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Toc195622403"/>
      <w:r w:rsidRPr="00DB5984">
        <w:rPr>
          <w:b/>
          <w:bCs/>
          <w:color w:val="000000"/>
          <w:sz w:val="28"/>
          <w:szCs w:val="28"/>
        </w:rPr>
        <w:t>1.</w:t>
      </w:r>
      <w:r w:rsidR="007D0CD1" w:rsidRPr="00DB5984">
        <w:rPr>
          <w:b/>
          <w:bCs/>
          <w:color w:val="000000"/>
          <w:sz w:val="28"/>
          <w:szCs w:val="28"/>
        </w:rPr>
        <w:t xml:space="preserve"> </w:t>
      </w:r>
      <w:r w:rsidR="00892470" w:rsidRPr="00DB5984">
        <w:rPr>
          <w:b/>
          <w:bCs/>
          <w:color w:val="000000"/>
          <w:sz w:val="28"/>
          <w:szCs w:val="28"/>
        </w:rPr>
        <w:t>Программа статистического наблюдения</w:t>
      </w:r>
      <w:bookmarkEnd w:id="0"/>
    </w:p>
    <w:p w:rsidR="00892470" w:rsidRPr="00DB5984" w:rsidRDefault="00892470" w:rsidP="007D0CD1">
      <w:pPr>
        <w:tabs>
          <w:tab w:val="left" w:pos="91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87A15" w:rsidRPr="00DB5984" w:rsidRDefault="00E87A15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Для того чтобы изучить массовые явления и процессы общественной жизни, в том числе и преступность, следует прежде всего собрать о них необходимые сведения – статистические данные (информацию, под которой понимают совокупность количественных (цифровых) характеристик, полученных в результате статистического исследования (наблюдения и научной обработки). Государственная политика в сфере формирования информационных ресурсов и информатизации направлена на создание условий эффективного и качественного информационного обеспечения решения стратегических и оперативных задач социального и экономического развития.</w:t>
      </w:r>
    </w:p>
    <w:p w:rsidR="00E87A15" w:rsidRPr="00DB5984" w:rsidRDefault="00E87A15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Формирование информационной базы статистического исследования социальных явлений и процессов – сложный, многоступенчатый процесс.</w:t>
      </w:r>
    </w:p>
    <w:p w:rsidR="003A7D2E" w:rsidRPr="00DB5984" w:rsidRDefault="0064500A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В этом процессе выделяют следующие обязательные этапы (стадии) исследования:</w:t>
      </w:r>
    </w:p>
    <w:p w:rsidR="0064500A" w:rsidRPr="00DB5984" w:rsidRDefault="0064500A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1. Статистическое наблюдение,</w:t>
      </w:r>
    </w:p>
    <w:p w:rsidR="0064500A" w:rsidRPr="00DB5984" w:rsidRDefault="0064500A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2. Сводка и группировка собранного материала,</w:t>
      </w:r>
    </w:p>
    <w:p w:rsidR="0064500A" w:rsidRPr="00DB5984" w:rsidRDefault="0064500A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3. Обработка и анализ сводных статистических данных.</w:t>
      </w:r>
    </w:p>
    <w:p w:rsidR="00872E8A" w:rsidRPr="00DB5984" w:rsidRDefault="0064500A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b/>
          <w:color w:val="000000"/>
          <w:sz w:val="28"/>
        </w:rPr>
        <w:t>Статистическое наблюдение</w:t>
      </w:r>
      <w:r w:rsidRPr="00DB5984">
        <w:rPr>
          <w:color w:val="000000"/>
          <w:sz w:val="28"/>
        </w:rPr>
        <w:t xml:space="preserve"> – первый этап статистического исследования – планомерное, научно организованное и, как правило, систематическое получение данных (сбор сведений) о массовых явлениях и процессах социальной и экономической жизни путем регистрации существенных признаков каждой единицы их совокупности. Статистическое наблюдение как целенаправленный, научно организованный и методически контролируемый учет признаков и свойств массовых явлений, событий, фактов – основополагающий способ сбора данных во всех сферах общественной жизни, в том числе и в сфере реализации государственных мер социального контроля над правонарушениями.</w:t>
      </w:r>
    </w:p>
    <w:p w:rsidR="0064500A" w:rsidRPr="00DB5984" w:rsidRDefault="00872E8A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От качества проведения статистического наблюдения зависят окончательные данные, которыми статистика характеризует изучаемые явления.</w:t>
      </w:r>
    </w:p>
    <w:p w:rsidR="00872E8A" w:rsidRPr="00DB5984" w:rsidRDefault="00872E8A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Значимость этого этапа исследования определяется тем, что использование только объективной и достаточно полной информации, полученной в результате статистического наблюдения, на его последующих этапах в состоянии обеспечить научно обоснованные выводы о характере и закономерностях развития изучаемого объекта.</w:t>
      </w:r>
    </w:p>
    <w:p w:rsidR="00872E8A" w:rsidRPr="00DB5984" w:rsidRDefault="00872E8A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Необходимо отметить и то, что не всякое собирание сведений может быть названо статистическим наблюдением.</w:t>
      </w:r>
      <w:r w:rsidR="00540C28" w:rsidRPr="00DB5984">
        <w:rPr>
          <w:color w:val="000000"/>
          <w:sz w:val="28"/>
        </w:rPr>
        <w:t xml:space="preserve"> С одной стороны, статистическое наблюдение может базироваться на собственном наблюдении человеком интересующих его фактов, например, путем опроса населения или измерения конкретного параметра наблюдаемого объекта </w:t>
      </w:r>
      <w:r w:rsidR="007D0CD1" w:rsidRPr="00DB5984">
        <w:rPr>
          <w:color w:val="000000"/>
          <w:sz w:val="28"/>
        </w:rPr>
        <w:t>и т.д.</w:t>
      </w:r>
      <w:r w:rsidR="00540C28" w:rsidRPr="00DB5984">
        <w:rPr>
          <w:color w:val="000000"/>
          <w:sz w:val="28"/>
        </w:rPr>
        <w:t xml:space="preserve"> Статистический характер такому наблюдению обеспечивает регистрация соответствующих признаков устанавливаемых фактов в определенном инструментарии – опросном листе, анкете, бланке и других учетных документах. С другой стороны, статистическое наблюдение – это и процесс сбора информации по уже зарегистрированным данным, например по отчетности. Если в первом случае информация получается как бы из первых рук, то во втором – она вторична. Исходя из вышеперечисленного, можно наиболее ярко увидеть отличия статистического наблюдения от непосредственного восприятия человеком конкретных </w:t>
      </w:r>
      <w:r w:rsidR="00526FBC" w:rsidRPr="00DB5984">
        <w:rPr>
          <w:color w:val="000000"/>
          <w:sz w:val="28"/>
        </w:rPr>
        <w:t>явлений</w:t>
      </w:r>
      <w:r w:rsidR="00540C28" w:rsidRPr="00DB5984">
        <w:rPr>
          <w:color w:val="000000"/>
          <w:sz w:val="28"/>
        </w:rPr>
        <w:t xml:space="preserve"> и фактов общественной жизни.</w:t>
      </w:r>
    </w:p>
    <w:p w:rsidR="00526FBC" w:rsidRPr="00DB5984" w:rsidRDefault="00526FBC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Всякое статистическое наблюдение включает следующие этапы:</w:t>
      </w:r>
    </w:p>
    <w:p w:rsidR="00526FBC" w:rsidRPr="00DB5984" w:rsidRDefault="00526FBC" w:rsidP="007D0CD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Подготовительные работы,</w:t>
      </w:r>
    </w:p>
    <w:p w:rsidR="00526FBC" w:rsidRPr="00DB5984" w:rsidRDefault="00526FBC" w:rsidP="007D0CD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Непосредственный сбор массовых данных,</w:t>
      </w:r>
    </w:p>
    <w:p w:rsidR="00526FBC" w:rsidRPr="00DB5984" w:rsidRDefault="00526FBC" w:rsidP="007D0CD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Контроль за качеством данных,</w:t>
      </w:r>
    </w:p>
    <w:p w:rsidR="00526FBC" w:rsidRPr="00DB5984" w:rsidRDefault="00526FBC" w:rsidP="007D0CD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Подготовка данных к автоматизированной обработке;</w:t>
      </w:r>
    </w:p>
    <w:p w:rsidR="00526FBC" w:rsidRPr="00DB5984" w:rsidRDefault="00526FBC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и должно отвечать следующим основным требованиям:</w:t>
      </w:r>
    </w:p>
    <w:p w:rsidR="00526FBC" w:rsidRPr="00DB5984" w:rsidRDefault="00526FBC" w:rsidP="007D0CD1">
      <w:pPr>
        <w:numPr>
          <w:ilvl w:val="1"/>
          <w:numId w:val="8"/>
        </w:numPr>
        <w:shd w:val="clear" w:color="auto" w:fill="FFFFFF"/>
        <w:tabs>
          <w:tab w:val="clear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Наблюдаемые факты должны иметь научно-практическую ценность, выражать важные явления и процессы социально-экономической, правовой жизни общества,</w:t>
      </w:r>
    </w:p>
    <w:p w:rsidR="00526FBC" w:rsidRPr="00DB5984" w:rsidRDefault="00526FBC" w:rsidP="007D0CD1">
      <w:pPr>
        <w:numPr>
          <w:ilvl w:val="1"/>
          <w:numId w:val="8"/>
        </w:numPr>
        <w:shd w:val="clear" w:color="auto" w:fill="FFFFFF"/>
        <w:tabs>
          <w:tab w:val="clear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Учитывая постоянное изменение, движение, развитие явлений и процессов общественной жизни, непосредственный сбор массовых данных должен обеспечить полноту фактов, относящихся к рассматриваемому вопросу,</w:t>
      </w:r>
    </w:p>
    <w:p w:rsidR="00526FBC" w:rsidRPr="00DB5984" w:rsidRDefault="00526FBC" w:rsidP="007D0CD1">
      <w:pPr>
        <w:numPr>
          <w:ilvl w:val="1"/>
          <w:numId w:val="8"/>
        </w:numPr>
        <w:shd w:val="clear" w:color="auto" w:fill="FFFFFF"/>
        <w:tabs>
          <w:tab w:val="clear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Обеспечения соответствия статистических данных исследуемому явлению или процессу путем тщательной и всесторонней проверки их качества</w:t>
      </w:r>
      <w:r w:rsidR="007A5B3A" w:rsidRPr="00DB5984">
        <w:rPr>
          <w:color w:val="000000"/>
          <w:sz w:val="28"/>
        </w:rPr>
        <w:t>,</w:t>
      </w:r>
    </w:p>
    <w:p w:rsidR="007A5B3A" w:rsidRPr="00DB5984" w:rsidRDefault="007A5B3A" w:rsidP="007D0CD1">
      <w:pPr>
        <w:numPr>
          <w:ilvl w:val="1"/>
          <w:numId w:val="8"/>
        </w:numPr>
        <w:shd w:val="clear" w:color="auto" w:fill="FFFFFF"/>
        <w:tabs>
          <w:tab w:val="clear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Создание наилучших условий для получения объективных материалов обеспечивается теоретическим обоснованием и научной организацией статистического наблюдения.</w:t>
      </w:r>
    </w:p>
    <w:p w:rsidR="007A5B3A" w:rsidRPr="00DB5984" w:rsidRDefault="007A5B3A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Главной задачей наблюдения для правоохранительных органов является регистрация каждого выявленного преступления и лица, его совершившего, в соответствующих документах первичного учета. Под объектом статистического наблюдения понимается совокупность общественных явлений, процессов, фактов или событий, подлежащих исследованию.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Очень важным вопросом является разработка программы статистического наблюдения. Любое явление, в частности преступление обладает множеством различных признаков. </w:t>
      </w:r>
      <w:r w:rsidR="00941423" w:rsidRPr="00DB5984">
        <w:rPr>
          <w:color w:val="000000"/>
          <w:sz w:val="28"/>
        </w:rPr>
        <w:t>С</w:t>
      </w:r>
      <w:r w:rsidRPr="00DB5984">
        <w:rPr>
          <w:color w:val="000000"/>
          <w:sz w:val="28"/>
        </w:rPr>
        <w:t xml:space="preserve">татистический признак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это конкретное свойство, качество, отличительная черта единицы наблюдения. Собирать информацию по всем признакам нецелесообразно, а часто и невозможно. В этих случаях отбирают те признаки, которые являются существенными, основными для характеристики объекта, исходя из цели исследования. Для определения регистрируемых признаков и разрабатывается программа наблюдения.</w:t>
      </w:r>
      <w:r w:rsidRPr="00DB5984">
        <w:rPr>
          <w:rStyle w:val="a5"/>
          <w:color w:val="000000"/>
          <w:sz w:val="28"/>
        </w:rPr>
        <w:footnoteReference w:id="1"/>
      </w:r>
    </w:p>
    <w:p w:rsidR="00892470" w:rsidRPr="00DB5984" w:rsidRDefault="00892470" w:rsidP="007D0CD1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iCs/>
          <w:color w:val="000000"/>
          <w:sz w:val="28"/>
        </w:rPr>
        <w:t xml:space="preserve">Программа наблюдения </w:t>
      </w:r>
      <w:r w:rsidRPr="00DB5984">
        <w:rPr>
          <w:color w:val="000000"/>
          <w:sz w:val="28"/>
        </w:rPr>
        <w:t xml:space="preserve">представляет собой научно обоснованный перечень признаков (или четко </w:t>
      </w:r>
      <w:r w:rsidR="00E769FC" w:rsidRPr="00DB5984">
        <w:rPr>
          <w:color w:val="000000"/>
          <w:sz w:val="28"/>
        </w:rPr>
        <w:t>сформулированных вопросов), под</w:t>
      </w:r>
      <w:r w:rsidRPr="00DB5984">
        <w:rPr>
          <w:color w:val="000000"/>
          <w:sz w:val="28"/>
        </w:rPr>
        <w:t>лежащих регистрации в процессе наблюдения (или на которые должны быть получены достоверные ответы по каждой обследуемой единице наблюдения). В программу</w:t>
      </w:r>
      <w:r w:rsidR="00E769FC" w:rsidRPr="00DB5984">
        <w:rPr>
          <w:color w:val="000000"/>
          <w:sz w:val="28"/>
        </w:rPr>
        <w:t xml:space="preserve"> наблюдения включаются такие во</w:t>
      </w:r>
      <w:r w:rsidRPr="00DB5984">
        <w:rPr>
          <w:color w:val="000000"/>
          <w:sz w:val="28"/>
        </w:rPr>
        <w:t xml:space="preserve">просы и признаки, которые имеют наибольшее практическое и теоретическое значение и являются наиболее существенными для данного объекта. Содержание программы определяется особенностями наблюдаемого объекта и целями статистического исследования. Отсюда, составление программы наблюдения предполагает глубокое знание сущности изучаемого явления, его особенностей и важнейших признаков. В свою очередь </w:t>
      </w:r>
      <w:r w:rsidRPr="00DB5984">
        <w:rPr>
          <w:iCs/>
          <w:color w:val="000000"/>
          <w:sz w:val="28"/>
        </w:rPr>
        <w:t xml:space="preserve">правильно с научных позиций составленная программа и строго достоверные данные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iCs/>
          <w:color w:val="000000"/>
          <w:sz w:val="28"/>
        </w:rPr>
        <w:t>это первейшие условия успешной статистики.</w:t>
      </w:r>
    </w:p>
    <w:p w:rsidR="00892470" w:rsidRPr="00DB5984" w:rsidRDefault="00892470" w:rsidP="007D0CD1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Уголовно-правовая статистика дает возможность подготовить обширные программы наблюдения, характеризующие в определенных показателях весь ход реализации мер социально-правового контроля над преступностью, ее уровень, структуру, динамику, данные о личности преступника и потерпевших.</w:t>
      </w:r>
    </w:p>
    <w:p w:rsidR="00892470" w:rsidRPr="00DB5984" w:rsidRDefault="00892470" w:rsidP="007D0CD1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Научная основа таких программ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теоретические положения криминологии, уголовного права и процесса, раскрывающие природу преступлений и преступности и предусмотренных законом действий государственных органов по социально-правовому контролю над ней.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Законодательным основанием этих признаков (программ наблюдения) являются действующие на территории РФ уголовное, уголовно-процессуальное и уголовно-исполнительное законодательно, а также различного рода нормативные (подзаконные) акты, рейдирующие деятельность органов, осуществляющих контроль над преступностью.</w:t>
      </w:r>
    </w:p>
    <w:p w:rsidR="00D76566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Исходя из основной задачи </w:t>
      </w:r>
      <w:r w:rsidRPr="00DB5984">
        <w:rPr>
          <w:iCs/>
          <w:color w:val="000000"/>
          <w:sz w:val="28"/>
        </w:rPr>
        <w:t xml:space="preserve">программы наблюдения уголовно-правовой статистики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характеристика преступности и процесс реализации государственных мер социального контроля над ней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она должна быть подразделена на следующие части, освещающие своими показателями:</w:t>
      </w:r>
    </w:p>
    <w:p w:rsidR="00D76566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1) состояние преступности, ее структуру, динамику, причины и условия, способствующие совершению преступлений, а также личность преступника;</w:t>
      </w:r>
    </w:p>
    <w:p w:rsidR="00D76566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2) систему виктимологических показателей и других общественно опасных последствий преступности (ее «цену»);</w:t>
      </w:r>
    </w:p>
    <w:p w:rsidR="00D76566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3) деятельность органов прокуратуры;</w:t>
      </w:r>
    </w:p>
    <w:p w:rsidR="00D76566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4) деятельность органов МВД России;</w:t>
      </w:r>
    </w:p>
    <w:p w:rsidR="00D76566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5) деятельность судебных органов;</w:t>
      </w:r>
    </w:p>
    <w:p w:rsidR="00D76566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6) деятельность учреждений ФСИН;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7) деятельность других правоохранительных органов.</w:t>
      </w:r>
    </w:p>
    <w:p w:rsidR="004E7DB1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iCs/>
          <w:color w:val="000000"/>
          <w:sz w:val="28"/>
        </w:rPr>
        <w:t xml:space="preserve">Программа наблюдения в гражданско-правовой статистике </w:t>
      </w:r>
      <w:r w:rsidRPr="00DB5984">
        <w:rPr>
          <w:color w:val="000000"/>
          <w:sz w:val="28"/>
        </w:rPr>
        <w:t>должна быть подразделена на две части, характеризующие своими показателями:</w:t>
      </w:r>
    </w:p>
    <w:p w:rsidR="004E7DB1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1) состояние гражданских правоотношений, находящихся на разрешении в судах, арбитраже, нотариате; структуру и динамику этих отношений; причины, способствующие нарушению гражданского законодательства; соста</w:t>
      </w:r>
      <w:r w:rsidR="004E7DB1" w:rsidRPr="00DB5984">
        <w:rPr>
          <w:color w:val="000000"/>
          <w:sz w:val="28"/>
        </w:rPr>
        <w:t>в сторон (истцов и ответчиков);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2) деятельность судов, арбитража и нотариата.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Поскольку программа наблюдения как система взаимосвязанных показателей и признаков получает наиболее полное выражение в действующей отчетности, составляемой на основе первичных документов, поэтому рассмотрим ее подробно при ознакомлении с отчетностью в правоохранительных органах.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К программе статистического наблюдения предъявляются определенные требования. Так, вопросы программы должны отражать существенные признаки, непосредственно характеризующие изучаемое явление, быть точными и недвусмысленными.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Важна и последовательность их расположения. Логичный порядок расположения вопросов (признаков) обеспечит получение достойных сведений об изучаемом явлении. В программу наблюдения Несообразно включать вопросы контрольного характера для проверки и уточнения собираемых данных.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Современные технологии сбора и обработки данных позволяют создавать такие программы статистического наблюдения, которые гибко реагируют на особенности явлений или изучаемых совокупно</w:t>
      </w:r>
      <w:r w:rsidR="00655244">
        <w:rPr>
          <w:noProof/>
        </w:rPr>
        <w:pict>
          <v:line id="_x0000_s1026" style="position:absolute;left:0;text-align:left;z-index:251656192;mso-position-horizontal-relative:margin;mso-position-vertical-relative:text" from="702.25pt,80.3pt" to="702.25pt,198.15pt" o:allowincell="f" strokeweight="2.5pt">
            <w10:wrap anchorx="margin"/>
          </v:line>
        </w:pict>
      </w:r>
      <w:r w:rsidRPr="00DB5984">
        <w:rPr>
          <w:color w:val="000000"/>
          <w:sz w:val="28"/>
        </w:rPr>
        <w:t>стей. Это широко практикуется и при проведении криминологических исследований отдельных проблем преступности.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Вопросы программы наблюдения размещаются на специальной бланке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статистическом формуляре.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iCs/>
          <w:color w:val="000000"/>
          <w:sz w:val="28"/>
        </w:rPr>
        <w:t xml:space="preserve">Статистический формуляр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это документ единого образца, содержащий программу и результаты наблюдения. Он может иметь разные названия отчет, статистическая карточка, переписной лист опросный бланк, анкета </w:t>
      </w:r>
      <w:r w:rsidR="007D0CD1" w:rsidRPr="00DB5984">
        <w:rPr>
          <w:color w:val="000000"/>
          <w:sz w:val="28"/>
        </w:rPr>
        <w:t>и т.д.</w:t>
      </w:r>
      <w:r w:rsidRPr="00DB5984">
        <w:rPr>
          <w:rStyle w:val="a5"/>
          <w:color w:val="000000"/>
          <w:sz w:val="28"/>
        </w:rPr>
        <w:footnoteReference w:id="2"/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iCs/>
          <w:color w:val="000000"/>
          <w:sz w:val="28"/>
        </w:rPr>
        <w:t xml:space="preserve">Различают две системы формуляров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iCs/>
          <w:color w:val="000000"/>
          <w:sz w:val="28"/>
        </w:rPr>
        <w:t xml:space="preserve">индивидуальную (карточную) и списочную. </w:t>
      </w:r>
      <w:r w:rsidRPr="00DB5984">
        <w:rPr>
          <w:color w:val="000000"/>
          <w:sz w:val="28"/>
        </w:rPr>
        <w:t xml:space="preserve">При индивидуальной системе каждая карточка-формуляр предназначается для регистрации одной единицы наблюдения и ее признаков. При списочной системе в одном формуляре (журнале) регистрируются сведения о нескольких единицах наблюдения. К статистическому формуляру обычно прилагается подробная инструкция, в которой объясняются цели и задачи наблюдения, порядок заполнения формуляров </w:t>
      </w:r>
      <w:r w:rsidR="007D0CD1" w:rsidRPr="00DB5984">
        <w:rPr>
          <w:color w:val="000000"/>
          <w:sz w:val="28"/>
        </w:rPr>
        <w:t>и т.д.</w:t>
      </w:r>
      <w:r w:rsidRPr="00DB5984">
        <w:rPr>
          <w:color w:val="000000"/>
          <w:sz w:val="28"/>
        </w:rPr>
        <w:t xml:space="preserve"> Формуляр (карточки, анкеты, табели, формы отчетности, переписные листы) и инструкция по его заполнению составляют </w:t>
      </w:r>
      <w:r w:rsidRPr="00DB5984">
        <w:rPr>
          <w:iCs/>
          <w:color w:val="000000"/>
          <w:sz w:val="28"/>
        </w:rPr>
        <w:t xml:space="preserve">инструментарий статистического наблюдения. </w:t>
      </w:r>
      <w:r w:rsidRPr="00DB5984">
        <w:rPr>
          <w:color w:val="000000"/>
          <w:sz w:val="28"/>
        </w:rPr>
        <w:t xml:space="preserve">В настоящее время получают распространение технические носители информации, </w:t>
      </w:r>
      <w:r w:rsidR="007D0CD1" w:rsidRPr="00DB5984">
        <w:rPr>
          <w:color w:val="000000"/>
          <w:sz w:val="28"/>
        </w:rPr>
        <w:t>т.е.</w:t>
      </w:r>
      <w:r w:rsidRPr="00DB5984">
        <w:rPr>
          <w:color w:val="000000"/>
          <w:sz w:val="28"/>
        </w:rPr>
        <w:t xml:space="preserve"> совершенствуется так называемая безбумажная технология сбора информации и введения ее в ЭВМ.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Собранные в результате данные проходят контроль и преобразуются в форму, воспринимаемую современной техникой, переносятся на машинные носители. Чтобы исключить трудоемкие операции при формировании больших массивов баз статистических данных, используются новые технологии и документы. Так, данные последних переписей населения заносились на машиночитаемые бланки посредством графических отметок, что позволяло вводить информацию в ЭВМ непосредственно с первичных документов.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Характеристика признаков объектов статистического наблюдения правовой статистики отражается в показателях, заложенных в документах первичного учета органов внутренних дел, прокуратуры, юстиции и судов.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iCs/>
          <w:color w:val="000000"/>
          <w:sz w:val="28"/>
        </w:rPr>
        <w:t xml:space="preserve">Выбор места </w:t>
      </w:r>
      <w:r w:rsidRPr="00DB5984">
        <w:rPr>
          <w:color w:val="000000"/>
          <w:sz w:val="28"/>
        </w:rPr>
        <w:t>проведения обследования зависит главным образом от цели наблюдения. Если речь идет о переписи населения страны, то в этом случае наблюдение охватывает территорию всей страны. Аналогично и в правовой статистике. Так, в целях регистрации преступлений и лиц, их совершивших, в уголовно-правовой статистике наблюдением охватываются все правоохранительные органы страны, уполномоченные возбуждать уголовные дела и проводить по ним уголовно-процессуальные действия (отчетные единицы).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iCs/>
          <w:color w:val="000000"/>
          <w:sz w:val="28"/>
        </w:rPr>
        <w:t xml:space="preserve">Выбор времени </w:t>
      </w:r>
      <w:r w:rsidRPr="00DB5984">
        <w:rPr>
          <w:color w:val="000000"/>
          <w:sz w:val="28"/>
        </w:rPr>
        <w:t xml:space="preserve">наблюдения в уголовно-правовой статистике определяется единицей наблюдения. Так, система единого учета преступлений и лиц, их совершивших, основывается на регистрации преступлений по моменту возбуждения уголовного дела и лиц, совершивших преступления,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по моменту утверждения прокурором обвинительного заключения.</w:t>
      </w:r>
    </w:p>
    <w:p w:rsidR="00EB0C72" w:rsidRPr="00DB5984" w:rsidRDefault="00EB0C72" w:rsidP="007D0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892470" w:rsidRPr="00DB5984" w:rsidRDefault="005F4B28" w:rsidP="007D0CD1">
      <w:pPr>
        <w:tabs>
          <w:tab w:val="left" w:pos="9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" w:name="_Toc195622404"/>
      <w:r w:rsidRPr="00DB5984">
        <w:rPr>
          <w:b/>
          <w:bCs/>
          <w:color w:val="000000"/>
          <w:sz w:val="28"/>
          <w:szCs w:val="28"/>
        </w:rPr>
        <w:t>2.</w:t>
      </w:r>
      <w:r w:rsidR="007D0CD1" w:rsidRPr="00DB5984">
        <w:rPr>
          <w:b/>
          <w:bCs/>
          <w:color w:val="000000"/>
          <w:sz w:val="28"/>
          <w:szCs w:val="28"/>
        </w:rPr>
        <w:t xml:space="preserve"> </w:t>
      </w:r>
      <w:r w:rsidR="00DB5984" w:rsidRPr="00DB5984">
        <w:rPr>
          <w:b/>
          <w:bCs/>
          <w:color w:val="000000"/>
          <w:sz w:val="28"/>
          <w:szCs w:val="28"/>
        </w:rPr>
        <w:t>Определение состояния преступности</w:t>
      </w:r>
      <w:bookmarkEnd w:id="1"/>
    </w:p>
    <w:p w:rsidR="00892470" w:rsidRPr="00DB5984" w:rsidRDefault="00892470" w:rsidP="007D0CD1">
      <w:pPr>
        <w:spacing w:line="360" w:lineRule="auto"/>
        <w:ind w:firstLine="709"/>
        <w:jc w:val="both"/>
        <w:rPr>
          <w:color w:val="000000"/>
          <w:sz w:val="28"/>
        </w:rPr>
      </w:pP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Преступность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крайне негативное массовое закономерное и глубоко структурированное социальное явление, распределенное во времени и пространстве, свойственное всем ныне известным общественным системам и связанное с огромным количеством иных социальных явлений. В этом своем значении она представляет собой почти идеальный объект для статистического анализа</w:t>
      </w:r>
      <w:r w:rsidRPr="00DB5984">
        <w:rPr>
          <w:rStyle w:val="a5"/>
          <w:color w:val="000000"/>
          <w:sz w:val="28"/>
        </w:rPr>
        <w:footnoteReference w:id="3"/>
      </w:r>
      <w:r w:rsidRPr="00DB5984">
        <w:rPr>
          <w:color w:val="000000"/>
          <w:sz w:val="28"/>
        </w:rPr>
        <w:t>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С одной стороны, ее статистическая «привлекательность» по сравнению с другими массовыми явлениями связана с тем, что большинство дефиниций, признаков и характеристик имеет относительно надежную правовую основу, нормы которой реализуются публично профессиональными государственными органами в состязании с профессиональной защитой в законодательно определенном и документально оформляемом процессуальном порядке. Вся эта деятельность находит детальное отражение в дифференцированном государственном и ведомственном учете, который существует сотни лет.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С другой стороны, сама преступность как массовое социальное явление может быть понята и осмыслена во всех своих проявлениях не столько на качественном, сколько на количественном уровне анализа </w:t>
      </w:r>
      <w:r w:rsidR="007D0CD1" w:rsidRPr="00DB5984">
        <w:rPr>
          <w:color w:val="000000"/>
          <w:sz w:val="28"/>
        </w:rPr>
        <w:t>т.е.</w:t>
      </w:r>
      <w:r w:rsidRPr="00DB5984">
        <w:rPr>
          <w:color w:val="000000"/>
          <w:sz w:val="28"/>
        </w:rPr>
        <w:t xml:space="preserve"> статистически. Попытки рассматривать преступность вне совокупности конкретных преступных деяний превращают ее в некую абстракцию, которую нельзя «пощупать», хотя она и проявляется во вполне осязаемых обществом преступных актах. Поэтому совсем не случайно то, что преступность как объект количественного изучения с давних времен доминирует в юридической (моральной, судебной, правовой) статистике.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Юридическая статистика, будучи одним из основных количественных методов познания реальной преступности, не подменяет криминологию, уголовное право и другие науки криминального цикла, а лишь раскрывает возможности количественного анализа преступных проявлений. Эти возможности определяются наличием статистического учета преступности и сводных данных о ней, существованием централизованной отчетности с разработкой огромного количества обобщающих структурных и динамических показателей, позволяющих анализировать (сравнивать) преступность по годам и территориям, изучать ее взаимосвязи с причинами и последствиями, прогнозировать их общее возможное развитие. В этом отношении </w:t>
      </w:r>
      <w:r w:rsidRPr="00DB5984">
        <w:rPr>
          <w:bCs/>
          <w:color w:val="000000"/>
          <w:sz w:val="28"/>
        </w:rPr>
        <w:t xml:space="preserve">объективное статистическое изучение преступности является базой </w:t>
      </w:r>
      <w:r w:rsidRPr="00DB5984">
        <w:rPr>
          <w:color w:val="000000"/>
          <w:sz w:val="28"/>
        </w:rPr>
        <w:t>изучения ее причин, личности правонарушителей, социальных и экономических последствий, планирования борьбы с ней и оценки деятельности правоохранительных органов.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Статистический анализ преступности заключается в установлении ее </w:t>
      </w:r>
      <w:r w:rsidRPr="00DB5984">
        <w:rPr>
          <w:iCs/>
          <w:color w:val="000000"/>
          <w:sz w:val="28"/>
        </w:rPr>
        <w:t xml:space="preserve">реального состояния. </w:t>
      </w:r>
      <w:r w:rsidRPr="00DB5984">
        <w:rPr>
          <w:color w:val="000000"/>
          <w:sz w:val="28"/>
        </w:rPr>
        <w:t xml:space="preserve">Вопрос этот сложный, противоречивый и неоднозначный. С одной стороны, есть хорошо разработанные учет и отчетность, с другой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ни в одной стране мира, и особенно в современной России, учтенная преступность не отражает реальной криминологической обстановки. Уровень регистрируемой преступности в среднем колеблется в пределах от одной четверти до половины от фактически совершаемых преступлений.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Отдельные группы и виды преступлений (экономических, должностных, коррупционных, экологических и др.) учитываются в десятых и даже сотых долях от фактических криминальных реалий. Это приводит к серьезным структурным перекосам учтенной преступности. Ее учтенная часть по своей моде оказывается сдвинутой от «беловоротничковых» и глубоко законспирированных деяний к открытым и дерзким, от интеллектуальных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к примитивным, от преступности власти и капитала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к преступности деградированных, слабо адаптированны слоев общества.</w:t>
      </w:r>
    </w:p>
    <w:p w:rsidR="00892470" w:rsidRPr="00DB5984" w:rsidRDefault="00892470" w:rsidP="007D0CD1">
      <w:pPr>
        <w:shd w:val="clear" w:color="auto" w:fill="FFFFFF"/>
        <w:tabs>
          <w:tab w:val="left" w:pos="0"/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Общеизвестно, что к уголовной ответственности привлекаются в основном те, кто совершил примитивное и очевидное деяние; кто не смог замести свои следы; кто не способен квалифицированно самозащищаться; кто не прикрыт депутатской и иной должностной неприкосновенностью; у кого нет защиты «наверху»; кто плохо понимает Презумпцию невиновности; у кого нет оснований блефовать, что его преследуют по политическим мотивам; у кого нет денег на известного адвоката; кто не может внести залог и выйти на свободу до суда для заметания следов; кто не может сфабриковать или добыть необходимый компромат на своих преследователей; кто не может просто откупиться от них </w:t>
      </w:r>
      <w:r w:rsidR="007D0CD1" w:rsidRPr="00DB5984">
        <w:rPr>
          <w:color w:val="000000"/>
          <w:sz w:val="28"/>
        </w:rPr>
        <w:t>и т.д.</w:t>
      </w:r>
      <w:r w:rsidRPr="00DB5984">
        <w:rPr>
          <w:color w:val="000000"/>
          <w:sz w:val="28"/>
        </w:rPr>
        <w:t xml:space="preserve"> И это подтверждается статистически.</w:t>
      </w:r>
    </w:p>
    <w:p w:rsidR="00892470" w:rsidRPr="00DB5984" w:rsidRDefault="00892470" w:rsidP="007D0CD1">
      <w:pPr>
        <w:shd w:val="clear" w:color="auto" w:fill="FFFFFF"/>
        <w:tabs>
          <w:tab w:val="left" w:pos="0"/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По данным МВД России 2006</w:t>
      </w:r>
      <w:r w:rsidR="007D0CD1" w:rsidRPr="00DB5984">
        <w:rPr>
          <w:color w:val="000000"/>
          <w:sz w:val="28"/>
        </w:rPr>
        <w:t> г</w:t>
      </w:r>
      <w:r w:rsidRPr="00DB5984">
        <w:rPr>
          <w:color w:val="000000"/>
          <w:sz w:val="28"/>
        </w:rPr>
        <w:t>., в числе 1,3 млн выявленных правонарушителей находились: 5</w:t>
      </w:r>
      <w:r w:rsidR="007D0CD1" w:rsidRPr="00DB5984">
        <w:rPr>
          <w:color w:val="000000"/>
          <w:sz w:val="28"/>
        </w:rPr>
        <w:t>3%</w:t>
      </w:r>
      <w:r w:rsidRPr="00DB5984">
        <w:rPr>
          <w:color w:val="000000"/>
          <w:sz w:val="28"/>
        </w:rPr>
        <w:t xml:space="preserve"> лиц, не имеющих постоянного источника дохода, 2</w:t>
      </w:r>
      <w:r w:rsidR="007D0CD1" w:rsidRPr="00DB5984">
        <w:rPr>
          <w:color w:val="000000"/>
          <w:sz w:val="28"/>
        </w:rPr>
        <w:t>4%</w:t>
      </w:r>
      <w:r w:rsidRPr="00DB5984">
        <w:rPr>
          <w:color w:val="000000"/>
          <w:sz w:val="28"/>
        </w:rPr>
        <w:t xml:space="preserve"> совершивших преступление в состоянии алкогольного или наркотического опьянения, 2</w:t>
      </w:r>
      <w:r w:rsidR="007D0CD1" w:rsidRPr="00DB5984">
        <w:rPr>
          <w:color w:val="000000"/>
          <w:sz w:val="28"/>
        </w:rPr>
        <w:t>4%</w:t>
      </w:r>
      <w:r w:rsidRPr="00DB5984">
        <w:rPr>
          <w:color w:val="000000"/>
          <w:sz w:val="28"/>
        </w:rPr>
        <w:t xml:space="preserve"> ранее судимых, 1</w:t>
      </w:r>
      <w:r w:rsidR="007D0CD1" w:rsidRPr="00DB5984">
        <w:rPr>
          <w:color w:val="000000"/>
          <w:sz w:val="28"/>
        </w:rPr>
        <w:t>8%</w:t>
      </w:r>
      <w:r w:rsidRPr="00DB5984">
        <w:rPr>
          <w:color w:val="000000"/>
          <w:sz w:val="28"/>
        </w:rPr>
        <w:t xml:space="preserve"> женщин (идет процесс феминизации преступности), 1</w:t>
      </w:r>
      <w:r w:rsidR="007D0CD1" w:rsidRPr="00DB5984">
        <w:rPr>
          <w:color w:val="000000"/>
          <w:sz w:val="28"/>
        </w:rPr>
        <w:t>1%</w:t>
      </w:r>
      <w:r w:rsidRPr="00DB5984">
        <w:rPr>
          <w:color w:val="000000"/>
          <w:sz w:val="28"/>
        </w:rPr>
        <w:t xml:space="preserve"> несовершеннолетних и только 3,</w:t>
      </w:r>
      <w:r w:rsidR="007D0CD1" w:rsidRPr="00DB5984">
        <w:rPr>
          <w:color w:val="000000"/>
          <w:sz w:val="28"/>
        </w:rPr>
        <w:t>6%</w:t>
      </w:r>
      <w:r w:rsidRPr="00DB5984">
        <w:rPr>
          <w:color w:val="000000"/>
          <w:sz w:val="28"/>
        </w:rPr>
        <w:t xml:space="preserve"> совершивших преступления в составе организованных групп или преступных сообществ. Таким образом, система уголовной юстиции в основном нацелена на бедные, низшие, слабо адаптированные, алкоголизированные, деградированные и маргинальные слои населения, совершающие традиционные уголовные деяния.</w:t>
      </w:r>
    </w:p>
    <w:p w:rsidR="00892470" w:rsidRPr="00DB5984" w:rsidRDefault="00892470" w:rsidP="007D0CD1">
      <w:pPr>
        <w:shd w:val="clear" w:color="auto" w:fill="FFFFFF"/>
        <w:tabs>
          <w:tab w:val="left" w:pos="0"/>
          <w:tab w:val="left" w:pos="18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Если эти структурные сдвиги проследить по преступным последствиям (физическому, моральному и материальному вреду), то они окажутся еще более выразительными. Обратимся к огромным физическим, моральным и материальным потерям граждан и общества в целом от насильственных методов политической борьбы, злоупотреблений должностных лиц при проведении скорой приватизации, использования бюджетных денег для личного обогащения, мошенничества финансовых пирамид, преступных методов «восстановления конституционного порядка в Чечне» </w:t>
      </w:r>
      <w:r w:rsidR="007D0CD1" w:rsidRPr="00DB5984">
        <w:rPr>
          <w:color w:val="000000"/>
          <w:sz w:val="28"/>
        </w:rPr>
        <w:t>и т.д.</w:t>
      </w:r>
      <w:r w:rsidRPr="00DB5984">
        <w:rPr>
          <w:color w:val="000000"/>
          <w:sz w:val="28"/>
        </w:rPr>
        <w:t xml:space="preserve">, которые в силу определенных причин не попали в учет преступных последствий. Поэтому </w:t>
      </w:r>
      <w:r w:rsidRPr="00DB5984">
        <w:rPr>
          <w:bCs/>
          <w:color w:val="000000"/>
          <w:sz w:val="28"/>
        </w:rPr>
        <w:t xml:space="preserve">установление </w:t>
      </w:r>
      <w:r w:rsidRPr="00DB5984">
        <w:rPr>
          <w:color w:val="000000"/>
          <w:sz w:val="28"/>
        </w:rPr>
        <w:t xml:space="preserve">более или менее </w:t>
      </w:r>
      <w:r w:rsidRPr="00DB5984">
        <w:rPr>
          <w:bCs/>
          <w:color w:val="000000"/>
          <w:sz w:val="28"/>
        </w:rPr>
        <w:t xml:space="preserve">реального состояния преступности </w:t>
      </w:r>
      <w:r w:rsidR="007D0CD1" w:rsidRPr="00DB5984">
        <w:rPr>
          <w:bCs/>
          <w:color w:val="000000"/>
          <w:sz w:val="28"/>
        </w:rPr>
        <w:t xml:space="preserve">– </w:t>
      </w:r>
      <w:r w:rsidRPr="00DB5984">
        <w:rPr>
          <w:bCs/>
          <w:color w:val="000000"/>
          <w:sz w:val="28"/>
        </w:rPr>
        <w:t>главная и основополагающая задача статистического</w:t>
      </w:r>
      <w:r w:rsidRPr="00DB5984">
        <w:rPr>
          <w:b/>
          <w:bCs/>
          <w:color w:val="000000"/>
          <w:sz w:val="28"/>
        </w:rPr>
        <w:t xml:space="preserve"> </w:t>
      </w:r>
      <w:r w:rsidRPr="00DB5984">
        <w:rPr>
          <w:bCs/>
          <w:color w:val="000000"/>
          <w:sz w:val="28"/>
        </w:rPr>
        <w:t>анализа</w:t>
      </w:r>
      <w:r w:rsidRPr="00DB5984">
        <w:rPr>
          <w:b/>
          <w:bCs/>
          <w:color w:val="000000"/>
          <w:sz w:val="28"/>
        </w:rPr>
        <w:t xml:space="preserve"> </w:t>
      </w:r>
      <w:r w:rsidRPr="00DB5984">
        <w:rPr>
          <w:color w:val="000000"/>
          <w:sz w:val="28"/>
        </w:rPr>
        <w:t>на любом административно-территориальном уровне.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На </w:t>
      </w:r>
      <w:r w:rsidRPr="00DB5984">
        <w:rPr>
          <w:bCs/>
          <w:color w:val="000000"/>
          <w:sz w:val="28"/>
        </w:rPr>
        <w:t>первом этапе</w:t>
      </w:r>
      <w:r w:rsidRPr="00DB5984">
        <w:rPr>
          <w:b/>
          <w:bCs/>
          <w:color w:val="000000"/>
          <w:sz w:val="28"/>
        </w:rPr>
        <w:t xml:space="preserve"> </w:t>
      </w:r>
      <w:r w:rsidRPr="00DB5984">
        <w:rPr>
          <w:color w:val="000000"/>
          <w:sz w:val="28"/>
        </w:rPr>
        <w:t xml:space="preserve">сбора данных о преступности используется основная форма статистического наблюдения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официальная статистическая отчетность правоохранительных органов. Документы первичного Учета (статкарты Ф.</w:t>
      </w:r>
      <w:r w:rsidR="007D0CD1" w:rsidRPr="00DB5984">
        <w:rPr>
          <w:color w:val="000000"/>
          <w:sz w:val="28"/>
        </w:rPr>
        <w:t> 1</w:t>
      </w:r>
      <w:r w:rsidRPr="00DB5984">
        <w:rPr>
          <w:color w:val="000000"/>
          <w:sz w:val="28"/>
        </w:rPr>
        <w:t>, Ф.</w:t>
      </w:r>
      <w:r w:rsidR="007D0CD1" w:rsidRPr="00DB5984">
        <w:rPr>
          <w:color w:val="000000"/>
          <w:sz w:val="28"/>
        </w:rPr>
        <w:t> 1</w:t>
      </w:r>
      <w:r w:rsidRPr="00DB5984">
        <w:rPr>
          <w:color w:val="000000"/>
          <w:sz w:val="28"/>
        </w:rPr>
        <w:t>.1, Ф.</w:t>
      </w:r>
      <w:r w:rsidR="007D0CD1" w:rsidRPr="00DB5984">
        <w:rPr>
          <w:color w:val="000000"/>
          <w:sz w:val="28"/>
        </w:rPr>
        <w:t> 1</w:t>
      </w:r>
      <w:r w:rsidRPr="00DB5984">
        <w:rPr>
          <w:color w:val="000000"/>
          <w:sz w:val="28"/>
        </w:rPr>
        <w:t>.2, Ф.</w:t>
      </w:r>
      <w:r w:rsidR="007D0CD1" w:rsidRPr="00DB5984">
        <w:rPr>
          <w:color w:val="000000"/>
          <w:sz w:val="28"/>
        </w:rPr>
        <w:t> 2</w:t>
      </w:r>
      <w:r w:rsidRPr="00DB5984">
        <w:rPr>
          <w:color w:val="000000"/>
          <w:sz w:val="28"/>
        </w:rPr>
        <w:t>, Ф.</w:t>
      </w:r>
      <w:r w:rsidR="007D0CD1" w:rsidRPr="00DB5984">
        <w:rPr>
          <w:color w:val="000000"/>
          <w:sz w:val="28"/>
        </w:rPr>
        <w:t> 3</w:t>
      </w:r>
      <w:r w:rsidRPr="00DB5984">
        <w:rPr>
          <w:color w:val="000000"/>
          <w:sz w:val="28"/>
        </w:rPr>
        <w:t>, Ф.</w:t>
      </w:r>
      <w:r w:rsidR="007D0CD1" w:rsidRPr="00DB5984">
        <w:rPr>
          <w:color w:val="000000"/>
          <w:sz w:val="28"/>
        </w:rPr>
        <w:t> 4</w:t>
      </w:r>
      <w:r w:rsidRPr="00DB5984">
        <w:rPr>
          <w:color w:val="000000"/>
          <w:sz w:val="28"/>
        </w:rPr>
        <w:t>, Ф.</w:t>
      </w:r>
      <w:r w:rsidR="007D0CD1" w:rsidRPr="00DB5984">
        <w:rPr>
          <w:color w:val="000000"/>
          <w:sz w:val="28"/>
        </w:rPr>
        <w:t> 6</w:t>
      </w:r>
      <w:r w:rsidRPr="00DB5984">
        <w:rPr>
          <w:color w:val="000000"/>
          <w:sz w:val="28"/>
        </w:rPr>
        <w:t>) содержат до 3500 единиц информации о различных аспектах преступности. Хотя все эти карточки систематически обобщаются в более чем 60 формах Государственной и ведомственной отчетности, далеко не все сочетания (а их более двух миллионов) кодированных признаков находят отражение в представляемых отчетах. Более половины собираемой информации практически не используется или используется от случая к случаю. Исходя из задач изучения преступности могут потребоваться сведения которые не отражены в отчетах, но имеются в документах первичного учета.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Получение этой «дремлющей» информации упрощается тем, что в абсолютном большинстве регионов собираемые данные в объеме первичных документов учета компьютеризированы. В связи с этим можно получить любые соотношения отслеживаемых показателей, необходимых для изучения всей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корыстной, насильственной, должностной, молодежной, автотранспортной, «пьяной», «наркоманной» «вооруженной» «уличной» и иной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преступности или ее отдельных видов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убийств, краж, разбоев, </w:t>
      </w:r>
      <w:r w:rsidR="007D0CD1" w:rsidRPr="00DB5984">
        <w:rPr>
          <w:color w:val="000000"/>
          <w:sz w:val="28"/>
        </w:rPr>
        <w:t>и т.д.</w:t>
      </w:r>
      <w:r w:rsidRPr="00DB5984">
        <w:rPr>
          <w:color w:val="000000"/>
          <w:sz w:val="28"/>
        </w:rPr>
        <w:t xml:space="preserve"> При этом всегда надо иметь в виду, что сбор многочисленных сведений о преступности дорого обходится обществу. Не использовать имеющиеся возможности по постижению состояния регистрируемой преступности значит увеличивать ее цену.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Для изучения преступности следует использовать отчеты о зарегистрированных, раскрытых и нераскрытых преступлениях (Ф.</w:t>
      </w:r>
      <w:r w:rsidR="007D0CD1" w:rsidRPr="00DB5984">
        <w:rPr>
          <w:color w:val="000000"/>
          <w:sz w:val="28"/>
        </w:rPr>
        <w:t> 1</w:t>
      </w:r>
      <w:r w:rsidRPr="00DB5984">
        <w:rPr>
          <w:color w:val="000000"/>
          <w:sz w:val="28"/>
        </w:rPr>
        <w:t>), о состоянии преступности и результатах расследования преступлений (Ф.</w:t>
      </w:r>
      <w:r w:rsidR="007D0CD1" w:rsidRPr="00DB5984">
        <w:rPr>
          <w:color w:val="000000"/>
          <w:sz w:val="28"/>
        </w:rPr>
        <w:t> 1-А</w:t>
      </w:r>
      <w:r w:rsidRPr="00DB5984">
        <w:rPr>
          <w:color w:val="000000"/>
          <w:sz w:val="28"/>
        </w:rPr>
        <w:t>), единый отчет преступности (Ф.</w:t>
      </w:r>
      <w:r w:rsidR="007D0CD1" w:rsidRPr="00DB5984">
        <w:rPr>
          <w:color w:val="000000"/>
          <w:sz w:val="28"/>
        </w:rPr>
        <w:t> 1-Г</w:t>
      </w:r>
      <w:r w:rsidRPr="00DB5984">
        <w:rPr>
          <w:color w:val="000000"/>
          <w:sz w:val="28"/>
        </w:rPr>
        <w:t>), отчет о рассмотрении заявлений и сообщений о преступлениях (Ф.</w:t>
      </w:r>
      <w:r w:rsidR="007D0CD1" w:rsidRPr="00DB5984">
        <w:rPr>
          <w:color w:val="000000"/>
          <w:sz w:val="28"/>
        </w:rPr>
        <w:t> 2-Е</w:t>
      </w:r>
      <w:r w:rsidRPr="00DB5984">
        <w:rPr>
          <w:color w:val="000000"/>
          <w:sz w:val="28"/>
        </w:rPr>
        <w:t>) и многие другие.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На </w:t>
      </w:r>
      <w:r w:rsidRPr="00DB5984">
        <w:rPr>
          <w:bCs/>
          <w:color w:val="000000"/>
          <w:sz w:val="28"/>
        </w:rPr>
        <w:t>втором этапе</w:t>
      </w:r>
      <w:r w:rsidRPr="00DB5984">
        <w:rPr>
          <w:b/>
          <w:bCs/>
          <w:color w:val="000000"/>
          <w:sz w:val="28"/>
        </w:rPr>
        <w:t xml:space="preserve"> </w:t>
      </w:r>
      <w:r w:rsidRPr="00DB5984">
        <w:rPr>
          <w:color w:val="000000"/>
          <w:sz w:val="28"/>
        </w:rPr>
        <w:t xml:space="preserve">сбора данных необходимо получить те сведения, которые в силу различных причин не нашли отражение в учете и отчетности. Осознание неполноты и искаженности учета преступности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важное условие объективности изучения ее фактического состояния. Пренебрежение данным условием чревато ошибочными, а часто и вредными выводами, не способствующими эффективной борьбе с преступностью. Неполнота и искаженность слишком велики, чтобы ими пренебрегать. Обратимся к федеральному учету преступности. Многие ученые и практические работники высказывают обоснованные оценки того, что в России регистрируется около четверти реально совершаемых преступных деяний</w:t>
      </w:r>
      <w:r w:rsidRPr="00DB5984">
        <w:rPr>
          <w:rStyle w:val="a5"/>
          <w:color w:val="000000"/>
          <w:sz w:val="28"/>
        </w:rPr>
        <w:footnoteReference w:id="4"/>
      </w:r>
      <w:r w:rsidRPr="00DB5984">
        <w:rPr>
          <w:color w:val="000000"/>
          <w:sz w:val="28"/>
        </w:rPr>
        <w:t>. С этим соглашается Генеральный прокурор РФ, полагающий, что в 1996</w:t>
      </w:r>
      <w:r w:rsidR="007D0CD1" w:rsidRPr="00DB5984">
        <w:rPr>
          <w:color w:val="000000"/>
          <w:sz w:val="28"/>
        </w:rPr>
        <w:t> г</w:t>
      </w:r>
      <w:r w:rsidRPr="00DB5984">
        <w:rPr>
          <w:color w:val="000000"/>
          <w:sz w:val="28"/>
        </w:rPr>
        <w:t>., например, в стране было совершено около 10 млн преступлений, а зарегистрировано лишь 2,6 млн.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Весь мир озабочен нашим системным кризисом, криминальностью наших общественных, экономических и политических отношений, беспомощностью правоохранительной системы, ничтожной раскрываемостью серьезных преступлений, но по официальным данным МВД России учтенная преступность в 1996</w:t>
      </w:r>
      <w:r w:rsidR="007D0CD1" w:rsidRPr="00DB5984">
        <w:rPr>
          <w:color w:val="000000"/>
          <w:sz w:val="28"/>
        </w:rPr>
        <w:t> г</w:t>
      </w:r>
      <w:r w:rsidRPr="00DB5984">
        <w:rPr>
          <w:color w:val="000000"/>
          <w:sz w:val="28"/>
        </w:rPr>
        <w:t>. сократилась на 4,</w:t>
      </w:r>
      <w:r w:rsidR="007D0CD1" w:rsidRPr="00DB5984">
        <w:rPr>
          <w:color w:val="000000"/>
          <w:sz w:val="28"/>
        </w:rPr>
        <w:t>7%</w:t>
      </w:r>
      <w:r w:rsidRPr="00DB5984">
        <w:rPr>
          <w:color w:val="000000"/>
          <w:sz w:val="28"/>
        </w:rPr>
        <w:t>, а раскрываемость возросла до 70,</w:t>
      </w:r>
      <w:r w:rsidR="007D0CD1" w:rsidRPr="00DB5984">
        <w:rPr>
          <w:color w:val="000000"/>
          <w:sz w:val="28"/>
        </w:rPr>
        <w:t>9%</w:t>
      </w:r>
      <w:r w:rsidRPr="00DB5984">
        <w:rPr>
          <w:color w:val="000000"/>
          <w:sz w:val="28"/>
        </w:rPr>
        <w:t>. За 1997</w:t>
      </w:r>
      <w:r w:rsidR="007D0CD1" w:rsidRPr="00DB5984">
        <w:rPr>
          <w:color w:val="000000"/>
          <w:sz w:val="28"/>
        </w:rPr>
        <w:t> г</w:t>
      </w:r>
      <w:r w:rsidRPr="00DB5984">
        <w:rPr>
          <w:color w:val="000000"/>
          <w:sz w:val="28"/>
        </w:rPr>
        <w:t>. эти показатели стали еще более позитивными и составили: преступность сократилась на 8,</w:t>
      </w:r>
      <w:r w:rsidR="007D0CD1" w:rsidRPr="00DB5984">
        <w:rPr>
          <w:color w:val="000000"/>
          <w:sz w:val="28"/>
        </w:rPr>
        <w:t>7%</w:t>
      </w:r>
      <w:r w:rsidRPr="00DB5984">
        <w:rPr>
          <w:color w:val="000000"/>
          <w:sz w:val="28"/>
        </w:rPr>
        <w:t>, а раскрываемость ее повысилась до 72,</w:t>
      </w:r>
      <w:r w:rsidR="007D0CD1" w:rsidRPr="00DB5984">
        <w:rPr>
          <w:color w:val="000000"/>
          <w:sz w:val="28"/>
        </w:rPr>
        <w:t>2%</w:t>
      </w:r>
      <w:r w:rsidRPr="00DB5984">
        <w:rPr>
          <w:color w:val="000000"/>
          <w:sz w:val="28"/>
        </w:rPr>
        <w:t>. Аналогичные факты можно привести на основе официальных данных о преступности в 2002 и 2003</w:t>
      </w:r>
      <w:r w:rsidR="007D0CD1" w:rsidRPr="00DB5984">
        <w:rPr>
          <w:color w:val="000000"/>
          <w:sz w:val="28"/>
        </w:rPr>
        <w:t> г</w:t>
      </w:r>
      <w:r w:rsidRPr="00DB5984">
        <w:rPr>
          <w:color w:val="000000"/>
          <w:sz w:val="28"/>
        </w:rPr>
        <w:t>., когда «бумажное сокращение» преступности достигло 15</w:t>
      </w:r>
      <w:r w:rsidR="007D0CD1" w:rsidRPr="00DB5984">
        <w:rPr>
          <w:color w:val="000000"/>
          <w:sz w:val="28"/>
        </w:rPr>
        <w:t>–</w:t>
      </w:r>
      <w:r w:rsidRPr="00DB5984">
        <w:rPr>
          <w:color w:val="000000"/>
          <w:sz w:val="28"/>
        </w:rPr>
        <w:t>2</w:t>
      </w:r>
      <w:r w:rsidR="007D0CD1" w:rsidRPr="00DB5984">
        <w:rPr>
          <w:color w:val="000000"/>
          <w:sz w:val="28"/>
        </w:rPr>
        <w:t>5%</w:t>
      </w:r>
      <w:r w:rsidRPr="00DB5984">
        <w:rPr>
          <w:color w:val="000000"/>
          <w:sz w:val="28"/>
        </w:rPr>
        <w:t>. Таких успехов не имеет ни одна из развитых стран мира с высоко профессиональной и эффективной полицией.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Если бы регистрация была не управляемой, то учтенная преступность (четверть от реальной) могла бы считаться исключительно репрезентативной выборкой, несущей в себе все особенности генеральной совокупности преступлений. Но эта «выборка» не только неполно отражает реалии, но и искажает их, поскольку является сдвинутой к открытой, дерзкой и примитивной части преступных деяний, совершаемых маргинальными слоями населения. В некоторых регионах страны рассматриваемая неполнота и искаженность еще более серьезны. В правоохранительных органах субъектов Федерации, городов и районов положение с объективным отражением уровня преступности в официальной отчетности может осложняться за счет традиционного негласного соревнования между территориальными органами внутренних дел в демонстрации своей способности по контролю над преступностью, а также за счет множества местных воздействий и давлений.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Неполный и искаженный анализ учтенной преступности в целях выработать эффективные меры борьбы с ней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дело малоперспективное. Только объективное статистическое и криминологическое изучение состояния преступности как в центре, так и на местах, способно помочь в выработке адекватных мер по контролю над общественно опасным поведением. Не следует забывать, что выявить полную статистическую картину преступности при любых изучениях практически невозможно. Задача состоит в приближении выводов об изучаемой преступности к ее фактическому состоянию, в корректировке уровня и структуры учтенной преступности соответственно имеющимся реалиям, в более или менее адекватном учете «темной» цифры преступности при разработке мер борьбы с ней.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Особая роль в решении этой задачи принадлежит известным статистическим и социологическим методам:</w:t>
      </w:r>
    </w:p>
    <w:p w:rsidR="00892470" w:rsidRPr="00DB5984" w:rsidRDefault="007D0CD1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– </w:t>
      </w:r>
      <w:r w:rsidR="00655244">
        <w:rPr>
          <w:noProof/>
        </w:rPr>
        <w:pict>
          <v:line id="_x0000_s1027" style="position:absolute;left:0;text-align:left;z-index:251657216;mso-position-horizontal-relative:margin;mso-position-vertical-relative:text" from="697.8pt,250.9pt" to="697.8pt,316.4pt" o:allowincell="f" strokeweight=".25pt">
            <w10:wrap anchorx="margin"/>
          </v:line>
        </w:pict>
      </w:r>
      <w:r w:rsidR="00892470" w:rsidRPr="00DB5984">
        <w:rPr>
          <w:color w:val="000000"/>
          <w:sz w:val="28"/>
        </w:rPr>
        <w:t>сравнительному статистическому анализу структурных соотношений внутри учтенной преступности;</w:t>
      </w:r>
    </w:p>
    <w:p w:rsidR="00892470" w:rsidRPr="00DB5984" w:rsidRDefault="007D0CD1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– с</w:t>
      </w:r>
      <w:r w:rsidR="00892470" w:rsidRPr="00DB5984">
        <w:rPr>
          <w:color w:val="000000"/>
          <w:sz w:val="28"/>
        </w:rPr>
        <w:t>опоставлению сведений о зарегистрированной преступности с другими статистическими показателями;</w:t>
      </w:r>
    </w:p>
    <w:p w:rsidR="00892470" w:rsidRPr="00DB5984" w:rsidRDefault="007D0CD1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– </w:t>
      </w:r>
      <w:r w:rsidR="00892470" w:rsidRPr="00DB5984">
        <w:rPr>
          <w:color w:val="000000"/>
          <w:sz w:val="28"/>
        </w:rPr>
        <w:t>непосредственному изучению заявлений, сообщений и жалоб граждан о совершенных против них посягательствах и действиях правоохранительных органов;</w:t>
      </w:r>
    </w:p>
    <w:p w:rsidR="00892470" w:rsidRPr="00DB5984" w:rsidRDefault="007D0CD1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– с</w:t>
      </w:r>
      <w:r w:rsidR="00892470" w:rsidRPr="00DB5984">
        <w:rPr>
          <w:color w:val="000000"/>
          <w:sz w:val="28"/>
        </w:rPr>
        <w:t>пециально организованным опросам граждан, сотрудников правоохранительных органов и осужденных о реальном уровне виктимизации населения.</w:t>
      </w:r>
    </w:p>
    <w:p w:rsidR="00892470" w:rsidRPr="00DB5984" w:rsidRDefault="00892470" w:rsidP="007D0CD1">
      <w:pPr>
        <w:numPr>
          <w:ilvl w:val="0"/>
          <w:numId w:val="3"/>
        </w:numPr>
        <w:shd w:val="clear" w:color="auto" w:fill="FFFFFF"/>
        <w:tabs>
          <w:tab w:val="left" w:pos="0"/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bCs/>
          <w:color w:val="000000"/>
          <w:sz w:val="28"/>
        </w:rPr>
        <w:t xml:space="preserve">Соотношение различных видов преступлений </w:t>
      </w:r>
      <w:r w:rsidRPr="00DB5984">
        <w:rPr>
          <w:color w:val="000000"/>
          <w:sz w:val="28"/>
        </w:rPr>
        <w:t>в структуре преступности имеет более или менее устойчивый характер. Например, средняя доля умышленных убийств в нашей стране за последние 40 лет составляла 1,</w:t>
      </w:r>
      <w:r w:rsidR="007D0CD1" w:rsidRPr="00DB5984">
        <w:rPr>
          <w:color w:val="000000"/>
          <w:sz w:val="28"/>
        </w:rPr>
        <w:t>4%</w:t>
      </w:r>
      <w:r w:rsidRPr="00DB5984">
        <w:rPr>
          <w:color w:val="000000"/>
          <w:sz w:val="28"/>
        </w:rPr>
        <w:t xml:space="preserve">, краж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31,</w:t>
      </w:r>
      <w:r w:rsidR="007D0CD1" w:rsidRPr="00DB5984">
        <w:rPr>
          <w:color w:val="000000"/>
          <w:sz w:val="28"/>
        </w:rPr>
        <w:t>1%</w:t>
      </w:r>
      <w:r w:rsidRPr="00DB5984">
        <w:rPr>
          <w:color w:val="000000"/>
          <w:sz w:val="28"/>
        </w:rPr>
        <w:t xml:space="preserve"> </w:t>
      </w:r>
      <w:r w:rsidR="007D0CD1" w:rsidRPr="00DB5984">
        <w:rPr>
          <w:color w:val="000000"/>
          <w:sz w:val="28"/>
        </w:rPr>
        <w:t>и т.д.</w:t>
      </w:r>
      <w:r w:rsidRPr="00DB5984">
        <w:rPr>
          <w:color w:val="000000"/>
          <w:sz w:val="28"/>
        </w:rPr>
        <w:t xml:space="preserve"> Изменение удельных весов может служить одним из индикаторов роста или снижения латентности. Рост доли учтенных краж с 30,6 до 59,</w:t>
      </w:r>
      <w:r w:rsidR="007D0CD1" w:rsidRPr="00DB5984">
        <w:rPr>
          <w:color w:val="000000"/>
          <w:sz w:val="28"/>
        </w:rPr>
        <w:t>8%</w:t>
      </w:r>
      <w:r w:rsidRPr="00DB5984">
        <w:rPr>
          <w:color w:val="000000"/>
          <w:sz w:val="28"/>
        </w:rPr>
        <w:t xml:space="preserve"> в конце 80</w:t>
      </w:r>
      <w:r w:rsidR="007D0CD1" w:rsidRPr="00DB5984">
        <w:rPr>
          <w:color w:val="000000"/>
          <w:sz w:val="28"/>
        </w:rPr>
        <w:t>-х</w:t>
      </w:r>
      <w:r w:rsidRPr="00DB5984">
        <w:rPr>
          <w:color w:val="000000"/>
          <w:sz w:val="28"/>
        </w:rPr>
        <w:t xml:space="preserve"> и в начале 90</w:t>
      </w:r>
      <w:r w:rsidR="007D0CD1" w:rsidRPr="00DB5984">
        <w:rPr>
          <w:color w:val="000000"/>
          <w:sz w:val="28"/>
        </w:rPr>
        <w:t>-х</w:t>
      </w:r>
      <w:r w:rsidRPr="00DB5984">
        <w:rPr>
          <w:color w:val="000000"/>
          <w:sz w:val="28"/>
        </w:rPr>
        <w:t xml:space="preserve"> гг., в период так называемой отпущенной регистрации (</w:t>
      </w:r>
      <w:r w:rsidR="007D0CD1" w:rsidRPr="00DB5984">
        <w:rPr>
          <w:color w:val="000000"/>
          <w:sz w:val="28"/>
        </w:rPr>
        <w:t>т.е.</w:t>
      </w:r>
      <w:r w:rsidRPr="00DB5984">
        <w:rPr>
          <w:color w:val="000000"/>
          <w:sz w:val="28"/>
        </w:rPr>
        <w:t xml:space="preserve"> когда вышестоящие власти не обращали внимания на рост учтенной преступности) свидетельствовал не только о реальном росте краж в те годы, но и о более или менее полной регистрации тех, которые становились известными милиции. Снижение доли-тех же краж в 1992</w:t>
      </w:r>
      <w:r w:rsidR="007D0CD1" w:rsidRPr="00DB5984">
        <w:rPr>
          <w:color w:val="000000"/>
          <w:sz w:val="28"/>
        </w:rPr>
        <w:t>–</w:t>
      </w:r>
      <w:r w:rsidRPr="00DB5984">
        <w:rPr>
          <w:color w:val="000000"/>
          <w:sz w:val="28"/>
        </w:rPr>
        <w:t>1997</w:t>
      </w:r>
      <w:r w:rsidR="007D0CD1" w:rsidRPr="00DB5984">
        <w:rPr>
          <w:color w:val="000000"/>
          <w:sz w:val="28"/>
        </w:rPr>
        <w:t> гг</w:t>
      </w:r>
      <w:r w:rsidRPr="00DB5984">
        <w:rPr>
          <w:color w:val="000000"/>
          <w:sz w:val="28"/>
        </w:rPr>
        <w:t>. с 59,8 до 46,</w:t>
      </w:r>
      <w:r w:rsidR="007D0CD1" w:rsidRPr="00DB5984">
        <w:rPr>
          <w:color w:val="000000"/>
          <w:sz w:val="28"/>
        </w:rPr>
        <w:t>0%</w:t>
      </w:r>
      <w:r w:rsidRPr="00DB5984">
        <w:rPr>
          <w:color w:val="000000"/>
          <w:sz w:val="28"/>
        </w:rPr>
        <w:t xml:space="preserve">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главным образом результат интенсивного роста их латентности за счет выборочного и направленного учета, поскольку реального сокращения этих деяний нет.</w:t>
      </w:r>
    </w:p>
    <w:p w:rsidR="00892470" w:rsidRPr="00DB5984" w:rsidRDefault="00892470" w:rsidP="007D0CD1">
      <w:pPr>
        <w:numPr>
          <w:ilvl w:val="0"/>
          <w:numId w:val="3"/>
        </w:numPr>
        <w:shd w:val="clear" w:color="auto" w:fill="FFFFFF"/>
        <w:tabs>
          <w:tab w:val="left" w:pos="0"/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bCs/>
          <w:color w:val="000000"/>
          <w:sz w:val="28"/>
        </w:rPr>
        <w:t>Сравнительный анализ взаимосвязанных показателей</w:t>
      </w:r>
      <w:r w:rsidRPr="00DB5984">
        <w:rPr>
          <w:b/>
          <w:bCs/>
          <w:color w:val="000000"/>
          <w:sz w:val="28"/>
        </w:rPr>
        <w:t xml:space="preserve"> </w:t>
      </w:r>
      <w:r w:rsidRPr="00DB5984">
        <w:rPr>
          <w:color w:val="000000"/>
          <w:sz w:val="28"/>
        </w:rPr>
        <w:t xml:space="preserve">криминальной статистики по категориям преступлений (небольшой тяжести, средней тяжести, тяжких и особо тяжких) может дать более общие данные о латентной преступности. Статистическая закономерность распределения этих групп деяний такова: чем ниже доля особо тяжких и тяжких преступлений, а соответственно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выше доля преступлений небольшой и средней тяжести, тем ниже уровень латентной преступности. Наоборот, малый удельный вес преступлений небольшой и средней тяжести и соответственно высокий удельный вес тяжких и особо тяжких деяний свидетельствуют о высоком уровне латентности. В качестве условного эталона «нормальных» удельных весов можно использовать средние показатели за много лет по анализируемому городу или району либо средние показатели по стране, региону, субъекту Федерации.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Объяснение связи между структурными сдвигами и уровнем латентности может быть таким: регулируемый учет в большей мере касается преступлений меньшей общественной опасности. Это не означает, что противоправные манипуляции с учетом тяжких и особо тяжких деяний, особенно совершенных в условиях неочевидности (без заведомо известного подозреваемого) и трудно раскрываемых, не производится. Но по средним статистическим данным мода латентной преступности в значительной мере сдвинута к менее опасным деяниям. Во-первых, они менее обременительны для потерпевших и, во-вторых, от них проще «отмахнуться» перегруженным и недостаточно активным органам правоохраны.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3. В криминологической статистике разработаны и более сложные методики выявления латентной преступности через </w:t>
      </w:r>
      <w:r w:rsidRPr="00DB5984">
        <w:rPr>
          <w:bCs/>
          <w:color w:val="000000"/>
          <w:sz w:val="28"/>
        </w:rPr>
        <w:t xml:space="preserve">соотношение уровней различных деяний </w:t>
      </w:r>
      <w:r w:rsidRPr="00DB5984">
        <w:rPr>
          <w:color w:val="000000"/>
          <w:sz w:val="28"/>
        </w:rPr>
        <w:t xml:space="preserve">в общей структуре учтенной преступности. </w:t>
      </w:r>
      <w:r w:rsidR="007D0CD1" w:rsidRPr="00DB5984">
        <w:rPr>
          <w:color w:val="000000"/>
          <w:sz w:val="28"/>
        </w:rPr>
        <w:t>А.А. Конев</w:t>
      </w:r>
      <w:r w:rsidRPr="00DB5984">
        <w:rPr>
          <w:color w:val="000000"/>
          <w:sz w:val="28"/>
        </w:rPr>
        <w:t xml:space="preserve">, например, на восьми составах преступлений предпринял попытку изучить латентность с помощью предложенного им индекса интенсивности общественной опасности деяния, который рассчитывал путем умножения абсолютного уровня того или иного деяния на средний индекс наказуемости. Средний индекс наказуемости он выводил на основе высшего и низшего пределов уголовно-правовых санкций, предусмотренных для того или иного деяния. Убийству, например, он присвоил индекс наказуемости 11,2, изнасилованию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8,7, разбою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8,5, тяжкому телесному повреждению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6,2 </w:t>
      </w:r>
      <w:r w:rsidR="007D0CD1" w:rsidRPr="00DB5984">
        <w:rPr>
          <w:color w:val="000000"/>
          <w:sz w:val="28"/>
        </w:rPr>
        <w:t>и т.д.</w:t>
      </w:r>
      <w:r w:rsidRPr="00DB5984">
        <w:rPr>
          <w:color w:val="000000"/>
          <w:sz w:val="28"/>
        </w:rPr>
        <w:t xml:space="preserve"> Далее ав</w:t>
      </w:r>
      <w:r w:rsidR="00655244">
        <w:rPr>
          <w:noProof/>
        </w:rPr>
        <w:pict>
          <v:line id="_x0000_s1028" style="position:absolute;left:0;text-align:left;z-index:251658240;mso-position-horizontal-relative:margin;mso-position-vertical-relative:text" from="705.25pt,132.5pt" to="705.25pt,289.2pt" o:allowincell="f" strokeweight=".25pt">
            <w10:wrap anchorx="margin"/>
          </v:line>
        </w:pict>
      </w:r>
      <w:r w:rsidR="00655244">
        <w:rPr>
          <w:noProof/>
        </w:rPr>
        <w:pict>
          <v:line id="_x0000_s1029" style="position:absolute;left:0;text-align:left;z-index:251659264;mso-position-horizontal-relative:margin;mso-position-vertical-relative:text" from="709.55pt,254.15pt" to="709.55pt,283.45pt" o:allowincell="f" strokeweight=".1pt">
            <w10:wrap anchorx="margin"/>
          </v:line>
        </w:pict>
      </w:r>
      <w:r w:rsidRPr="00DB5984">
        <w:rPr>
          <w:color w:val="000000"/>
          <w:sz w:val="28"/>
        </w:rPr>
        <w:t>тор брал число учтенных деяний того или иного вида по районам Нижнего Новгорода и городу в целом и умножал на величину индекса наказуемости. В Автозаводском районе в 1980</w:t>
      </w:r>
      <w:r w:rsidR="007D0CD1" w:rsidRPr="00DB5984">
        <w:rPr>
          <w:color w:val="000000"/>
          <w:sz w:val="28"/>
        </w:rPr>
        <w:t> г</w:t>
      </w:r>
      <w:r w:rsidRPr="00DB5984">
        <w:rPr>
          <w:color w:val="000000"/>
          <w:sz w:val="28"/>
        </w:rPr>
        <w:t xml:space="preserve">. было зарегистрировано восемь убийств. Умножив это число на индекс наказуемости (11,2), он получил индекс интенсивности общественной опасности, равный 201,6. Для Канавинского района данный показатель составил 123,3 для Сормовского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67,8, для города в целом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806,1 </w:t>
      </w:r>
      <w:r w:rsidR="007D0CD1" w:rsidRPr="00DB5984">
        <w:rPr>
          <w:color w:val="000000"/>
          <w:sz w:val="28"/>
        </w:rPr>
        <w:t>и т.д.</w:t>
      </w:r>
      <w:r w:rsidRPr="00DB5984">
        <w:rPr>
          <w:color w:val="000000"/>
          <w:sz w:val="28"/>
        </w:rPr>
        <w:t xml:space="preserve"> Приняв показатель самого тяжкого преступления (убийства) за единицу, </w:t>
      </w:r>
      <w:r w:rsidR="007D0CD1" w:rsidRPr="00DB5984">
        <w:rPr>
          <w:color w:val="000000"/>
          <w:sz w:val="28"/>
        </w:rPr>
        <w:t>А.А. Конев</w:t>
      </w:r>
      <w:r w:rsidRPr="00DB5984">
        <w:rPr>
          <w:color w:val="000000"/>
          <w:sz w:val="28"/>
        </w:rPr>
        <w:t xml:space="preserve"> соотнес с ним показатели других деяний и на основе полученных данных сделал выводы об уровне их латентности. Общий подход таков: если индексы интенсивности общественной опасности для деяний были завышенными по отношению к базовому показателю (индексу убийства), то это свидетельствовало об относительно низкой латентности, а заниженными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об относительно высокой. По полученным данным и измерялся уровень латентности</w:t>
      </w:r>
      <w:r w:rsidRPr="00DB5984">
        <w:rPr>
          <w:rStyle w:val="a5"/>
          <w:color w:val="000000"/>
          <w:sz w:val="28"/>
        </w:rPr>
        <w:footnoteReference w:id="5"/>
      </w:r>
      <w:r w:rsidRPr="00DB5984">
        <w:rPr>
          <w:color w:val="000000"/>
          <w:sz w:val="28"/>
        </w:rPr>
        <w:t>. Предложенная методика громоздка (сам автор в специальном исследовании осилил 8 видов деяний по 8 районам города) и имеет ряд серьезных условностей. Тем не менее сравнительный анализ уровня преступных деяний, соединенный с их тяжестью и возможными замерами латентности, может углубить методику изучения латентных преступлений.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4. Определенную помощь в изучении скрытых преступлений может оказать </w:t>
      </w:r>
      <w:r w:rsidRPr="00DB5984">
        <w:rPr>
          <w:bCs/>
          <w:color w:val="000000"/>
          <w:sz w:val="28"/>
        </w:rPr>
        <w:t>сопоставление данных уголовного учета и статистики гражданско-правовых, административных и дисциплинарных правонарушений.</w:t>
      </w:r>
      <w:r w:rsidRPr="00DB5984">
        <w:rPr>
          <w:b/>
          <w:bCs/>
          <w:color w:val="000000"/>
          <w:sz w:val="28"/>
        </w:rPr>
        <w:t xml:space="preserve"> </w:t>
      </w:r>
      <w:r w:rsidRPr="00DB5984">
        <w:rPr>
          <w:color w:val="000000"/>
          <w:sz w:val="28"/>
        </w:rPr>
        <w:t xml:space="preserve">Между разными видами противоправного поведения также существуют определенные статистические связи, напоминающие корреляции между тяжкой и менее тяжкой преступностью. Рост учтенных административных правонарушений, например, обычно свидетельствует о снижении уровня латентных деяний. Наоборот, уменьшение уровня административной правонарушаемости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один из признаков роста уголовно-правовой латентности. Это особенно показательно при сопоставлении однородных (однообъектных) преступлений и правонарушений, посягающих на здоровье и права граждан, собственность, экологию, порядок дорожного движения, правила торговли </w:t>
      </w:r>
      <w:r w:rsidR="007D0CD1" w:rsidRPr="00DB5984">
        <w:rPr>
          <w:color w:val="000000"/>
          <w:sz w:val="28"/>
        </w:rPr>
        <w:t>и т.д.</w:t>
      </w:r>
      <w:r w:rsidRPr="00DB5984">
        <w:rPr>
          <w:color w:val="000000"/>
          <w:sz w:val="28"/>
        </w:rPr>
        <w:t xml:space="preserve"> Обратимся к соотношениям учтенных однообъектных автотранспортных преступлений, дорожно-транспортных происшествий и нарушений правил дорожного движения в 70</w:t>
      </w:r>
      <w:r w:rsidR="007D0CD1" w:rsidRPr="00DB5984">
        <w:rPr>
          <w:color w:val="000000"/>
          <w:sz w:val="28"/>
        </w:rPr>
        <w:t>–</w:t>
      </w:r>
      <w:r w:rsidRPr="00DB5984">
        <w:rPr>
          <w:color w:val="000000"/>
          <w:sz w:val="28"/>
        </w:rPr>
        <w:t>80</w:t>
      </w:r>
      <w:r w:rsidR="007D0CD1" w:rsidRPr="00DB5984">
        <w:rPr>
          <w:color w:val="000000"/>
          <w:sz w:val="28"/>
        </w:rPr>
        <w:t>-е</w:t>
      </w:r>
      <w:r w:rsidRPr="00DB5984">
        <w:rPr>
          <w:color w:val="000000"/>
          <w:sz w:val="28"/>
        </w:rPr>
        <w:t xml:space="preserve"> гг. Между динамикой нарушений правил дорожного движения, с одной стороны, и динамикой ДТП и транспортных преступлений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с другой, существует сильная обратная корреляция. В 70</w:t>
      </w:r>
      <w:r w:rsidR="007D0CD1" w:rsidRPr="00DB5984">
        <w:rPr>
          <w:color w:val="000000"/>
          <w:sz w:val="28"/>
        </w:rPr>
        <w:t>-е</w:t>
      </w:r>
      <w:r w:rsidRPr="00DB5984">
        <w:rPr>
          <w:color w:val="000000"/>
          <w:sz w:val="28"/>
        </w:rPr>
        <w:t xml:space="preserve"> гг. с ростом учтенных нарушений (ростом требовательности ГАИ) снижался уровень ДТП и автотранспортных преступлений. Последующее ухудшение дорожного контроля, а следовательно, и уменьшение учтенных нарушений правил дорожного движения во второй половине 80</w:t>
      </w:r>
      <w:r w:rsidR="007D0CD1" w:rsidRPr="00DB5984">
        <w:rPr>
          <w:color w:val="000000"/>
          <w:sz w:val="28"/>
        </w:rPr>
        <w:t>-х</w:t>
      </w:r>
      <w:r w:rsidRPr="00DB5984">
        <w:rPr>
          <w:color w:val="000000"/>
          <w:sz w:val="28"/>
        </w:rPr>
        <w:t xml:space="preserve"> гг. коррелирует с интенсивным ростом ДТП и автотранспортных преступлений.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5. Следующее важное статистическое направление установления скрытых преступлений, которое широко применяется надзорными и контролирующими органами,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это </w:t>
      </w:r>
      <w:r w:rsidRPr="00DB5984">
        <w:rPr>
          <w:bCs/>
          <w:color w:val="000000"/>
          <w:sz w:val="28"/>
        </w:rPr>
        <w:t xml:space="preserve">сопоставление учтенных преступлений с иными сведениями. </w:t>
      </w:r>
      <w:r w:rsidRPr="00DB5984">
        <w:rPr>
          <w:color w:val="000000"/>
          <w:sz w:val="28"/>
        </w:rPr>
        <w:t>Эти сведения находятся в журналах регистрации заявлений и сообщений о преступлениях; сигналов срабатывания охранной сигнализации; учета подростков, доставленных в инспекцию по делам несовершеннолетних; сообщений о преступлениях, поступивших по телефону; а также имеются в представлениях и постановлениях прокуроров; постановлениях об отказе в возбуждении уголовных дел; материалах по розыску без вести пропавших граждан и установлению личности неопознанных трупов; книгах регистрации фактов обращения граждан в бюро судебных экспертиз для определения тяжести телесных повреждений; документах о выплате страховых компенсаций; книгах учета лиц, обратившихся за медицинской помощью по поводу телесных повреждений и отравлений; сообщениях средств массовой информации и др.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Проиллюстрируем целесообразность таких сопоставлений на некоторых примерах. В органах внутренних дел, кроме единого журнала учета преступлений, лиц, их совершивших, уголовных дел и материалов о преступлениях, и журнала учета материалов, по которым вынесены постановления об отказе в возбуждении уголовного дела, ведутся книга учета заявлений и сообщений о преступлениях и журнал учета иной информации. Сопоставление сведений по этим журналам может дать некоторые представления о скрытой преступности. В принципе сведения о преступлениях, находящиеся в книге учета заявлений и сообщений, после возбуждения уголовного дела отражаются в едином журнале учета преступлений, а при отказе в его возбуждении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в журнале учета материалов, по которым вынесены постановления об отказе в возбуждении уголовного дела. Сведения о совершении преступлений могут содержаться также в журнале учета иной информации.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>Сопоставление конкретных данных, имеющихся в перечисленных журналах и книгах, а также в статистических отчетах (Ф.</w:t>
      </w:r>
      <w:r w:rsidR="007D0CD1" w:rsidRPr="00DB5984">
        <w:rPr>
          <w:color w:val="000000"/>
          <w:sz w:val="28"/>
        </w:rPr>
        <w:t> 2-Е</w:t>
      </w:r>
      <w:r w:rsidRPr="00DB5984">
        <w:rPr>
          <w:color w:val="000000"/>
          <w:sz w:val="28"/>
        </w:rPr>
        <w:t>) «О рассмотрении заявлений и сообщений о преступлениях», (Ф.</w:t>
      </w:r>
      <w:r w:rsidR="007D0CD1" w:rsidRPr="00DB5984">
        <w:rPr>
          <w:color w:val="000000"/>
          <w:sz w:val="28"/>
        </w:rPr>
        <w:t> 1</w:t>
      </w:r>
      <w:r w:rsidRPr="00DB5984">
        <w:rPr>
          <w:color w:val="000000"/>
          <w:sz w:val="28"/>
        </w:rPr>
        <w:t>) «О зарегистрированных, раскрытых и нераскрытых преступлениях», позволяет установить существенные расхождения. Непосредственное ознакомление с отказными материалами также может дать важные свидетельства о скрываемой преступности. В 1995</w:t>
      </w:r>
      <w:r w:rsidR="007D0CD1" w:rsidRPr="00DB5984">
        <w:rPr>
          <w:color w:val="000000"/>
          <w:sz w:val="28"/>
        </w:rPr>
        <w:t> г</w:t>
      </w:r>
      <w:r w:rsidRPr="00DB5984">
        <w:rPr>
          <w:color w:val="000000"/>
          <w:sz w:val="28"/>
        </w:rPr>
        <w:t>., например, органами правоохраны было рассмотрено 3 727 660 заявлений и сообщений о преступлениях, по которым было зарегистрировано 2 755 669 преступлений. Около миллиона (971 991) заявлений и сообщений о преступлениях (26,</w:t>
      </w:r>
      <w:r w:rsidR="007D0CD1" w:rsidRPr="00DB5984">
        <w:rPr>
          <w:color w:val="000000"/>
          <w:sz w:val="28"/>
        </w:rPr>
        <w:t>1%</w:t>
      </w:r>
      <w:r w:rsidRPr="00DB5984">
        <w:rPr>
          <w:color w:val="000000"/>
          <w:sz w:val="28"/>
        </w:rPr>
        <w:t>) не повлекло за собой возбуждения уголовного дела и регистрацию преступлений. В 1996</w:t>
      </w:r>
      <w:r w:rsidR="007D0CD1" w:rsidRPr="00DB5984">
        <w:rPr>
          <w:color w:val="000000"/>
          <w:sz w:val="28"/>
        </w:rPr>
        <w:t> г</w:t>
      </w:r>
      <w:r w:rsidRPr="00DB5984">
        <w:rPr>
          <w:color w:val="000000"/>
          <w:sz w:val="28"/>
        </w:rPr>
        <w:t xml:space="preserve">. было уже 859 606 таких заявлений и сообщений. Значительная часть отказов в возбуждении уголовного дела обоснованна. Но это не относится ко всем отказам. Более того, основная часть неучтенных преступлений вообще не попадает ни в какие журналы учета. Заявления и сообщения о них отсеиваются на стадии поступления в правоохранительные органы. О них можно узнать лишь по жалобам потерпевших в вышестоящие органы, зарегистрированным сигналам срабатывания охранной сигнализации, материалам судебно-медицинских учреждений, страховых компаний, результатам розыска без вести пропавших, результатам установления личности неопознанных трупов </w:t>
      </w:r>
      <w:r w:rsidR="007D0CD1" w:rsidRPr="00DB5984">
        <w:rPr>
          <w:color w:val="000000"/>
          <w:sz w:val="28"/>
        </w:rPr>
        <w:t>и т.д.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6. Особое место в установлении латентной преступности занимает </w:t>
      </w:r>
      <w:r w:rsidRPr="00DB5984">
        <w:rPr>
          <w:bCs/>
          <w:color w:val="000000"/>
          <w:sz w:val="28"/>
        </w:rPr>
        <w:t>опрос граждан</w:t>
      </w:r>
      <w:r w:rsidRPr="00DB5984">
        <w:rPr>
          <w:b/>
          <w:bCs/>
          <w:color w:val="000000"/>
          <w:sz w:val="28"/>
        </w:rPr>
        <w:t xml:space="preserve"> </w:t>
      </w:r>
      <w:r w:rsidRPr="00DB5984">
        <w:rPr>
          <w:color w:val="000000"/>
          <w:sz w:val="28"/>
        </w:rPr>
        <w:t xml:space="preserve">о противоправных действиях, жертвами которых оказались они сами или их родственники и знакомые; опрос сотрудников правоохранительных органов и специалистов для экспертной оценки уровня латентности по незаявленным и незарегистрированным деяниям; опрос осужденных и заключенных (особенно профессиональных воров) о безнаказанных деяниях. Необходимо отметить, что результаты данных опросов следует оценивать критически. Тем не менее во многих странах давно существуют соответствующие социологические и статистические службы, которые систематически (один или два раза в год) изучают уровень виктимизации населения по опросам граждан и </w:t>
      </w:r>
      <w:r w:rsidRPr="00DB5984">
        <w:rPr>
          <w:iCs/>
          <w:color w:val="000000"/>
          <w:sz w:val="28"/>
        </w:rPr>
        <w:t xml:space="preserve">их </w:t>
      </w:r>
      <w:r w:rsidRPr="00DB5984">
        <w:rPr>
          <w:color w:val="000000"/>
          <w:sz w:val="28"/>
        </w:rPr>
        <w:t>семей.</w:t>
      </w:r>
    </w:p>
    <w:p w:rsidR="00892470" w:rsidRPr="00DB5984" w:rsidRDefault="00892470" w:rsidP="007D0CD1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В целом при изучении латентности необходимо сочетать различные методы в едином комплексе с тем, чтобы полученная информация могла перепроверяться и дополняться. </w:t>
      </w:r>
      <w:r w:rsidRPr="00DB5984">
        <w:rPr>
          <w:rStyle w:val="a5"/>
          <w:color w:val="000000"/>
          <w:sz w:val="28"/>
        </w:rPr>
        <w:footnoteReference w:id="6"/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Собрав относительно полную информацию об учтенной и латентной преступности, можно приступать к статистическому анализу ее реального состояния. А оно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>понятие комплексное, собирательное, включающее в себя не только уровень реально совершенных преступлений (хотя это исходный показатель), но и число раскрытых и нераскрытых деяний, число выявленных правонарушителей, распределение преступлений по степени тяжести, формам и видам вины, группам и видам преступлений, содержанию мотивации, категориям субъектов преступлений, месту и способам их совершения, числу жертв, характеру и размерам причиненного вреда, административно-территориальным образованиям, сферам социальной жизни, отраслям производства, формам собственности и многим другим признакам структурного характера. Для изучения реального и регистрируемого уровней преступности может рассчитываться коэффициент преступности на все население и на жителей возраста уголовной ответственности, коэффициент поражаемости преступностью различных групп населения, сфер социальной жизни, экономической деятельности, отдельных территорий, предприятий и учреждений. Все перечисленные показатели нельзя объективно оценить вне реальной динамики преступности, темпов ее роста (снижения) в прошлом, настоящем и возможном будущем.</w:t>
      </w: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B5984">
        <w:rPr>
          <w:color w:val="000000"/>
          <w:sz w:val="28"/>
        </w:rPr>
        <w:t xml:space="preserve">Большинство из названных показателей может быть существенно расширено за счет конкретных признаков. Например, только в рамках карточек первичного учета некоторые показатели имеют десятки и даже сотни конкретных признаков (группы и виды преступлений, сферы социальной жизни, отрасли производства, место и способы совершения преступлений и др.). В зависимости от целей и задач исследования выбирается оптимально необходимое число статистически анализируемых признаков. Это в ряде случаев не зависит от уровня проводимого изучения, районного, областного, краевого, республиканского или федерального. Производимый анализ может включать в себя расчет самых разных обобщающих показателей </w:t>
      </w:r>
      <w:r w:rsidR="007D0CD1" w:rsidRPr="00DB5984">
        <w:rPr>
          <w:color w:val="000000"/>
          <w:sz w:val="28"/>
        </w:rPr>
        <w:t xml:space="preserve">– </w:t>
      </w:r>
      <w:r w:rsidRPr="00DB5984">
        <w:rPr>
          <w:color w:val="000000"/>
          <w:sz w:val="28"/>
        </w:rPr>
        <w:t xml:space="preserve">абсолютных, относительных и средних, построение рядов распределения и динамики, выявление корреляционных связей, </w:t>
      </w:r>
      <w:r w:rsidR="007D0CD1" w:rsidRPr="00DB5984">
        <w:rPr>
          <w:color w:val="000000"/>
          <w:sz w:val="28"/>
        </w:rPr>
        <w:t>т.е.</w:t>
      </w:r>
      <w:r w:rsidRPr="00DB5984">
        <w:rPr>
          <w:color w:val="000000"/>
          <w:sz w:val="28"/>
        </w:rPr>
        <w:t xml:space="preserve"> практически весь арсенал статистических методов. Только на этой основе можно изучать причины преступности, личность правонарушителей и разрабатывать адекватные меры по борьбе с преступностью.</w:t>
      </w:r>
    </w:p>
    <w:p w:rsidR="00980623" w:rsidRPr="00DB5984" w:rsidRDefault="00980623" w:rsidP="007D0CD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2470" w:rsidRPr="00DB5984" w:rsidRDefault="00892470" w:rsidP="007D0CD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92470" w:rsidRPr="00DB5984" w:rsidRDefault="00DB5984" w:rsidP="007D0CD1">
      <w:pPr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  <w:bookmarkStart w:id="2" w:name="_Toc195622407"/>
      <w:r>
        <w:rPr>
          <w:b/>
          <w:bCs/>
          <w:color w:val="000000"/>
          <w:sz w:val="28"/>
          <w:szCs w:val="30"/>
        </w:rPr>
        <w:br w:type="page"/>
      </w:r>
      <w:r w:rsidR="007D0CD1" w:rsidRPr="00DB5984">
        <w:rPr>
          <w:b/>
          <w:bCs/>
          <w:color w:val="000000"/>
          <w:sz w:val="28"/>
          <w:szCs w:val="30"/>
        </w:rPr>
        <w:t>Список литературы</w:t>
      </w:r>
      <w:bookmarkEnd w:id="2"/>
    </w:p>
    <w:p w:rsidR="005F4B28" w:rsidRPr="00DB5984" w:rsidRDefault="005F4B28" w:rsidP="007D0C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2470" w:rsidRPr="00DB5984" w:rsidRDefault="007D0CD1" w:rsidP="007D0CD1">
      <w:pPr>
        <w:pStyle w:val="a3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5984">
        <w:rPr>
          <w:color w:val="000000"/>
          <w:sz w:val="28"/>
          <w:szCs w:val="28"/>
        </w:rPr>
        <w:t>Бородин С.В. Борьба</w:t>
      </w:r>
      <w:r w:rsidR="00892470" w:rsidRPr="00DB5984">
        <w:rPr>
          <w:color w:val="000000"/>
          <w:sz w:val="28"/>
          <w:szCs w:val="28"/>
        </w:rPr>
        <w:t xml:space="preserve"> с преступностью: теоретическая модель комплексной программы. – М., 1990</w:t>
      </w:r>
      <w:r w:rsidR="00EB0C72" w:rsidRPr="00DB5984">
        <w:rPr>
          <w:color w:val="000000"/>
          <w:sz w:val="28"/>
          <w:szCs w:val="28"/>
        </w:rPr>
        <w:t>.</w:t>
      </w:r>
    </w:p>
    <w:p w:rsidR="00892470" w:rsidRPr="00DB5984" w:rsidRDefault="007D0CD1" w:rsidP="007D0CD1">
      <w:pPr>
        <w:pStyle w:val="a3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5984">
        <w:rPr>
          <w:color w:val="000000"/>
          <w:sz w:val="28"/>
          <w:szCs w:val="28"/>
        </w:rPr>
        <w:t>Горяинов К.К.</w:t>
      </w:r>
      <w:r w:rsidR="00892470" w:rsidRPr="00DB5984">
        <w:rPr>
          <w:color w:val="000000"/>
          <w:sz w:val="28"/>
          <w:szCs w:val="28"/>
        </w:rPr>
        <w:t xml:space="preserve">, </w:t>
      </w:r>
      <w:r w:rsidRPr="00DB5984">
        <w:rPr>
          <w:color w:val="000000"/>
          <w:sz w:val="28"/>
          <w:szCs w:val="28"/>
        </w:rPr>
        <w:t>Исаченко А.П.</w:t>
      </w:r>
      <w:r w:rsidR="00892470" w:rsidRPr="00DB5984">
        <w:rPr>
          <w:color w:val="000000"/>
          <w:sz w:val="28"/>
          <w:szCs w:val="28"/>
        </w:rPr>
        <w:t xml:space="preserve">, </w:t>
      </w:r>
      <w:r w:rsidRPr="00DB5984">
        <w:rPr>
          <w:color w:val="000000"/>
          <w:sz w:val="28"/>
          <w:szCs w:val="28"/>
        </w:rPr>
        <w:t>Кондратюк Л.В. Латентная</w:t>
      </w:r>
      <w:r w:rsidR="00892470" w:rsidRPr="00DB5984">
        <w:rPr>
          <w:color w:val="000000"/>
          <w:sz w:val="28"/>
          <w:szCs w:val="28"/>
        </w:rPr>
        <w:t xml:space="preserve"> преступность. – М., 1994</w:t>
      </w:r>
      <w:r w:rsidR="00EB0C72" w:rsidRPr="00DB5984">
        <w:rPr>
          <w:color w:val="000000"/>
          <w:sz w:val="28"/>
          <w:szCs w:val="28"/>
        </w:rPr>
        <w:t>.</w:t>
      </w:r>
    </w:p>
    <w:p w:rsidR="00892470" w:rsidRPr="00DB5984" w:rsidRDefault="007D0CD1" w:rsidP="007D0CD1">
      <w:pPr>
        <w:pStyle w:val="a3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5984">
        <w:rPr>
          <w:color w:val="000000"/>
          <w:sz w:val="28"/>
          <w:szCs w:val="28"/>
        </w:rPr>
        <w:t>Конев А.А. Преступность</w:t>
      </w:r>
      <w:r w:rsidR="00892470" w:rsidRPr="00DB5984">
        <w:rPr>
          <w:color w:val="000000"/>
          <w:sz w:val="28"/>
          <w:szCs w:val="28"/>
        </w:rPr>
        <w:t xml:space="preserve"> в России и ее реальное состояние – Нижний Новгород, 2003</w:t>
      </w:r>
      <w:r w:rsidR="00EB0C72" w:rsidRPr="00DB5984">
        <w:rPr>
          <w:color w:val="000000"/>
          <w:sz w:val="28"/>
          <w:szCs w:val="28"/>
        </w:rPr>
        <w:t>.</w:t>
      </w:r>
    </w:p>
    <w:p w:rsidR="00892470" w:rsidRPr="00DB5984" w:rsidRDefault="007D0CD1" w:rsidP="007D0CD1">
      <w:pPr>
        <w:pStyle w:val="a3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5984">
        <w:rPr>
          <w:color w:val="000000"/>
          <w:sz w:val="28"/>
          <w:szCs w:val="28"/>
        </w:rPr>
        <w:t>Лунев В.В. Юридическая</w:t>
      </w:r>
      <w:r w:rsidR="00892470" w:rsidRPr="00DB5984">
        <w:rPr>
          <w:color w:val="000000"/>
          <w:sz w:val="28"/>
          <w:szCs w:val="28"/>
        </w:rPr>
        <w:t xml:space="preserve"> статистика. – М., Юрист, 2004</w:t>
      </w:r>
      <w:r w:rsidR="00EB0C72" w:rsidRPr="00DB5984">
        <w:rPr>
          <w:color w:val="000000"/>
          <w:sz w:val="28"/>
          <w:szCs w:val="28"/>
        </w:rPr>
        <w:t>.</w:t>
      </w:r>
    </w:p>
    <w:p w:rsidR="00892470" w:rsidRPr="00DB5984" w:rsidRDefault="007D0CD1" w:rsidP="007D0CD1">
      <w:pPr>
        <w:pStyle w:val="a3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5984">
        <w:rPr>
          <w:color w:val="000000"/>
          <w:sz w:val="28"/>
          <w:szCs w:val="28"/>
        </w:rPr>
        <w:t>Лунев В.В. Юридическая</w:t>
      </w:r>
      <w:r w:rsidR="00892470" w:rsidRPr="00DB5984">
        <w:rPr>
          <w:color w:val="000000"/>
          <w:sz w:val="28"/>
          <w:szCs w:val="28"/>
        </w:rPr>
        <w:t xml:space="preserve"> статистика. – М., Юрист, 2004 </w:t>
      </w:r>
      <w:r w:rsidRPr="00DB5984">
        <w:rPr>
          <w:color w:val="000000"/>
          <w:sz w:val="28"/>
          <w:szCs w:val="28"/>
        </w:rPr>
        <w:t>Лунев В.В. Контроль</w:t>
      </w:r>
      <w:r w:rsidR="00892470" w:rsidRPr="00DB5984">
        <w:rPr>
          <w:color w:val="000000"/>
          <w:sz w:val="28"/>
          <w:szCs w:val="28"/>
        </w:rPr>
        <w:t xml:space="preserve"> над преступностью: надежны ли показатели?</w:t>
      </w:r>
      <w:r w:rsidRPr="00DB5984">
        <w:rPr>
          <w:color w:val="000000"/>
          <w:sz w:val="28"/>
          <w:szCs w:val="28"/>
        </w:rPr>
        <w:t> // Г</w:t>
      </w:r>
      <w:r w:rsidR="00892470" w:rsidRPr="00DB5984">
        <w:rPr>
          <w:color w:val="000000"/>
          <w:sz w:val="28"/>
          <w:szCs w:val="28"/>
        </w:rPr>
        <w:t xml:space="preserve">осударство и право. 1995. </w:t>
      </w:r>
      <w:r w:rsidRPr="00DB5984">
        <w:rPr>
          <w:color w:val="000000"/>
          <w:sz w:val="28"/>
          <w:szCs w:val="28"/>
        </w:rPr>
        <w:t>№7</w:t>
      </w:r>
      <w:r w:rsidR="00892470" w:rsidRPr="00DB5984">
        <w:rPr>
          <w:color w:val="000000"/>
          <w:sz w:val="28"/>
          <w:szCs w:val="28"/>
        </w:rPr>
        <w:t xml:space="preserve"> – С.</w:t>
      </w:r>
      <w:r w:rsidRPr="00DB5984">
        <w:rPr>
          <w:color w:val="000000"/>
          <w:sz w:val="28"/>
          <w:szCs w:val="28"/>
        </w:rPr>
        <w:t> 89–9</w:t>
      </w:r>
      <w:r w:rsidR="00892470" w:rsidRPr="00DB5984">
        <w:rPr>
          <w:color w:val="000000"/>
          <w:sz w:val="28"/>
          <w:szCs w:val="28"/>
        </w:rPr>
        <w:t>0</w:t>
      </w:r>
      <w:r w:rsidR="00EB0C72" w:rsidRPr="00DB5984">
        <w:rPr>
          <w:color w:val="000000"/>
          <w:sz w:val="28"/>
          <w:szCs w:val="28"/>
        </w:rPr>
        <w:t>.</w:t>
      </w:r>
    </w:p>
    <w:p w:rsidR="00892470" w:rsidRPr="00DB5984" w:rsidRDefault="007D0CD1" w:rsidP="007D0CD1">
      <w:pPr>
        <w:pStyle w:val="a3"/>
        <w:widowControl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B5984">
        <w:rPr>
          <w:color w:val="000000"/>
          <w:sz w:val="28"/>
          <w:szCs w:val="28"/>
        </w:rPr>
        <w:t>Савюк Л.К. Правовая</w:t>
      </w:r>
      <w:r w:rsidR="00892470" w:rsidRPr="00DB5984">
        <w:rPr>
          <w:color w:val="000000"/>
          <w:sz w:val="28"/>
          <w:szCs w:val="28"/>
        </w:rPr>
        <w:t xml:space="preserve"> статистика. – М., Юрист, 2006. – 588</w:t>
      </w:r>
      <w:r w:rsidRPr="00DB5984">
        <w:rPr>
          <w:color w:val="000000"/>
          <w:sz w:val="28"/>
          <w:szCs w:val="28"/>
        </w:rPr>
        <w:t> с.</w:t>
      </w:r>
      <w:bookmarkStart w:id="3" w:name="_GoBack"/>
      <w:bookmarkEnd w:id="3"/>
    </w:p>
    <w:sectPr w:rsidR="00892470" w:rsidRPr="00DB5984" w:rsidSect="007D0CD1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26" w:rsidRDefault="00296B26">
      <w:r>
        <w:separator/>
      </w:r>
    </w:p>
  </w:endnote>
  <w:endnote w:type="continuationSeparator" w:id="0">
    <w:p w:rsidR="00296B26" w:rsidRDefault="0029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FC" w:rsidRDefault="00E769FC" w:rsidP="00EB0C72">
    <w:pPr>
      <w:pStyle w:val="a9"/>
      <w:framePr w:wrap="around" w:vAnchor="text" w:hAnchor="margin" w:xAlign="right" w:y="1"/>
      <w:rPr>
        <w:rStyle w:val="ab"/>
      </w:rPr>
    </w:pPr>
  </w:p>
  <w:p w:rsidR="00E769FC" w:rsidRDefault="00E769FC" w:rsidP="00EB0C7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FC" w:rsidRDefault="009273BF" w:rsidP="00EB0C72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E769FC" w:rsidRDefault="00E769FC" w:rsidP="00EB0C7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26" w:rsidRDefault="00296B26">
      <w:r>
        <w:separator/>
      </w:r>
    </w:p>
  </w:footnote>
  <w:footnote w:type="continuationSeparator" w:id="0">
    <w:p w:rsidR="00296B26" w:rsidRDefault="00296B26">
      <w:r>
        <w:continuationSeparator/>
      </w:r>
    </w:p>
  </w:footnote>
  <w:footnote w:id="1">
    <w:p w:rsidR="00296B26" w:rsidRDefault="00E769FC" w:rsidP="00892470">
      <w:pPr>
        <w:pStyle w:val="a3"/>
      </w:pPr>
      <w:r w:rsidRPr="00DB5984">
        <w:rPr>
          <w:rStyle w:val="a5"/>
        </w:rPr>
        <w:footnoteRef/>
      </w:r>
      <w:r w:rsidRPr="00DB5984">
        <w:t xml:space="preserve"> Савюк</w:t>
      </w:r>
      <w:r w:rsidR="00DB5984" w:rsidRPr="00DB5984">
        <w:t xml:space="preserve"> </w:t>
      </w:r>
      <w:r w:rsidRPr="00DB5984">
        <w:t>Л.К. Правовая статистика. – М., Юрист, 2006 –С. 192.</w:t>
      </w:r>
    </w:p>
  </w:footnote>
  <w:footnote w:id="2">
    <w:p w:rsidR="00296B26" w:rsidRDefault="00E769FC" w:rsidP="00892470">
      <w:pPr>
        <w:pStyle w:val="a3"/>
      </w:pPr>
      <w:r w:rsidRPr="00DB5984">
        <w:rPr>
          <w:rStyle w:val="a5"/>
        </w:rPr>
        <w:footnoteRef/>
      </w:r>
      <w:r w:rsidRPr="00DB5984">
        <w:t xml:space="preserve"> </w:t>
      </w:r>
      <w:r w:rsidR="00DB5984" w:rsidRPr="00DB5984">
        <w:t xml:space="preserve">Савюк </w:t>
      </w:r>
      <w:r w:rsidRPr="00DB5984">
        <w:t>Л.К. Правовая статистика. – М., Юрист, 2006 –С. 194.</w:t>
      </w:r>
    </w:p>
  </w:footnote>
  <w:footnote w:id="3">
    <w:p w:rsidR="00296B26" w:rsidRDefault="00E769FC" w:rsidP="00892470">
      <w:pPr>
        <w:pStyle w:val="a3"/>
        <w:spacing w:line="360" w:lineRule="auto"/>
      </w:pPr>
      <w:r w:rsidRPr="00DB5984">
        <w:rPr>
          <w:rStyle w:val="a5"/>
        </w:rPr>
        <w:footnoteRef/>
      </w:r>
      <w:r w:rsidRPr="00DB5984">
        <w:t xml:space="preserve"> Лунев В.В. Юридическая статистика. – М., Юрист, 2004 – С. 323.</w:t>
      </w:r>
    </w:p>
  </w:footnote>
  <w:footnote w:id="4">
    <w:p w:rsidR="00296B26" w:rsidRDefault="00E769FC" w:rsidP="00892470">
      <w:pPr>
        <w:pStyle w:val="a3"/>
      </w:pPr>
      <w:r w:rsidRPr="00DB5984">
        <w:rPr>
          <w:rStyle w:val="a5"/>
        </w:rPr>
        <w:footnoteRef/>
      </w:r>
      <w:r w:rsidRPr="00DB5984">
        <w:t xml:space="preserve"> Бородин С.В. Борьба с преступностью: теоретическая модель комплексной программы. – М., 1990</w:t>
      </w:r>
      <w:r w:rsidR="00DB5984" w:rsidRPr="00DB5984">
        <w:t xml:space="preserve"> </w:t>
      </w:r>
      <w:r w:rsidRPr="00DB5984">
        <w:t>- С. 58-61, Лунев В.В. Контроль над преступностью: надежны ли показатели? //Государство и право. 1995. № 7 – С. 89-90</w:t>
      </w:r>
    </w:p>
  </w:footnote>
  <w:footnote w:id="5">
    <w:p w:rsidR="00296B26" w:rsidRDefault="00E769FC" w:rsidP="00892470">
      <w:pPr>
        <w:pStyle w:val="a3"/>
      </w:pPr>
      <w:r w:rsidRPr="00DB5984">
        <w:rPr>
          <w:rStyle w:val="a5"/>
        </w:rPr>
        <w:footnoteRef/>
      </w:r>
      <w:r w:rsidRPr="00DB5984">
        <w:t xml:space="preserve"> Конев А.А. Преступность в России и ее реальное состояние – Нижний Новгород, 2003-С.95-108, 274-276.</w:t>
      </w:r>
    </w:p>
  </w:footnote>
  <w:footnote w:id="6">
    <w:p w:rsidR="00296B26" w:rsidRDefault="00E769FC" w:rsidP="00892470">
      <w:pPr>
        <w:pStyle w:val="a3"/>
      </w:pPr>
      <w:r w:rsidRPr="00DB5984">
        <w:rPr>
          <w:rStyle w:val="a5"/>
        </w:rPr>
        <w:footnoteRef/>
      </w:r>
      <w:r w:rsidRPr="00DB5984">
        <w:t xml:space="preserve"> Горяинов К.К., Исаченко А.П., Кондратюк Л.В. Латентная преступность. – М., 1994.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2DC"/>
    <w:multiLevelType w:val="hybridMultilevel"/>
    <w:tmpl w:val="57EA0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5B31DF"/>
    <w:multiLevelType w:val="hybridMultilevel"/>
    <w:tmpl w:val="2E64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C14881"/>
    <w:multiLevelType w:val="hybridMultilevel"/>
    <w:tmpl w:val="8A1A8E52"/>
    <w:lvl w:ilvl="0" w:tplc="02A61994">
      <w:start w:val="1"/>
      <w:numFmt w:val="decimal"/>
      <w:lvlText w:val="%1."/>
      <w:lvlJc w:val="left"/>
      <w:pPr>
        <w:tabs>
          <w:tab w:val="num" w:pos="983"/>
        </w:tabs>
        <w:ind w:left="983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">
    <w:nsid w:val="3FF14AA5"/>
    <w:multiLevelType w:val="hybridMultilevel"/>
    <w:tmpl w:val="185E4F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3471E7"/>
    <w:multiLevelType w:val="singleLevel"/>
    <w:tmpl w:val="EEBC5F2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>
    <w:nsid w:val="47E67EB6"/>
    <w:multiLevelType w:val="hybridMultilevel"/>
    <w:tmpl w:val="39C47256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4C40525"/>
    <w:multiLevelType w:val="hybridMultilevel"/>
    <w:tmpl w:val="E44E3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EF60B6"/>
    <w:multiLevelType w:val="hybridMultilevel"/>
    <w:tmpl w:val="EB4C8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727"/>
    <w:rsid w:val="00071606"/>
    <w:rsid w:val="001B2313"/>
    <w:rsid w:val="001E1C0D"/>
    <w:rsid w:val="001F3F7A"/>
    <w:rsid w:val="00226BF1"/>
    <w:rsid w:val="0024452C"/>
    <w:rsid w:val="00285AD6"/>
    <w:rsid w:val="00296B26"/>
    <w:rsid w:val="002B046B"/>
    <w:rsid w:val="00340876"/>
    <w:rsid w:val="003779F2"/>
    <w:rsid w:val="00381246"/>
    <w:rsid w:val="003A7D2E"/>
    <w:rsid w:val="00426E9C"/>
    <w:rsid w:val="0046312B"/>
    <w:rsid w:val="00467076"/>
    <w:rsid w:val="004E7DB1"/>
    <w:rsid w:val="00526FBC"/>
    <w:rsid w:val="00532A0E"/>
    <w:rsid w:val="00540C28"/>
    <w:rsid w:val="00551E88"/>
    <w:rsid w:val="005F4B28"/>
    <w:rsid w:val="006155A6"/>
    <w:rsid w:val="00640E3B"/>
    <w:rsid w:val="0064500A"/>
    <w:rsid w:val="00655244"/>
    <w:rsid w:val="006D077A"/>
    <w:rsid w:val="00715FE7"/>
    <w:rsid w:val="007A5B3A"/>
    <w:rsid w:val="007D0CD1"/>
    <w:rsid w:val="007F28FE"/>
    <w:rsid w:val="00872E8A"/>
    <w:rsid w:val="00892470"/>
    <w:rsid w:val="00894403"/>
    <w:rsid w:val="008B4CF7"/>
    <w:rsid w:val="00902005"/>
    <w:rsid w:val="009273BF"/>
    <w:rsid w:val="00941423"/>
    <w:rsid w:val="00980623"/>
    <w:rsid w:val="009B6333"/>
    <w:rsid w:val="00AC1727"/>
    <w:rsid w:val="00B61B24"/>
    <w:rsid w:val="00B80B97"/>
    <w:rsid w:val="00BC24EB"/>
    <w:rsid w:val="00BD7B77"/>
    <w:rsid w:val="00CC20CA"/>
    <w:rsid w:val="00D0356E"/>
    <w:rsid w:val="00D76566"/>
    <w:rsid w:val="00DB5984"/>
    <w:rsid w:val="00E37F68"/>
    <w:rsid w:val="00E769FC"/>
    <w:rsid w:val="00E87A15"/>
    <w:rsid w:val="00EB0C72"/>
    <w:rsid w:val="00F563DA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6813E5A-C3AF-4E1C-B194-9DACBAC6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52C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92470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89247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892470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892470"/>
    <w:pPr>
      <w:spacing w:line="360" w:lineRule="auto"/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463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EB0C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EB0C72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980623"/>
  </w:style>
  <w:style w:type="character" w:styleId="ac">
    <w:name w:val="Hyperlink"/>
    <w:uiPriority w:val="99"/>
    <w:rsid w:val="00980623"/>
    <w:rPr>
      <w:rFonts w:cs="Times New Roman"/>
      <w:color w:val="0000FF"/>
      <w:u w:val="single"/>
    </w:rPr>
  </w:style>
  <w:style w:type="table" w:styleId="10">
    <w:name w:val="Table Grid 1"/>
    <w:basedOn w:val="a1"/>
    <w:uiPriority w:val="99"/>
    <w:rsid w:val="007D0CD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Пользователь</dc:creator>
  <cp:keywords/>
  <dc:description/>
  <cp:lastModifiedBy>admin</cp:lastModifiedBy>
  <cp:revision>2</cp:revision>
  <dcterms:created xsi:type="dcterms:W3CDTF">2014-03-20T01:24:00Z</dcterms:created>
  <dcterms:modified xsi:type="dcterms:W3CDTF">2014-03-20T01:24:00Z</dcterms:modified>
</cp:coreProperties>
</file>