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Министерство образования Республики Беларусь</w:t>
      </w: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ВИТЕБСКИЙ ГОСУДАРСТВЕННЫЙ ТЕХНОЛОГИЧЕСКИЙ УНИВЕРСИТЕТ</w:t>
      </w: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Контрольная работа</w:t>
      </w:r>
    </w:p>
    <w:p w:rsidR="00EA4C26" w:rsidRPr="002661C1" w:rsidRDefault="00EA4C26" w:rsidP="00B40E72">
      <w:pPr>
        <w:spacing w:line="360" w:lineRule="auto"/>
        <w:jc w:val="center"/>
        <w:rPr>
          <w:b/>
          <w:noProof/>
          <w:color w:val="000000"/>
          <w:sz w:val="28"/>
        </w:rPr>
      </w:pPr>
      <w:r w:rsidRPr="002661C1">
        <w:rPr>
          <w:b/>
          <w:noProof/>
          <w:color w:val="000000"/>
          <w:sz w:val="28"/>
        </w:rPr>
        <w:t>«</w:t>
      </w:r>
      <w:r w:rsidR="00B40E72" w:rsidRPr="002661C1">
        <w:rPr>
          <w:b/>
          <w:noProof/>
          <w:color w:val="000000"/>
          <w:sz w:val="28"/>
        </w:rPr>
        <w:t>Производственные технологии: технология и оборудование швейного производства</w:t>
      </w:r>
      <w:r w:rsidRPr="002661C1">
        <w:rPr>
          <w:b/>
          <w:noProof/>
          <w:color w:val="000000"/>
          <w:sz w:val="28"/>
        </w:rPr>
        <w:t>»</w:t>
      </w: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ind w:firstLine="4800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Выполнил:</w:t>
      </w:r>
      <w:r w:rsidR="00B40E72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Нарубин А.С.</w:t>
      </w:r>
    </w:p>
    <w:p w:rsidR="001F7ADB" w:rsidRPr="002661C1" w:rsidRDefault="001F7ADB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B40E72" w:rsidRPr="002661C1" w:rsidRDefault="00B40E72" w:rsidP="00B40E72">
      <w:pPr>
        <w:spacing w:line="360" w:lineRule="auto"/>
        <w:jc w:val="center"/>
        <w:rPr>
          <w:noProof/>
          <w:color w:val="000000"/>
          <w:sz w:val="28"/>
        </w:rPr>
      </w:pPr>
    </w:p>
    <w:p w:rsidR="001F7ADB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Витебск</w:t>
      </w:r>
    </w:p>
    <w:p w:rsidR="00EA4C26" w:rsidRPr="002661C1" w:rsidRDefault="00EA4C26" w:rsidP="00B40E72">
      <w:pPr>
        <w:spacing w:line="360" w:lineRule="auto"/>
        <w:jc w:val="center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2010</w:t>
      </w:r>
    </w:p>
    <w:p w:rsidR="001F25E7" w:rsidRPr="002661C1" w:rsidRDefault="00B40E72" w:rsidP="00B40E7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br w:type="page"/>
      </w:r>
      <w:r w:rsidRPr="002661C1">
        <w:rPr>
          <w:b/>
          <w:noProof/>
          <w:color w:val="000000"/>
          <w:sz w:val="28"/>
        </w:rPr>
        <w:t>Содержание</w:t>
      </w:r>
    </w:p>
    <w:p w:rsidR="00EA4C26" w:rsidRPr="002661C1" w:rsidRDefault="00EA4C26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25E7" w:rsidRPr="002661C1" w:rsidRDefault="00B40E72" w:rsidP="00B40E72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1. </w:t>
      </w:r>
      <w:r w:rsidR="001F25E7" w:rsidRPr="002661C1">
        <w:rPr>
          <w:noProof/>
          <w:color w:val="000000"/>
          <w:sz w:val="28"/>
        </w:rPr>
        <w:t>Рабочие органы машин челночного стежка. Указать их назначение и кон</w:t>
      </w:r>
      <w:r w:rsidRPr="002661C1">
        <w:rPr>
          <w:noProof/>
          <w:color w:val="000000"/>
          <w:sz w:val="28"/>
        </w:rPr>
        <w:t>структивные разновидности</w:t>
      </w:r>
    </w:p>
    <w:p w:rsidR="001F25E7" w:rsidRPr="002661C1" w:rsidRDefault="00B40E72" w:rsidP="00B40E72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2. </w:t>
      </w:r>
      <w:r w:rsidR="001F25E7" w:rsidRPr="002661C1">
        <w:rPr>
          <w:noProof/>
          <w:color w:val="000000"/>
          <w:sz w:val="28"/>
        </w:rPr>
        <w:t>Склеивание деталей одежды. Област</w:t>
      </w:r>
      <w:r w:rsidRPr="002661C1">
        <w:rPr>
          <w:noProof/>
          <w:color w:val="000000"/>
          <w:sz w:val="28"/>
        </w:rPr>
        <w:t>ь применения клеевых соединений</w:t>
      </w:r>
    </w:p>
    <w:p w:rsidR="001F25E7" w:rsidRPr="002661C1" w:rsidRDefault="00B40E72" w:rsidP="00B40E72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3. </w:t>
      </w:r>
      <w:r w:rsidR="001F25E7" w:rsidRPr="002661C1">
        <w:rPr>
          <w:noProof/>
          <w:color w:val="000000"/>
          <w:sz w:val="28"/>
        </w:rPr>
        <w:t>В табличной форме привести перечень операций по обработке узла, выбрав их из приложений А и Б. На сборочной схеме обозначить детали, поставить строчки, указать</w:t>
      </w:r>
      <w:r w:rsidRPr="002661C1">
        <w:rPr>
          <w:noProof/>
          <w:color w:val="000000"/>
          <w:sz w:val="28"/>
        </w:rPr>
        <w:t xml:space="preserve"> порядковый номер их выполнения</w:t>
      </w:r>
    </w:p>
    <w:p w:rsidR="00EA4C26" w:rsidRPr="002661C1" w:rsidRDefault="00B40E72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65"/>
        <w:gridCol w:w="4906"/>
      </w:tblGrid>
      <w:tr w:rsidR="00B40E72" w:rsidRPr="004423F4" w:rsidTr="004423F4">
        <w:tc>
          <w:tcPr>
            <w:tcW w:w="2437" w:type="pct"/>
            <w:shd w:val="clear" w:color="auto" w:fill="auto"/>
          </w:tcPr>
          <w:p w:rsidR="001F25E7" w:rsidRPr="004423F4" w:rsidRDefault="001F25E7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Наименование узла обработки</w:t>
            </w:r>
          </w:p>
        </w:tc>
        <w:tc>
          <w:tcPr>
            <w:tcW w:w="2563" w:type="pct"/>
            <w:shd w:val="clear" w:color="auto" w:fill="auto"/>
          </w:tcPr>
          <w:p w:rsidR="001F25E7" w:rsidRPr="004423F4" w:rsidRDefault="001F25E7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Схема узла (эскиз)</w:t>
            </w:r>
          </w:p>
        </w:tc>
      </w:tr>
      <w:tr w:rsidR="00B40E72" w:rsidRPr="004423F4" w:rsidTr="004423F4">
        <w:trPr>
          <w:trHeight w:val="1589"/>
        </w:trPr>
        <w:tc>
          <w:tcPr>
            <w:tcW w:w="2437" w:type="pct"/>
            <w:shd w:val="clear" w:color="auto" w:fill="auto"/>
          </w:tcPr>
          <w:p w:rsidR="001F25E7" w:rsidRPr="004423F4" w:rsidRDefault="001F25E7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Обработка разреза рукава мужской сорочки обтачкой</w:t>
            </w:r>
          </w:p>
        </w:tc>
        <w:tc>
          <w:tcPr>
            <w:tcW w:w="2563" w:type="pct"/>
            <w:shd w:val="clear" w:color="auto" w:fill="auto"/>
          </w:tcPr>
          <w:p w:rsidR="001F25E7" w:rsidRPr="004423F4" w:rsidRDefault="000D01D7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96.5pt">
                  <v:imagedata r:id="rId7" o:title=""/>
                </v:shape>
              </w:pict>
            </w:r>
          </w:p>
        </w:tc>
      </w:tr>
    </w:tbl>
    <w:p w:rsidR="00686B0E" w:rsidRPr="002661C1" w:rsidRDefault="00686B0E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25E7" w:rsidRPr="002661C1" w:rsidRDefault="00B40E72" w:rsidP="00B40E7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br w:type="page"/>
      </w:r>
      <w:r w:rsidR="00EA4C26" w:rsidRPr="002661C1">
        <w:rPr>
          <w:b/>
          <w:noProof/>
          <w:color w:val="000000"/>
          <w:sz w:val="28"/>
        </w:rPr>
        <w:t xml:space="preserve">1. </w:t>
      </w:r>
      <w:r w:rsidR="001F25E7" w:rsidRPr="002661C1">
        <w:rPr>
          <w:b/>
          <w:noProof/>
          <w:color w:val="000000"/>
          <w:sz w:val="28"/>
        </w:rPr>
        <w:t>Рабочие органы машин челночного стежка. Указать их назначение и конструктивные разновидности.</w:t>
      </w:r>
    </w:p>
    <w:p w:rsidR="00686B0E" w:rsidRPr="002661C1" w:rsidRDefault="00686B0E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25E7" w:rsidRPr="002661C1" w:rsidRDefault="001F25E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Первая швейная машина была изобретена в 1848 году американцем Э.</w:t>
      </w:r>
      <w:r w:rsidR="00B40E72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Гоу.</w:t>
      </w:r>
    </w:p>
    <w:p w:rsidR="001F25E7" w:rsidRPr="002661C1" w:rsidRDefault="001F25E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Основными рабочими органами машин челночного стежка являются:</w:t>
      </w:r>
    </w:p>
    <w:p w:rsidR="001F25E7" w:rsidRPr="002661C1" w:rsidRDefault="001F25E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1)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игла, которая служит для прокалывания материала и проведения через него швейной нитки. Ушко иглы располагается вблизи острия, вдоль стержня располагается короткий и длинный желобки, которые размещается нить при проколе материала, крепится игла в игловодителе на участке колбы. Иглы выпускаются различных типов и вариантов, в зависимости от формы стержня, заточки, острия и длины колбы, а также разных номеров в зависимости от диаметра стержня</w:t>
      </w:r>
      <w:r w:rsidR="00B5234F" w:rsidRPr="002661C1">
        <w:rPr>
          <w:noProof/>
          <w:color w:val="000000"/>
          <w:sz w:val="28"/>
        </w:rPr>
        <w:t xml:space="preserve"> (номер – это диаметр стержня в мм х на 100).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2)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 xml:space="preserve">челнок предназначен для захвата петли верхней нитки, расширение этой петли и обвода ее вокруг половины шпульки. Челночный комплект состоит из челнока, откидного полукольца, шпулькодержателя, шпульного колпачка, шпульки с катушкой и установочного кольца. 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 швейных машинах челноки бывают двух видов: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-вращающиеся;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-колеблющиеся.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 машинах однолинейной строчки ось вращения челнока расположена в горизонтальной плоскости поперек линии строчки, а в машинах зигзагообразной строчки – вдоль нее. Вертикальное расположение оси челнока применяется в двухигольных швейных машинах.</w:t>
      </w:r>
    </w:p>
    <w:p w:rsidR="00B5234F" w:rsidRPr="002661C1" w:rsidRDefault="00B5234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3)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нитепритягиватель подает верхнюю нитку игле и челноку, обводит ее вокруг второй половины шпульки и сматывает нитку с катушки. Нитеподающие устройства бывают трех типов: шарнирно-стержневое, кулисное и вращающееся.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Неот</w:t>
      </w:r>
      <w:r w:rsidR="00C87CFA" w:rsidRPr="002661C1">
        <w:rPr>
          <w:noProof/>
          <w:color w:val="000000"/>
          <w:sz w:val="28"/>
        </w:rPr>
        <w:t>ъемлемой частью нитепритягивателя является регулятор натяжения нити, которой состоит из двух подпружиненных шайб, между которыми проходит нитка.</w:t>
      </w:r>
    </w:p>
    <w:p w:rsidR="00C87CFA" w:rsidRPr="002661C1" w:rsidRDefault="00C87CFA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4)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механизм перемещения материала обеспечивает перемещение ткани на величину стежка. Реечный продвигатель ткани состоит из зубчатой рейки, которая движется в прорези игольной пластины по эллипсу и лапки, которая принимает материал.</w:t>
      </w:r>
    </w:p>
    <w:p w:rsidR="001F7ADB" w:rsidRPr="002661C1" w:rsidRDefault="00C86C85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 механизмах с</w:t>
      </w:r>
      <w:r w:rsidR="001F7ADB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диф-ным перемещением материала две рейки, расположенные перед иглой и после нее, обеспечивают беспосадочную строчку. Для получения заданной посадки используются две зубчатые рейки, расположенные с разных сторон материала и двигающиеся с различной скоростью.</w:t>
      </w:r>
    </w:p>
    <w:p w:rsidR="00C86C85" w:rsidRPr="002661C1" w:rsidRDefault="00C86C85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Комбинированный способ перемещения материалов предусматривает перемещение нижней рейки и иглы отклоняющейся вдоль строчки одновременно с перемещением полуфабрикатов. Зигзагообразная строчка выполняется в результате перемещения иглы не только в вертикальной плоскости, но и под разными углами к линии движения материала.</w:t>
      </w:r>
    </w:p>
    <w:p w:rsidR="00C86C85" w:rsidRPr="002661C1" w:rsidRDefault="00C86C85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По назначению выделяют:</w:t>
      </w:r>
    </w:p>
    <w:p w:rsidR="00C86C85" w:rsidRPr="002661C1" w:rsidRDefault="00C86C85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машины общего назначения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(универсальные);</w:t>
      </w:r>
    </w:p>
    <w:p w:rsidR="00C86C85" w:rsidRPr="002661C1" w:rsidRDefault="00C86C85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определенного назначения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(специальные)</w:t>
      </w:r>
      <w:r w:rsidR="00B1688F" w:rsidRPr="002661C1">
        <w:rPr>
          <w:noProof/>
          <w:color w:val="000000"/>
          <w:sz w:val="28"/>
        </w:rPr>
        <w:t>;</w:t>
      </w:r>
    </w:p>
    <w:p w:rsidR="00B1688F" w:rsidRPr="002661C1" w:rsidRDefault="00B1688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специализированные машины.</w:t>
      </w:r>
    </w:p>
    <w:p w:rsidR="00B1688F" w:rsidRPr="002661C1" w:rsidRDefault="00B1688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 универсальным относятся стачивающие машины челночного стежка, применяемые для выполнения различных операций: стачивания, обтачивания, выстегивания, прокладывания отдельных строчек. К ним относятся машины 97-А, 1022-М,597-М классов.</w:t>
      </w:r>
    </w:p>
    <w:p w:rsidR="00B1688F" w:rsidRPr="002661C1" w:rsidRDefault="00B1688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 специальным относятся машины, на которых выполняются операции определенного назначения – выметочные, заметочные работы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(2222 класс), обметочные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(208-М, МО-816), подшивочные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(СS-761, 85 класс). К ним относятся машины, предназначенные для выполнения определенных операций, путем конструкционного изменения универсальных и специальных машин. Это машины для втачивания рукавов в проймы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(32 класса), разметки пройм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(65, 241 класса), обтачивание бортов и др.</w:t>
      </w:r>
    </w:p>
    <w:p w:rsidR="00B1688F" w:rsidRPr="002661C1" w:rsidRDefault="00B1688F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Машины полуавтоматического действия выполняют технологические операции без участия рабочего. Рабочий только закладывает в машину изделие или его деталь, включает машину и вынимает изделие после выполнения операции. Полуавтоматы применяются</w:t>
      </w:r>
      <w:r w:rsidR="0093153A" w:rsidRPr="002661C1">
        <w:rPr>
          <w:noProof/>
          <w:color w:val="000000"/>
          <w:sz w:val="28"/>
        </w:rPr>
        <w:t xml:space="preserve"> для выполнения закрепок</w:t>
      </w:r>
      <w:r w:rsidR="00686B0E" w:rsidRPr="002661C1">
        <w:rPr>
          <w:noProof/>
          <w:color w:val="000000"/>
          <w:sz w:val="28"/>
        </w:rPr>
        <w:t xml:space="preserve"> </w:t>
      </w:r>
      <w:r w:rsidR="0093153A" w:rsidRPr="002661C1">
        <w:rPr>
          <w:noProof/>
          <w:color w:val="000000"/>
          <w:sz w:val="28"/>
        </w:rPr>
        <w:t>(220-М), обметывания петель</w:t>
      </w:r>
      <w:r w:rsidR="00686B0E" w:rsidRPr="002661C1">
        <w:rPr>
          <w:noProof/>
          <w:color w:val="000000"/>
          <w:sz w:val="28"/>
        </w:rPr>
        <w:t xml:space="preserve"> </w:t>
      </w:r>
      <w:r w:rsidR="0093153A" w:rsidRPr="002661C1">
        <w:rPr>
          <w:noProof/>
          <w:color w:val="000000"/>
          <w:sz w:val="28"/>
        </w:rPr>
        <w:t>(525, 73401-РЗ), пришивания пуговиц</w:t>
      </w:r>
      <w:r w:rsidR="00686B0E" w:rsidRPr="002661C1">
        <w:rPr>
          <w:noProof/>
          <w:color w:val="000000"/>
          <w:sz w:val="28"/>
        </w:rPr>
        <w:t xml:space="preserve"> </w:t>
      </w:r>
      <w:r w:rsidR="0093153A" w:rsidRPr="002661C1">
        <w:rPr>
          <w:noProof/>
          <w:color w:val="000000"/>
          <w:sz w:val="28"/>
        </w:rPr>
        <w:t>(295,695,СS-600). Машина автомат выполняет всю операцию в автоматическом цикле, включая подачу, съем и укладку в пачки обработанных деталей</w:t>
      </w:r>
      <w:r w:rsidR="00686B0E" w:rsidRPr="002661C1">
        <w:rPr>
          <w:noProof/>
          <w:color w:val="000000"/>
          <w:sz w:val="28"/>
        </w:rPr>
        <w:t xml:space="preserve"> </w:t>
      </w:r>
      <w:r w:rsidR="0093153A" w:rsidRPr="002661C1">
        <w:rPr>
          <w:noProof/>
          <w:color w:val="000000"/>
          <w:sz w:val="28"/>
        </w:rPr>
        <w:t>(427). При работах на швейных машинах неавтоматического действия оператору приходится тратить время и силы на выполнение таких повторяющихся операций как: остановить машину и поворотом маховика довести положение иглы до нужного</w:t>
      </w:r>
      <w:r w:rsidR="00686B0E" w:rsidRPr="002661C1">
        <w:rPr>
          <w:noProof/>
          <w:color w:val="000000"/>
          <w:sz w:val="28"/>
        </w:rPr>
        <w:t>,</w:t>
      </w:r>
      <w:r w:rsidR="0093153A" w:rsidRPr="002661C1">
        <w:rPr>
          <w:noProof/>
          <w:color w:val="000000"/>
          <w:sz w:val="28"/>
        </w:rPr>
        <w:t xml:space="preserve"> обрезать нитки после окончания строчки, выполнить закрепку в начале и в конце строчки, опустить в начале и поменять в конце работы пачку.</w:t>
      </w:r>
    </w:p>
    <w:p w:rsidR="0093153A" w:rsidRPr="002661C1" w:rsidRDefault="0093153A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Автоматизация помогает обеспечить рост производительности труда на 10-50% в зависимости от операций. Наиболее распространенными машинами этого типа являются машины 997, 1597</w:t>
      </w:r>
      <w:r w:rsidR="00686B0E" w:rsidRPr="002661C1">
        <w:rPr>
          <w:noProof/>
          <w:color w:val="000000"/>
          <w:sz w:val="28"/>
        </w:rPr>
        <w:t xml:space="preserve"> </w:t>
      </w:r>
      <w:r w:rsidRPr="002661C1">
        <w:rPr>
          <w:noProof/>
          <w:color w:val="000000"/>
          <w:sz w:val="28"/>
        </w:rPr>
        <w:t>(КУР-31, КУР-131), 212, 483, 487</w:t>
      </w:r>
      <w:r w:rsidR="00686B0E" w:rsidRPr="002661C1">
        <w:rPr>
          <w:noProof/>
          <w:color w:val="000000"/>
          <w:sz w:val="28"/>
        </w:rPr>
        <w:t xml:space="preserve"> ФАФ.</w:t>
      </w:r>
    </w:p>
    <w:p w:rsidR="00B40E72" w:rsidRPr="002661C1" w:rsidRDefault="00B40E72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0CE8" w:rsidRPr="002661C1" w:rsidRDefault="00EA4C26" w:rsidP="00B40E7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61C1">
        <w:rPr>
          <w:b/>
          <w:noProof/>
          <w:color w:val="000000"/>
          <w:sz w:val="28"/>
        </w:rPr>
        <w:t xml:space="preserve">2. </w:t>
      </w:r>
      <w:r w:rsidR="00200CE8" w:rsidRPr="002661C1">
        <w:rPr>
          <w:b/>
          <w:noProof/>
          <w:color w:val="000000"/>
          <w:sz w:val="28"/>
        </w:rPr>
        <w:t>Склеивание деталей одежды. Област</w:t>
      </w:r>
      <w:r w:rsidR="00B40E72" w:rsidRPr="002661C1">
        <w:rPr>
          <w:b/>
          <w:noProof/>
          <w:color w:val="000000"/>
          <w:sz w:val="28"/>
        </w:rPr>
        <w:t>ь применения клеевых соединений</w:t>
      </w:r>
    </w:p>
    <w:p w:rsidR="00200CE8" w:rsidRPr="002661C1" w:rsidRDefault="00200CE8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7ADB" w:rsidRPr="002661C1" w:rsidRDefault="008F56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Клеевое соединение обеспечивает более высокое качество изделия и повышает производительность труда при изготовлении швейных изделий.</w:t>
      </w:r>
      <w:r w:rsidR="001F7ADB" w:rsidRPr="002661C1">
        <w:rPr>
          <w:noProof/>
          <w:color w:val="000000"/>
          <w:sz w:val="28"/>
        </w:rPr>
        <w:t xml:space="preserve"> </w:t>
      </w:r>
    </w:p>
    <w:p w:rsidR="00200CE8" w:rsidRPr="002661C1" w:rsidRDefault="008F56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Клеевые соединения используются для прокладки кромки по срезам деталей, закрепления обтачки краев деталей. Изготовления бортовых прокладок для фронтального дублирования деталей, закрепления подогнутых краев деталей.</w:t>
      </w:r>
    </w:p>
    <w:p w:rsidR="008F56ED" w:rsidRPr="002661C1" w:rsidRDefault="008F56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Клеевое соединение образуется из клеевого раствора или расплавившегося под воздействием тепла твердого клеевого состава, которые под давлением проникают в макро- и микропоры поверхностей. После испарения растворителя или прекращения теплового воздействия клеевой состав отвердевает и скрепляет поверхности материала.</w:t>
      </w:r>
    </w:p>
    <w:p w:rsidR="008F56ED" w:rsidRPr="002661C1" w:rsidRDefault="008F56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Прочность и стойкость клеевого соединения определяется его адгезией и когезией.</w:t>
      </w:r>
    </w:p>
    <w:p w:rsidR="008F56ED" w:rsidRPr="002661C1" w:rsidRDefault="008F56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Адгезия – обеспечение соединения клеевого состава и склеиваемой поверхности</w:t>
      </w:r>
      <w:r w:rsidR="00B009ED" w:rsidRPr="002661C1">
        <w:rPr>
          <w:noProof/>
          <w:color w:val="000000"/>
          <w:sz w:val="28"/>
        </w:rPr>
        <w:t>.</w:t>
      </w:r>
    </w:p>
    <w:p w:rsidR="00B009ED" w:rsidRPr="002661C1" w:rsidRDefault="00B009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Когезия – клеящая способность самого клея. Для обеспечения высокого качества клеевого соединения силы адгезии между клеем и текстильным материалом должны быть больше сил когезии клея. Кроме того целесообразно подбирать клеевой состав, чтобы когезия его была меньше когезии склеиваемых материалов. В этом случае будет разрываться не текстильный материал, а слой клея. </w:t>
      </w:r>
    </w:p>
    <w:p w:rsidR="00B009ED" w:rsidRPr="002661C1" w:rsidRDefault="00B009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Механизм связи между клеящим веществом и склеиваемым материалом объясняют адсорбционная, электрическая, диффузионная теория адгезии.</w:t>
      </w:r>
    </w:p>
    <w:p w:rsidR="00B009ED" w:rsidRPr="002661C1" w:rsidRDefault="00B009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Склеивание материалов представляет сложный, состоящий из разных стадий процесс.</w:t>
      </w:r>
    </w:p>
    <w:p w:rsidR="00083C70" w:rsidRPr="002661C1" w:rsidRDefault="00B009ED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На первой стадии – смачивание поверхностей склеиваемых материалов клеем или его раствором, затем происходит диффузионное проникновение клея внутрь, образование </w:t>
      </w:r>
      <w:r w:rsidR="00083C70" w:rsidRPr="002661C1">
        <w:rPr>
          <w:noProof/>
          <w:color w:val="000000"/>
          <w:sz w:val="28"/>
        </w:rPr>
        <w:t>двойного</w:t>
      </w:r>
      <w:r w:rsidRPr="002661C1">
        <w:rPr>
          <w:noProof/>
          <w:color w:val="000000"/>
          <w:sz w:val="28"/>
        </w:rPr>
        <w:t xml:space="preserve"> электрического слоя и химическое взаимодействие. В зависимости от природы клея и материалов, а также условий проведения процесса будет преобладать то или иное из</w:t>
      </w:r>
      <w:r w:rsidR="00083C70" w:rsidRPr="002661C1">
        <w:rPr>
          <w:noProof/>
          <w:color w:val="000000"/>
          <w:sz w:val="28"/>
        </w:rPr>
        <w:t xml:space="preserve"> рассматриваемых взаимодействий. </w:t>
      </w:r>
    </w:p>
    <w:p w:rsidR="00B009ED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На последней стадии происходит затвердевание клея и завершение процесса склеивания.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Текстильные материалы, на которые наносится клеевое покрытие характеризуются по следующим показателям: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По структуре основы: 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ткани;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трикотажные полотна;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нетканые материалы;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многозональные прокладки.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Тканые прокладки применяются для изготовления верхней женской и мужской одежды, для сорочек.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Трикотажные основы отвечают требованиям сохранения и эластичности и растяжимости материалов.</w:t>
      </w:r>
    </w:p>
    <w:p w:rsidR="00083C70" w:rsidRPr="002661C1" w:rsidRDefault="00083C70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Нетканые материалы используются благодаря невысокой стоимости и разнообразию свойств. Материал</w:t>
      </w:r>
      <w:r w:rsidR="00FC53A6" w:rsidRPr="002661C1">
        <w:rPr>
          <w:noProof/>
          <w:color w:val="000000"/>
          <w:sz w:val="28"/>
        </w:rPr>
        <w:t>, прошитый рядами цепных строчек, обеспечивает стабилизацию размеров и некоторую растяжимость.</w:t>
      </w:r>
    </w:p>
    <w:p w:rsidR="00FC53A6" w:rsidRPr="002661C1" w:rsidRDefault="00FC53A6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Перфорированные прокладки обеспечивают высокую растяжимость пакета и могут быть использованы для эластичных материалов.</w:t>
      </w:r>
    </w:p>
    <w:p w:rsidR="00FC53A6" w:rsidRPr="002661C1" w:rsidRDefault="00FC53A6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Многозональные прокладки предназначены для замены многослойной бортовой прокладки в верхней одежде. Они имеют разные ярко выраженные зоны: жесткую, переходную и мягкую. Каждая зона характеризуется определенными свойствами и отличается от другой зоны по волокнистому составу, толщине, ширине, переплетению. Жесткости, поверхностной плотности.</w:t>
      </w:r>
    </w:p>
    <w:p w:rsidR="00FC53A6" w:rsidRPr="002661C1" w:rsidRDefault="00FC53A6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Прокладочные материалы могут иметь с изнаночной стороны подворсовку, которая обеспечивает проникновение излишков клея при расплавлении не в сторону основного материала, а внутрь ворса.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По волокнистому составу используют: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вискоза;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хлопок;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синтетика (полиэстет, политорир);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синтетический волос.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От волокнистого состава зависит упругость соединения. Наиболее мягкие полиэфирные прокладки: вискоза (целлюлоза) гарантируют жесткость.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По поверхностной плотности: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ткани 70-160 г/м2 (до 280 г/м2);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нетканые материалы 20-50 г/м2 (до 120 г/м2);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объемные нетканые полотна 50-120 г/м2;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трикотажные полотна 50-120 г/м2;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- многозональные прокладки: мелкая зона 90-150 г/м2, переходная 130-200 г/м2, жесткая 160-250 г/м2.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Выбирая прокладку следует руководствоваться общим правилом: она не должна быть тяжелее, чем основная ткань.</w:t>
      </w:r>
    </w:p>
    <w:p w:rsidR="00D24B03" w:rsidRPr="002661C1" w:rsidRDefault="00D24B03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Вид клея для прокладки выбирается в зависимости от желаемых свойств пакета, он оказывает влияние на режимы дублирования и условия эксплуатации изделия.</w:t>
      </w:r>
    </w:p>
    <w:p w:rsidR="00DD2847" w:rsidRPr="002661C1" w:rsidRDefault="00DD284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D2847" w:rsidRPr="002661C1" w:rsidRDefault="00EA4C26" w:rsidP="00B40E7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61C1">
        <w:rPr>
          <w:b/>
          <w:noProof/>
          <w:color w:val="000000"/>
          <w:sz w:val="28"/>
        </w:rPr>
        <w:t xml:space="preserve">3. </w:t>
      </w:r>
      <w:r w:rsidR="00DD2847" w:rsidRPr="002661C1">
        <w:rPr>
          <w:b/>
          <w:noProof/>
          <w:color w:val="000000"/>
          <w:sz w:val="28"/>
        </w:rPr>
        <w:t>В табличной форме привести перечень операций по обработке узла, выбрав их из приложений А и Б. На сборочной схеме обозначить детали, поставить строчки, указать</w:t>
      </w:r>
      <w:r w:rsidR="00B40E72" w:rsidRPr="002661C1">
        <w:rPr>
          <w:b/>
          <w:noProof/>
          <w:color w:val="000000"/>
          <w:sz w:val="28"/>
        </w:rPr>
        <w:t xml:space="preserve"> порядковый номер их выполнения</w:t>
      </w:r>
    </w:p>
    <w:p w:rsidR="000B1B6C" w:rsidRPr="002661C1" w:rsidRDefault="000B1B6C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65"/>
        <w:gridCol w:w="4906"/>
      </w:tblGrid>
      <w:tr w:rsidR="000B1B6C" w:rsidRPr="004423F4" w:rsidTr="004423F4">
        <w:tc>
          <w:tcPr>
            <w:tcW w:w="243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Наименование узла обработки</w:t>
            </w:r>
          </w:p>
        </w:tc>
        <w:tc>
          <w:tcPr>
            <w:tcW w:w="256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Схема узла (эскиз)</w:t>
            </w:r>
          </w:p>
        </w:tc>
      </w:tr>
      <w:tr w:rsidR="000B1B6C" w:rsidRPr="004423F4" w:rsidTr="004423F4">
        <w:trPr>
          <w:trHeight w:val="1589"/>
        </w:trPr>
        <w:tc>
          <w:tcPr>
            <w:tcW w:w="243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Обработка разреза рукава мужской сорочки обтачкой</w:t>
            </w:r>
          </w:p>
        </w:tc>
        <w:tc>
          <w:tcPr>
            <w:tcW w:w="2563" w:type="pct"/>
            <w:shd w:val="clear" w:color="auto" w:fill="auto"/>
          </w:tcPr>
          <w:p w:rsidR="000B1B6C" w:rsidRPr="004423F4" w:rsidRDefault="000D01D7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26" type="#_x0000_t75" style="width:165pt;height:174pt">
                  <v:imagedata r:id="rId7" o:title=""/>
                </v:shape>
              </w:pict>
            </w:r>
          </w:p>
        </w:tc>
      </w:tr>
    </w:tbl>
    <w:p w:rsidR="00B40E72" w:rsidRPr="002661C1" w:rsidRDefault="00B40E72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B1B6C" w:rsidRPr="002661C1" w:rsidRDefault="00B40E72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21"/>
        <w:gridCol w:w="1738"/>
        <w:gridCol w:w="1449"/>
        <w:gridCol w:w="1428"/>
        <w:gridCol w:w="1152"/>
        <w:gridCol w:w="1212"/>
        <w:gridCol w:w="1771"/>
      </w:tblGrid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№ ТНО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Наименование технологически неделимой операции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ТУ обработки</w:t>
            </w:r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Специаль-ность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Разряд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Затрата времени, с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Оборудование, приспособления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7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2A0D02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Притачать клинья к рукавам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 xml:space="preserve">Ш.ш.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4423F4">
                <w:rPr>
                  <w:noProof/>
                  <w:color w:val="000000"/>
                  <w:sz w:val="20"/>
                </w:rPr>
                <w:t>0,7 см</w:t>
              </w:r>
            </w:smartTag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СМ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408-АМ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2A0D02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Притачать обтачки к разрезам рукавов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 xml:space="preserve">Ш.ш.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4423F4">
                <w:rPr>
                  <w:noProof/>
                  <w:color w:val="000000"/>
                  <w:sz w:val="20"/>
                </w:rPr>
                <w:t>0,5 см</w:t>
              </w:r>
            </w:smartTag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84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597-М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2A0D02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Настрочить обтачки на разрезы рукавов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 xml:space="preserve">Ш.ш.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4423F4">
                <w:rPr>
                  <w:noProof/>
                  <w:color w:val="000000"/>
                  <w:sz w:val="20"/>
                </w:rPr>
                <w:t>0,2 см</w:t>
              </w:r>
            </w:smartTag>
            <w:r w:rsidRPr="004423F4">
              <w:rPr>
                <w:noProof/>
                <w:color w:val="000000"/>
                <w:sz w:val="20"/>
              </w:rPr>
              <w:t xml:space="preserve">, подгибая срез на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4423F4">
                <w:rPr>
                  <w:noProof/>
                  <w:color w:val="000000"/>
                  <w:sz w:val="20"/>
                </w:rPr>
                <w:t>0,2 см</w:t>
              </w:r>
            </w:smartTag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597-М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2A0D02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Закрепить рукавные обтачки в конце разреза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Перегибая в конце разреза</w:t>
            </w:r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597-М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2A0D02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Подрезать излишки обтачек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Уравнивая по срезу низа рукавов</w:t>
            </w:r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Р</w:t>
            </w: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Ножницы</w:t>
            </w:r>
          </w:p>
        </w:tc>
      </w:tr>
      <w:tr w:rsidR="00B40E72" w:rsidRPr="004423F4" w:rsidTr="004423F4">
        <w:tc>
          <w:tcPr>
            <w:tcW w:w="429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Итого по узлу</w:t>
            </w:r>
          </w:p>
        </w:tc>
        <w:tc>
          <w:tcPr>
            <w:tcW w:w="757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6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2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3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423F4">
              <w:rPr>
                <w:noProof/>
                <w:color w:val="000000"/>
                <w:sz w:val="20"/>
              </w:rPr>
              <w:t>235</w:t>
            </w:r>
          </w:p>
        </w:tc>
        <w:tc>
          <w:tcPr>
            <w:tcW w:w="925" w:type="pct"/>
            <w:shd w:val="clear" w:color="auto" w:fill="auto"/>
          </w:tcPr>
          <w:p w:rsidR="000B1B6C" w:rsidRPr="004423F4" w:rsidRDefault="000B1B6C" w:rsidP="004423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D0521B" w:rsidRPr="002661C1" w:rsidRDefault="00D0521B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B1B6C" w:rsidRPr="002661C1" w:rsidRDefault="000D01D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339.75pt;height:225.75pt">
            <v:imagedata r:id="rId8" o:title=""/>
          </v:shape>
        </w:pict>
      </w:r>
    </w:p>
    <w:p w:rsidR="003B7B9C" w:rsidRPr="002661C1" w:rsidRDefault="0087703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А-рукав</w:t>
      </w:r>
    </w:p>
    <w:p w:rsidR="00877037" w:rsidRPr="002661C1" w:rsidRDefault="00877037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Б- обтачка</w:t>
      </w:r>
    </w:p>
    <w:p w:rsidR="00EA4C26" w:rsidRPr="002661C1" w:rsidRDefault="00F87BD0" w:rsidP="00B40E7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br w:type="page"/>
      </w:r>
      <w:r w:rsidR="00EA4C26" w:rsidRPr="002661C1">
        <w:rPr>
          <w:b/>
          <w:noProof/>
          <w:color w:val="000000"/>
          <w:sz w:val="28"/>
        </w:rPr>
        <w:t>С</w:t>
      </w:r>
      <w:r w:rsidRPr="002661C1">
        <w:rPr>
          <w:b/>
          <w:noProof/>
          <w:color w:val="000000"/>
          <w:sz w:val="28"/>
        </w:rPr>
        <w:t>писок использованных источников</w:t>
      </w:r>
    </w:p>
    <w:p w:rsidR="00EA4C26" w:rsidRPr="002661C1" w:rsidRDefault="00EA4C26" w:rsidP="00B40E7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1. Савостицкий, А.</w:t>
      </w:r>
      <w:r w:rsidR="00DE42F5" w:rsidRPr="002661C1">
        <w:rPr>
          <w:noProof/>
          <w:color w:val="000000"/>
          <w:sz w:val="28"/>
        </w:rPr>
        <w:t xml:space="preserve">В. </w:t>
      </w:r>
      <w:r w:rsidRPr="002661C1">
        <w:rPr>
          <w:noProof/>
          <w:color w:val="000000"/>
          <w:sz w:val="28"/>
        </w:rPr>
        <w:t>Технология швейных изделий / А.</w:t>
      </w:r>
      <w:r w:rsidR="00DE42F5" w:rsidRPr="002661C1">
        <w:rPr>
          <w:noProof/>
          <w:color w:val="000000"/>
          <w:sz w:val="28"/>
        </w:rPr>
        <w:t>В. Савостицкий</w:t>
      </w:r>
      <w:r w:rsidR="001F7ADB" w:rsidRPr="002661C1">
        <w:rPr>
          <w:noProof/>
          <w:color w:val="000000"/>
          <w:sz w:val="28"/>
        </w:rPr>
        <w:t>;</w:t>
      </w:r>
      <w:r w:rsidRPr="002661C1">
        <w:rPr>
          <w:noProof/>
          <w:color w:val="000000"/>
          <w:sz w:val="28"/>
        </w:rPr>
        <w:t xml:space="preserve"> под ред. А.</w:t>
      </w:r>
      <w:r w:rsidR="00DE42F5" w:rsidRPr="002661C1">
        <w:rPr>
          <w:noProof/>
          <w:color w:val="000000"/>
          <w:sz w:val="28"/>
        </w:rPr>
        <w:t>В. Савостицкого. – 2-е изд., перераб. и доп. – Москва: Легкая и пищевая промышленность, 1982. – 440 с.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2. Ивашкевич, Е.</w:t>
      </w:r>
      <w:r w:rsidR="00DE42F5" w:rsidRPr="002661C1">
        <w:rPr>
          <w:noProof/>
          <w:color w:val="000000"/>
          <w:sz w:val="28"/>
        </w:rPr>
        <w:t>М. Методы соединения деталей одежды и влажно-тепловая обработка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ку</w:t>
      </w:r>
      <w:r w:rsidRPr="002661C1">
        <w:rPr>
          <w:noProof/>
          <w:color w:val="000000"/>
          <w:sz w:val="28"/>
        </w:rPr>
        <w:t>рс лекций / Е.М. Ивашкевич, Н.П. Гарская, Р.</w:t>
      </w:r>
      <w:r w:rsidR="00DE42F5" w:rsidRPr="002661C1">
        <w:rPr>
          <w:noProof/>
          <w:color w:val="000000"/>
          <w:sz w:val="28"/>
        </w:rPr>
        <w:t>Н. Филимоненкова</w:t>
      </w:r>
      <w:r w:rsidR="001F7ADB" w:rsidRPr="002661C1">
        <w:rPr>
          <w:noProof/>
          <w:color w:val="000000"/>
          <w:sz w:val="28"/>
        </w:rPr>
        <w:t>;</w:t>
      </w:r>
      <w:r w:rsidR="00DE42F5" w:rsidRPr="002661C1">
        <w:rPr>
          <w:noProof/>
          <w:color w:val="000000"/>
          <w:sz w:val="28"/>
        </w:rPr>
        <w:t xml:space="preserve"> УО «ВГТУ». – Витебск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УО «ВГТУ», 2007. – 114 с.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3. </w:t>
      </w:r>
      <w:r w:rsidR="00DE42F5" w:rsidRPr="002661C1">
        <w:rPr>
          <w:noProof/>
          <w:color w:val="000000"/>
          <w:sz w:val="28"/>
        </w:rPr>
        <w:t>Лабораторный практикум по технологии швейных изделий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учебное по</w:t>
      </w:r>
      <w:r w:rsidRPr="002661C1">
        <w:rPr>
          <w:noProof/>
          <w:color w:val="000000"/>
          <w:sz w:val="28"/>
        </w:rPr>
        <w:t>собие / Е.</w:t>
      </w:r>
      <w:r w:rsidR="00DE42F5" w:rsidRPr="002661C1">
        <w:rPr>
          <w:noProof/>
          <w:color w:val="000000"/>
          <w:sz w:val="28"/>
        </w:rPr>
        <w:t>Х. Меликов [и др.]</w:t>
      </w:r>
      <w:r w:rsidR="001F7ADB" w:rsidRPr="002661C1">
        <w:rPr>
          <w:noProof/>
          <w:color w:val="000000"/>
          <w:sz w:val="28"/>
        </w:rPr>
        <w:t>.</w:t>
      </w:r>
      <w:r w:rsidR="00DE42F5" w:rsidRPr="002661C1">
        <w:rPr>
          <w:noProof/>
          <w:color w:val="000000"/>
          <w:sz w:val="28"/>
        </w:rPr>
        <w:t xml:space="preserve"> – Москва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КДУ, 2006. - 272 с.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4. </w:t>
      </w:r>
      <w:r w:rsidR="00DE42F5" w:rsidRPr="002661C1">
        <w:rPr>
          <w:noProof/>
          <w:color w:val="000000"/>
          <w:sz w:val="28"/>
        </w:rPr>
        <w:t>Лабораторный практикум по технологии швейных изделий</w:t>
      </w:r>
      <w:r w:rsidR="001F7ADB" w:rsidRPr="002661C1">
        <w:rPr>
          <w:noProof/>
          <w:color w:val="000000"/>
          <w:sz w:val="28"/>
        </w:rPr>
        <w:t>:</w:t>
      </w:r>
      <w:r w:rsidRPr="002661C1">
        <w:rPr>
          <w:noProof/>
          <w:color w:val="000000"/>
          <w:sz w:val="28"/>
        </w:rPr>
        <w:t xml:space="preserve"> учебное пособие для вузов / Е.</w:t>
      </w:r>
      <w:r w:rsidR="00DE42F5" w:rsidRPr="002661C1">
        <w:rPr>
          <w:noProof/>
          <w:color w:val="000000"/>
          <w:sz w:val="28"/>
        </w:rPr>
        <w:t>Х. Меликов [и др.]</w:t>
      </w:r>
      <w:r w:rsidR="001F7ADB" w:rsidRPr="002661C1">
        <w:rPr>
          <w:noProof/>
          <w:color w:val="000000"/>
          <w:sz w:val="28"/>
        </w:rPr>
        <w:t>.</w:t>
      </w:r>
      <w:r w:rsidR="00DE42F5" w:rsidRPr="002661C1">
        <w:rPr>
          <w:noProof/>
          <w:color w:val="000000"/>
          <w:sz w:val="28"/>
        </w:rPr>
        <w:t xml:space="preserve"> – Москва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Легпромбытиздат, 1988. – 272 с.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5. </w:t>
      </w:r>
      <w:r w:rsidR="00DE42F5" w:rsidRPr="002661C1">
        <w:rPr>
          <w:noProof/>
          <w:color w:val="000000"/>
          <w:sz w:val="28"/>
        </w:rPr>
        <w:t>Справочник по швейному оборудованию / И.С. Зак [и др.]</w:t>
      </w:r>
      <w:r w:rsidR="001F7ADB" w:rsidRPr="002661C1">
        <w:rPr>
          <w:noProof/>
          <w:color w:val="000000"/>
          <w:sz w:val="28"/>
        </w:rPr>
        <w:t>.</w:t>
      </w:r>
      <w:r w:rsidR="00DE42F5" w:rsidRPr="002661C1">
        <w:rPr>
          <w:noProof/>
          <w:color w:val="000000"/>
          <w:sz w:val="28"/>
        </w:rPr>
        <w:t xml:space="preserve"> – Москва</w:t>
      </w:r>
      <w:r w:rsidR="001F7ADB" w:rsidRPr="002661C1">
        <w:rPr>
          <w:noProof/>
          <w:color w:val="000000"/>
          <w:sz w:val="28"/>
        </w:rPr>
        <w:t xml:space="preserve">: </w:t>
      </w:r>
      <w:r w:rsidR="00DE42F5" w:rsidRPr="002661C1">
        <w:rPr>
          <w:noProof/>
          <w:color w:val="000000"/>
          <w:sz w:val="28"/>
        </w:rPr>
        <w:t>Легкая индустрия, 1981. – 272 с.</w:t>
      </w:r>
      <w:r w:rsidR="001F7ADB" w:rsidRPr="002661C1">
        <w:rPr>
          <w:noProof/>
          <w:color w:val="000000"/>
          <w:sz w:val="28"/>
        </w:rPr>
        <w:t>;</w:t>
      </w:r>
      <w:r w:rsidR="00DE42F5" w:rsidRPr="002661C1">
        <w:rPr>
          <w:noProof/>
          <w:color w:val="000000"/>
          <w:sz w:val="28"/>
        </w:rPr>
        <w:t xml:space="preserve"> илл.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>6. Кузьмичев, В.</w:t>
      </w:r>
      <w:r w:rsidR="00DE42F5" w:rsidRPr="002661C1">
        <w:rPr>
          <w:noProof/>
          <w:color w:val="000000"/>
          <w:sz w:val="28"/>
        </w:rPr>
        <w:t>Е. Промышленные швейные машины</w:t>
      </w:r>
      <w:r w:rsidR="001F7ADB" w:rsidRPr="002661C1">
        <w:rPr>
          <w:noProof/>
          <w:color w:val="000000"/>
          <w:sz w:val="28"/>
        </w:rPr>
        <w:t>:</w:t>
      </w:r>
      <w:r w:rsidRPr="002661C1">
        <w:rPr>
          <w:noProof/>
          <w:color w:val="000000"/>
          <w:sz w:val="28"/>
        </w:rPr>
        <w:t xml:space="preserve"> справочник / В.</w:t>
      </w:r>
      <w:r w:rsidR="00DE42F5" w:rsidRPr="002661C1">
        <w:rPr>
          <w:noProof/>
          <w:color w:val="000000"/>
          <w:sz w:val="28"/>
        </w:rPr>
        <w:t>Е. Кузьмичев</w:t>
      </w:r>
      <w:r w:rsidR="001F7ADB" w:rsidRPr="002661C1">
        <w:rPr>
          <w:noProof/>
          <w:color w:val="000000"/>
          <w:sz w:val="28"/>
        </w:rPr>
        <w:t>;</w:t>
      </w:r>
      <w:r w:rsidRPr="002661C1">
        <w:rPr>
          <w:noProof/>
          <w:color w:val="000000"/>
          <w:sz w:val="28"/>
        </w:rPr>
        <w:t xml:space="preserve"> под ред. В.</w:t>
      </w:r>
      <w:r w:rsidR="00DE42F5" w:rsidRPr="002661C1">
        <w:rPr>
          <w:noProof/>
          <w:color w:val="000000"/>
          <w:sz w:val="28"/>
        </w:rPr>
        <w:t>Е. Кузьмичева. – Москва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ООО «В зеркале», 2001. – 246 с.</w:t>
      </w:r>
    </w:p>
    <w:p w:rsidR="00DE42F5" w:rsidRPr="002661C1" w:rsidRDefault="00F87BD0" w:rsidP="00F87BD0">
      <w:pPr>
        <w:spacing w:line="360" w:lineRule="auto"/>
        <w:jc w:val="both"/>
        <w:rPr>
          <w:noProof/>
          <w:color w:val="000000"/>
          <w:sz w:val="28"/>
        </w:rPr>
      </w:pPr>
      <w:r w:rsidRPr="002661C1">
        <w:rPr>
          <w:noProof/>
          <w:color w:val="000000"/>
          <w:sz w:val="28"/>
        </w:rPr>
        <w:t xml:space="preserve">7. </w:t>
      </w:r>
      <w:r w:rsidR="00DE42F5" w:rsidRPr="002661C1">
        <w:rPr>
          <w:noProof/>
          <w:color w:val="000000"/>
          <w:sz w:val="28"/>
        </w:rPr>
        <w:t>Лабораторный практикум по курсу «Промышленные технологии». Раздел «Технология и оборудование швейного производства» для студентов экономических специальностей / УО «ВГТУ»</w:t>
      </w:r>
      <w:r w:rsidR="001F7ADB" w:rsidRPr="002661C1">
        <w:rPr>
          <w:noProof/>
          <w:color w:val="000000"/>
          <w:sz w:val="28"/>
        </w:rPr>
        <w:t>;</w:t>
      </w:r>
      <w:r w:rsidRPr="002661C1">
        <w:rPr>
          <w:noProof/>
          <w:color w:val="000000"/>
          <w:sz w:val="28"/>
        </w:rPr>
        <w:t xml:space="preserve"> сост. Е.</w:t>
      </w:r>
      <w:r w:rsidR="00DE42F5" w:rsidRPr="002661C1">
        <w:rPr>
          <w:noProof/>
          <w:color w:val="000000"/>
          <w:sz w:val="28"/>
        </w:rPr>
        <w:t>М. Ивашке</w:t>
      </w:r>
      <w:r w:rsidRPr="002661C1">
        <w:rPr>
          <w:noProof/>
          <w:color w:val="000000"/>
          <w:sz w:val="28"/>
        </w:rPr>
        <w:t>вич, В.</w:t>
      </w:r>
      <w:r w:rsidR="00DE42F5" w:rsidRPr="002661C1">
        <w:rPr>
          <w:noProof/>
          <w:color w:val="000000"/>
          <w:sz w:val="28"/>
        </w:rPr>
        <w:t>Н. Пантелеев. – Витебск</w:t>
      </w:r>
      <w:r w:rsidR="001F7ADB" w:rsidRPr="002661C1">
        <w:rPr>
          <w:noProof/>
          <w:color w:val="000000"/>
          <w:sz w:val="28"/>
        </w:rPr>
        <w:t>:</w:t>
      </w:r>
      <w:r w:rsidR="00DE42F5" w:rsidRPr="002661C1">
        <w:rPr>
          <w:noProof/>
          <w:color w:val="000000"/>
          <w:sz w:val="28"/>
        </w:rPr>
        <w:t xml:space="preserve"> УО «ВГТУ», 2002. – 32 с.</w:t>
      </w:r>
      <w:bookmarkStart w:id="0" w:name="_GoBack"/>
      <w:bookmarkEnd w:id="0"/>
    </w:p>
    <w:sectPr w:rsidR="00DE42F5" w:rsidRPr="002661C1" w:rsidSect="00B40E72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F4" w:rsidRDefault="004423F4">
      <w:r>
        <w:separator/>
      </w:r>
    </w:p>
  </w:endnote>
  <w:endnote w:type="continuationSeparator" w:id="0">
    <w:p w:rsidR="004423F4" w:rsidRDefault="0044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6" w:rsidRDefault="00EA4C26" w:rsidP="005A5F8C">
    <w:pPr>
      <w:pStyle w:val="a4"/>
      <w:framePr w:wrap="around" w:vAnchor="text" w:hAnchor="margin" w:xAlign="right" w:y="1"/>
      <w:rPr>
        <w:rStyle w:val="a6"/>
      </w:rPr>
    </w:pPr>
  </w:p>
  <w:p w:rsidR="00EA4C26" w:rsidRDefault="00EA4C26" w:rsidP="00EA4C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6" w:rsidRDefault="0019570F" w:rsidP="005A5F8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A4C26" w:rsidRDefault="00EA4C26" w:rsidP="00EA4C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F4" w:rsidRDefault="004423F4">
      <w:r>
        <w:separator/>
      </w:r>
    </w:p>
  </w:footnote>
  <w:footnote w:type="continuationSeparator" w:id="0">
    <w:p w:rsidR="004423F4" w:rsidRDefault="0044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2B6E"/>
    <w:multiLevelType w:val="hybridMultilevel"/>
    <w:tmpl w:val="231C75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DFE29B2"/>
    <w:multiLevelType w:val="hybridMultilevel"/>
    <w:tmpl w:val="B00EBBD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D665D"/>
    <w:multiLevelType w:val="hybridMultilevel"/>
    <w:tmpl w:val="2D741E9E"/>
    <w:lvl w:ilvl="0" w:tplc="D5B049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99D30C6"/>
    <w:multiLevelType w:val="hybridMultilevel"/>
    <w:tmpl w:val="C848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5E7"/>
    <w:rsid w:val="00083C70"/>
    <w:rsid w:val="000B1B6C"/>
    <w:rsid w:val="000D01D7"/>
    <w:rsid w:val="00121695"/>
    <w:rsid w:val="00160E0B"/>
    <w:rsid w:val="0019570F"/>
    <w:rsid w:val="001F25E7"/>
    <w:rsid w:val="001F5443"/>
    <w:rsid w:val="001F7ADB"/>
    <w:rsid w:val="00200CE8"/>
    <w:rsid w:val="002115D8"/>
    <w:rsid w:val="002430D5"/>
    <w:rsid w:val="002661C1"/>
    <w:rsid w:val="002A0D02"/>
    <w:rsid w:val="002F6EE9"/>
    <w:rsid w:val="0039067E"/>
    <w:rsid w:val="003B7B9C"/>
    <w:rsid w:val="004029B8"/>
    <w:rsid w:val="00425EFC"/>
    <w:rsid w:val="004423F4"/>
    <w:rsid w:val="00552602"/>
    <w:rsid w:val="005A5F8C"/>
    <w:rsid w:val="00686B0E"/>
    <w:rsid w:val="006C28DF"/>
    <w:rsid w:val="00775916"/>
    <w:rsid w:val="00877037"/>
    <w:rsid w:val="008F56ED"/>
    <w:rsid w:val="0093153A"/>
    <w:rsid w:val="009F1AB1"/>
    <w:rsid w:val="00B009ED"/>
    <w:rsid w:val="00B1688F"/>
    <w:rsid w:val="00B40E72"/>
    <w:rsid w:val="00B5234F"/>
    <w:rsid w:val="00C86C85"/>
    <w:rsid w:val="00C87CFA"/>
    <w:rsid w:val="00D0521B"/>
    <w:rsid w:val="00D24B03"/>
    <w:rsid w:val="00DB5218"/>
    <w:rsid w:val="00DC436D"/>
    <w:rsid w:val="00DD2847"/>
    <w:rsid w:val="00DD6DA2"/>
    <w:rsid w:val="00DE42F5"/>
    <w:rsid w:val="00E20F61"/>
    <w:rsid w:val="00E434EF"/>
    <w:rsid w:val="00EA4C26"/>
    <w:rsid w:val="00EF0B9E"/>
    <w:rsid w:val="00F87BD0"/>
    <w:rsid w:val="00FC53A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AEC5D13-CFDD-46B6-80CE-F464C82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A4C26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A4C26"/>
    <w:rPr>
      <w:rFonts w:cs="Times New Roman"/>
    </w:rPr>
  </w:style>
  <w:style w:type="paragraph" w:styleId="a7">
    <w:name w:val="header"/>
    <w:basedOn w:val="a"/>
    <w:link w:val="a8"/>
    <w:uiPriority w:val="99"/>
    <w:rsid w:val="001F7A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a9">
    <w:name w:val="Table Professional"/>
    <w:basedOn w:val="a1"/>
    <w:uiPriority w:val="99"/>
    <w:rsid w:val="00B40E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Организация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sanya</dc:creator>
  <cp:keywords/>
  <dc:description/>
  <cp:lastModifiedBy>admin</cp:lastModifiedBy>
  <cp:revision>2</cp:revision>
  <dcterms:created xsi:type="dcterms:W3CDTF">2014-03-04T14:24:00Z</dcterms:created>
  <dcterms:modified xsi:type="dcterms:W3CDTF">2014-03-04T14:24:00Z</dcterms:modified>
</cp:coreProperties>
</file>