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28E" w:rsidRPr="00994D7E" w:rsidRDefault="002D128E" w:rsidP="00994D7E">
      <w:pPr>
        <w:autoSpaceDE w:val="0"/>
        <w:autoSpaceDN w:val="0"/>
        <w:adjustRightInd w:val="0"/>
        <w:spacing w:line="360" w:lineRule="auto"/>
        <w:ind w:firstLine="709"/>
        <w:jc w:val="center"/>
        <w:rPr>
          <w:rFonts w:cs="Times New Roman CYR"/>
          <w:sz w:val="28"/>
          <w:szCs w:val="28"/>
        </w:rPr>
      </w:pPr>
      <w:r w:rsidRPr="00994D7E">
        <w:rPr>
          <w:rFonts w:cs="Times New Roman CYR"/>
          <w:sz w:val="28"/>
          <w:szCs w:val="28"/>
        </w:rPr>
        <w:t>Вятский Государственный Гуманитарный Университет</w:t>
      </w:r>
    </w:p>
    <w:p w:rsidR="002D128E" w:rsidRPr="00994D7E" w:rsidRDefault="002D128E" w:rsidP="00994D7E">
      <w:pPr>
        <w:autoSpaceDE w:val="0"/>
        <w:autoSpaceDN w:val="0"/>
        <w:adjustRightInd w:val="0"/>
        <w:spacing w:line="360" w:lineRule="auto"/>
        <w:ind w:firstLine="709"/>
        <w:jc w:val="center"/>
        <w:rPr>
          <w:rFonts w:cs="Times New Roman CYR"/>
          <w:sz w:val="28"/>
          <w:szCs w:val="28"/>
        </w:rPr>
      </w:pPr>
    </w:p>
    <w:p w:rsidR="002D128E" w:rsidRPr="00994D7E" w:rsidRDefault="002D128E" w:rsidP="00994D7E">
      <w:pPr>
        <w:autoSpaceDE w:val="0"/>
        <w:autoSpaceDN w:val="0"/>
        <w:adjustRightInd w:val="0"/>
        <w:spacing w:line="360" w:lineRule="auto"/>
        <w:ind w:firstLine="709"/>
        <w:jc w:val="center"/>
        <w:rPr>
          <w:rFonts w:cs="Times New Roman CYR"/>
          <w:sz w:val="28"/>
          <w:szCs w:val="28"/>
        </w:rPr>
      </w:pPr>
    </w:p>
    <w:p w:rsidR="002D128E" w:rsidRPr="00994D7E" w:rsidRDefault="002D128E" w:rsidP="00994D7E">
      <w:pPr>
        <w:autoSpaceDE w:val="0"/>
        <w:autoSpaceDN w:val="0"/>
        <w:adjustRightInd w:val="0"/>
        <w:spacing w:line="360" w:lineRule="auto"/>
        <w:ind w:firstLine="709"/>
        <w:jc w:val="center"/>
        <w:rPr>
          <w:rFonts w:cs="Times New Roman CYR"/>
          <w:sz w:val="28"/>
          <w:szCs w:val="32"/>
        </w:rPr>
      </w:pPr>
      <w:r w:rsidRPr="00994D7E">
        <w:rPr>
          <w:rFonts w:cs="Times New Roman CYR"/>
          <w:sz w:val="28"/>
          <w:szCs w:val="32"/>
        </w:rPr>
        <w:t>Контрольная работа по возрастной психологии на тему:</w:t>
      </w:r>
    </w:p>
    <w:p w:rsidR="002D128E" w:rsidRPr="00994D7E" w:rsidRDefault="002D128E" w:rsidP="00994D7E">
      <w:pPr>
        <w:autoSpaceDE w:val="0"/>
        <w:autoSpaceDN w:val="0"/>
        <w:adjustRightInd w:val="0"/>
        <w:spacing w:line="360" w:lineRule="auto"/>
        <w:ind w:firstLine="709"/>
        <w:jc w:val="center"/>
        <w:rPr>
          <w:rFonts w:cs="Times New Roman CYR"/>
          <w:sz w:val="28"/>
          <w:szCs w:val="32"/>
        </w:rPr>
      </w:pPr>
    </w:p>
    <w:p w:rsidR="00994D7E" w:rsidRPr="00994D7E" w:rsidRDefault="00994D7E" w:rsidP="00994D7E">
      <w:pPr>
        <w:autoSpaceDE w:val="0"/>
        <w:autoSpaceDN w:val="0"/>
        <w:adjustRightInd w:val="0"/>
        <w:spacing w:line="360" w:lineRule="auto"/>
        <w:ind w:firstLine="709"/>
        <w:jc w:val="center"/>
        <w:rPr>
          <w:rFonts w:cs="Times New Roman CYR"/>
          <w:bCs/>
          <w:sz w:val="28"/>
          <w:szCs w:val="36"/>
        </w:rPr>
      </w:pPr>
    </w:p>
    <w:p w:rsidR="00994D7E" w:rsidRPr="00994D7E" w:rsidRDefault="00994D7E" w:rsidP="00994D7E">
      <w:pPr>
        <w:autoSpaceDE w:val="0"/>
        <w:autoSpaceDN w:val="0"/>
        <w:adjustRightInd w:val="0"/>
        <w:spacing w:line="360" w:lineRule="auto"/>
        <w:ind w:firstLine="709"/>
        <w:jc w:val="center"/>
        <w:rPr>
          <w:rFonts w:cs="Times New Roman CYR"/>
          <w:bCs/>
          <w:sz w:val="28"/>
          <w:szCs w:val="36"/>
        </w:rPr>
      </w:pPr>
    </w:p>
    <w:p w:rsidR="00994D7E" w:rsidRPr="00994D7E" w:rsidRDefault="00994D7E" w:rsidP="00994D7E">
      <w:pPr>
        <w:autoSpaceDE w:val="0"/>
        <w:autoSpaceDN w:val="0"/>
        <w:adjustRightInd w:val="0"/>
        <w:spacing w:line="360" w:lineRule="auto"/>
        <w:ind w:firstLine="709"/>
        <w:jc w:val="both"/>
        <w:rPr>
          <w:rFonts w:cs="Times New Roman CYR"/>
          <w:bCs/>
          <w:sz w:val="28"/>
          <w:szCs w:val="36"/>
        </w:rPr>
      </w:pPr>
    </w:p>
    <w:p w:rsidR="00994D7E" w:rsidRPr="00994D7E" w:rsidRDefault="00994D7E" w:rsidP="00994D7E">
      <w:pPr>
        <w:autoSpaceDE w:val="0"/>
        <w:autoSpaceDN w:val="0"/>
        <w:adjustRightInd w:val="0"/>
        <w:spacing w:line="360" w:lineRule="auto"/>
        <w:ind w:firstLine="709"/>
        <w:jc w:val="both"/>
        <w:rPr>
          <w:rFonts w:cs="Times New Roman CYR"/>
          <w:bCs/>
          <w:sz w:val="28"/>
          <w:szCs w:val="36"/>
        </w:rPr>
      </w:pPr>
    </w:p>
    <w:p w:rsidR="00994D7E" w:rsidRDefault="00994D7E" w:rsidP="00994D7E">
      <w:pPr>
        <w:autoSpaceDE w:val="0"/>
        <w:autoSpaceDN w:val="0"/>
        <w:adjustRightInd w:val="0"/>
        <w:spacing w:line="360" w:lineRule="auto"/>
        <w:ind w:firstLine="709"/>
        <w:jc w:val="center"/>
        <w:rPr>
          <w:rFonts w:cs="Times New Roman CYR"/>
          <w:b/>
          <w:bCs/>
          <w:sz w:val="28"/>
          <w:szCs w:val="36"/>
        </w:rPr>
      </w:pPr>
    </w:p>
    <w:p w:rsidR="00994D7E" w:rsidRDefault="00994D7E" w:rsidP="00994D7E">
      <w:pPr>
        <w:autoSpaceDE w:val="0"/>
        <w:autoSpaceDN w:val="0"/>
        <w:adjustRightInd w:val="0"/>
        <w:spacing w:line="360" w:lineRule="auto"/>
        <w:ind w:firstLine="709"/>
        <w:jc w:val="center"/>
        <w:rPr>
          <w:rFonts w:cs="Times New Roman CYR"/>
          <w:b/>
          <w:bCs/>
          <w:sz w:val="28"/>
          <w:szCs w:val="36"/>
        </w:rPr>
      </w:pPr>
    </w:p>
    <w:p w:rsidR="00994D7E" w:rsidRDefault="00994D7E" w:rsidP="00994D7E">
      <w:pPr>
        <w:autoSpaceDE w:val="0"/>
        <w:autoSpaceDN w:val="0"/>
        <w:adjustRightInd w:val="0"/>
        <w:spacing w:line="360" w:lineRule="auto"/>
        <w:ind w:firstLine="709"/>
        <w:jc w:val="center"/>
        <w:rPr>
          <w:rFonts w:cs="Times New Roman CYR"/>
          <w:b/>
          <w:bCs/>
          <w:sz w:val="28"/>
          <w:szCs w:val="36"/>
        </w:rPr>
      </w:pPr>
    </w:p>
    <w:p w:rsidR="00994D7E" w:rsidRDefault="00994D7E" w:rsidP="00994D7E">
      <w:pPr>
        <w:autoSpaceDE w:val="0"/>
        <w:autoSpaceDN w:val="0"/>
        <w:adjustRightInd w:val="0"/>
        <w:spacing w:line="360" w:lineRule="auto"/>
        <w:ind w:firstLine="709"/>
        <w:jc w:val="center"/>
        <w:rPr>
          <w:rFonts w:cs="Times New Roman CYR"/>
          <w:b/>
          <w:bCs/>
          <w:sz w:val="28"/>
          <w:szCs w:val="36"/>
        </w:rPr>
      </w:pPr>
    </w:p>
    <w:p w:rsidR="002D128E" w:rsidRPr="00994D7E" w:rsidRDefault="0079627A" w:rsidP="00994D7E">
      <w:pPr>
        <w:autoSpaceDE w:val="0"/>
        <w:autoSpaceDN w:val="0"/>
        <w:adjustRightInd w:val="0"/>
        <w:spacing w:line="360" w:lineRule="auto"/>
        <w:ind w:firstLine="709"/>
        <w:jc w:val="center"/>
        <w:rPr>
          <w:rFonts w:cs="Times New Roman CYR"/>
          <w:b/>
          <w:bCs/>
          <w:sz w:val="28"/>
          <w:szCs w:val="36"/>
        </w:rPr>
      </w:pPr>
      <w:r w:rsidRPr="00994D7E">
        <w:rPr>
          <w:rFonts w:cs="Times New Roman CYR"/>
          <w:b/>
          <w:bCs/>
          <w:sz w:val="28"/>
          <w:szCs w:val="36"/>
        </w:rPr>
        <w:t>"Психологические вопросы готовности</w:t>
      </w:r>
      <w:r w:rsidR="00994D7E" w:rsidRPr="00994D7E">
        <w:rPr>
          <w:rFonts w:cs="Times New Roman CYR"/>
          <w:b/>
          <w:bCs/>
          <w:sz w:val="28"/>
          <w:szCs w:val="36"/>
        </w:rPr>
        <w:t xml:space="preserve"> к обучению в школе"</w:t>
      </w:r>
    </w:p>
    <w:p w:rsidR="002D128E" w:rsidRPr="00994D7E" w:rsidRDefault="002D128E" w:rsidP="00994D7E">
      <w:pPr>
        <w:autoSpaceDE w:val="0"/>
        <w:autoSpaceDN w:val="0"/>
        <w:adjustRightInd w:val="0"/>
        <w:spacing w:line="360" w:lineRule="auto"/>
        <w:ind w:firstLine="709"/>
        <w:jc w:val="right"/>
        <w:rPr>
          <w:rFonts w:cs="Times New Roman CYR"/>
          <w:sz w:val="28"/>
          <w:szCs w:val="28"/>
        </w:rPr>
      </w:pPr>
    </w:p>
    <w:p w:rsidR="002D128E" w:rsidRPr="00994D7E" w:rsidRDefault="002D128E" w:rsidP="00994D7E">
      <w:pPr>
        <w:autoSpaceDE w:val="0"/>
        <w:autoSpaceDN w:val="0"/>
        <w:adjustRightInd w:val="0"/>
        <w:spacing w:line="360" w:lineRule="auto"/>
        <w:ind w:firstLine="709"/>
        <w:jc w:val="right"/>
        <w:rPr>
          <w:rFonts w:cs="Times New Roman CYR"/>
          <w:sz w:val="28"/>
          <w:szCs w:val="28"/>
        </w:rPr>
      </w:pPr>
      <w:r w:rsidRPr="00994D7E">
        <w:rPr>
          <w:rFonts w:cs="Times New Roman CYR"/>
          <w:sz w:val="28"/>
          <w:szCs w:val="28"/>
        </w:rPr>
        <w:t xml:space="preserve">                       </w:t>
      </w:r>
      <w:r w:rsidR="002166DB" w:rsidRPr="00994D7E">
        <w:rPr>
          <w:rFonts w:cs="Times New Roman CYR"/>
          <w:sz w:val="28"/>
          <w:szCs w:val="28"/>
        </w:rPr>
        <w:t xml:space="preserve">                    </w:t>
      </w:r>
      <w:r w:rsidRPr="00994D7E">
        <w:rPr>
          <w:rFonts w:cs="Times New Roman CYR"/>
          <w:sz w:val="28"/>
          <w:szCs w:val="28"/>
        </w:rPr>
        <w:t xml:space="preserve">Работу выполнила студентка </w:t>
      </w:r>
    </w:p>
    <w:p w:rsidR="002D128E" w:rsidRPr="00994D7E" w:rsidRDefault="002D128E" w:rsidP="00994D7E">
      <w:pPr>
        <w:autoSpaceDE w:val="0"/>
        <w:autoSpaceDN w:val="0"/>
        <w:adjustRightInd w:val="0"/>
        <w:spacing w:line="360" w:lineRule="auto"/>
        <w:ind w:firstLine="709"/>
        <w:jc w:val="right"/>
        <w:rPr>
          <w:rFonts w:cs="Times New Roman CYR"/>
          <w:sz w:val="28"/>
          <w:szCs w:val="28"/>
        </w:rPr>
      </w:pPr>
      <w:r w:rsidRPr="00994D7E">
        <w:rPr>
          <w:rFonts w:cs="Times New Roman CYR"/>
          <w:sz w:val="28"/>
          <w:szCs w:val="28"/>
        </w:rPr>
        <w:t xml:space="preserve">                      </w:t>
      </w:r>
      <w:r w:rsidR="002166DB" w:rsidRPr="00994D7E">
        <w:rPr>
          <w:rFonts w:cs="Times New Roman CYR"/>
          <w:sz w:val="28"/>
          <w:szCs w:val="28"/>
        </w:rPr>
        <w:t xml:space="preserve">                    </w:t>
      </w:r>
      <w:r w:rsidRPr="00994D7E">
        <w:rPr>
          <w:rFonts w:cs="Times New Roman CYR"/>
          <w:sz w:val="28"/>
          <w:szCs w:val="28"/>
        </w:rPr>
        <w:t xml:space="preserve"> заочной формы обучения </w:t>
      </w:r>
    </w:p>
    <w:p w:rsidR="002D128E" w:rsidRPr="00994D7E" w:rsidRDefault="002D128E" w:rsidP="00994D7E">
      <w:pPr>
        <w:autoSpaceDE w:val="0"/>
        <w:autoSpaceDN w:val="0"/>
        <w:adjustRightInd w:val="0"/>
        <w:spacing w:line="360" w:lineRule="auto"/>
        <w:ind w:firstLine="709"/>
        <w:jc w:val="right"/>
        <w:rPr>
          <w:rFonts w:cs="Times New Roman CYR"/>
          <w:sz w:val="28"/>
          <w:szCs w:val="28"/>
        </w:rPr>
      </w:pPr>
      <w:r w:rsidRPr="00994D7E">
        <w:rPr>
          <w:rFonts w:cs="Times New Roman CYR"/>
          <w:sz w:val="28"/>
          <w:szCs w:val="28"/>
        </w:rPr>
        <w:t xml:space="preserve">                      </w:t>
      </w:r>
      <w:r w:rsidR="002166DB" w:rsidRPr="00994D7E">
        <w:rPr>
          <w:rFonts w:cs="Times New Roman CYR"/>
          <w:sz w:val="28"/>
          <w:szCs w:val="28"/>
        </w:rPr>
        <w:t xml:space="preserve">                    </w:t>
      </w:r>
      <w:r w:rsidR="0079627A" w:rsidRPr="00994D7E">
        <w:rPr>
          <w:rFonts w:cs="Times New Roman CYR"/>
          <w:sz w:val="28"/>
          <w:szCs w:val="28"/>
        </w:rPr>
        <w:t xml:space="preserve"> группы ПП - 23</w:t>
      </w:r>
    </w:p>
    <w:p w:rsidR="002D128E" w:rsidRPr="00994D7E" w:rsidRDefault="002D128E" w:rsidP="00994D7E">
      <w:pPr>
        <w:autoSpaceDE w:val="0"/>
        <w:autoSpaceDN w:val="0"/>
        <w:adjustRightInd w:val="0"/>
        <w:spacing w:line="360" w:lineRule="auto"/>
        <w:ind w:firstLine="709"/>
        <w:jc w:val="right"/>
        <w:rPr>
          <w:rFonts w:cs="Times New Roman CYR"/>
          <w:sz w:val="28"/>
          <w:szCs w:val="28"/>
        </w:rPr>
      </w:pPr>
      <w:r w:rsidRPr="00994D7E">
        <w:rPr>
          <w:rFonts w:cs="Times New Roman CYR"/>
          <w:sz w:val="28"/>
          <w:szCs w:val="28"/>
        </w:rPr>
        <w:t xml:space="preserve">                     </w:t>
      </w:r>
      <w:r w:rsidR="002166DB" w:rsidRPr="00994D7E">
        <w:rPr>
          <w:rFonts w:cs="Times New Roman CYR"/>
          <w:sz w:val="28"/>
          <w:szCs w:val="28"/>
        </w:rPr>
        <w:t xml:space="preserve">                    </w:t>
      </w:r>
      <w:r w:rsidRPr="00994D7E">
        <w:rPr>
          <w:rFonts w:cs="Times New Roman CYR"/>
          <w:sz w:val="28"/>
          <w:szCs w:val="28"/>
        </w:rPr>
        <w:t xml:space="preserve">  специальность "Педагогика и психология"</w:t>
      </w:r>
    </w:p>
    <w:p w:rsidR="003D53FA" w:rsidRPr="00994D7E" w:rsidRDefault="002D128E" w:rsidP="00994D7E">
      <w:pPr>
        <w:autoSpaceDE w:val="0"/>
        <w:autoSpaceDN w:val="0"/>
        <w:adjustRightInd w:val="0"/>
        <w:spacing w:line="360" w:lineRule="auto"/>
        <w:ind w:firstLine="709"/>
        <w:jc w:val="right"/>
        <w:rPr>
          <w:rFonts w:cs="Times New Roman CYR"/>
          <w:sz w:val="28"/>
          <w:szCs w:val="28"/>
        </w:rPr>
      </w:pPr>
      <w:r w:rsidRPr="00994D7E">
        <w:rPr>
          <w:rFonts w:cs="Times New Roman CYR"/>
          <w:sz w:val="28"/>
          <w:szCs w:val="28"/>
        </w:rPr>
        <w:t xml:space="preserve"> </w:t>
      </w:r>
      <w:r w:rsidR="003D53FA" w:rsidRPr="00994D7E">
        <w:rPr>
          <w:rFonts w:cs="Times New Roman CYR"/>
          <w:sz w:val="28"/>
          <w:szCs w:val="28"/>
        </w:rPr>
        <w:t xml:space="preserve">         </w:t>
      </w:r>
      <w:r w:rsidRPr="00994D7E">
        <w:rPr>
          <w:rFonts w:cs="Times New Roman CYR"/>
          <w:sz w:val="28"/>
          <w:szCs w:val="28"/>
        </w:rPr>
        <w:t xml:space="preserve">                          </w:t>
      </w:r>
      <w:r w:rsidR="0079627A" w:rsidRPr="00994D7E">
        <w:rPr>
          <w:rFonts w:cs="Times New Roman CYR"/>
          <w:sz w:val="28"/>
          <w:szCs w:val="28"/>
        </w:rPr>
        <w:t xml:space="preserve">        Сенникова Наталья Леонидовна</w:t>
      </w:r>
      <w:r w:rsidR="003D53FA" w:rsidRPr="00994D7E">
        <w:rPr>
          <w:rFonts w:cs="Times New Roman CYR"/>
          <w:sz w:val="28"/>
          <w:szCs w:val="28"/>
        </w:rPr>
        <w:t>.</w:t>
      </w:r>
    </w:p>
    <w:p w:rsidR="003D53FA" w:rsidRPr="00994D7E" w:rsidRDefault="003D53FA" w:rsidP="00994D7E">
      <w:pPr>
        <w:autoSpaceDE w:val="0"/>
        <w:autoSpaceDN w:val="0"/>
        <w:adjustRightInd w:val="0"/>
        <w:spacing w:line="360" w:lineRule="auto"/>
        <w:ind w:firstLine="709"/>
        <w:jc w:val="right"/>
        <w:rPr>
          <w:rFonts w:cs="Times New Roman CYR"/>
          <w:sz w:val="28"/>
          <w:szCs w:val="28"/>
        </w:rPr>
      </w:pPr>
    </w:p>
    <w:p w:rsidR="003D53FA" w:rsidRPr="00994D7E" w:rsidRDefault="003D53FA" w:rsidP="00994D7E">
      <w:pPr>
        <w:autoSpaceDE w:val="0"/>
        <w:autoSpaceDN w:val="0"/>
        <w:adjustRightInd w:val="0"/>
        <w:spacing w:line="360" w:lineRule="auto"/>
        <w:ind w:firstLine="709"/>
        <w:jc w:val="both"/>
        <w:rPr>
          <w:rFonts w:cs="Times New Roman CYR"/>
          <w:sz w:val="28"/>
          <w:szCs w:val="28"/>
        </w:rPr>
      </w:pPr>
    </w:p>
    <w:p w:rsidR="003D53FA" w:rsidRPr="00994D7E" w:rsidRDefault="003D53FA" w:rsidP="00994D7E">
      <w:pPr>
        <w:autoSpaceDE w:val="0"/>
        <w:autoSpaceDN w:val="0"/>
        <w:adjustRightInd w:val="0"/>
        <w:spacing w:line="360" w:lineRule="auto"/>
        <w:ind w:firstLine="709"/>
        <w:jc w:val="both"/>
        <w:rPr>
          <w:rFonts w:cs="Times New Roman CYR"/>
          <w:sz w:val="28"/>
          <w:szCs w:val="28"/>
        </w:rPr>
      </w:pPr>
    </w:p>
    <w:p w:rsidR="003D53FA" w:rsidRPr="00994D7E" w:rsidRDefault="003D53FA" w:rsidP="00994D7E">
      <w:pPr>
        <w:autoSpaceDE w:val="0"/>
        <w:autoSpaceDN w:val="0"/>
        <w:adjustRightInd w:val="0"/>
        <w:spacing w:line="360" w:lineRule="auto"/>
        <w:ind w:firstLine="709"/>
        <w:jc w:val="both"/>
        <w:rPr>
          <w:rFonts w:cs="Times New Roman CYR"/>
          <w:sz w:val="28"/>
          <w:szCs w:val="28"/>
        </w:rPr>
      </w:pPr>
    </w:p>
    <w:p w:rsidR="002D128E" w:rsidRPr="00994D7E" w:rsidRDefault="0079627A" w:rsidP="00994D7E">
      <w:pPr>
        <w:tabs>
          <w:tab w:val="left" w:pos="3020"/>
        </w:tabs>
        <w:autoSpaceDE w:val="0"/>
        <w:autoSpaceDN w:val="0"/>
        <w:adjustRightInd w:val="0"/>
        <w:spacing w:line="360" w:lineRule="auto"/>
        <w:ind w:firstLine="709"/>
        <w:jc w:val="center"/>
        <w:rPr>
          <w:rFonts w:cs="Times New Roman CYR"/>
          <w:sz w:val="28"/>
          <w:szCs w:val="28"/>
        </w:rPr>
      </w:pPr>
      <w:r w:rsidRPr="00994D7E">
        <w:rPr>
          <w:rFonts w:cs="Times New Roman CYR"/>
          <w:sz w:val="28"/>
          <w:szCs w:val="28"/>
        </w:rPr>
        <w:t>г. Киров, 2009</w:t>
      </w:r>
    </w:p>
    <w:p w:rsidR="002D128E" w:rsidRPr="00994D7E" w:rsidRDefault="00994D7E" w:rsidP="00994D7E">
      <w:pPr>
        <w:tabs>
          <w:tab w:val="left" w:pos="3020"/>
        </w:tabs>
        <w:autoSpaceDE w:val="0"/>
        <w:autoSpaceDN w:val="0"/>
        <w:adjustRightInd w:val="0"/>
        <w:spacing w:line="360" w:lineRule="auto"/>
        <w:ind w:firstLine="709"/>
        <w:jc w:val="center"/>
        <w:rPr>
          <w:rFonts w:cs="Times New Roman CYR"/>
          <w:b/>
          <w:sz w:val="28"/>
          <w:szCs w:val="28"/>
        </w:rPr>
      </w:pPr>
      <w:r>
        <w:rPr>
          <w:rFonts w:cs="Times New Roman CYR"/>
          <w:sz w:val="28"/>
          <w:szCs w:val="28"/>
        </w:rPr>
        <w:br w:type="page"/>
      </w:r>
      <w:r w:rsidR="002D128E" w:rsidRPr="00994D7E">
        <w:rPr>
          <w:rFonts w:cs="Times New Roman CYR"/>
          <w:b/>
          <w:sz w:val="28"/>
          <w:szCs w:val="28"/>
        </w:rPr>
        <w:t>Содержани</w:t>
      </w:r>
      <w:r w:rsidRPr="00994D7E">
        <w:rPr>
          <w:rFonts w:cs="Times New Roman CYR"/>
          <w:b/>
          <w:sz w:val="28"/>
          <w:szCs w:val="28"/>
        </w:rPr>
        <w:t>е</w:t>
      </w:r>
    </w:p>
    <w:p w:rsidR="00994D7E" w:rsidRPr="00994D7E" w:rsidRDefault="00994D7E" w:rsidP="00994D7E">
      <w:pPr>
        <w:autoSpaceDE w:val="0"/>
        <w:autoSpaceDN w:val="0"/>
        <w:adjustRightInd w:val="0"/>
        <w:spacing w:line="360" w:lineRule="auto"/>
        <w:jc w:val="both"/>
        <w:rPr>
          <w:rFonts w:cs="Times New Roman CYR"/>
          <w:sz w:val="28"/>
          <w:szCs w:val="28"/>
        </w:rPr>
      </w:pPr>
    </w:p>
    <w:p w:rsidR="002D128E" w:rsidRPr="00994D7E" w:rsidRDefault="002D128E" w:rsidP="00994D7E">
      <w:pPr>
        <w:autoSpaceDE w:val="0"/>
        <w:autoSpaceDN w:val="0"/>
        <w:adjustRightInd w:val="0"/>
        <w:spacing w:line="360" w:lineRule="auto"/>
        <w:jc w:val="both"/>
        <w:rPr>
          <w:rFonts w:cs="Times New Roman CYR"/>
          <w:sz w:val="28"/>
          <w:szCs w:val="28"/>
        </w:rPr>
      </w:pPr>
      <w:r w:rsidRPr="00994D7E">
        <w:rPr>
          <w:rFonts w:cs="Times New Roman CYR"/>
          <w:sz w:val="28"/>
          <w:szCs w:val="28"/>
        </w:rPr>
        <w:t>Введение</w:t>
      </w:r>
    </w:p>
    <w:p w:rsidR="002D128E" w:rsidRPr="00994D7E" w:rsidRDefault="002D128E" w:rsidP="00994D7E">
      <w:pPr>
        <w:autoSpaceDE w:val="0"/>
        <w:autoSpaceDN w:val="0"/>
        <w:adjustRightInd w:val="0"/>
        <w:spacing w:line="360" w:lineRule="auto"/>
        <w:jc w:val="both"/>
        <w:rPr>
          <w:rFonts w:cs="Times New Roman CYR"/>
          <w:sz w:val="28"/>
          <w:szCs w:val="28"/>
        </w:rPr>
      </w:pPr>
      <w:r w:rsidRPr="00994D7E">
        <w:rPr>
          <w:rFonts w:cs="Times New Roman CYR"/>
          <w:sz w:val="28"/>
          <w:szCs w:val="28"/>
        </w:rPr>
        <w:t>1 Проблема обучения детей с 6 лет</w:t>
      </w:r>
    </w:p>
    <w:p w:rsidR="002D128E" w:rsidRPr="00994D7E" w:rsidRDefault="002D128E" w:rsidP="00994D7E">
      <w:pPr>
        <w:autoSpaceDE w:val="0"/>
        <w:autoSpaceDN w:val="0"/>
        <w:adjustRightInd w:val="0"/>
        <w:spacing w:line="360" w:lineRule="auto"/>
        <w:jc w:val="both"/>
        <w:rPr>
          <w:rFonts w:cs="Times New Roman CYR"/>
          <w:sz w:val="28"/>
          <w:szCs w:val="28"/>
        </w:rPr>
      </w:pPr>
      <w:r w:rsidRPr="00994D7E">
        <w:rPr>
          <w:rFonts w:cs="Times New Roman CYR"/>
          <w:sz w:val="28"/>
          <w:szCs w:val="28"/>
        </w:rPr>
        <w:t>2 Показатели готовности к школе в современ</w:t>
      </w:r>
      <w:r w:rsidR="00056EAD" w:rsidRPr="00994D7E">
        <w:rPr>
          <w:rFonts w:cs="Times New Roman CYR"/>
          <w:sz w:val="28"/>
          <w:szCs w:val="28"/>
        </w:rPr>
        <w:t>н</w:t>
      </w:r>
      <w:r w:rsidRPr="00994D7E">
        <w:rPr>
          <w:rFonts w:cs="Times New Roman CYR"/>
          <w:sz w:val="28"/>
          <w:szCs w:val="28"/>
        </w:rPr>
        <w:t>ых условиях</w:t>
      </w:r>
    </w:p>
    <w:p w:rsidR="002D128E" w:rsidRPr="00994D7E" w:rsidRDefault="002D128E" w:rsidP="00994D7E">
      <w:pPr>
        <w:autoSpaceDE w:val="0"/>
        <w:autoSpaceDN w:val="0"/>
        <w:adjustRightInd w:val="0"/>
        <w:spacing w:line="360" w:lineRule="auto"/>
        <w:jc w:val="both"/>
        <w:rPr>
          <w:rFonts w:cs="Times New Roman CYR"/>
          <w:sz w:val="28"/>
          <w:szCs w:val="28"/>
        </w:rPr>
      </w:pPr>
      <w:r w:rsidRPr="00994D7E">
        <w:rPr>
          <w:rFonts w:cs="Times New Roman CYR"/>
          <w:sz w:val="28"/>
          <w:szCs w:val="28"/>
        </w:rPr>
        <w:t>3</w:t>
      </w:r>
      <w:r w:rsidR="00994D7E">
        <w:rPr>
          <w:rFonts w:cs="Times New Roman CYR"/>
          <w:sz w:val="28"/>
          <w:szCs w:val="28"/>
        </w:rPr>
        <w:t xml:space="preserve"> </w:t>
      </w:r>
      <w:r w:rsidRPr="00994D7E">
        <w:rPr>
          <w:rFonts w:cs="Times New Roman CYR"/>
          <w:sz w:val="28"/>
          <w:szCs w:val="28"/>
        </w:rPr>
        <w:t>Определение психологической готовности детей к школьному обучению</w:t>
      </w:r>
      <w:r w:rsidR="00244D49" w:rsidRPr="00994D7E">
        <w:rPr>
          <w:rFonts w:cs="Times New Roman CYR"/>
          <w:sz w:val="28"/>
          <w:szCs w:val="28"/>
        </w:rPr>
        <w:t xml:space="preserve"> </w:t>
      </w:r>
    </w:p>
    <w:p w:rsidR="0079627A" w:rsidRPr="00994D7E" w:rsidRDefault="00994D7E" w:rsidP="00994D7E">
      <w:pPr>
        <w:autoSpaceDE w:val="0"/>
        <w:autoSpaceDN w:val="0"/>
        <w:adjustRightInd w:val="0"/>
        <w:spacing w:line="360" w:lineRule="auto"/>
        <w:jc w:val="both"/>
        <w:rPr>
          <w:rFonts w:cs="Times New Roman CYR"/>
          <w:sz w:val="28"/>
          <w:szCs w:val="28"/>
        </w:rPr>
      </w:pPr>
      <w:r>
        <w:rPr>
          <w:rFonts w:cs="Times New Roman CYR"/>
          <w:sz w:val="28"/>
          <w:szCs w:val="28"/>
        </w:rPr>
        <w:t xml:space="preserve">3.1 </w:t>
      </w:r>
      <w:r w:rsidR="0079627A" w:rsidRPr="00994D7E">
        <w:rPr>
          <w:rFonts w:cs="Times New Roman CYR"/>
          <w:sz w:val="28"/>
          <w:szCs w:val="28"/>
        </w:rPr>
        <w:t xml:space="preserve"> Личностная готовность</w:t>
      </w:r>
    </w:p>
    <w:p w:rsidR="0079627A" w:rsidRPr="00994D7E" w:rsidRDefault="00994D7E" w:rsidP="00994D7E">
      <w:pPr>
        <w:autoSpaceDE w:val="0"/>
        <w:autoSpaceDN w:val="0"/>
        <w:adjustRightInd w:val="0"/>
        <w:spacing w:line="360" w:lineRule="auto"/>
        <w:jc w:val="both"/>
        <w:rPr>
          <w:rFonts w:cs="Times New Roman CYR"/>
          <w:sz w:val="28"/>
          <w:szCs w:val="28"/>
        </w:rPr>
      </w:pPr>
      <w:r>
        <w:rPr>
          <w:rFonts w:cs="Times New Roman CYR"/>
          <w:sz w:val="28"/>
          <w:szCs w:val="28"/>
        </w:rPr>
        <w:t xml:space="preserve">3.2 </w:t>
      </w:r>
      <w:r w:rsidR="0079627A" w:rsidRPr="00994D7E">
        <w:rPr>
          <w:rFonts w:cs="Times New Roman CYR"/>
          <w:sz w:val="28"/>
          <w:szCs w:val="28"/>
        </w:rPr>
        <w:t>Интеллектуальная готовность</w:t>
      </w:r>
    </w:p>
    <w:p w:rsidR="0079627A" w:rsidRPr="00994D7E" w:rsidRDefault="0079627A" w:rsidP="00994D7E">
      <w:pPr>
        <w:autoSpaceDE w:val="0"/>
        <w:autoSpaceDN w:val="0"/>
        <w:adjustRightInd w:val="0"/>
        <w:spacing w:line="360" w:lineRule="auto"/>
        <w:jc w:val="both"/>
        <w:rPr>
          <w:rFonts w:cs="Times New Roman CYR"/>
          <w:sz w:val="28"/>
          <w:szCs w:val="28"/>
        </w:rPr>
      </w:pPr>
      <w:r w:rsidRPr="00994D7E">
        <w:rPr>
          <w:rFonts w:cs="Times New Roman CYR"/>
          <w:sz w:val="28"/>
          <w:szCs w:val="28"/>
        </w:rPr>
        <w:t>3.3</w:t>
      </w:r>
      <w:r w:rsidR="00994D7E">
        <w:rPr>
          <w:rFonts w:cs="Times New Roman CYR"/>
          <w:sz w:val="28"/>
          <w:szCs w:val="28"/>
        </w:rPr>
        <w:t xml:space="preserve"> </w:t>
      </w:r>
      <w:r w:rsidRPr="00994D7E">
        <w:rPr>
          <w:rFonts w:cs="Times New Roman CYR"/>
          <w:sz w:val="28"/>
          <w:szCs w:val="28"/>
        </w:rPr>
        <w:t xml:space="preserve"> Социально – психологическая готовность</w:t>
      </w:r>
    </w:p>
    <w:p w:rsidR="0079627A" w:rsidRPr="00994D7E" w:rsidRDefault="0079627A" w:rsidP="00994D7E">
      <w:pPr>
        <w:autoSpaceDE w:val="0"/>
        <w:autoSpaceDN w:val="0"/>
        <w:adjustRightInd w:val="0"/>
        <w:spacing w:line="360" w:lineRule="auto"/>
        <w:jc w:val="both"/>
        <w:rPr>
          <w:rFonts w:cs="Times New Roman CYR"/>
          <w:sz w:val="28"/>
          <w:szCs w:val="28"/>
        </w:rPr>
      </w:pPr>
      <w:r w:rsidRPr="00994D7E">
        <w:rPr>
          <w:rFonts w:cs="Times New Roman CYR"/>
          <w:sz w:val="28"/>
          <w:szCs w:val="28"/>
        </w:rPr>
        <w:t>3.4</w:t>
      </w:r>
      <w:r w:rsidR="00994D7E">
        <w:rPr>
          <w:rFonts w:cs="Times New Roman CYR"/>
          <w:sz w:val="28"/>
          <w:szCs w:val="28"/>
        </w:rPr>
        <w:t xml:space="preserve"> </w:t>
      </w:r>
      <w:r w:rsidRPr="00994D7E">
        <w:rPr>
          <w:rFonts w:cs="Times New Roman CYR"/>
          <w:sz w:val="28"/>
          <w:szCs w:val="28"/>
        </w:rPr>
        <w:t xml:space="preserve"> Эмоционально – волевая готовность</w:t>
      </w:r>
    </w:p>
    <w:p w:rsidR="002D128E" w:rsidRPr="00994D7E" w:rsidRDefault="002D128E" w:rsidP="00994D7E">
      <w:pPr>
        <w:autoSpaceDE w:val="0"/>
        <w:autoSpaceDN w:val="0"/>
        <w:adjustRightInd w:val="0"/>
        <w:spacing w:line="360" w:lineRule="auto"/>
        <w:jc w:val="both"/>
        <w:rPr>
          <w:rFonts w:cs="Times New Roman CYR"/>
          <w:sz w:val="28"/>
          <w:szCs w:val="28"/>
        </w:rPr>
      </w:pPr>
      <w:r w:rsidRPr="00994D7E">
        <w:rPr>
          <w:rFonts w:cs="Times New Roman CYR"/>
          <w:sz w:val="28"/>
          <w:szCs w:val="28"/>
        </w:rPr>
        <w:t>4</w:t>
      </w:r>
      <w:r w:rsidR="00155AAA" w:rsidRPr="00994D7E">
        <w:rPr>
          <w:rFonts w:cs="Times New Roman CYR"/>
          <w:sz w:val="28"/>
          <w:szCs w:val="28"/>
        </w:rPr>
        <w:t xml:space="preserve"> Заключение</w:t>
      </w:r>
    </w:p>
    <w:p w:rsidR="00155AAA" w:rsidRPr="00994D7E" w:rsidRDefault="00155AAA" w:rsidP="00994D7E">
      <w:pPr>
        <w:autoSpaceDE w:val="0"/>
        <w:autoSpaceDN w:val="0"/>
        <w:adjustRightInd w:val="0"/>
        <w:spacing w:line="360" w:lineRule="auto"/>
        <w:jc w:val="both"/>
        <w:rPr>
          <w:rFonts w:cs="Times New Roman CYR"/>
          <w:sz w:val="28"/>
          <w:szCs w:val="28"/>
        </w:rPr>
      </w:pPr>
      <w:r w:rsidRPr="00994D7E">
        <w:rPr>
          <w:rFonts w:cs="Times New Roman CYR"/>
          <w:sz w:val="28"/>
          <w:szCs w:val="28"/>
        </w:rPr>
        <w:t>Список литературы</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p>
    <w:p w:rsidR="002D128E" w:rsidRPr="00994D7E" w:rsidRDefault="00994D7E" w:rsidP="00994D7E">
      <w:pPr>
        <w:autoSpaceDE w:val="0"/>
        <w:autoSpaceDN w:val="0"/>
        <w:adjustRightInd w:val="0"/>
        <w:spacing w:line="360" w:lineRule="auto"/>
        <w:ind w:firstLine="709"/>
        <w:jc w:val="center"/>
        <w:rPr>
          <w:rFonts w:cs="Times New Roman CYR"/>
          <w:b/>
          <w:sz w:val="28"/>
          <w:szCs w:val="28"/>
        </w:rPr>
      </w:pPr>
      <w:r>
        <w:rPr>
          <w:rFonts w:cs="Times New Roman CYR"/>
          <w:sz w:val="28"/>
          <w:szCs w:val="28"/>
        </w:rPr>
        <w:br w:type="page"/>
      </w:r>
      <w:r>
        <w:rPr>
          <w:rFonts w:cs="Times New Roman CYR"/>
          <w:b/>
          <w:sz w:val="28"/>
          <w:szCs w:val="28"/>
        </w:rPr>
        <w:t>Введение</w:t>
      </w:r>
    </w:p>
    <w:p w:rsidR="00994D7E" w:rsidRPr="00994D7E" w:rsidRDefault="00994D7E" w:rsidP="00994D7E">
      <w:pPr>
        <w:autoSpaceDE w:val="0"/>
        <w:autoSpaceDN w:val="0"/>
        <w:adjustRightInd w:val="0"/>
        <w:spacing w:line="360" w:lineRule="auto"/>
        <w:ind w:firstLine="709"/>
        <w:jc w:val="both"/>
        <w:rPr>
          <w:rFonts w:cs="Times New Roman CYR"/>
          <w:sz w:val="28"/>
          <w:szCs w:val="28"/>
        </w:rPr>
      </w:pP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Старший дошкольный возраст является этапом интенсивного психического развития. Именно в этом возрасте происходят прогрессивные изменения во всех сферах, начиная от совершенствования психофизиологических функций и кончая возникновением сложных личностных новообразований.</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В сфере ощущений отмечается существенное снижение порогов всех видов чувствительности. Повышается дифференцированность восприятия. Особую роль в развитии восприятия  в старшем дошкольном возрасте играет переход от использования предметных образов к сенсорным эталонам - общепринятым представлениям об основных видах каждого свойства.</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В дошкольном возрасте внимание носит непроизвольный характер. Состояние повышенного внимания связано с ориентировкой во внешней среде, с эмоциональным отношением к ней. При этом содержательные особенности внешних впечатлений, обеспечивающие это в повышение, с возрастом изменяется.</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Память в старшем дошкольном возрасте носит непроизвольный характер. Ребенок лучше запоминает то, что для него представляет наибольший интерес, дает наилучшие впечатления. Таким образом, объем фиксируемого материала во многом определяется эмоциональным отношением к данному предмету или явлению. В старшем дошкольном возрасте ребенок в состоянии воспроизвести полученные впечатления через достаточно длительный срок.</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Одним из основных достижений старшего дошкольника является развитие произвольного запоминания.</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Таким образом, к 6 - 7 годам структура памяти претерпевает существен</w:t>
      </w:r>
      <w:r w:rsidR="00056EAD" w:rsidRPr="00994D7E">
        <w:rPr>
          <w:rFonts w:cs="Times New Roman CYR"/>
          <w:sz w:val="28"/>
          <w:szCs w:val="28"/>
        </w:rPr>
        <w:t>н</w:t>
      </w:r>
      <w:r w:rsidRPr="00994D7E">
        <w:rPr>
          <w:rFonts w:cs="Times New Roman CYR"/>
          <w:sz w:val="28"/>
          <w:szCs w:val="28"/>
        </w:rPr>
        <w:t>ые изменения, связанные со значительным развитием произвольных форм запоминания и припоминания.</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Большой скачок в развитии воображения обеспечивает игра, необходимым условием которого является наличие замещающей деятельности и предметов - заместителей. В старшем дошкольном возрасте замещение становится чисто символичным и постепенно начинается переход к действиям с воображаемыми предметами. Формирование воображения находится в непосредственной зависимости от развития речи ребенка. Воображение в этом возрасте расширяет возможности ребенка во взаимодействии с внешней средой, способствует ее освоению, служит с мышлением средством познания действительности.</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Н. Н. Поддъяков показал, что в возрасте 4 - 6 лет происходит интенсивное формирование и развитие навыков и умений, способствующих изучению детьми внешней среды, анализу свойств предметов и воздействия на них с целью изменения. Наглядно - действенное мышление способствует накоплению фактов, сведений об окружающем мире, созданию основы для формирования представлений и понятий. В процессе наглядно - действенного мышления появляется предпосылка для формирования более сложной формы мышления - наглядно - образного мышления. К концу дошкольного периода преобладает высшая форма наглядно - образного мышления - наглядно - схематическое мышление.</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Наглядно - схематическое мышление создает большие возможности для освоения внешней среды, будучи средством для создания ребенком обобщенной модели различных предметов и явлений. Данная форма мышления является основой для образования логического мышления, связанного с использованием и преобразованием понятий. Таким образом, к 6 - 7 годам ребенок может подходить к решению проблемной ситуации тремя способами: используя наглядно - действенное, наглядно - образное и логическое мышления. Старший дошкольный возраст стоит рассматривать только как период, когда должно начаться интенсивное формирование логического мышлени</w:t>
      </w:r>
      <w:r w:rsidR="00056EAD" w:rsidRPr="00994D7E">
        <w:rPr>
          <w:rFonts w:cs="Times New Roman CYR"/>
          <w:sz w:val="28"/>
          <w:szCs w:val="28"/>
        </w:rPr>
        <w:t>я, как бы определяя тем самым, б</w:t>
      </w:r>
      <w:r w:rsidRPr="00994D7E">
        <w:rPr>
          <w:rFonts w:cs="Times New Roman CYR"/>
          <w:sz w:val="28"/>
          <w:szCs w:val="28"/>
        </w:rPr>
        <w:t>лижайшую перспективу умственного развития.</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К моменту достижения старшего дошкольного возраста происходит интенсивное развитие познавательной мотивации: непосредственная впечатлительность ребенка снижается, в то же время он становится более активным в поиске новой информации. Существенные изменения претерпевает и мотивация к установлению положительного отношения окружающих.</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Основой первоначальной самооценки является умение сравнивать себя с другими детьми. Для шестил</w:t>
      </w:r>
      <w:r w:rsidR="00056EAD" w:rsidRPr="00994D7E">
        <w:rPr>
          <w:rFonts w:cs="Times New Roman CYR"/>
          <w:sz w:val="28"/>
          <w:szCs w:val="28"/>
        </w:rPr>
        <w:t xml:space="preserve">еток характерна в основном не </w:t>
      </w:r>
      <w:r w:rsidR="003D53FA" w:rsidRPr="00994D7E">
        <w:rPr>
          <w:rFonts w:cs="Times New Roman CYR"/>
          <w:sz w:val="28"/>
          <w:szCs w:val="28"/>
        </w:rPr>
        <w:t>дифференцированная</w:t>
      </w:r>
      <w:r w:rsidRPr="00994D7E">
        <w:rPr>
          <w:rFonts w:cs="Times New Roman CYR"/>
          <w:sz w:val="28"/>
          <w:szCs w:val="28"/>
        </w:rPr>
        <w:t xml:space="preserve"> завышенная самооценка.</w:t>
      </w:r>
    </w:p>
    <w:p w:rsidR="002D128E" w:rsidRPr="00994D7E" w:rsidRDefault="002D128E"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Обобщая наиболее важные достижения психического развития ребенка 6 - 7 лет, можно заключить, что в этом возрасте дети отличаются достаточно высоким уровнем умственного развития, включающим высокое восприятие, обобщенные нормы мышления, смысловое запоминание. В это время формируется определенный объем знаний и навыков, интенсивно развивается произвольная форма памяти, мышления, воображения, опираясь на которые можно побуждать ребенка слушать, запоминать, анализировать. Старший дошкольник умеет согласовывать свои действия со сверстниками, участниками совместных игр или продуктивной деятельности, регулируя свои действия с общественными нормами поведения. Его собственное поведение характеризуется наличием сформированной сферы мотивов и интересов, внутреннего плана действий, способностью к достаточно адекватной оценке результатов собственной деятельности и своих возможностей.</w:t>
      </w:r>
    </w:p>
    <w:p w:rsidR="003D53FA" w:rsidRPr="00994D7E" w:rsidRDefault="003D53FA" w:rsidP="00994D7E">
      <w:pPr>
        <w:autoSpaceDE w:val="0"/>
        <w:autoSpaceDN w:val="0"/>
        <w:adjustRightInd w:val="0"/>
        <w:spacing w:line="360" w:lineRule="auto"/>
        <w:ind w:firstLine="709"/>
        <w:jc w:val="both"/>
        <w:rPr>
          <w:rFonts w:cs="Times New Roman CYR"/>
          <w:sz w:val="28"/>
          <w:szCs w:val="28"/>
        </w:rPr>
      </w:pPr>
    </w:p>
    <w:p w:rsidR="00FD30E6" w:rsidRPr="00994D7E" w:rsidRDefault="00994D7E" w:rsidP="00994D7E">
      <w:pPr>
        <w:autoSpaceDE w:val="0"/>
        <w:autoSpaceDN w:val="0"/>
        <w:adjustRightInd w:val="0"/>
        <w:spacing w:line="360" w:lineRule="auto"/>
        <w:ind w:firstLine="709"/>
        <w:jc w:val="center"/>
        <w:rPr>
          <w:rFonts w:cs="Times New Roman CYR"/>
          <w:b/>
          <w:bCs/>
          <w:sz w:val="28"/>
          <w:szCs w:val="32"/>
        </w:rPr>
      </w:pPr>
      <w:r>
        <w:rPr>
          <w:rFonts w:cs="Times New Roman CYR"/>
          <w:bCs/>
          <w:sz w:val="28"/>
          <w:szCs w:val="32"/>
        </w:rPr>
        <w:br w:type="page"/>
      </w:r>
      <w:r w:rsidR="00FD30E6" w:rsidRPr="00994D7E">
        <w:rPr>
          <w:rFonts w:cs="Times New Roman CYR"/>
          <w:b/>
          <w:bCs/>
          <w:sz w:val="28"/>
          <w:szCs w:val="32"/>
        </w:rPr>
        <w:t>1</w:t>
      </w:r>
      <w:r>
        <w:rPr>
          <w:rFonts w:cs="Times New Roman CYR"/>
          <w:b/>
          <w:bCs/>
          <w:sz w:val="28"/>
          <w:szCs w:val="32"/>
        </w:rPr>
        <w:t xml:space="preserve"> </w:t>
      </w:r>
      <w:r w:rsidR="00FD30E6" w:rsidRPr="00994D7E">
        <w:rPr>
          <w:rFonts w:cs="Times New Roman CYR"/>
          <w:b/>
          <w:bCs/>
          <w:sz w:val="28"/>
          <w:szCs w:val="32"/>
        </w:rPr>
        <w:t>Проблема обучения</w:t>
      </w:r>
      <w:r>
        <w:rPr>
          <w:rFonts w:cs="Times New Roman CYR"/>
          <w:b/>
          <w:bCs/>
          <w:sz w:val="28"/>
          <w:szCs w:val="32"/>
        </w:rPr>
        <w:t xml:space="preserve"> детей с 6 лет</w:t>
      </w:r>
    </w:p>
    <w:p w:rsidR="00994D7E" w:rsidRPr="00994D7E" w:rsidRDefault="00994D7E" w:rsidP="00994D7E">
      <w:pPr>
        <w:autoSpaceDE w:val="0"/>
        <w:autoSpaceDN w:val="0"/>
        <w:adjustRightInd w:val="0"/>
        <w:spacing w:line="360" w:lineRule="auto"/>
        <w:ind w:firstLine="709"/>
        <w:jc w:val="both"/>
        <w:rPr>
          <w:rFonts w:cs="Times New Roman CYR"/>
          <w:bCs/>
          <w:sz w:val="28"/>
          <w:szCs w:val="32"/>
        </w:rPr>
      </w:pPr>
    </w:p>
    <w:p w:rsidR="00FD30E6" w:rsidRPr="00994D7E" w:rsidRDefault="00FD30E6"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 xml:space="preserve">Все психологи, работающие с шестилетними детьми, приходят к одному и тому же выводу: шестилетний первоклассник по уровню своего психического развития остается дошкольником. Он сохраняет особенности мышления, присущие дошкольному возрасту, у него преобладает непроизвольная память, специфика внимания такова, что ребенок </w:t>
      </w:r>
      <w:r w:rsidR="00507536" w:rsidRPr="00994D7E">
        <w:rPr>
          <w:rFonts w:cs="Times New Roman CYR"/>
          <w:sz w:val="28"/>
          <w:szCs w:val="28"/>
        </w:rPr>
        <w:t>способен продуктивно заниматься одним и тем же делом не более 10 – 15 минут.</w:t>
      </w:r>
    </w:p>
    <w:p w:rsidR="00507536" w:rsidRPr="00994D7E" w:rsidRDefault="00507536"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Особенности личности шестилетних детей создает дополнительные трудности в процессе обучения. Познавательные мотивы, адекватные задачам обучения, еще неустойчивы и ситуативны, поэтому во время занятий у большинства детей, они появляются и поддерживаются благодаря усилиям учителя. Завышенная самооценка, характерная также для большинства детей, приводит к тому, что им трудно понять критерии педагогической оценки. Неустойчивость поведения, зависящего от эмоционального состояния ребенка, осложняет как отношения с педагогом, так и коллективной работой детей на уроке.</w:t>
      </w:r>
    </w:p>
    <w:p w:rsidR="00507536" w:rsidRPr="00994D7E" w:rsidRDefault="00507536"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Д</w:t>
      </w:r>
      <w:r w:rsidR="00DC4F4B" w:rsidRPr="00994D7E">
        <w:rPr>
          <w:rFonts w:cs="Times New Roman CYR"/>
          <w:sz w:val="28"/>
          <w:szCs w:val="28"/>
        </w:rPr>
        <w:t>етей 6 лет обучать трудно и такое обучение должно строиться с учетом специфики их развития. В мировой педагогической практике накоплен большой опыт обучения с6 лет и даже с более раннего возраста.</w:t>
      </w:r>
    </w:p>
    <w:p w:rsidR="00DC4F4B" w:rsidRPr="00994D7E" w:rsidRDefault="00DC4F4B"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Комплексное исследование разных сторон развития шестилетних детей показало, что они чувствуют себя спокойнее и увереннее – психологически комфортно – при обучении в подготовительной группе детского сада по сравнению с первоклассниками</w:t>
      </w:r>
      <w:r w:rsidR="00E05768" w:rsidRPr="00994D7E">
        <w:rPr>
          <w:rFonts w:cs="Times New Roman CYR"/>
          <w:sz w:val="28"/>
          <w:szCs w:val="28"/>
        </w:rPr>
        <w:t>.</w:t>
      </w:r>
    </w:p>
    <w:p w:rsidR="00E05768" w:rsidRPr="00994D7E" w:rsidRDefault="00E05768"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Психологи и педагоги приводят много доводов «за» и «против» школьного обучения с 6 лет. Наиболее серьезные возражения против школьного обучения приводил в свое время Д. Б. Эльконин. Он писал, что переход на следующий, более высокий этап развития детей определяется тем, насколько полно прожит предшествующий период, насколько созрели те внутренние противоречия, которые могут разрушится путем такого перехода. Если же он будет совершен до того, как эти противоречия созрели, - искусственно форсирован без учета объективных факторов, - то существенно пострадает формирование личности ребенка.</w:t>
      </w:r>
      <w:r w:rsidR="00C05DE4" w:rsidRPr="00994D7E">
        <w:rPr>
          <w:rFonts w:cs="Times New Roman CYR"/>
          <w:sz w:val="28"/>
          <w:szCs w:val="28"/>
        </w:rPr>
        <w:t xml:space="preserve"> Сокращение дошкольного детства на один год  может разрушить сложившийся процесс развития ребенка и не принести пользы. Д. Б. Эльконин считал, что вместо организации школьного обучения с 6 лет целесообразно расширить сеть подготовительных групп детского сада, в которых удобнее готовить детей к школе, поскольку детям в детском саду лучше, они живут более полной, более многообразной жизнью и выглядят жизнерадостнее и здоровее, чем их сверстники – школьники.</w:t>
      </w:r>
    </w:p>
    <w:p w:rsidR="00C05DE4" w:rsidRPr="00994D7E" w:rsidRDefault="00C05DE4"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 xml:space="preserve">Где бы ребенок не обучался в свои 6 лет, учитель и воспитатель должны учитывать </w:t>
      </w:r>
      <w:r w:rsidR="009647C7" w:rsidRPr="00994D7E">
        <w:rPr>
          <w:rFonts w:cs="Times New Roman CYR"/>
          <w:sz w:val="28"/>
          <w:szCs w:val="28"/>
        </w:rPr>
        <w:t>его возрастные возможности.</w:t>
      </w:r>
    </w:p>
    <w:p w:rsidR="003D53FA" w:rsidRPr="00994D7E" w:rsidRDefault="003D53FA" w:rsidP="00994D7E">
      <w:pPr>
        <w:autoSpaceDE w:val="0"/>
        <w:autoSpaceDN w:val="0"/>
        <w:adjustRightInd w:val="0"/>
        <w:spacing w:line="360" w:lineRule="auto"/>
        <w:ind w:firstLine="709"/>
        <w:jc w:val="both"/>
        <w:rPr>
          <w:rFonts w:cs="Times New Roman CYR"/>
          <w:sz w:val="28"/>
          <w:szCs w:val="28"/>
        </w:rPr>
      </w:pPr>
    </w:p>
    <w:p w:rsidR="00056EAD" w:rsidRPr="00994D7E" w:rsidRDefault="00994D7E" w:rsidP="00994D7E">
      <w:pPr>
        <w:autoSpaceDE w:val="0"/>
        <w:autoSpaceDN w:val="0"/>
        <w:adjustRightInd w:val="0"/>
        <w:spacing w:line="360" w:lineRule="auto"/>
        <w:ind w:firstLine="709"/>
        <w:jc w:val="center"/>
        <w:rPr>
          <w:rFonts w:cs="Times New Roman CYR"/>
          <w:b/>
          <w:bCs/>
          <w:sz w:val="28"/>
          <w:szCs w:val="32"/>
        </w:rPr>
      </w:pPr>
      <w:r>
        <w:rPr>
          <w:rFonts w:cs="Times New Roman CYR"/>
          <w:bCs/>
          <w:sz w:val="28"/>
          <w:szCs w:val="32"/>
        </w:rPr>
        <w:br w:type="page"/>
      </w:r>
      <w:r w:rsidR="00FD30E6" w:rsidRPr="00994D7E">
        <w:rPr>
          <w:rFonts w:cs="Times New Roman CYR"/>
          <w:b/>
          <w:bCs/>
          <w:sz w:val="28"/>
          <w:szCs w:val="32"/>
        </w:rPr>
        <w:t>2</w:t>
      </w:r>
      <w:r>
        <w:rPr>
          <w:rFonts w:cs="Times New Roman CYR"/>
          <w:b/>
          <w:bCs/>
          <w:sz w:val="28"/>
          <w:szCs w:val="32"/>
        </w:rPr>
        <w:t xml:space="preserve"> </w:t>
      </w:r>
      <w:r w:rsidR="00056EAD" w:rsidRPr="00994D7E">
        <w:rPr>
          <w:rFonts w:cs="Times New Roman CYR"/>
          <w:b/>
          <w:bCs/>
          <w:sz w:val="28"/>
          <w:szCs w:val="32"/>
        </w:rPr>
        <w:t>Показатели готовности</w:t>
      </w:r>
      <w:r>
        <w:rPr>
          <w:rFonts w:cs="Times New Roman CYR"/>
          <w:b/>
          <w:bCs/>
          <w:sz w:val="28"/>
          <w:szCs w:val="32"/>
        </w:rPr>
        <w:t xml:space="preserve"> к школе в современных условиях</w:t>
      </w:r>
    </w:p>
    <w:p w:rsidR="00994D7E" w:rsidRPr="00994D7E" w:rsidRDefault="00994D7E" w:rsidP="00994D7E">
      <w:pPr>
        <w:autoSpaceDE w:val="0"/>
        <w:autoSpaceDN w:val="0"/>
        <w:adjustRightInd w:val="0"/>
        <w:spacing w:line="360" w:lineRule="auto"/>
        <w:ind w:firstLine="709"/>
        <w:jc w:val="both"/>
        <w:rPr>
          <w:rFonts w:cs="Times New Roman CYR"/>
          <w:bCs/>
          <w:sz w:val="28"/>
          <w:szCs w:val="32"/>
        </w:rPr>
      </w:pPr>
    </w:p>
    <w:p w:rsidR="0061569B" w:rsidRPr="00994D7E" w:rsidRDefault="00056EAD"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 xml:space="preserve">Готовность к школе – понятие, которое в последние годы претерпело сильные изменения. Раньше по всей стране существовала единая система школьного обучения с четко фиксированным возрастом приема в школу, стандартными учебными программами и единообразными методами обучения. Это побуждало учителей искать общие критерии готовности ребенка к школе. Сейчас </w:t>
      </w:r>
      <w:r w:rsidR="0061569B" w:rsidRPr="00994D7E">
        <w:rPr>
          <w:rFonts w:cs="Times New Roman CYR"/>
          <w:sz w:val="28"/>
          <w:szCs w:val="28"/>
        </w:rPr>
        <w:t>при высоком разнообразии подходов к обучению, такие общие критерии не возможны. Школы различны между собой и по программам, и по методам обучения. Что еще важнее – это различный возраст начала обучения (одни школы принимают детей с шестилетнего возраста, другие – с семилетнего, а некоторые даже с восьмилетнего) .</w:t>
      </w:r>
    </w:p>
    <w:p w:rsidR="00942AB1" w:rsidRPr="00994D7E" w:rsidRDefault="0061569B"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Несмотря на различия в подходах к обучению, по – прежнему остаются неизменными те параметры, по которым можно оценить степень готовности ребенка к школе. Меняются лишь нормы, то есть требуемый уровень развития</w:t>
      </w:r>
      <w:r w:rsidR="00942AB1" w:rsidRPr="00994D7E">
        <w:rPr>
          <w:rFonts w:cs="Times New Roman CYR"/>
          <w:sz w:val="28"/>
          <w:szCs w:val="28"/>
        </w:rPr>
        <w:t xml:space="preserve"> определяет психологические качества, но не сами эти качества. К ним относятся:</w:t>
      </w:r>
    </w:p>
    <w:p w:rsidR="00942AB1" w:rsidRPr="00994D7E" w:rsidRDefault="00942AB1" w:rsidP="00994D7E">
      <w:pPr>
        <w:numPr>
          <w:ilvl w:val="0"/>
          <w:numId w:val="1"/>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Развитие наглядно – образного мышления, служащего основой для последующего полноценного развития логического мышления, овладения учебным материалом.</w:t>
      </w:r>
    </w:p>
    <w:p w:rsidR="00942AB1" w:rsidRPr="00994D7E" w:rsidRDefault="00942AB1" w:rsidP="00994D7E">
      <w:pPr>
        <w:numPr>
          <w:ilvl w:val="0"/>
          <w:numId w:val="1"/>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Развитие произвольности и организации действий, умение ориентироваться на систему условий задачи, преодолевая отвлекающее влияние побочных факторов.</w:t>
      </w:r>
    </w:p>
    <w:p w:rsidR="00942AB1" w:rsidRPr="00994D7E" w:rsidRDefault="00942AB1" w:rsidP="00994D7E">
      <w:pPr>
        <w:numPr>
          <w:ilvl w:val="0"/>
          <w:numId w:val="1"/>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Умение ориентироваться на указания учителя, обращенные к классу в целом, способность внимательно слушать и точно выполнять эти указания.</w:t>
      </w:r>
    </w:p>
    <w:p w:rsidR="00FD30E6" w:rsidRPr="00994D7E" w:rsidRDefault="00942AB1"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 xml:space="preserve">Любой квалифицированный учитель при построении обучения  в той или иной мере ориентируется на средний уровень </w:t>
      </w:r>
      <w:r w:rsidR="00FD30E6" w:rsidRPr="00994D7E">
        <w:rPr>
          <w:rFonts w:cs="Times New Roman CYR"/>
          <w:sz w:val="28"/>
          <w:szCs w:val="28"/>
        </w:rPr>
        <w:t>своих учеников. Небольшое отклонение вниз от этого уровня не должно служить серьезным препятствием  для обучения. Для ребенка же, чьи результаты ниже средних, учеба почти наверняка окажется весьма трудной.</w:t>
      </w:r>
    </w:p>
    <w:p w:rsidR="003D53FA" w:rsidRPr="00994D7E" w:rsidRDefault="003D53FA" w:rsidP="00994D7E">
      <w:pPr>
        <w:autoSpaceDE w:val="0"/>
        <w:autoSpaceDN w:val="0"/>
        <w:adjustRightInd w:val="0"/>
        <w:spacing w:line="360" w:lineRule="auto"/>
        <w:ind w:firstLine="709"/>
        <w:jc w:val="both"/>
        <w:rPr>
          <w:rFonts w:cs="Times New Roman CYR"/>
          <w:sz w:val="28"/>
          <w:szCs w:val="28"/>
        </w:rPr>
      </w:pPr>
    </w:p>
    <w:p w:rsidR="009647C7" w:rsidRDefault="00994D7E" w:rsidP="00994D7E">
      <w:pPr>
        <w:autoSpaceDE w:val="0"/>
        <w:autoSpaceDN w:val="0"/>
        <w:adjustRightInd w:val="0"/>
        <w:spacing w:line="360" w:lineRule="auto"/>
        <w:ind w:firstLine="709"/>
        <w:jc w:val="center"/>
        <w:rPr>
          <w:rFonts w:cs="Times New Roman CYR"/>
          <w:b/>
          <w:sz w:val="28"/>
          <w:szCs w:val="32"/>
        </w:rPr>
      </w:pPr>
      <w:r>
        <w:rPr>
          <w:rFonts w:cs="Times New Roman CYR"/>
          <w:sz w:val="28"/>
          <w:szCs w:val="32"/>
        </w:rPr>
        <w:br w:type="page"/>
      </w:r>
      <w:r>
        <w:rPr>
          <w:rFonts w:cs="Times New Roman CYR"/>
          <w:b/>
          <w:sz w:val="28"/>
          <w:szCs w:val="32"/>
        </w:rPr>
        <w:t xml:space="preserve">3 </w:t>
      </w:r>
      <w:r w:rsidR="009647C7" w:rsidRPr="00994D7E">
        <w:rPr>
          <w:rFonts w:cs="Times New Roman CYR"/>
          <w:b/>
          <w:sz w:val="28"/>
          <w:szCs w:val="32"/>
        </w:rPr>
        <w:t>Определение психологической готовн</w:t>
      </w:r>
      <w:r>
        <w:rPr>
          <w:rFonts w:cs="Times New Roman CYR"/>
          <w:b/>
          <w:sz w:val="28"/>
          <w:szCs w:val="32"/>
        </w:rPr>
        <w:t>ости детей к школьному обучению</w:t>
      </w:r>
    </w:p>
    <w:p w:rsidR="00994D7E" w:rsidRPr="00994D7E" w:rsidRDefault="00994D7E" w:rsidP="00994D7E">
      <w:pPr>
        <w:autoSpaceDE w:val="0"/>
        <w:autoSpaceDN w:val="0"/>
        <w:adjustRightInd w:val="0"/>
        <w:spacing w:line="360" w:lineRule="auto"/>
        <w:ind w:firstLine="709"/>
        <w:jc w:val="center"/>
        <w:rPr>
          <w:rFonts w:cs="Times New Roman CYR"/>
          <w:b/>
          <w:sz w:val="28"/>
          <w:szCs w:val="32"/>
        </w:rPr>
      </w:pPr>
    </w:p>
    <w:p w:rsidR="009647C7" w:rsidRPr="00994D7E" w:rsidRDefault="009647C7"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 xml:space="preserve">Успешное решение задач развития личности ребенка, повышение эффективности обучения, благоприятное профессиональное становление во многом определяется тем, насколько верно учитывается уровень подготовленности детей к школьному обучению. В современной психологии пока не существует единого и четкого определения понятия «готовности» или «школьной зрелости». </w:t>
      </w:r>
    </w:p>
    <w:p w:rsidR="009647C7" w:rsidRPr="00994D7E" w:rsidRDefault="009647C7"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А. Анастази трактует понятие школьной зрелости как « овладение умениями, знаниями, способностями</w:t>
      </w:r>
      <w:r w:rsidR="00DB3C6D" w:rsidRPr="00994D7E">
        <w:rPr>
          <w:rFonts w:cs="Times New Roman CYR"/>
          <w:sz w:val="28"/>
          <w:szCs w:val="28"/>
        </w:rPr>
        <w:t>, мотивацией и другими необходимыми для оптимального уровня усвоения школьной программы «поведенческими характеристиками».</w:t>
      </w:r>
    </w:p>
    <w:p w:rsidR="0079627A" w:rsidRPr="00994D7E" w:rsidRDefault="0079627A"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Выготский Л. С. указывал, что готовность к школе определяется умением ребенка обобщать и дифференцировать в необходимых категориях предметы и явления окружающего мира.</w:t>
      </w:r>
    </w:p>
    <w:p w:rsidR="00DB3C6D" w:rsidRPr="00994D7E" w:rsidRDefault="00DB3C6D"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И. Шванцара более емко определяет школьную зрелость, как достижение такой степени в развитии, когда ребенок «становится способным принимать участие в школьном обучении». В качестве компонентов готовности к обучению в школе И. Шванцара выделяет умственные, социальные и эмоциональные компоненты.</w:t>
      </w:r>
    </w:p>
    <w:p w:rsidR="0079627A" w:rsidRPr="00994D7E" w:rsidRDefault="00994D7E" w:rsidP="00994D7E">
      <w:pPr>
        <w:autoSpaceDE w:val="0"/>
        <w:autoSpaceDN w:val="0"/>
        <w:adjustRightInd w:val="0"/>
        <w:spacing w:line="360" w:lineRule="auto"/>
        <w:ind w:firstLine="709"/>
        <w:jc w:val="both"/>
        <w:rPr>
          <w:rFonts w:cs="Times New Roman CYR"/>
          <w:sz w:val="28"/>
          <w:szCs w:val="28"/>
        </w:rPr>
      </w:pPr>
      <w:r>
        <w:rPr>
          <w:rFonts w:cs="Times New Roman CYR"/>
          <w:sz w:val="28"/>
          <w:szCs w:val="28"/>
        </w:rPr>
        <w:t>А.</w:t>
      </w:r>
      <w:r w:rsidR="0079627A" w:rsidRPr="00994D7E">
        <w:rPr>
          <w:rFonts w:cs="Times New Roman CYR"/>
          <w:sz w:val="28"/>
          <w:szCs w:val="28"/>
        </w:rPr>
        <w:t>И. Запорожец также выделял особенности мотивации, уровень развития познавательной и аналитико – синтетической деятельности и степень сформированности механизмов волевой регуляции как целостную систему готовности ребенка к школьному обучению.</w:t>
      </w:r>
    </w:p>
    <w:p w:rsidR="00E66616" w:rsidRPr="00994D7E" w:rsidRDefault="00994D7E" w:rsidP="00994D7E">
      <w:pPr>
        <w:autoSpaceDE w:val="0"/>
        <w:autoSpaceDN w:val="0"/>
        <w:adjustRightInd w:val="0"/>
        <w:spacing w:line="360" w:lineRule="auto"/>
        <w:ind w:firstLine="709"/>
        <w:jc w:val="both"/>
        <w:rPr>
          <w:rFonts w:cs="Times New Roman CYR"/>
          <w:sz w:val="28"/>
          <w:szCs w:val="28"/>
        </w:rPr>
      </w:pPr>
      <w:r>
        <w:rPr>
          <w:rFonts w:cs="Times New Roman CYR"/>
          <w:sz w:val="28"/>
          <w:szCs w:val="28"/>
        </w:rPr>
        <w:t>Я.</w:t>
      </w:r>
      <w:r w:rsidR="00E66616" w:rsidRPr="00994D7E">
        <w:rPr>
          <w:rFonts w:cs="Times New Roman CYR"/>
          <w:sz w:val="28"/>
          <w:szCs w:val="28"/>
        </w:rPr>
        <w:t>Л. Ко</w:t>
      </w:r>
      <w:r w:rsidR="00440953" w:rsidRPr="00994D7E">
        <w:rPr>
          <w:rFonts w:cs="Times New Roman CYR"/>
          <w:sz w:val="28"/>
          <w:szCs w:val="28"/>
        </w:rPr>
        <w:t>л</w:t>
      </w:r>
      <w:r>
        <w:rPr>
          <w:rFonts w:cs="Times New Roman CYR"/>
          <w:sz w:val="28"/>
          <w:szCs w:val="28"/>
        </w:rPr>
        <w:t>оминский и Е.</w:t>
      </w:r>
      <w:r w:rsidR="00E66616" w:rsidRPr="00994D7E">
        <w:rPr>
          <w:rFonts w:cs="Times New Roman CYR"/>
          <w:sz w:val="28"/>
          <w:szCs w:val="28"/>
        </w:rPr>
        <w:t>А. Панько представляют психологическую готовность к школе как «целостное состояние психики ребенка, обеспечивающее успешное принятие им системы требований, предъявляемых школой», успешное овладение новой для него деятельностью и новыми социальными ролями.</w:t>
      </w:r>
    </w:p>
    <w:p w:rsidR="00DB3C6D" w:rsidRPr="00994D7E" w:rsidRDefault="00DB3C6D"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Л.И. Божович еще в 60 – е годы указывала, что готовность к обучению в школе складывается из определенного уровня развития мыслительной деятельности познавательных интересов, готовности к произвольной регуляции своей познавательной деятельности и к социальной позиции школьника.</w:t>
      </w:r>
      <w:r w:rsidR="000910DC" w:rsidRPr="00994D7E">
        <w:rPr>
          <w:rFonts w:cs="Times New Roman CYR"/>
          <w:sz w:val="28"/>
          <w:szCs w:val="28"/>
        </w:rPr>
        <w:t xml:space="preserve"> Аналогичные взгляды развивал А. И. Запорожец, отмечая,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 – синтетической деятельности, степень сформированности механизмов волевой регуляции действий и так далее».</w:t>
      </w:r>
    </w:p>
    <w:p w:rsidR="000910DC" w:rsidRDefault="000910DC"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На сегодняшний день практически общепризнанно, что готовность к школьному обучению – многокомпонентное образование, которое требует комплексных психологических исследований. В структуре психологической готовности принято выделять следующие компоненты:</w:t>
      </w:r>
    </w:p>
    <w:p w:rsidR="00994D7E" w:rsidRPr="00994D7E" w:rsidRDefault="00994D7E" w:rsidP="00994D7E">
      <w:pPr>
        <w:autoSpaceDE w:val="0"/>
        <w:autoSpaceDN w:val="0"/>
        <w:adjustRightInd w:val="0"/>
        <w:spacing w:line="360" w:lineRule="auto"/>
        <w:ind w:firstLine="709"/>
        <w:jc w:val="both"/>
        <w:rPr>
          <w:rFonts w:cs="Times New Roman CYR"/>
          <w:sz w:val="28"/>
          <w:szCs w:val="28"/>
        </w:rPr>
      </w:pPr>
    </w:p>
    <w:p w:rsidR="00E66616" w:rsidRPr="00994D7E" w:rsidRDefault="00E66616" w:rsidP="00994D7E">
      <w:pPr>
        <w:autoSpaceDE w:val="0"/>
        <w:autoSpaceDN w:val="0"/>
        <w:adjustRightInd w:val="0"/>
        <w:spacing w:line="360" w:lineRule="auto"/>
        <w:ind w:firstLine="709"/>
        <w:jc w:val="center"/>
        <w:rPr>
          <w:rFonts w:cs="Times New Roman CYR"/>
          <w:b/>
          <w:bCs/>
          <w:sz w:val="28"/>
          <w:szCs w:val="28"/>
        </w:rPr>
      </w:pPr>
      <w:r w:rsidRPr="00994D7E">
        <w:rPr>
          <w:rFonts w:cs="Times New Roman CYR"/>
          <w:b/>
          <w:bCs/>
          <w:sz w:val="28"/>
          <w:szCs w:val="28"/>
        </w:rPr>
        <w:t>3.1</w:t>
      </w:r>
      <w:r w:rsidR="00994D7E">
        <w:rPr>
          <w:rFonts w:cs="Times New Roman CYR"/>
          <w:b/>
          <w:bCs/>
          <w:sz w:val="28"/>
          <w:szCs w:val="28"/>
        </w:rPr>
        <w:t>Личностная готовность</w:t>
      </w:r>
    </w:p>
    <w:p w:rsidR="00994D7E" w:rsidRPr="00994D7E" w:rsidRDefault="00994D7E" w:rsidP="00994D7E">
      <w:pPr>
        <w:autoSpaceDE w:val="0"/>
        <w:autoSpaceDN w:val="0"/>
        <w:adjustRightInd w:val="0"/>
        <w:spacing w:line="360" w:lineRule="auto"/>
        <w:ind w:firstLine="709"/>
        <w:jc w:val="both"/>
        <w:rPr>
          <w:rFonts w:cs="Times New Roman CYR"/>
          <w:sz w:val="28"/>
          <w:szCs w:val="28"/>
        </w:rPr>
      </w:pPr>
    </w:p>
    <w:p w:rsidR="000910DC" w:rsidRDefault="000910DC"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 xml:space="preserve">Включает формирование у ребенка готовности к принятию новой социальной позиции – положение школьника, имеющего круг прав и обязанностей. </w:t>
      </w:r>
      <w:r w:rsidR="009E04F8" w:rsidRPr="00994D7E">
        <w:rPr>
          <w:rFonts w:cs="Times New Roman CYR"/>
          <w:sz w:val="28"/>
          <w:szCs w:val="28"/>
        </w:rPr>
        <w:t>Эта личностная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ребенок, которого школа привлекает не внешней стороной (портфель, учебники, тетради), а возможностью получать новые знания, что предполагает развитие познавательных интересов.</w:t>
      </w:r>
      <w:r w:rsidR="00395A5A" w:rsidRPr="00994D7E">
        <w:rPr>
          <w:rFonts w:cs="Times New Roman CYR"/>
          <w:sz w:val="28"/>
          <w:szCs w:val="28"/>
        </w:rPr>
        <w:t xml:space="preserve"> </w:t>
      </w:r>
      <w:r w:rsidR="009E04F8" w:rsidRPr="00994D7E">
        <w:rPr>
          <w:rFonts w:cs="Times New Roman CYR"/>
          <w:sz w:val="28"/>
          <w:szCs w:val="28"/>
        </w:rPr>
        <w:t>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w:t>
      </w:r>
      <w:r w:rsidR="00395A5A" w:rsidRPr="00994D7E">
        <w:rPr>
          <w:rFonts w:cs="Times New Roman CYR"/>
          <w:sz w:val="28"/>
          <w:szCs w:val="28"/>
        </w:rPr>
        <w:t>о</w:t>
      </w:r>
      <w:r w:rsidR="009E04F8" w:rsidRPr="00994D7E">
        <w:rPr>
          <w:rFonts w:cs="Times New Roman CYR"/>
          <w:sz w:val="28"/>
          <w:szCs w:val="28"/>
        </w:rPr>
        <w:t>й и возможно развитие</w:t>
      </w:r>
      <w:r w:rsidR="00395A5A" w:rsidRPr="00994D7E">
        <w:rPr>
          <w:rFonts w:cs="Times New Roman CYR"/>
          <w:sz w:val="28"/>
          <w:szCs w:val="28"/>
        </w:rPr>
        <w:t xml:space="preserve"> и протекание учебной деятельности.</w:t>
      </w:r>
      <w:r w:rsidR="009E04F8" w:rsidRPr="00994D7E">
        <w:rPr>
          <w:rFonts w:cs="Times New Roman CYR"/>
          <w:sz w:val="28"/>
          <w:szCs w:val="28"/>
        </w:rPr>
        <w:t xml:space="preserve"> </w:t>
      </w:r>
      <w:r w:rsidR="003F5323" w:rsidRPr="00994D7E">
        <w:rPr>
          <w:rFonts w:cs="Times New Roman CYR"/>
          <w:sz w:val="28"/>
          <w:szCs w:val="28"/>
        </w:rPr>
        <w:t>Очень важный аспект личностной готовности ребенка к обучению в школе связан с его взаимоотношениями со взрослыми. Общаясь и взаимодействуя со взрослыми, к концу дошкольного возраста он начинает ориентироваться не только на непосредственные, ситуативные отношения с ними, но и на определенные нормы и правила. Теперь дети испытывают потребность во внимании и сопереживании взрослого, они способны различать функции взрослого, соответствующие разным ситуациям общения.</w:t>
      </w:r>
    </w:p>
    <w:p w:rsidR="00994D7E" w:rsidRPr="00994D7E" w:rsidRDefault="00994D7E" w:rsidP="00994D7E">
      <w:pPr>
        <w:autoSpaceDE w:val="0"/>
        <w:autoSpaceDN w:val="0"/>
        <w:adjustRightInd w:val="0"/>
        <w:spacing w:line="360" w:lineRule="auto"/>
        <w:ind w:firstLine="709"/>
        <w:jc w:val="both"/>
        <w:rPr>
          <w:rFonts w:cs="Times New Roman CYR"/>
          <w:sz w:val="28"/>
          <w:szCs w:val="28"/>
        </w:rPr>
      </w:pPr>
    </w:p>
    <w:p w:rsidR="00E66616" w:rsidRPr="00994D7E" w:rsidRDefault="00E66616" w:rsidP="00994D7E">
      <w:pPr>
        <w:tabs>
          <w:tab w:val="left" w:pos="7200"/>
        </w:tabs>
        <w:autoSpaceDE w:val="0"/>
        <w:autoSpaceDN w:val="0"/>
        <w:adjustRightInd w:val="0"/>
        <w:spacing w:line="360" w:lineRule="auto"/>
        <w:ind w:firstLine="709"/>
        <w:jc w:val="center"/>
        <w:rPr>
          <w:rFonts w:cs="Times New Roman CYR"/>
          <w:b/>
          <w:bCs/>
          <w:sz w:val="28"/>
          <w:szCs w:val="28"/>
        </w:rPr>
      </w:pPr>
      <w:r w:rsidRPr="00994D7E">
        <w:rPr>
          <w:rFonts w:cs="Times New Roman CYR"/>
          <w:b/>
          <w:bCs/>
          <w:sz w:val="28"/>
          <w:szCs w:val="28"/>
        </w:rPr>
        <w:t>3.2</w:t>
      </w:r>
      <w:r w:rsidR="00244D49" w:rsidRPr="00994D7E">
        <w:rPr>
          <w:rFonts w:cs="Times New Roman CYR"/>
          <w:b/>
          <w:bCs/>
          <w:sz w:val="28"/>
          <w:szCs w:val="28"/>
        </w:rPr>
        <w:t xml:space="preserve"> </w:t>
      </w:r>
      <w:r w:rsidR="00395A5A" w:rsidRPr="00994D7E">
        <w:rPr>
          <w:rFonts w:cs="Times New Roman CYR"/>
          <w:b/>
          <w:bCs/>
          <w:sz w:val="28"/>
          <w:szCs w:val="28"/>
        </w:rPr>
        <w:t>Интеллектуал</w:t>
      </w:r>
      <w:r w:rsidR="00994D7E" w:rsidRPr="00994D7E">
        <w:rPr>
          <w:rFonts w:cs="Times New Roman CYR"/>
          <w:b/>
          <w:bCs/>
          <w:sz w:val="28"/>
          <w:szCs w:val="28"/>
        </w:rPr>
        <w:t>ьная готовность ребенка к школе</w:t>
      </w:r>
    </w:p>
    <w:p w:rsidR="00994D7E" w:rsidRPr="00994D7E" w:rsidRDefault="00994D7E" w:rsidP="00994D7E">
      <w:pPr>
        <w:autoSpaceDE w:val="0"/>
        <w:autoSpaceDN w:val="0"/>
        <w:adjustRightInd w:val="0"/>
        <w:spacing w:line="360" w:lineRule="auto"/>
        <w:ind w:firstLine="709"/>
        <w:jc w:val="both"/>
        <w:rPr>
          <w:rFonts w:cs="Times New Roman CYR"/>
          <w:sz w:val="28"/>
          <w:szCs w:val="28"/>
        </w:rPr>
      </w:pPr>
    </w:p>
    <w:p w:rsidR="00395A5A" w:rsidRPr="00994D7E" w:rsidRDefault="00395A5A"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 xml:space="preserve">Данный компонент готовности предполагает наличие у ребенка кругозора, запаса конкретных знаний. Ребенок должен владеть планомерным и расчлененным восприятием, элементами теоретического </w:t>
      </w:r>
      <w:r w:rsidR="00EF37B9" w:rsidRPr="00994D7E">
        <w:rPr>
          <w:rFonts w:cs="Times New Roman CYR"/>
          <w:sz w:val="28"/>
          <w:szCs w:val="28"/>
        </w:rPr>
        <w:t xml:space="preserve">отношения к изучаемому материалу, обобщенными формами мышления и основными логическими операциями, смысловым запоминанием. Интеллектуальная готовность также предполагает формирование у ребенка начальных умений в области учебной деятельности, в частности, умение выделять учебную задачу и превратить ее в самостоятельную цель деятельности. Развитие интеллектуальной готовности к обучению в школе предполагает: </w:t>
      </w:r>
    </w:p>
    <w:p w:rsidR="00EF37B9" w:rsidRPr="00994D7E" w:rsidRDefault="00EF37B9" w:rsidP="00994D7E">
      <w:pPr>
        <w:numPr>
          <w:ilvl w:val="0"/>
          <w:numId w:val="5"/>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Дифференцированное восприятие</w:t>
      </w:r>
    </w:p>
    <w:p w:rsidR="00EF37B9" w:rsidRPr="00994D7E" w:rsidRDefault="00EF37B9" w:rsidP="00994D7E">
      <w:pPr>
        <w:numPr>
          <w:ilvl w:val="0"/>
          <w:numId w:val="5"/>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Аналитическое мышление</w:t>
      </w:r>
    </w:p>
    <w:p w:rsidR="00EF37B9" w:rsidRPr="00994D7E" w:rsidRDefault="00EF37B9" w:rsidP="00994D7E">
      <w:pPr>
        <w:numPr>
          <w:ilvl w:val="0"/>
          <w:numId w:val="5"/>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Рациональный подход к действительности</w:t>
      </w:r>
    </w:p>
    <w:p w:rsidR="00EF37B9" w:rsidRPr="00994D7E" w:rsidRDefault="00EF37B9" w:rsidP="00994D7E">
      <w:pPr>
        <w:numPr>
          <w:ilvl w:val="0"/>
          <w:numId w:val="5"/>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Логическое запоминание</w:t>
      </w:r>
    </w:p>
    <w:p w:rsidR="00EF37B9" w:rsidRPr="00994D7E" w:rsidRDefault="00EF37B9" w:rsidP="00994D7E">
      <w:pPr>
        <w:numPr>
          <w:ilvl w:val="0"/>
          <w:numId w:val="5"/>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Интерес к знаниям, процессу их получения за счет дополнительных усилий</w:t>
      </w:r>
    </w:p>
    <w:p w:rsidR="00EF37B9" w:rsidRPr="00994D7E" w:rsidRDefault="00EF37B9" w:rsidP="00994D7E">
      <w:pPr>
        <w:numPr>
          <w:ilvl w:val="0"/>
          <w:numId w:val="5"/>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Овладение на слух разговорной речью и способ</w:t>
      </w:r>
      <w:r w:rsidR="00E4569F" w:rsidRPr="00994D7E">
        <w:rPr>
          <w:rFonts w:cs="Times New Roman CYR"/>
          <w:sz w:val="28"/>
          <w:szCs w:val="28"/>
        </w:rPr>
        <w:t>н</w:t>
      </w:r>
      <w:r w:rsidRPr="00994D7E">
        <w:rPr>
          <w:rFonts w:cs="Times New Roman CYR"/>
          <w:sz w:val="28"/>
          <w:szCs w:val="28"/>
        </w:rPr>
        <w:t xml:space="preserve">остью к пониманию </w:t>
      </w:r>
      <w:r w:rsidR="00E4569F" w:rsidRPr="00994D7E">
        <w:rPr>
          <w:rFonts w:cs="Times New Roman CYR"/>
          <w:sz w:val="28"/>
          <w:szCs w:val="28"/>
        </w:rPr>
        <w:t>и применению символов</w:t>
      </w:r>
    </w:p>
    <w:p w:rsidR="003D53FA" w:rsidRPr="00994D7E" w:rsidRDefault="00E4569F" w:rsidP="00994D7E">
      <w:pPr>
        <w:numPr>
          <w:ilvl w:val="0"/>
          <w:numId w:val="5"/>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 xml:space="preserve">Развитие </w:t>
      </w:r>
      <w:r w:rsidR="00A07294" w:rsidRPr="00994D7E">
        <w:rPr>
          <w:rFonts w:cs="Times New Roman CYR"/>
          <w:sz w:val="28"/>
          <w:szCs w:val="28"/>
        </w:rPr>
        <w:t xml:space="preserve"> </w:t>
      </w:r>
      <w:r w:rsidRPr="00994D7E">
        <w:rPr>
          <w:rFonts w:cs="Times New Roman CYR"/>
          <w:sz w:val="28"/>
          <w:szCs w:val="28"/>
        </w:rPr>
        <w:t xml:space="preserve"> движений руки зрительно – двигательной координации.</w:t>
      </w:r>
    </w:p>
    <w:p w:rsidR="00E4569F" w:rsidRDefault="003F5323"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 xml:space="preserve"> Важнейшим показателем интеллектуальной готовности ребенка к школе является овладение им связной, грамматически и фонетически правильной речью</w:t>
      </w:r>
      <w:r w:rsidR="00C407B5" w:rsidRPr="00994D7E">
        <w:rPr>
          <w:rFonts w:cs="Times New Roman CYR"/>
          <w:sz w:val="28"/>
          <w:szCs w:val="28"/>
        </w:rPr>
        <w:t>: умение не только понимать речь другого, но и самостоятельно строить предложения для своих мыслей, умение подбирать и произносить слова, умение различать на слух сходные звукосочетания.</w:t>
      </w:r>
    </w:p>
    <w:p w:rsidR="00994D7E" w:rsidRPr="00994D7E" w:rsidRDefault="00994D7E" w:rsidP="00994D7E">
      <w:pPr>
        <w:autoSpaceDE w:val="0"/>
        <w:autoSpaceDN w:val="0"/>
        <w:adjustRightInd w:val="0"/>
        <w:spacing w:line="360" w:lineRule="auto"/>
        <w:ind w:firstLine="709"/>
        <w:jc w:val="center"/>
        <w:rPr>
          <w:rFonts w:cs="Times New Roman CYR"/>
          <w:b/>
          <w:sz w:val="28"/>
          <w:szCs w:val="28"/>
        </w:rPr>
      </w:pPr>
    </w:p>
    <w:p w:rsidR="00E66616" w:rsidRPr="00994D7E" w:rsidRDefault="00994D7E" w:rsidP="00994D7E">
      <w:pPr>
        <w:autoSpaceDE w:val="0"/>
        <w:autoSpaceDN w:val="0"/>
        <w:adjustRightInd w:val="0"/>
        <w:spacing w:line="360" w:lineRule="auto"/>
        <w:ind w:firstLine="709"/>
        <w:jc w:val="center"/>
        <w:rPr>
          <w:rFonts w:cs="Times New Roman CYR"/>
          <w:b/>
          <w:bCs/>
          <w:sz w:val="28"/>
          <w:szCs w:val="28"/>
        </w:rPr>
      </w:pPr>
      <w:r>
        <w:rPr>
          <w:rFonts w:cs="Times New Roman CYR"/>
          <w:b/>
          <w:bCs/>
          <w:sz w:val="28"/>
          <w:szCs w:val="28"/>
        </w:rPr>
        <w:t xml:space="preserve">3.3 </w:t>
      </w:r>
      <w:r w:rsidR="00A07294" w:rsidRPr="00994D7E">
        <w:rPr>
          <w:rFonts w:cs="Times New Roman CYR"/>
          <w:b/>
          <w:bCs/>
          <w:sz w:val="28"/>
          <w:szCs w:val="28"/>
        </w:rPr>
        <w:t>Социально – психологическая</w:t>
      </w:r>
      <w:r w:rsidR="00E66616" w:rsidRPr="00994D7E">
        <w:rPr>
          <w:rFonts w:cs="Times New Roman CYR"/>
          <w:b/>
          <w:bCs/>
          <w:sz w:val="28"/>
          <w:szCs w:val="28"/>
        </w:rPr>
        <w:t xml:space="preserve"> (коммуникативная)</w:t>
      </w:r>
      <w:r w:rsidR="00A07294" w:rsidRPr="00994D7E">
        <w:rPr>
          <w:rFonts w:cs="Times New Roman CYR"/>
          <w:b/>
          <w:bCs/>
          <w:sz w:val="28"/>
          <w:szCs w:val="28"/>
        </w:rPr>
        <w:t xml:space="preserve"> </w:t>
      </w:r>
      <w:r>
        <w:rPr>
          <w:rFonts w:cs="Times New Roman CYR"/>
          <w:b/>
          <w:bCs/>
          <w:sz w:val="28"/>
          <w:szCs w:val="28"/>
        </w:rPr>
        <w:t>готовность к школьному обучению</w:t>
      </w:r>
    </w:p>
    <w:p w:rsidR="00994D7E" w:rsidRPr="00994D7E" w:rsidRDefault="00994D7E" w:rsidP="00994D7E">
      <w:pPr>
        <w:autoSpaceDE w:val="0"/>
        <w:autoSpaceDN w:val="0"/>
        <w:adjustRightInd w:val="0"/>
        <w:spacing w:line="360" w:lineRule="auto"/>
        <w:ind w:firstLine="709"/>
        <w:jc w:val="center"/>
        <w:rPr>
          <w:rFonts w:cs="Times New Roman CYR"/>
          <w:b/>
          <w:bCs/>
          <w:sz w:val="28"/>
          <w:szCs w:val="28"/>
        </w:rPr>
      </w:pPr>
    </w:p>
    <w:p w:rsidR="00066F03" w:rsidRPr="00994D7E" w:rsidRDefault="00A07294"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Этот компонент готовности включает в себя формирование у детей качеств, благодаря которым они могли бы общаться с другими детьми, учителем.</w:t>
      </w:r>
      <w:r w:rsidR="00E66616" w:rsidRPr="00994D7E">
        <w:rPr>
          <w:rFonts w:cs="Times New Roman CYR"/>
          <w:sz w:val="28"/>
          <w:szCs w:val="28"/>
        </w:rPr>
        <w:t xml:space="preserve">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детьми, уметь войти в детское общество, действовать совместно с другими детьми, уметь уступать </w:t>
      </w:r>
      <w:r w:rsidR="00902587" w:rsidRPr="00994D7E">
        <w:rPr>
          <w:rFonts w:cs="Times New Roman CYR"/>
          <w:sz w:val="28"/>
          <w:szCs w:val="28"/>
        </w:rPr>
        <w:t xml:space="preserve"> и защищаться.</w:t>
      </w:r>
      <w:r w:rsidRPr="00994D7E">
        <w:rPr>
          <w:rFonts w:cs="Times New Roman CYR"/>
          <w:sz w:val="28"/>
          <w:szCs w:val="28"/>
        </w:rPr>
        <w:t xml:space="preserve"> Таким образом, данный компонент предполагает развитие у детей потребности в общении с другими, умение подчиняться интересам и обычаям детской группы, </w:t>
      </w:r>
      <w:r w:rsidR="00066F03" w:rsidRPr="00994D7E">
        <w:rPr>
          <w:rFonts w:cs="Times New Roman CYR"/>
          <w:sz w:val="28"/>
          <w:szCs w:val="28"/>
        </w:rPr>
        <w:t>развивающиеся способности справляться с ролью школьника в ситуации школьного обучения.</w:t>
      </w:r>
    </w:p>
    <w:p w:rsidR="00440953" w:rsidRPr="00994D7E" w:rsidRDefault="00440953"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По мнению ряда исследователей, в структуре социально – психологического компонента школьной готовности можно выделить следующие подструктуры:</w:t>
      </w:r>
    </w:p>
    <w:p w:rsidR="00440953" w:rsidRPr="00994D7E" w:rsidRDefault="00440953" w:rsidP="00994D7E">
      <w:pPr>
        <w:numPr>
          <w:ilvl w:val="0"/>
          <w:numId w:val="6"/>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коммуникативную компетентность</w:t>
      </w:r>
    </w:p>
    <w:p w:rsidR="00440953" w:rsidRPr="00994D7E" w:rsidRDefault="00440953" w:rsidP="00994D7E">
      <w:pPr>
        <w:numPr>
          <w:ilvl w:val="0"/>
          <w:numId w:val="6"/>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социальную компетентность</w:t>
      </w:r>
    </w:p>
    <w:p w:rsidR="00440953" w:rsidRPr="00994D7E" w:rsidRDefault="00440953" w:rsidP="00994D7E">
      <w:pPr>
        <w:numPr>
          <w:ilvl w:val="0"/>
          <w:numId w:val="6"/>
        </w:numPr>
        <w:autoSpaceDE w:val="0"/>
        <w:autoSpaceDN w:val="0"/>
        <w:adjustRightInd w:val="0"/>
        <w:spacing w:line="360" w:lineRule="auto"/>
        <w:ind w:left="0" w:firstLine="709"/>
        <w:jc w:val="both"/>
        <w:rPr>
          <w:rFonts w:cs="Times New Roman CYR"/>
          <w:sz w:val="28"/>
          <w:szCs w:val="28"/>
        </w:rPr>
      </w:pPr>
      <w:r w:rsidRPr="00994D7E">
        <w:rPr>
          <w:rFonts w:cs="Times New Roman CYR"/>
          <w:sz w:val="28"/>
          <w:szCs w:val="28"/>
        </w:rPr>
        <w:t>языковую компетентность</w:t>
      </w:r>
    </w:p>
    <w:p w:rsidR="004B2558" w:rsidRPr="00994D7E" w:rsidRDefault="00440953"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Социальная компетентность – это знание норм и правил поведения, принятых в определенной социально – культурной среде, отношение к ним; реализация этих знаний на практике. Под языковой компетентностью понимается такой уровень речевого развития, который позволяет человеку в процессе общения свободно использовать свои знания о языке. Эти два вида компетентности можно рассматривать как элементы коммуникативной, или более широко – компетентность в общении, которая включает в себя еще знание и понимание невербального</w:t>
      </w:r>
      <w:r w:rsidR="004B2558" w:rsidRPr="00994D7E">
        <w:rPr>
          <w:rFonts w:cs="Times New Roman CYR"/>
          <w:sz w:val="28"/>
          <w:szCs w:val="28"/>
        </w:rPr>
        <w:t xml:space="preserve"> языка общения, умение вступать в контакт как со своими сверстниками, так и со взрослыми.</w:t>
      </w:r>
    </w:p>
    <w:p w:rsidR="00244D49" w:rsidRDefault="004B2558"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Коммуникативная, социальная и речевая компетентность, формирующиеся в процессе социализации и воспитания ребенка, к окончанию дошкольного детства имеют определенный уровень развития, который и отражает уровень социально – психологической готовности ребенка к школьному обучению.</w:t>
      </w:r>
      <w:r w:rsidR="00440953" w:rsidRPr="00994D7E">
        <w:rPr>
          <w:rFonts w:cs="Times New Roman CYR"/>
          <w:sz w:val="28"/>
          <w:szCs w:val="28"/>
        </w:rPr>
        <w:t xml:space="preserve"> </w:t>
      </w:r>
    </w:p>
    <w:p w:rsidR="00994D7E" w:rsidRPr="00994D7E" w:rsidRDefault="00994D7E" w:rsidP="00994D7E">
      <w:pPr>
        <w:autoSpaceDE w:val="0"/>
        <w:autoSpaceDN w:val="0"/>
        <w:adjustRightInd w:val="0"/>
        <w:spacing w:line="360" w:lineRule="auto"/>
        <w:ind w:firstLine="709"/>
        <w:jc w:val="both"/>
        <w:rPr>
          <w:rFonts w:cs="Times New Roman CYR"/>
          <w:sz w:val="28"/>
          <w:szCs w:val="28"/>
        </w:rPr>
      </w:pPr>
    </w:p>
    <w:p w:rsidR="004B2558" w:rsidRPr="00994D7E" w:rsidRDefault="004B2558" w:rsidP="00994D7E">
      <w:pPr>
        <w:numPr>
          <w:ilvl w:val="1"/>
          <w:numId w:val="6"/>
        </w:numPr>
        <w:autoSpaceDE w:val="0"/>
        <w:autoSpaceDN w:val="0"/>
        <w:adjustRightInd w:val="0"/>
        <w:spacing w:line="360" w:lineRule="auto"/>
        <w:jc w:val="center"/>
        <w:rPr>
          <w:rFonts w:cs="Times New Roman CYR"/>
          <w:b/>
          <w:sz w:val="28"/>
          <w:szCs w:val="28"/>
        </w:rPr>
      </w:pPr>
      <w:r w:rsidRPr="00994D7E">
        <w:rPr>
          <w:rFonts w:cs="Times New Roman CYR"/>
          <w:b/>
          <w:bCs/>
          <w:sz w:val="28"/>
          <w:szCs w:val="28"/>
        </w:rPr>
        <w:t>Эм</w:t>
      </w:r>
      <w:r w:rsidR="00994D7E">
        <w:rPr>
          <w:rFonts w:cs="Times New Roman CYR"/>
          <w:b/>
          <w:bCs/>
          <w:sz w:val="28"/>
          <w:szCs w:val="28"/>
        </w:rPr>
        <w:t>оционально – волевая готовность</w:t>
      </w:r>
    </w:p>
    <w:p w:rsidR="00994D7E" w:rsidRPr="00994D7E" w:rsidRDefault="00994D7E" w:rsidP="00994D7E">
      <w:pPr>
        <w:autoSpaceDE w:val="0"/>
        <w:autoSpaceDN w:val="0"/>
        <w:adjustRightInd w:val="0"/>
        <w:spacing w:line="360" w:lineRule="auto"/>
        <w:jc w:val="both"/>
        <w:rPr>
          <w:rFonts w:cs="Times New Roman CYR"/>
          <w:sz w:val="28"/>
          <w:szCs w:val="28"/>
        </w:rPr>
      </w:pPr>
    </w:p>
    <w:p w:rsidR="00593945" w:rsidRPr="00994D7E" w:rsidRDefault="004B2558"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И</w:t>
      </w:r>
      <w:r w:rsidR="00DF6D57" w:rsidRPr="00994D7E">
        <w:rPr>
          <w:rFonts w:cs="Times New Roman CYR"/>
          <w:sz w:val="28"/>
          <w:szCs w:val="28"/>
        </w:rPr>
        <w:t>ме</w:t>
      </w:r>
      <w:r w:rsidRPr="00994D7E">
        <w:rPr>
          <w:rFonts w:cs="Times New Roman CYR"/>
          <w:sz w:val="28"/>
          <w:szCs w:val="28"/>
        </w:rPr>
        <w:t>е</w:t>
      </w:r>
      <w:r w:rsidR="00DF6D57" w:rsidRPr="00994D7E">
        <w:rPr>
          <w:rFonts w:cs="Times New Roman CYR"/>
          <w:sz w:val="28"/>
          <w:szCs w:val="28"/>
        </w:rPr>
        <w:t>т</w:t>
      </w:r>
      <w:r w:rsidRPr="00994D7E">
        <w:rPr>
          <w:rFonts w:cs="Times New Roman CYR"/>
          <w:sz w:val="28"/>
          <w:szCs w:val="28"/>
        </w:rPr>
        <w:t>ся</w:t>
      </w:r>
      <w:r w:rsidR="00DF6D57" w:rsidRPr="00994D7E">
        <w:rPr>
          <w:rFonts w:cs="Times New Roman CYR"/>
          <w:sz w:val="28"/>
          <w:szCs w:val="28"/>
        </w:rPr>
        <w:t xml:space="preserve"> в виду потребность в достижении усп</w:t>
      </w:r>
      <w:r w:rsidRPr="00994D7E">
        <w:rPr>
          <w:rFonts w:cs="Times New Roman CYR"/>
          <w:sz w:val="28"/>
          <w:szCs w:val="28"/>
        </w:rPr>
        <w:t>ехов, соответствующие самооценка</w:t>
      </w:r>
      <w:r w:rsidR="00DF6D57" w:rsidRPr="00994D7E">
        <w:rPr>
          <w:rFonts w:cs="Times New Roman CYR"/>
          <w:sz w:val="28"/>
          <w:szCs w:val="28"/>
        </w:rPr>
        <w:t xml:space="preserve"> и уровень притязаний. Потребность достижения успехов у ребенка безусловно должна доминировать над боязнью неудачи. Важно, чтобы их самооценка была адекватной, а уровень притязаний был соответствующим реальным возможностям, имеющимся у ребенка.</w:t>
      </w:r>
    </w:p>
    <w:p w:rsidR="00056EAD" w:rsidRPr="00994D7E" w:rsidRDefault="004B2558"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 xml:space="preserve"> В эмоционально – волевую готовность также входит развитие «эмоционального предвосхищения» (предчувствие</w:t>
      </w:r>
      <w:r w:rsidR="00593945" w:rsidRPr="00994D7E">
        <w:rPr>
          <w:rFonts w:cs="Times New Roman CYR"/>
          <w:sz w:val="28"/>
          <w:szCs w:val="28"/>
        </w:rPr>
        <w:t xml:space="preserve"> и переживание отдаленных последствий своей деятельности), эмоциональная устойчивость, сформированность </w:t>
      </w:r>
      <w:r w:rsidR="00FD30E6" w:rsidRPr="00994D7E">
        <w:rPr>
          <w:rFonts w:cs="Times New Roman CYR"/>
          <w:sz w:val="28"/>
          <w:szCs w:val="28"/>
        </w:rPr>
        <w:t xml:space="preserve"> </w:t>
      </w:r>
      <w:r w:rsidR="00593945" w:rsidRPr="00994D7E">
        <w:rPr>
          <w:rFonts w:cs="Times New Roman CYR"/>
          <w:sz w:val="28"/>
          <w:szCs w:val="28"/>
        </w:rPr>
        <w:t>небоязни трудностей, умение ограничивать эмоциональные порывы, умение систематически выполнять задания.</w:t>
      </w:r>
      <w:r w:rsidR="00942AB1" w:rsidRPr="00994D7E">
        <w:rPr>
          <w:rFonts w:cs="Times New Roman CYR"/>
          <w:sz w:val="28"/>
          <w:szCs w:val="28"/>
        </w:rPr>
        <w:t xml:space="preserve"> </w:t>
      </w:r>
      <w:r w:rsidR="0061569B" w:rsidRPr="00994D7E">
        <w:rPr>
          <w:rFonts w:cs="Times New Roman CYR"/>
          <w:sz w:val="28"/>
          <w:szCs w:val="28"/>
        </w:rPr>
        <w:t xml:space="preserve"> </w:t>
      </w:r>
    </w:p>
    <w:p w:rsidR="00244D49" w:rsidRPr="00994D7E" w:rsidRDefault="00244D49" w:rsidP="00994D7E">
      <w:pPr>
        <w:autoSpaceDE w:val="0"/>
        <w:autoSpaceDN w:val="0"/>
        <w:adjustRightInd w:val="0"/>
        <w:spacing w:line="360" w:lineRule="auto"/>
        <w:ind w:firstLine="709"/>
        <w:jc w:val="both"/>
        <w:rPr>
          <w:rFonts w:cs="Times New Roman CYR"/>
          <w:sz w:val="28"/>
          <w:szCs w:val="28"/>
        </w:rPr>
      </w:pPr>
    </w:p>
    <w:p w:rsidR="00593945" w:rsidRPr="00994D7E" w:rsidRDefault="00994D7E" w:rsidP="00994D7E">
      <w:pPr>
        <w:autoSpaceDE w:val="0"/>
        <w:autoSpaceDN w:val="0"/>
        <w:adjustRightInd w:val="0"/>
        <w:spacing w:line="360" w:lineRule="auto"/>
        <w:ind w:left="360"/>
        <w:jc w:val="center"/>
        <w:rPr>
          <w:rFonts w:cs="Times New Roman CYR"/>
          <w:b/>
          <w:bCs/>
          <w:sz w:val="28"/>
          <w:szCs w:val="32"/>
        </w:rPr>
      </w:pPr>
      <w:r>
        <w:rPr>
          <w:rFonts w:cs="Times New Roman CYR"/>
          <w:bCs/>
          <w:sz w:val="28"/>
          <w:szCs w:val="32"/>
        </w:rPr>
        <w:br w:type="page"/>
      </w:r>
      <w:r w:rsidRPr="00994D7E">
        <w:rPr>
          <w:rFonts w:cs="Times New Roman CYR"/>
          <w:b/>
          <w:bCs/>
          <w:sz w:val="28"/>
          <w:szCs w:val="32"/>
        </w:rPr>
        <w:t>Заключение</w:t>
      </w:r>
    </w:p>
    <w:p w:rsidR="00994D7E" w:rsidRPr="00994D7E" w:rsidRDefault="00994D7E" w:rsidP="00994D7E">
      <w:pPr>
        <w:autoSpaceDE w:val="0"/>
        <w:autoSpaceDN w:val="0"/>
        <w:adjustRightInd w:val="0"/>
        <w:spacing w:line="360" w:lineRule="auto"/>
        <w:jc w:val="both"/>
        <w:rPr>
          <w:rFonts w:cs="Times New Roman CYR"/>
          <w:bCs/>
          <w:sz w:val="28"/>
          <w:szCs w:val="32"/>
        </w:rPr>
      </w:pPr>
    </w:p>
    <w:p w:rsidR="0040425F" w:rsidRPr="00994D7E" w:rsidRDefault="0040425F" w:rsidP="00994D7E">
      <w:pPr>
        <w:autoSpaceDE w:val="0"/>
        <w:autoSpaceDN w:val="0"/>
        <w:adjustRightInd w:val="0"/>
        <w:spacing w:line="360" w:lineRule="auto"/>
        <w:ind w:firstLine="709"/>
        <w:jc w:val="both"/>
        <w:rPr>
          <w:rFonts w:cs="Times New Roman CYR"/>
          <w:bCs/>
          <w:sz w:val="28"/>
          <w:szCs w:val="32"/>
        </w:rPr>
      </w:pPr>
      <w:r w:rsidRPr="00994D7E">
        <w:rPr>
          <w:rFonts w:cs="Times New Roman CYR"/>
          <w:sz w:val="28"/>
          <w:szCs w:val="28"/>
        </w:rPr>
        <w:t xml:space="preserve">В познавательном плане ребенка к поступлению в школу уже достигает весьма высокого уровня развития, обеспечивающее свободное усвоение школьной учебной программы. Однако психологическая готовность к школе </w:t>
      </w:r>
      <w:r w:rsidR="00905A82" w:rsidRPr="00994D7E">
        <w:rPr>
          <w:rFonts w:cs="Times New Roman CYR"/>
          <w:sz w:val="28"/>
          <w:szCs w:val="28"/>
        </w:rPr>
        <w:t>т</w:t>
      </w:r>
      <w:r w:rsidRPr="00994D7E">
        <w:rPr>
          <w:rFonts w:cs="Times New Roman CYR"/>
          <w:sz w:val="28"/>
          <w:szCs w:val="28"/>
        </w:rPr>
        <w:t>олько этим не ограничивается</w:t>
      </w:r>
      <w:r w:rsidR="00905A82" w:rsidRPr="00994D7E">
        <w:rPr>
          <w:rFonts w:cs="Times New Roman CYR"/>
          <w:sz w:val="28"/>
          <w:szCs w:val="28"/>
        </w:rPr>
        <w:t>. Кроме развитых познавательных процессов: восприятия, внимания, воображения, памяти, мышления и речи, - в нее входят сформированные личностные особенности, включающие интересы, мотивы, способности, черты характера ребенка, а также качества, связанные с выполнением им различных видов деятельности. К поступлению в школу у ребенка должны быть достаточно развиты самоконтроль, трудовые умения и навыки, умение общаться с людьми, ролевое поведение. Для того, чтобы ребенок был практически готов к обучению и усвоению знаний необходимо, чтобы каждая из названных характеристик была у него достаточно развита.</w:t>
      </w:r>
    </w:p>
    <w:p w:rsidR="00593945" w:rsidRDefault="00593945" w:rsidP="00994D7E">
      <w:pPr>
        <w:autoSpaceDE w:val="0"/>
        <w:autoSpaceDN w:val="0"/>
        <w:adjustRightInd w:val="0"/>
        <w:spacing w:line="360" w:lineRule="auto"/>
        <w:ind w:firstLine="709"/>
        <w:jc w:val="both"/>
        <w:rPr>
          <w:rFonts w:cs="Times New Roman CYR"/>
          <w:sz w:val="28"/>
          <w:szCs w:val="28"/>
        </w:rPr>
      </w:pPr>
      <w:r w:rsidRPr="00994D7E">
        <w:rPr>
          <w:rFonts w:cs="Times New Roman CYR"/>
          <w:sz w:val="28"/>
          <w:szCs w:val="28"/>
        </w:rPr>
        <w:t xml:space="preserve">    Таким образом, психологическая подготовка детей к систематическому обучению в школе занимает одно из важнейших мест. Показатели такой готовности должны являться целевыми установками в организации воспитательно – образовательного процесса в ДОУ.</w:t>
      </w:r>
    </w:p>
    <w:p w:rsidR="00994D7E" w:rsidRPr="00994D7E" w:rsidRDefault="00994D7E" w:rsidP="00994D7E">
      <w:pPr>
        <w:autoSpaceDE w:val="0"/>
        <w:autoSpaceDN w:val="0"/>
        <w:adjustRightInd w:val="0"/>
        <w:spacing w:line="360" w:lineRule="auto"/>
        <w:ind w:firstLine="709"/>
        <w:jc w:val="both"/>
        <w:rPr>
          <w:rFonts w:cs="Times New Roman CYR"/>
          <w:sz w:val="28"/>
          <w:szCs w:val="28"/>
        </w:rPr>
      </w:pPr>
    </w:p>
    <w:p w:rsidR="00905A82" w:rsidRPr="00994D7E" w:rsidRDefault="00994D7E" w:rsidP="00994D7E">
      <w:pPr>
        <w:autoSpaceDE w:val="0"/>
        <w:autoSpaceDN w:val="0"/>
        <w:adjustRightInd w:val="0"/>
        <w:spacing w:line="360" w:lineRule="auto"/>
        <w:ind w:firstLine="709"/>
        <w:jc w:val="center"/>
        <w:rPr>
          <w:rFonts w:cs="Times New Roman CYR"/>
          <w:b/>
          <w:bCs/>
          <w:sz w:val="28"/>
          <w:szCs w:val="32"/>
        </w:rPr>
      </w:pPr>
      <w:r>
        <w:rPr>
          <w:rFonts w:cs="Times New Roman CYR"/>
          <w:bCs/>
          <w:sz w:val="28"/>
          <w:szCs w:val="32"/>
        </w:rPr>
        <w:br w:type="page"/>
      </w:r>
      <w:r>
        <w:rPr>
          <w:rFonts w:cs="Times New Roman CYR"/>
          <w:b/>
          <w:bCs/>
          <w:sz w:val="28"/>
          <w:szCs w:val="32"/>
        </w:rPr>
        <w:t>Список литературы</w:t>
      </w:r>
    </w:p>
    <w:p w:rsidR="00994D7E" w:rsidRPr="00994D7E" w:rsidRDefault="00994D7E" w:rsidP="00994D7E">
      <w:pPr>
        <w:autoSpaceDE w:val="0"/>
        <w:autoSpaceDN w:val="0"/>
        <w:adjustRightInd w:val="0"/>
        <w:spacing w:line="360" w:lineRule="auto"/>
        <w:jc w:val="both"/>
        <w:rPr>
          <w:rFonts w:cs="Times New Roman CYR"/>
          <w:bCs/>
          <w:sz w:val="28"/>
          <w:szCs w:val="32"/>
        </w:rPr>
      </w:pPr>
    </w:p>
    <w:p w:rsidR="00905A82" w:rsidRPr="00994D7E" w:rsidRDefault="00994D7E" w:rsidP="00994D7E">
      <w:pPr>
        <w:numPr>
          <w:ilvl w:val="0"/>
          <w:numId w:val="4"/>
        </w:numPr>
        <w:autoSpaceDE w:val="0"/>
        <w:autoSpaceDN w:val="0"/>
        <w:adjustRightInd w:val="0"/>
        <w:spacing w:line="360" w:lineRule="auto"/>
        <w:ind w:left="0" w:firstLine="0"/>
        <w:jc w:val="both"/>
        <w:rPr>
          <w:rFonts w:cs="Times New Roman CYR"/>
          <w:sz w:val="28"/>
          <w:szCs w:val="28"/>
        </w:rPr>
      </w:pPr>
      <w:r>
        <w:rPr>
          <w:rFonts w:cs="Times New Roman CYR"/>
          <w:sz w:val="28"/>
          <w:szCs w:val="28"/>
        </w:rPr>
        <w:t>Белкина В.Н., Васильева Н.Н., Елкина Н.</w:t>
      </w:r>
      <w:r w:rsidR="00016602" w:rsidRPr="00994D7E">
        <w:rPr>
          <w:rFonts w:cs="Times New Roman CYR"/>
          <w:sz w:val="28"/>
          <w:szCs w:val="28"/>
        </w:rPr>
        <w:t>В. Дошкольник: обучение и развитие. Воспитателям и родителям. – Ярославль: Академия развития, 2001 – 256 с.</w:t>
      </w:r>
    </w:p>
    <w:p w:rsidR="00016602" w:rsidRPr="00994D7E" w:rsidRDefault="00994D7E" w:rsidP="00994D7E">
      <w:pPr>
        <w:numPr>
          <w:ilvl w:val="0"/>
          <w:numId w:val="4"/>
        </w:numPr>
        <w:autoSpaceDE w:val="0"/>
        <w:autoSpaceDN w:val="0"/>
        <w:adjustRightInd w:val="0"/>
        <w:spacing w:line="360" w:lineRule="auto"/>
        <w:ind w:left="0" w:firstLine="0"/>
        <w:jc w:val="both"/>
        <w:rPr>
          <w:rFonts w:cs="Times New Roman CYR"/>
          <w:sz w:val="28"/>
          <w:szCs w:val="28"/>
        </w:rPr>
      </w:pPr>
      <w:r>
        <w:rPr>
          <w:rFonts w:cs="Times New Roman CYR"/>
          <w:sz w:val="28"/>
          <w:szCs w:val="28"/>
        </w:rPr>
        <w:t>Венгер А.Л., Цукерман Г.</w:t>
      </w:r>
      <w:r w:rsidR="00016602" w:rsidRPr="00994D7E">
        <w:rPr>
          <w:rFonts w:cs="Times New Roman CYR"/>
          <w:sz w:val="28"/>
          <w:szCs w:val="28"/>
        </w:rPr>
        <w:t>А. Психологическое обследование младших школьников. – М.: Владос – Пресс, 2001 – 160 с.</w:t>
      </w:r>
    </w:p>
    <w:p w:rsidR="00244D49" w:rsidRPr="00994D7E" w:rsidRDefault="00994D7E" w:rsidP="00994D7E">
      <w:pPr>
        <w:numPr>
          <w:ilvl w:val="0"/>
          <w:numId w:val="4"/>
        </w:numPr>
        <w:autoSpaceDE w:val="0"/>
        <w:autoSpaceDN w:val="0"/>
        <w:adjustRightInd w:val="0"/>
        <w:spacing w:line="360" w:lineRule="auto"/>
        <w:ind w:left="0" w:firstLine="0"/>
        <w:jc w:val="both"/>
        <w:rPr>
          <w:rFonts w:cs="Times New Roman CYR"/>
          <w:sz w:val="28"/>
          <w:szCs w:val="28"/>
        </w:rPr>
      </w:pPr>
      <w:r>
        <w:rPr>
          <w:rFonts w:cs="Times New Roman CYR"/>
          <w:sz w:val="28"/>
          <w:szCs w:val="28"/>
        </w:rPr>
        <w:t>Истратова О.</w:t>
      </w:r>
      <w:r w:rsidR="00244D49" w:rsidRPr="00994D7E">
        <w:rPr>
          <w:rFonts w:cs="Times New Roman CYR"/>
          <w:sz w:val="28"/>
          <w:szCs w:val="28"/>
        </w:rPr>
        <w:t xml:space="preserve">Н. Боьшая книга детского </w:t>
      </w:r>
      <w:r>
        <w:rPr>
          <w:rFonts w:cs="Times New Roman CYR"/>
          <w:sz w:val="28"/>
          <w:szCs w:val="28"/>
        </w:rPr>
        <w:t>психолога./ О.</w:t>
      </w:r>
      <w:r w:rsidR="00244D49" w:rsidRPr="00994D7E">
        <w:rPr>
          <w:rFonts w:cs="Times New Roman CYR"/>
          <w:sz w:val="28"/>
          <w:szCs w:val="28"/>
        </w:rPr>
        <w:t>Н</w:t>
      </w:r>
      <w:r>
        <w:rPr>
          <w:rFonts w:cs="Times New Roman CYR"/>
          <w:sz w:val="28"/>
          <w:szCs w:val="28"/>
        </w:rPr>
        <w:t>. Истратова, Г.А. Широкова, Т.</w:t>
      </w:r>
      <w:r w:rsidR="00244D49" w:rsidRPr="00994D7E">
        <w:rPr>
          <w:rFonts w:cs="Times New Roman CYR"/>
          <w:sz w:val="28"/>
          <w:szCs w:val="28"/>
        </w:rPr>
        <w:t>В. Эксакусто.- Ростов н/Д.: Феникс, 2008 – 568 с.</w:t>
      </w:r>
    </w:p>
    <w:p w:rsidR="00016602" w:rsidRPr="00994D7E" w:rsidRDefault="00994D7E" w:rsidP="00994D7E">
      <w:pPr>
        <w:numPr>
          <w:ilvl w:val="0"/>
          <w:numId w:val="4"/>
        </w:numPr>
        <w:autoSpaceDE w:val="0"/>
        <w:autoSpaceDN w:val="0"/>
        <w:adjustRightInd w:val="0"/>
        <w:spacing w:line="360" w:lineRule="auto"/>
        <w:ind w:left="0" w:firstLine="0"/>
        <w:jc w:val="both"/>
        <w:rPr>
          <w:rFonts w:cs="Times New Roman CYR"/>
          <w:sz w:val="28"/>
          <w:szCs w:val="28"/>
        </w:rPr>
      </w:pPr>
      <w:r>
        <w:rPr>
          <w:rFonts w:cs="Times New Roman CYR"/>
          <w:sz w:val="28"/>
          <w:szCs w:val="28"/>
        </w:rPr>
        <w:t>Кулагина И.Ю., Колюцкий В.</w:t>
      </w:r>
      <w:r w:rsidR="00016602" w:rsidRPr="00994D7E">
        <w:rPr>
          <w:rFonts w:cs="Times New Roman CYR"/>
          <w:sz w:val="28"/>
          <w:szCs w:val="28"/>
        </w:rPr>
        <w:t>Н. Возрастная психология: Полный жизненный цикл развития человека. Учебное пособие для студентов высших учебных заведений. –М.: Юрайт, 2002 – 464 с.</w:t>
      </w:r>
    </w:p>
    <w:p w:rsidR="00016602" w:rsidRPr="00994D7E" w:rsidRDefault="00994D7E" w:rsidP="00994D7E">
      <w:pPr>
        <w:numPr>
          <w:ilvl w:val="0"/>
          <w:numId w:val="4"/>
        </w:numPr>
        <w:autoSpaceDE w:val="0"/>
        <w:autoSpaceDN w:val="0"/>
        <w:adjustRightInd w:val="0"/>
        <w:spacing w:line="360" w:lineRule="auto"/>
        <w:ind w:left="0" w:firstLine="0"/>
        <w:jc w:val="both"/>
        <w:rPr>
          <w:rFonts w:cs="Times New Roman CYR"/>
          <w:sz w:val="28"/>
          <w:szCs w:val="28"/>
        </w:rPr>
      </w:pPr>
      <w:r>
        <w:rPr>
          <w:rFonts w:cs="Times New Roman CYR"/>
          <w:sz w:val="28"/>
          <w:szCs w:val="28"/>
        </w:rPr>
        <w:t>Немов Р.</w:t>
      </w:r>
      <w:r w:rsidR="00155AAA" w:rsidRPr="00994D7E">
        <w:rPr>
          <w:rFonts w:cs="Times New Roman CYR"/>
          <w:sz w:val="28"/>
          <w:szCs w:val="28"/>
        </w:rPr>
        <w:t>С. Психология образования. Учебник для студентов педагогических учебных заведений: книга 2 – М.: Владос, 2000 – 608 с.</w:t>
      </w:r>
    </w:p>
    <w:p w:rsidR="002D128E" w:rsidRPr="00994D7E" w:rsidRDefault="00994D7E" w:rsidP="00994D7E">
      <w:pPr>
        <w:numPr>
          <w:ilvl w:val="0"/>
          <w:numId w:val="4"/>
        </w:numPr>
        <w:autoSpaceDE w:val="0"/>
        <w:autoSpaceDN w:val="0"/>
        <w:adjustRightInd w:val="0"/>
        <w:spacing w:line="360" w:lineRule="auto"/>
        <w:ind w:left="0" w:firstLine="0"/>
        <w:jc w:val="both"/>
        <w:rPr>
          <w:rFonts w:cs="Arial CYR"/>
          <w:sz w:val="28"/>
          <w:szCs w:val="20"/>
        </w:rPr>
      </w:pPr>
      <w:r>
        <w:rPr>
          <w:rFonts w:cs="Times New Roman CYR"/>
          <w:sz w:val="28"/>
          <w:szCs w:val="28"/>
        </w:rPr>
        <w:t>Рогов Е.</w:t>
      </w:r>
      <w:r w:rsidR="00155AAA" w:rsidRPr="00994D7E">
        <w:rPr>
          <w:rFonts w:cs="Times New Roman CYR"/>
          <w:sz w:val="28"/>
          <w:szCs w:val="28"/>
        </w:rPr>
        <w:t>И. Настольная книга практического психолога в образовании: Учебное пособие. – М.: Владос, 1995 – 529 с.</w:t>
      </w:r>
      <w:bookmarkStart w:id="0" w:name="_GoBack"/>
      <w:bookmarkEnd w:id="0"/>
    </w:p>
    <w:sectPr w:rsidR="002D128E" w:rsidRPr="00994D7E" w:rsidSect="00994D7E">
      <w:headerReference w:type="default" r:id="rId7"/>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480" w:rsidRDefault="003A7480">
      <w:r>
        <w:separator/>
      </w:r>
    </w:p>
  </w:endnote>
  <w:endnote w:type="continuationSeparator" w:id="0">
    <w:p w:rsidR="003A7480" w:rsidRDefault="003A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480" w:rsidRDefault="003A7480">
      <w:r>
        <w:separator/>
      </w:r>
    </w:p>
  </w:footnote>
  <w:footnote w:type="continuationSeparator" w:id="0">
    <w:p w:rsidR="003A7480" w:rsidRDefault="003A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17" w:rsidRDefault="006B1B2A" w:rsidP="00897EC2">
    <w:pPr>
      <w:pStyle w:val="a3"/>
      <w:framePr w:wrap="auto" w:vAnchor="text" w:hAnchor="margin" w:xAlign="center" w:y="1"/>
      <w:rPr>
        <w:rStyle w:val="a5"/>
      </w:rPr>
    </w:pPr>
    <w:r>
      <w:rPr>
        <w:rStyle w:val="a5"/>
        <w:noProof/>
      </w:rPr>
      <w:t>2</w:t>
    </w:r>
  </w:p>
  <w:p w:rsidR="00520C17" w:rsidRDefault="00520C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352F1"/>
    <w:multiLevelType w:val="multilevel"/>
    <w:tmpl w:val="23A4A3A0"/>
    <w:lvl w:ilvl="0">
      <w:start w:val="1"/>
      <w:numFmt w:val="decimal"/>
      <w:lvlText w:val="%1."/>
      <w:lvlJc w:val="left"/>
      <w:pPr>
        <w:tabs>
          <w:tab w:val="num" w:pos="1287"/>
        </w:tabs>
        <w:ind w:left="1287" w:hanging="360"/>
      </w:pPr>
      <w:rPr>
        <w:rFonts w:cs="Times New Roman" w:hint="default"/>
      </w:rPr>
    </w:lvl>
    <w:lvl w:ilvl="1">
      <w:start w:val="4"/>
      <w:numFmt w:val="decimal"/>
      <w:isLgl/>
      <w:lvlText w:val="%1.%2"/>
      <w:lvlJc w:val="left"/>
      <w:pPr>
        <w:tabs>
          <w:tab w:val="num" w:pos="1647"/>
        </w:tabs>
        <w:ind w:left="1647" w:hanging="720"/>
      </w:pPr>
      <w:rPr>
        <w:rFonts w:cs="Times New Roman" w:hint="default"/>
        <w:b/>
        <w:bCs/>
      </w:rPr>
    </w:lvl>
    <w:lvl w:ilvl="2">
      <w:start w:val="1"/>
      <w:numFmt w:val="decimal"/>
      <w:isLgl/>
      <w:lvlText w:val="%1.%2.%3."/>
      <w:lvlJc w:val="left"/>
      <w:pPr>
        <w:tabs>
          <w:tab w:val="num" w:pos="1647"/>
        </w:tabs>
        <w:ind w:left="1647" w:hanging="720"/>
      </w:pPr>
      <w:rPr>
        <w:rFonts w:cs="Times New Roman" w:hint="default"/>
        <w:b/>
        <w:bCs/>
      </w:rPr>
    </w:lvl>
    <w:lvl w:ilvl="3">
      <w:start w:val="1"/>
      <w:numFmt w:val="decimal"/>
      <w:isLgl/>
      <w:lvlText w:val="%1.%2.%3.%4."/>
      <w:lvlJc w:val="left"/>
      <w:pPr>
        <w:tabs>
          <w:tab w:val="num" w:pos="2007"/>
        </w:tabs>
        <w:ind w:left="2007" w:hanging="1080"/>
      </w:pPr>
      <w:rPr>
        <w:rFonts w:cs="Times New Roman" w:hint="default"/>
        <w:b/>
        <w:bCs/>
      </w:rPr>
    </w:lvl>
    <w:lvl w:ilvl="4">
      <w:start w:val="1"/>
      <w:numFmt w:val="decimal"/>
      <w:isLgl/>
      <w:lvlText w:val="%1.%2.%3.%4.%5."/>
      <w:lvlJc w:val="left"/>
      <w:pPr>
        <w:tabs>
          <w:tab w:val="num" w:pos="2007"/>
        </w:tabs>
        <w:ind w:left="2007" w:hanging="1080"/>
      </w:pPr>
      <w:rPr>
        <w:rFonts w:cs="Times New Roman" w:hint="default"/>
        <w:b/>
        <w:bCs/>
      </w:rPr>
    </w:lvl>
    <w:lvl w:ilvl="5">
      <w:start w:val="1"/>
      <w:numFmt w:val="decimal"/>
      <w:isLgl/>
      <w:lvlText w:val="%1.%2.%3.%4.%5.%6."/>
      <w:lvlJc w:val="left"/>
      <w:pPr>
        <w:tabs>
          <w:tab w:val="num" w:pos="2367"/>
        </w:tabs>
        <w:ind w:left="2367" w:hanging="1440"/>
      </w:pPr>
      <w:rPr>
        <w:rFonts w:cs="Times New Roman" w:hint="default"/>
        <w:b/>
        <w:bCs/>
      </w:rPr>
    </w:lvl>
    <w:lvl w:ilvl="6">
      <w:start w:val="1"/>
      <w:numFmt w:val="decimal"/>
      <w:isLgl/>
      <w:lvlText w:val="%1.%2.%3.%4.%5.%6.%7."/>
      <w:lvlJc w:val="left"/>
      <w:pPr>
        <w:tabs>
          <w:tab w:val="num" w:pos="2727"/>
        </w:tabs>
        <w:ind w:left="2727" w:hanging="1800"/>
      </w:pPr>
      <w:rPr>
        <w:rFonts w:cs="Times New Roman" w:hint="default"/>
        <w:b/>
        <w:bCs/>
      </w:rPr>
    </w:lvl>
    <w:lvl w:ilvl="7">
      <w:start w:val="1"/>
      <w:numFmt w:val="decimal"/>
      <w:isLgl/>
      <w:lvlText w:val="%1.%2.%3.%4.%5.%6.%7.%8."/>
      <w:lvlJc w:val="left"/>
      <w:pPr>
        <w:tabs>
          <w:tab w:val="num" w:pos="2727"/>
        </w:tabs>
        <w:ind w:left="2727" w:hanging="1800"/>
      </w:pPr>
      <w:rPr>
        <w:rFonts w:cs="Times New Roman" w:hint="default"/>
        <w:b/>
        <w:bCs/>
      </w:rPr>
    </w:lvl>
    <w:lvl w:ilvl="8">
      <w:start w:val="1"/>
      <w:numFmt w:val="decimal"/>
      <w:isLgl/>
      <w:lvlText w:val="%1.%2.%3.%4.%5.%6.%7.%8.%9."/>
      <w:lvlJc w:val="left"/>
      <w:pPr>
        <w:tabs>
          <w:tab w:val="num" w:pos="3087"/>
        </w:tabs>
        <w:ind w:left="3087" w:hanging="2160"/>
      </w:pPr>
      <w:rPr>
        <w:rFonts w:cs="Times New Roman" w:hint="default"/>
        <w:b/>
        <w:bCs/>
      </w:rPr>
    </w:lvl>
  </w:abstractNum>
  <w:abstractNum w:abstractNumId="1">
    <w:nsid w:val="267A576F"/>
    <w:multiLevelType w:val="hybridMultilevel"/>
    <w:tmpl w:val="1CC2BA0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9600AAE"/>
    <w:multiLevelType w:val="hybridMultilevel"/>
    <w:tmpl w:val="CAEAE8C4"/>
    <w:lvl w:ilvl="0" w:tplc="83D88D8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B7620F"/>
    <w:multiLevelType w:val="hybridMultilevel"/>
    <w:tmpl w:val="5072BE60"/>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C82324E"/>
    <w:multiLevelType w:val="multilevel"/>
    <w:tmpl w:val="5072BE60"/>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CD75CD6"/>
    <w:multiLevelType w:val="hybridMultilevel"/>
    <w:tmpl w:val="8CB0E15A"/>
    <w:lvl w:ilvl="0" w:tplc="04190001">
      <w:start w:val="1"/>
      <w:numFmt w:val="bullet"/>
      <w:lvlText w:val=""/>
      <w:lvlJc w:val="left"/>
      <w:pPr>
        <w:tabs>
          <w:tab w:val="num" w:pos="1996"/>
        </w:tabs>
        <w:ind w:left="1996"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start w:val="1"/>
      <w:numFmt w:val="bullet"/>
      <w:lvlText w:val=""/>
      <w:lvlJc w:val="left"/>
      <w:pPr>
        <w:tabs>
          <w:tab w:val="num" w:pos="3436"/>
        </w:tabs>
        <w:ind w:left="3436" w:hanging="360"/>
      </w:pPr>
      <w:rPr>
        <w:rFonts w:ascii="Wingdings" w:hAnsi="Wingdings" w:hint="default"/>
      </w:rPr>
    </w:lvl>
    <w:lvl w:ilvl="3" w:tplc="04190001">
      <w:start w:val="1"/>
      <w:numFmt w:val="bullet"/>
      <w:lvlText w:val=""/>
      <w:lvlJc w:val="left"/>
      <w:pPr>
        <w:tabs>
          <w:tab w:val="num" w:pos="4156"/>
        </w:tabs>
        <w:ind w:left="4156" w:hanging="360"/>
      </w:pPr>
      <w:rPr>
        <w:rFonts w:ascii="Symbol" w:hAnsi="Symbol" w:hint="default"/>
      </w:rPr>
    </w:lvl>
    <w:lvl w:ilvl="4" w:tplc="04190003">
      <w:start w:val="1"/>
      <w:numFmt w:val="bullet"/>
      <w:lvlText w:val="o"/>
      <w:lvlJc w:val="left"/>
      <w:pPr>
        <w:tabs>
          <w:tab w:val="num" w:pos="4876"/>
        </w:tabs>
        <w:ind w:left="4876" w:hanging="360"/>
      </w:pPr>
      <w:rPr>
        <w:rFonts w:ascii="Courier New" w:hAnsi="Courier New" w:hint="default"/>
      </w:rPr>
    </w:lvl>
    <w:lvl w:ilvl="5" w:tplc="04190005">
      <w:start w:val="1"/>
      <w:numFmt w:val="bullet"/>
      <w:lvlText w:val=""/>
      <w:lvlJc w:val="left"/>
      <w:pPr>
        <w:tabs>
          <w:tab w:val="num" w:pos="5596"/>
        </w:tabs>
        <w:ind w:left="5596" w:hanging="360"/>
      </w:pPr>
      <w:rPr>
        <w:rFonts w:ascii="Wingdings" w:hAnsi="Wingdings" w:hint="default"/>
      </w:rPr>
    </w:lvl>
    <w:lvl w:ilvl="6" w:tplc="04190001">
      <w:start w:val="1"/>
      <w:numFmt w:val="bullet"/>
      <w:lvlText w:val=""/>
      <w:lvlJc w:val="left"/>
      <w:pPr>
        <w:tabs>
          <w:tab w:val="num" w:pos="6316"/>
        </w:tabs>
        <w:ind w:left="6316" w:hanging="360"/>
      </w:pPr>
      <w:rPr>
        <w:rFonts w:ascii="Symbol" w:hAnsi="Symbol" w:hint="default"/>
      </w:rPr>
    </w:lvl>
    <w:lvl w:ilvl="7" w:tplc="04190003">
      <w:start w:val="1"/>
      <w:numFmt w:val="bullet"/>
      <w:lvlText w:val="o"/>
      <w:lvlJc w:val="left"/>
      <w:pPr>
        <w:tabs>
          <w:tab w:val="num" w:pos="7036"/>
        </w:tabs>
        <w:ind w:left="7036" w:hanging="360"/>
      </w:pPr>
      <w:rPr>
        <w:rFonts w:ascii="Courier New" w:hAnsi="Courier New" w:hint="default"/>
      </w:rPr>
    </w:lvl>
    <w:lvl w:ilvl="8" w:tplc="04190005">
      <w:start w:val="1"/>
      <w:numFmt w:val="bullet"/>
      <w:lvlText w:val=""/>
      <w:lvlJc w:val="left"/>
      <w:pPr>
        <w:tabs>
          <w:tab w:val="num" w:pos="7756"/>
        </w:tabs>
        <w:ind w:left="7756" w:hanging="360"/>
      </w:pPr>
      <w:rPr>
        <w:rFonts w:ascii="Wingdings" w:hAnsi="Wingdings" w:hint="default"/>
      </w:rPr>
    </w:lvl>
  </w:abstractNum>
  <w:abstractNum w:abstractNumId="6">
    <w:nsid w:val="670A2DD8"/>
    <w:multiLevelType w:val="multilevel"/>
    <w:tmpl w:val="5C301994"/>
    <w:lvl w:ilvl="0">
      <w:start w:val="1"/>
      <w:numFmt w:val="decimal"/>
      <w:lvlText w:val="%1."/>
      <w:lvlJc w:val="left"/>
      <w:pPr>
        <w:tabs>
          <w:tab w:val="num" w:pos="1287"/>
        </w:tabs>
        <w:ind w:left="1287" w:hanging="360"/>
      </w:pPr>
      <w:rPr>
        <w:rFonts w:cs="Times New Roman"/>
      </w:rPr>
    </w:lvl>
    <w:lvl w:ilvl="1">
      <w:start w:val="4"/>
      <w:numFmt w:val="decimal"/>
      <w:isLgl/>
      <w:lvlText w:val="%1.%2."/>
      <w:lvlJc w:val="left"/>
      <w:pPr>
        <w:tabs>
          <w:tab w:val="num" w:pos="1647"/>
        </w:tabs>
        <w:ind w:left="1647" w:hanging="720"/>
      </w:pPr>
      <w:rPr>
        <w:rFonts w:cs="Times New Roman" w:hint="default"/>
        <w:b/>
        <w:bCs/>
      </w:rPr>
    </w:lvl>
    <w:lvl w:ilvl="2">
      <w:start w:val="1"/>
      <w:numFmt w:val="decimal"/>
      <w:isLgl/>
      <w:lvlText w:val="%1.%2.%3."/>
      <w:lvlJc w:val="left"/>
      <w:pPr>
        <w:tabs>
          <w:tab w:val="num" w:pos="1647"/>
        </w:tabs>
        <w:ind w:left="1647" w:hanging="720"/>
      </w:pPr>
      <w:rPr>
        <w:rFonts w:cs="Times New Roman" w:hint="default"/>
        <w:b/>
        <w:bCs/>
      </w:rPr>
    </w:lvl>
    <w:lvl w:ilvl="3">
      <w:start w:val="1"/>
      <w:numFmt w:val="decimal"/>
      <w:isLgl/>
      <w:lvlText w:val="%1.%2.%3.%4."/>
      <w:lvlJc w:val="left"/>
      <w:pPr>
        <w:tabs>
          <w:tab w:val="num" w:pos="2007"/>
        </w:tabs>
        <w:ind w:left="2007" w:hanging="1080"/>
      </w:pPr>
      <w:rPr>
        <w:rFonts w:cs="Times New Roman" w:hint="default"/>
        <w:b/>
        <w:bCs/>
      </w:rPr>
    </w:lvl>
    <w:lvl w:ilvl="4">
      <w:start w:val="1"/>
      <w:numFmt w:val="decimal"/>
      <w:isLgl/>
      <w:lvlText w:val="%1.%2.%3.%4.%5."/>
      <w:lvlJc w:val="left"/>
      <w:pPr>
        <w:tabs>
          <w:tab w:val="num" w:pos="2007"/>
        </w:tabs>
        <w:ind w:left="2007" w:hanging="1080"/>
      </w:pPr>
      <w:rPr>
        <w:rFonts w:cs="Times New Roman" w:hint="default"/>
        <w:b/>
        <w:bCs/>
      </w:rPr>
    </w:lvl>
    <w:lvl w:ilvl="5">
      <w:start w:val="1"/>
      <w:numFmt w:val="decimal"/>
      <w:isLgl/>
      <w:lvlText w:val="%1.%2.%3.%4.%5.%6."/>
      <w:lvlJc w:val="left"/>
      <w:pPr>
        <w:tabs>
          <w:tab w:val="num" w:pos="2367"/>
        </w:tabs>
        <w:ind w:left="2367" w:hanging="1440"/>
      </w:pPr>
      <w:rPr>
        <w:rFonts w:cs="Times New Roman" w:hint="default"/>
        <w:b/>
        <w:bCs/>
      </w:rPr>
    </w:lvl>
    <w:lvl w:ilvl="6">
      <w:start w:val="1"/>
      <w:numFmt w:val="decimal"/>
      <w:isLgl/>
      <w:lvlText w:val="%1.%2.%3.%4.%5.%6.%7."/>
      <w:lvlJc w:val="left"/>
      <w:pPr>
        <w:tabs>
          <w:tab w:val="num" w:pos="2727"/>
        </w:tabs>
        <w:ind w:left="2727" w:hanging="1800"/>
      </w:pPr>
      <w:rPr>
        <w:rFonts w:cs="Times New Roman" w:hint="default"/>
        <w:b/>
        <w:bCs/>
      </w:rPr>
    </w:lvl>
    <w:lvl w:ilvl="7">
      <w:start w:val="1"/>
      <w:numFmt w:val="decimal"/>
      <w:isLgl/>
      <w:lvlText w:val="%1.%2.%3.%4.%5.%6.%7.%8."/>
      <w:lvlJc w:val="left"/>
      <w:pPr>
        <w:tabs>
          <w:tab w:val="num" w:pos="2727"/>
        </w:tabs>
        <w:ind w:left="2727" w:hanging="1800"/>
      </w:pPr>
      <w:rPr>
        <w:rFonts w:cs="Times New Roman" w:hint="default"/>
        <w:b/>
        <w:bCs/>
      </w:rPr>
    </w:lvl>
    <w:lvl w:ilvl="8">
      <w:start w:val="1"/>
      <w:numFmt w:val="decimal"/>
      <w:isLgl/>
      <w:lvlText w:val="%1.%2.%3.%4.%5.%6.%7.%8.%9."/>
      <w:lvlJc w:val="left"/>
      <w:pPr>
        <w:tabs>
          <w:tab w:val="num" w:pos="3087"/>
        </w:tabs>
        <w:ind w:left="3087" w:hanging="2160"/>
      </w:pPr>
      <w:rPr>
        <w:rFonts w:cs="Times New Roman" w:hint="default"/>
        <w:b/>
        <w:bCs/>
      </w:rPr>
    </w:lvl>
  </w:abstractNum>
  <w:abstractNum w:abstractNumId="7">
    <w:nsid w:val="678947DC"/>
    <w:multiLevelType w:val="hybridMultilevel"/>
    <w:tmpl w:val="EADC879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1DC4DAD"/>
    <w:multiLevelType w:val="hybridMultilevel"/>
    <w:tmpl w:val="144029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3"/>
  </w:num>
  <w:num w:numId="4">
    <w:abstractNumId w:val="1"/>
  </w:num>
  <w:num w:numId="5">
    <w:abstractNumId w:val="5"/>
  </w:num>
  <w:num w:numId="6">
    <w:abstractNumId w:val="0"/>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9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EAD"/>
    <w:rsid w:val="00014D13"/>
    <w:rsid w:val="00016602"/>
    <w:rsid w:val="00056EAD"/>
    <w:rsid w:val="00066F03"/>
    <w:rsid w:val="00072665"/>
    <w:rsid w:val="000910DC"/>
    <w:rsid w:val="0011717D"/>
    <w:rsid w:val="00155AAA"/>
    <w:rsid w:val="001614D1"/>
    <w:rsid w:val="002166DB"/>
    <w:rsid w:val="00244D49"/>
    <w:rsid w:val="002C1C35"/>
    <w:rsid w:val="002D128E"/>
    <w:rsid w:val="00395A5A"/>
    <w:rsid w:val="003A7480"/>
    <w:rsid w:val="003D53FA"/>
    <w:rsid w:val="003F5323"/>
    <w:rsid w:val="0040425F"/>
    <w:rsid w:val="00440953"/>
    <w:rsid w:val="0044441B"/>
    <w:rsid w:val="0046070E"/>
    <w:rsid w:val="004B2558"/>
    <w:rsid w:val="00507536"/>
    <w:rsid w:val="00520C17"/>
    <w:rsid w:val="00586C1A"/>
    <w:rsid w:val="00593945"/>
    <w:rsid w:val="0061569B"/>
    <w:rsid w:val="006656DF"/>
    <w:rsid w:val="006B1B2A"/>
    <w:rsid w:val="00751664"/>
    <w:rsid w:val="0079627A"/>
    <w:rsid w:val="007F4983"/>
    <w:rsid w:val="00897EC2"/>
    <w:rsid w:val="00902587"/>
    <w:rsid w:val="00905A82"/>
    <w:rsid w:val="009245CC"/>
    <w:rsid w:val="00942AB1"/>
    <w:rsid w:val="009647C7"/>
    <w:rsid w:val="00994D7E"/>
    <w:rsid w:val="009E04F8"/>
    <w:rsid w:val="00A07294"/>
    <w:rsid w:val="00C05DE4"/>
    <w:rsid w:val="00C407B5"/>
    <w:rsid w:val="00DB3C6D"/>
    <w:rsid w:val="00DC4F4B"/>
    <w:rsid w:val="00DF6D57"/>
    <w:rsid w:val="00E05768"/>
    <w:rsid w:val="00E4569F"/>
    <w:rsid w:val="00E66616"/>
    <w:rsid w:val="00EF37B9"/>
    <w:rsid w:val="00F81851"/>
    <w:rsid w:val="00FD3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C398BA-0B74-4DD7-AAB2-53AA8714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66D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166DB"/>
    <w:rPr>
      <w:rFonts w:cs="Times New Roman"/>
    </w:rPr>
  </w:style>
  <w:style w:type="paragraph" w:styleId="a6">
    <w:name w:val="footer"/>
    <w:basedOn w:val="a"/>
    <w:link w:val="a7"/>
    <w:uiPriority w:val="99"/>
    <w:rsid w:val="00014D1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2949</Words>
  <Characters>16814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Вятский Государственный Гуманитарный Университет</vt:lpstr>
    </vt:vector>
  </TitlesOfParts>
  <Company/>
  <LinksUpToDate>false</LinksUpToDate>
  <CharactersWithSpaces>19724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Вятский Государственный Гуманитарный Университет</dc:title>
  <dc:subject/>
  <dc:creator>USer</dc:creator>
  <cp:keywords/>
  <dc:description/>
  <cp:lastModifiedBy>admin</cp:lastModifiedBy>
  <cp:revision>2</cp:revision>
  <cp:lastPrinted>2008-04-04T20:04:00Z</cp:lastPrinted>
  <dcterms:created xsi:type="dcterms:W3CDTF">2014-03-05T04:29:00Z</dcterms:created>
  <dcterms:modified xsi:type="dcterms:W3CDTF">2014-03-05T04:29:00Z</dcterms:modified>
</cp:coreProperties>
</file>