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  <w:r w:rsidRPr="008E6CEA">
        <w:rPr>
          <w:sz w:val="28"/>
        </w:rPr>
        <w:t>Приднестровский Государственный Университет</w:t>
      </w:r>
    </w:p>
    <w:p w:rsidR="00FC1FBB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  <w:r w:rsidRPr="008E6CEA">
        <w:rPr>
          <w:sz w:val="28"/>
        </w:rPr>
        <w:t>им. Т.Г.Шевченко</w:t>
      </w: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DE07F8" w:rsidRPr="008E6CEA" w:rsidRDefault="00DE07F8" w:rsidP="008E6CEA">
      <w:pPr>
        <w:spacing w:line="360" w:lineRule="auto"/>
        <w:ind w:firstLine="709"/>
        <w:jc w:val="center"/>
        <w:rPr>
          <w:sz w:val="28"/>
        </w:rPr>
      </w:pPr>
    </w:p>
    <w:p w:rsidR="00DE07F8" w:rsidRPr="008E6CEA" w:rsidRDefault="00DE07F8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8E6CEA" w:rsidRP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4566E0" w:rsidP="008E6CEA">
      <w:pPr>
        <w:spacing w:line="360" w:lineRule="auto"/>
        <w:ind w:firstLine="709"/>
        <w:jc w:val="center"/>
        <w:rPr>
          <w:sz w:val="28"/>
          <w:szCs w:val="28"/>
        </w:rPr>
      </w:pPr>
      <w:r w:rsidRPr="008E6CEA">
        <w:rPr>
          <w:sz w:val="28"/>
          <w:szCs w:val="28"/>
        </w:rPr>
        <w:t>Контроль</w:t>
      </w:r>
      <w:r w:rsidR="00645AC3" w:rsidRPr="008E6CEA">
        <w:rPr>
          <w:sz w:val="28"/>
          <w:szCs w:val="28"/>
        </w:rPr>
        <w:t>ная работа</w:t>
      </w:r>
      <w:r w:rsidR="008E6CEA">
        <w:rPr>
          <w:sz w:val="28"/>
          <w:szCs w:val="28"/>
        </w:rPr>
        <w:t xml:space="preserve"> </w:t>
      </w:r>
      <w:r w:rsidR="00645AC3" w:rsidRPr="008E6CEA">
        <w:rPr>
          <w:sz w:val="28"/>
          <w:szCs w:val="28"/>
        </w:rPr>
        <w:t>№2</w:t>
      </w: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  <w:szCs w:val="36"/>
        </w:rPr>
      </w:pPr>
      <w:r w:rsidRPr="008E6CEA">
        <w:rPr>
          <w:sz w:val="28"/>
          <w:szCs w:val="36"/>
        </w:rPr>
        <w:t xml:space="preserve">Тема: </w:t>
      </w:r>
      <w:r w:rsidR="00DE07F8" w:rsidRPr="008E6CEA">
        <w:rPr>
          <w:sz w:val="28"/>
          <w:szCs w:val="36"/>
        </w:rPr>
        <w:t>«</w:t>
      </w:r>
      <w:r w:rsidR="00645AC3" w:rsidRPr="008E6CEA">
        <w:rPr>
          <w:sz w:val="28"/>
          <w:szCs w:val="36"/>
        </w:rPr>
        <w:t xml:space="preserve">Работа с цветом в библиотеке </w:t>
      </w:r>
      <w:r w:rsidR="00645AC3" w:rsidRPr="008E6CEA">
        <w:rPr>
          <w:sz w:val="28"/>
          <w:szCs w:val="36"/>
          <w:lang w:val="en-US"/>
        </w:rPr>
        <w:t>OpenGL</w:t>
      </w:r>
      <w:r w:rsidR="00DE07F8" w:rsidRPr="008E6CEA">
        <w:rPr>
          <w:sz w:val="28"/>
          <w:szCs w:val="36"/>
        </w:rPr>
        <w:t>»</w:t>
      </w:r>
      <w:r w:rsidR="001A141F" w:rsidRPr="008E6CEA">
        <w:rPr>
          <w:sz w:val="28"/>
          <w:szCs w:val="36"/>
        </w:rPr>
        <w:t>.</w:t>
      </w: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EE3F8D" w:rsidRDefault="00EE3F8D" w:rsidP="008E6CEA">
      <w:pPr>
        <w:spacing w:line="360" w:lineRule="auto"/>
        <w:ind w:firstLine="709"/>
        <w:jc w:val="center"/>
        <w:rPr>
          <w:sz w:val="28"/>
        </w:rPr>
      </w:pPr>
    </w:p>
    <w:p w:rsid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8E6CEA" w:rsidRPr="008E6CEA" w:rsidRDefault="008E6CEA" w:rsidP="008E6CEA">
      <w:pPr>
        <w:spacing w:line="360" w:lineRule="auto"/>
        <w:ind w:firstLine="709"/>
        <w:jc w:val="center"/>
        <w:rPr>
          <w:sz w:val="28"/>
        </w:rPr>
      </w:pPr>
    </w:p>
    <w:p w:rsidR="003F030E" w:rsidRPr="008E6CEA" w:rsidRDefault="00EE3F8D" w:rsidP="008E6CEA">
      <w:pPr>
        <w:spacing w:line="360" w:lineRule="auto"/>
        <w:ind w:firstLine="709"/>
        <w:jc w:val="center"/>
        <w:rPr>
          <w:sz w:val="28"/>
        </w:rPr>
      </w:pPr>
      <w:r w:rsidRPr="008E6CEA">
        <w:rPr>
          <w:sz w:val="28"/>
        </w:rPr>
        <w:t xml:space="preserve">Тирасполь, </w:t>
      </w:r>
      <w:smartTag w:uri="urn:schemas-microsoft-com:office:smarttags" w:element="metricconverter">
        <w:smartTagPr>
          <w:attr w:name="ProductID" w:val="2010 г"/>
        </w:smartTagPr>
        <w:r w:rsidRPr="008E6CEA">
          <w:rPr>
            <w:sz w:val="28"/>
          </w:rPr>
          <w:t>2010 г</w:t>
        </w:r>
      </w:smartTag>
      <w:r w:rsidRPr="008E6CEA">
        <w:rPr>
          <w:sz w:val="28"/>
        </w:rPr>
        <w:t>.</w:t>
      </w:r>
    </w:p>
    <w:p w:rsidR="00DE07F8" w:rsidRPr="008E6CEA" w:rsidRDefault="008E6CEA" w:rsidP="008E6CE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E07F8" w:rsidRPr="008E6CEA">
        <w:rPr>
          <w:sz w:val="28"/>
        </w:rPr>
        <w:t xml:space="preserve">1. Цель: </w:t>
      </w:r>
      <w:r w:rsidR="00645AC3" w:rsidRPr="008E6CEA">
        <w:rPr>
          <w:sz w:val="28"/>
        </w:rPr>
        <w:t xml:space="preserve">Научиться работать с цветом, используя графическую библиотеку </w:t>
      </w:r>
      <w:r w:rsidR="00645AC3" w:rsidRPr="008E6CEA">
        <w:rPr>
          <w:sz w:val="28"/>
          <w:lang w:val="en-US"/>
        </w:rPr>
        <w:t>OpenGL</w:t>
      </w:r>
      <w:r w:rsidR="00645AC3" w:rsidRPr="008E6CEA">
        <w:rPr>
          <w:sz w:val="28"/>
        </w:rPr>
        <w:t>.</w:t>
      </w:r>
    </w:p>
    <w:p w:rsidR="00645AC3" w:rsidRPr="008E6CEA" w:rsidRDefault="00DE07F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2. Задача:</w:t>
      </w:r>
      <w:r w:rsidR="00645AC3" w:rsidRPr="008E6CEA">
        <w:rPr>
          <w:sz w:val="28"/>
        </w:rPr>
        <w:t xml:space="preserve"> Написать программу, отображающую:</w:t>
      </w:r>
    </w:p>
    <w:p w:rsidR="00DE07F8" w:rsidRPr="008E6CEA" w:rsidRDefault="00645AC3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1. квадрат, с меняющимся цветом, в зависимости от изменения градиентов (</w:t>
      </w:r>
      <w:r w:rsidRPr="008E6CEA">
        <w:rPr>
          <w:sz w:val="28"/>
          <w:lang w:val="en-US"/>
        </w:rPr>
        <w:t>R</w:t>
      </w:r>
      <w:r w:rsidRPr="008E6CEA">
        <w:rPr>
          <w:sz w:val="28"/>
        </w:rPr>
        <w:t>,</w:t>
      </w:r>
      <w:r w:rsidRPr="008E6CEA">
        <w:rPr>
          <w:sz w:val="28"/>
          <w:lang w:val="en-US"/>
        </w:rPr>
        <w:t>G</w:t>
      </w:r>
      <w:r w:rsidRPr="008E6CEA">
        <w:rPr>
          <w:sz w:val="28"/>
        </w:rPr>
        <w:t>,</w:t>
      </w:r>
      <w:r w:rsidRPr="008E6CEA">
        <w:rPr>
          <w:sz w:val="28"/>
          <w:lang w:val="en-US"/>
        </w:rPr>
        <w:t>B</w:t>
      </w:r>
      <w:r w:rsidRPr="008E6CEA">
        <w:rPr>
          <w:sz w:val="28"/>
        </w:rPr>
        <w:t>).</w:t>
      </w:r>
    </w:p>
    <w:p w:rsidR="00645AC3" w:rsidRPr="008E6CEA" w:rsidRDefault="00645AC3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2. треугольник, вершины которого имеют цвета (0. 1, 1), (1, 0, 1), (1, 1, 0).</w:t>
      </w:r>
    </w:p>
    <w:p w:rsidR="00645AC3" w:rsidRPr="008E6CEA" w:rsidRDefault="00645AC3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3. прямоугольная полоса в виде спектра.</w:t>
      </w:r>
    </w:p>
    <w:p w:rsidR="00DE07F8" w:rsidRDefault="00DE07F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 xml:space="preserve">3. Методика решения: </w:t>
      </w:r>
      <w:r w:rsidR="00B91678" w:rsidRPr="008E6CEA">
        <w:rPr>
          <w:sz w:val="28"/>
        </w:rPr>
        <w:t>Строим поочередно данные фигуры, закрашивая соответствующими цветами.</w:t>
      </w:r>
    </w:p>
    <w:p w:rsidR="008E6CEA" w:rsidRPr="008E6CEA" w:rsidRDefault="008E6CEA" w:rsidP="008E6CEA">
      <w:pPr>
        <w:spacing w:line="360" w:lineRule="auto"/>
        <w:ind w:firstLine="709"/>
        <w:jc w:val="both"/>
        <w:rPr>
          <w:sz w:val="28"/>
        </w:rPr>
      </w:pPr>
    </w:p>
    <w:p w:rsidR="00DE07F8" w:rsidRPr="008E6CEA" w:rsidRDefault="00DE07F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</w:rPr>
        <w:t>Решение</w:t>
      </w:r>
      <w:r w:rsidRPr="008E6CEA">
        <w:rPr>
          <w:sz w:val="28"/>
          <w:lang w:val="en-US"/>
        </w:rPr>
        <w:t xml:space="preserve">: 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#include &lt;GL/glut.h&gt;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#include &lt;stdlib.h&gt;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#include &lt;math.h&gt;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GLint Width = 800, Height = 600;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 xml:space="preserve">GLdouble r = </w:t>
      </w:r>
      <w:smartTag w:uri="urn:schemas-microsoft-com:office:smarttags" w:element="metricconverter">
        <w:smartTagPr>
          <w:attr w:name="ProductID" w:val="0, g"/>
        </w:smartTagPr>
        <w:r w:rsidRPr="008E6CEA">
          <w:rPr>
            <w:sz w:val="28"/>
            <w:lang w:val="en-US"/>
          </w:rPr>
          <w:t>0, g</w:t>
        </w:r>
      </w:smartTag>
      <w:r w:rsidRPr="008E6CEA">
        <w:rPr>
          <w:sz w:val="28"/>
          <w:lang w:val="en-US"/>
        </w:rPr>
        <w:t xml:space="preserve"> = 0, b = 0;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//Функция вырисовки на экране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void</w:t>
      </w:r>
      <w:r w:rsidRPr="008E6CEA">
        <w:rPr>
          <w:sz w:val="28"/>
        </w:rPr>
        <w:t xml:space="preserve"> </w:t>
      </w:r>
      <w:r w:rsidRPr="008E6CEA">
        <w:rPr>
          <w:sz w:val="28"/>
          <w:lang w:val="en-US"/>
        </w:rPr>
        <w:t>Display</w:t>
      </w:r>
      <w:r w:rsidRPr="008E6CEA">
        <w:rPr>
          <w:sz w:val="28"/>
        </w:rPr>
        <w:t>()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{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glClearColor(1, 1, 1, 1);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glClear(GL_COLOR_BUFFER_BIT);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// квадрат, меняющий цвет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glBegin</w:t>
      </w:r>
      <w:r w:rsidRPr="008E6CEA">
        <w:rPr>
          <w:sz w:val="28"/>
        </w:rPr>
        <w:t>(</w:t>
      </w:r>
      <w:r w:rsidRPr="008E6CEA">
        <w:rPr>
          <w:sz w:val="28"/>
          <w:lang w:val="en-US"/>
        </w:rPr>
        <w:t>GL</w:t>
      </w:r>
      <w:r w:rsidRPr="008E6CEA">
        <w:rPr>
          <w:sz w:val="28"/>
        </w:rPr>
        <w:t>_</w:t>
      </w:r>
      <w:r w:rsidRPr="008E6CEA">
        <w:rPr>
          <w:sz w:val="28"/>
          <w:lang w:val="en-US"/>
        </w:rPr>
        <w:t>QUADS</w:t>
      </w:r>
      <w:r w:rsidRPr="008E6CEA">
        <w:rPr>
          <w:sz w:val="28"/>
        </w:rPr>
        <w:t>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glColor3d(r, g, b);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glVertex2i(2, 10);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glVertex2i(2, 15);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glVertex2i(7, 15);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glVertex2i(7, 10);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glEnd();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160A36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</w:t>
      </w:r>
      <w:r w:rsidR="00B91678" w:rsidRPr="008E6CEA">
        <w:rPr>
          <w:sz w:val="28"/>
          <w:lang w:val="en-US"/>
        </w:rPr>
        <w:t>треугольник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glBegin(GL_TRIANGLES);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glColor3d(0, 1, 1);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glVertex2d(10, 10);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glColor3d(1, 0, 1);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glVertex2d(14, 15);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glColor3d(1, 1, 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glVertex</w:t>
      </w:r>
      <w:r w:rsidRPr="008E6CEA">
        <w:rPr>
          <w:sz w:val="28"/>
        </w:rPr>
        <w:t>2</w:t>
      </w:r>
      <w:r w:rsidRPr="008E6CEA">
        <w:rPr>
          <w:sz w:val="28"/>
          <w:lang w:val="en-US"/>
        </w:rPr>
        <w:t>d</w:t>
      </w:r>
      <w:r w:rsidRPr="008E6CEA">
        <w:rPr>
          <w:sz w:val="28"/>
        </w:rPr>
        <w:t>(19, 10);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glEnd</w:t>
      </w:r>
      <w:r w:rsidRPr="008E6CEA">
        <w:rPr>
          <w:sz w:val="28"/>
        </w:rPr>
        <w:t>();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// полоска в виде спектра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glBegin</w:t>
      </w:r>
      <w:r w:rsidRPr="008E6CEA">
        <w:rPr>
          <w:sz w:val="28"/>
        </w:rPr>
        <w:t>(</w:t>
      </w:r>
      <w:r w:rsidRPr="008E6CEA">
        <w:rPr>
          <w:sz w:val="28"/>
          <w:lang w:val="en-US"/>
        </w:rPr>
        <w:t>GL</w:t>
      </w:r>
      <w:r w:rsidRPr="008E6CEA">
        <w:rPr>
          <w:sz w:val="28"/>
        </w:rPr>
        <w:t>_</w:t>
      </w:r>
      <w:r w:rsidRPr="008E6CEA">
        <w:rPr>
          <w:sz w:val="28"/>
          <w:lang w:val="en-US"/>
        </w:rPr>
        <w:t>QUAD</w:t>
      </w:r>
      <w:r w:rsidRPr="008E6CEA">
        <w:rPr>
          <w:sz w:val="28"/>
        </w:rPr>
        <w:t>_</w:t>
      </w:r>
      <w:r w:rsidRPr="008E6CEA">
        <w:rPr>
          <w:sz w:val="28"/>
          <w:lang w:val="en-US"/>
        </w:rPr>
        <w:t>STRIP</w:t>
      </w:r>
      <w:r w:rsidRPr="008E6CEA">
        <w:rPr>
          <w:sz w:val="28"/>
        </w:rPr>
        <w:t>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//красный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glColor3ub(255, 0, 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glVertex2d(2,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glVertex2d(2,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glVertex2d(3,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glVertex2d(3,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//оранжевый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glColor3ub(255, 128, 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glVertex2d(5,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glVertex2d(5,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//желтый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glColor3ub(255, 255, 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glVertex2d(7,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glVertex2d(7,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//зеленый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glColor3ub(0, 255, 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glVertex2d(9,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glVertex2d(9,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//голубой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glColor3ub(0, 255, 255);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glVertex2d(11,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glVertex2d(11,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//синий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glColor3ub(0, 0, 255);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glVertex2d(13,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glVertex2d(13,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//фиолетовый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glColor3ub(128, 0, 255);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glVertex2d(15, 5);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glVertex2d(15, 7);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glEnd();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glFinish</w:t>
      </w:r>
      <w:r w:rsidRPr="008E6CEA">
        <w:rPr>
          <w:sz w:val="28"/>
        </w:rPr>
        <w:t>();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}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//Функция вызывается при изменении размеров окна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void Reshape(GLint w, GLint h)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{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Width</w:t>
      </w:r>
      <w:r w:rsidRPr="008E6CEA">
        <w:rPr>
          <w:sz w:val="28"/>
        </w:rPr>
        <w:t xml:space="preserve"> = </w:t>
      </w:r>
      <w:r w:rsidRPr="008E6CEA">
        <w:rPr>
          <w:sz w:val="28"/>
          <w:lang w:val="en-US"/>
        </w:rPr>
        <w:t>w</w:t>
      </w:r>
      <w:r w:rsidRPr="008E6CEA">
        <w:rPr>
          <w:sz w:val="28"/>
        </w:rPr>
        <w:t>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Height</w:t>
      </w:r>
      <w:r w:rsidRPr="008E6CEA">
        <w:rPr>
          <w:sz w:val="28"/>
        </w:rPr>
        <w:t xml:space="preserve"> = </w:t>
      </w:r>
      <w:r w:rsidRPr="008E6CEA">
        <w:rPr>
          <w:sz w:val="28"/>
          <w:lang w:val="en-US"/>
        </w:rPr>
        <w:t>h</w:t>
      </w:r>
      <w:r w:rsidRPr="008E6CEA">
        <w:rPr>
          <w:sz w:val="28"/>
        </w:rPr>
        <w:t>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// устанавливаем размеры области отображения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glViewport</w:t>
      </w:r>
      <w:r w:rsidRPr="008E6CEA">
        <w:rPr>
          <w:sz w:val="28"/>
        </w:rPr>
        <w:t xml:space="preserve">(0, 0, </w:t>
      </w:r>
      <w:r w:rsidRPr="008E6CEA">
        <w:rPr>
          <w:sz w:val="28"/>
          <w:lang w:val="en-US"/>
        </w:rPr>
        <w:t>w</w:t>
      </w:r>
      <w:r w:rsidRPr="008E6CEA">
        <w:rPr>
          <w:sz w:val="28"/>
        </w:rPr>
        <w:t xml:space="preserve">, </w:t>
      </w:r>
      <w:r w:rsidRPr="008E6CEA">
        <w:rPr>
          <w:sz w:val="28"/>
          <w:lang w:val="en-US"/>
        </w:rPr>
        <w:t>h</w:t>
      </w:r>
      <w:r w:rsidRPr="008E6CEA">
        <w:rPr>
          <w:sz w:val="28"/>
        </w:rPr>
        <w:t>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// отрографическая проекция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glMatrixMode</w:t>
      </w:r>
      <w:r w:rsidRPr="008E6CEA">
        <w:rPr>
          <w:sz w:val="28"/>
        </w:rPr>
        <w:t>(</w:t>
      </w:r>
      <w:r w:rsidRPr="008E6CEA">
        <w:rPr>
          <w:sz w:val="28"/>
          <w:lang w:val="en-US"/>
        </w:rPr>
        <w:t>GL</w:t>
      </w:r>
      <w:r w:rsidRPr="008E6CEA">
        <w:rPr>
          <w:sz w:val="28"/>
        </w:rPr>
        <w:t>_</w:t>
      </w:r>
      <w:r w:rsidRPr="008E6CEA">
        <w:rPr>
          <w:sz w:val="28"/>
          <w:lang w:val="en-US"/>
        </w:rPr>
        <w:t>PROJECTION</w:t>
      </w:r>
      <w:r w:rsidRPr="008E6CEA">
        <w:rPr>
          <w:sz w:val="28"/>
        </w:rPr>
        <w:t>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glLoadIdentity();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glOrtho(0, 20, 0, 20, -1, 1);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glMatrixMode(GL_MODELVIEW);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glLoadIdentity</w:t>
      </w:r>
      <w:r w:rsidRPr="008E6CEA">
        <w:rPr>
          <w:sz w:val="28"/>
        </w:rPr>
        <w:t>();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}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</w:rPr>
        <w:t>// Функция обработки сообщений с клавиатуры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void Keyboard(unsigned char key, int x, int y)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{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#define ESCAPE '\033'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if (key == ESCAPE)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exit(0);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if (key == 'r')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r -= 0.05;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if (key == 'f')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r += 0.05;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if (key == 't')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 -= 0.05;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if (key == 'g')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 += 0.05;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if (key == 'y')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b -= 0.05;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if (key == 'h')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b += 0.05;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glutPostRedisplay();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}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// Главный цикл приложения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void main(int argc, char* argv[])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{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glutInit(&amp;argc, argv);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glutInitDisplayMode(GLUT_RGB);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glutInitWindowSize(Width, Height);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glutCreateWindow("wtf");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glutDisplayFunc(Display);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glutReshapeFunc(Reshape);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glutKeyboardFunc(Keyboard);</w:t>
      </w: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</w:p>
    <w:p w:rsidR="00B91678" w:rsidRPr="008E6CEA" w:rsidRDefault="00B91678" w:rsidP="008E6CEA">
      <w:pPr>
        <w:spacing w:line="360" w:lineRule="auto"/>
        <w:ind w:firstLine="709"/>
        <w:jc w:val="both"/>
        <w:rPr>
          <w:sz w:val="28"/>
          <w:lang w:val="en-US"/>
        </w:rPr>
      </w:pPr>
      <w:r w:rsidRPr="008E6CEA">
        <w:rPr>
          <w:sz w:val="28"/>
          <w:lang w:val="en-US"/>
        </w:rPr>
        <w:t>glutMainLoop();</w:t>
      </w:r>
    </w:p>
    <w:p w:rsidR="005B6D5D" w:rsidRPr="008E6CEA" w:rsidRDefault="00B91678" w:rsidP="008E6CEA">
      <w:pPr>
        <w:spacing w:line="360" w:lineRule="auto"/>
        <w:ind w:firstLine="709"/>
        <w:jc w:val="both"/>
        <w:rPr>
          <w:sz w:val="28"/>
        </w:rPr>
      </w:pPr>
      <w:r w:rsidRPr="008E6CEA">
        <w:rPr>
          <w:sz w:val="28"/>
          <w:lang w:val="en-US"/>
        </w:rPr>
        <w:t>}</w:t>
      </w:r>
    </w:p>
    <w:p w:rsidR="00B91678" w:rsidRPr="008E6CEA" w:rsidRDefault="008E6CEA" w:rsidP="008E6CE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91678" w:rsidRPr="008E6CEA">
        <w:rPr>
          <w:sz w:val="28"/>
        </w:rPr>
        <w:t>Результаты:</w:t>
      </w:r>
    </w:p>
    <w:p w:rsidR="005B6D5D" w:rsidRPr="008E6CEA" w:rsidRDefault="00B425BC" w:rsidP="008E6CE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for_second_lab.jpg" style="width:200.25pt;height:155.25pt;visibility:visible">
            <v:imagedata r:id="rId4" o:title=""/>
          </v:shape>
        </w:pict>
      </w:r>
      <w:bookmarkStart w:id="0" w:name="_GoBack"/>
      <w:bookmarkEnd w:id="0"/>
    </w:p>
    <w:sectPr w:rsidR="005B6D5D" w:rsidRPr="008E6CEA" w:rsidSect="008E6C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F8D"/>
    <w:rsid w:val="000F63CB"/>
    <w:rsid w:val="000F78AF"/>
    <w:rsid w:val="001268E2"/>
    <w:rsid w:val="001522BB"/>
    <w:rsid w:val="00160A36"/>
    <w:rsid w:val="001A141F"/>
    <w:rsid w:val="00277356"/>
    <w:rsid w:val="003A3A45"/>
    <w:rsid w:val="003F030E"/>
    <w:rsid w:val="004566E0"/>
    <w:rsid w:val="00524175"/>
    <w:rsid w:val="005B4398"/>
    <w:rsid w:val="005B6D5D"/>
    <w:rsid w:val="005D7F64"/>
    <w:rsid w:val="00602487"/>
    <w:rsid w:val="00645AC3"/>
    <w:rsid w:val="006A3772"/>
    <w:rsid w:val="006B4532"/>
    <w:rsid w:val="006F47B3"/>
    <w:rsid w:val="00713939"/>
    <w:rsid w:val="007A4A01"/>
    <w:rsid w:val="00892DB3"/>
    <w:rsid w:val="008E6CEA"/>
    <w:rsid w:val="00935B34"/>
    <w:rsid w:val="009E0FDB"/>
    <w:rsid w:val="00B425BC"/>
    <w:rsid w:val="00B91678"/>
    <w:rsid w:val="00BF6F10"/>
    <w:rsid w:val="00D4508F"/>
    <w:rsid w:val="00DA0A57"/>
    <w:rsid w:val="00DA5B7E"/>
    <w:rsid w:val="00DE07F8"/>
    <w:rsid w:val="00DF5D59"/>
    <w:rsid w:val="00E3453D"/>
    <w:rsid w:val="00E43B73"/>
    <w:rsid w:val="00EE3F8D"/>
    <w:rsid w:val="00F5590F"/>
    <w:rsid w:val="00F8426E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05427AE-FE2F-407B-B839-F22A7D3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45A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645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Приднестровский Государственный Университет</vt:lpstr>
    </vt:vector>
  </TitlesOfParts>
  <Company>Организация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Приднестровский Государственный Университет</dc:title>
  <dc:subject/>
  <dc:creator>Customer</dc:creator>
  <cp:keywords/>
  <dc:description/>
  <cp:lastModifiedBy>admin</cp:lastModifiedBy>
  <cp:revision>2</cp:revision>
  <dcterms:created xsi:type="dcterms:W3CDTF">2014-03-21T17:06:00Z</dcterms:created>
  <dcterms:modified xsi:type="dcterms:W3CDTF">2014-03-21T17:06:00Z</dcterms:modified>
</cp:coreProperties>
</file>