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7E3" w:rsidRPr="008B7704" w:rsidRDefault="004537E3" w:rsidP="008B7704">
      <w:pPr>
        <w:pStyle w:val="Heading1"/>
        <w:keepNext w:val="0"/>
        <w:jc w:val="center"/>
        <w:rPr>
          <w:b/>
          <w:bCs/>
          <w:color w:val="000000"/>
        </w:rPr>
      </w:pPr>
      <w:r w:rsidRPr="008B7704">
        <w:rPr>
          <w:b/>
          <w:bCs/>
          <w:color w:val="000000"/>
        </w:rPr>
        <w:t>Министерство образования и науки Российской Федерации</w:t>
      </w:r>
    </w:p>
    <w:p w:rsidR="004537E3" w:rsidRPr="008B7704" w:rsidRDefault="004537E3" w:rsidP="008B7704">
      <w:pPr>
        <w:pStyle w:val="Heading3"/>
        <w:keepNext w:val="0"/>
        <w:ind w:firstLine="0"/>
        <w:jc w:val="center"/>
        <w:rPr>
          <w:color w:val="000000"/>
        </w:rPr>
      </w:pPr>
      <w:r w:rsidRPr="008B7704">
        <w:rPr>
          <w:color w:val="000000"/>
        </w:rPr>
        <w:t>ТАМБОВСКИЙ ГОСУДАРСТВЕННЫЙ ТЕХНИЧЕСКИЙ УНИВЕРСИТЕТ</w:t>
      </w: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955EEE" w:rsidP="008B7704">
      <w:pPr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Самостоятельная работа</w:t>
      </w:r>
    </w:p>
    <w:p w:rsidR="004537E3" w:rsidRPr="008B7704" w:rsidRDefault="00955EEE" w:rsidP="008B7704">
      <w:pPr>
        <w:spacing w:line="360" w:lineRule="auto"/>
        <w:jc w:val="center"/>
        <w:rPr>
          <w:color w:val="000000"/>
          <w:sz w:val="28"/>
        </w:rPr>
      </w:pPr>
      <w:r w:rsidRPr="008B7704">
        <w:rPr>
          <w:color w:val="000000"/>
          <w:sz w:val="28"/>
        </w:rPr>
        <w:t xml:space="preserve">по курсу </w:t>
      </w:r>
      <w:r w:rsidR="00FF736F">
        <w:rPr>
          <w:color w:val="000000"/>
          <w:sz w:val="28"/>
        </w:rPr>
        <w:t>"Охрана труда"</w:t>
      </w: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4537E3" w:rsidRDefault="004537E3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8B7704" w:rsidRPr="008B7704" w:rsidRDefault="008B7704" w:rsidP="008B7704">
      <w:pPr>
        <w:spacing w:line="360" w:lineRule="auto"/>
        <w:jc w:val="center"/>
        <w:rPr>
          <w:color w:val="000000"/>
          <w:sz w:val="28"/>
        </w:rPr>
      </w:pPr>
    </w:p>
    <w:p w:rsidR="004537E3" w:rsidRPr="008B7704" w:rsidRDefault="004537E3" w:rsidP="008B7704">
      <w:pPr>
        <w:spacing w:line="360" w:lineRule="auto"/>
        <w:jc w:val="center"/>
        <w:rPr>
          <w:color w:val="000000"/>
          <w:sz w:val="28"/>
        </w:rPr>
      </w:pPr>
      <w:r w:rsidRPr="008B7704">
        <w:rPr>
          <w:color w:val="000000"/>
          <w:sz w:val="28"/>
        </w:rPr>
        <w:t>Тамбов 200</w:t>
      </w:r>
      <w:r w:rsidR="0053651D" w:rsidRPr="008B7704">
        <w:rPr>
          <w:color w:val="000000"/>
          <w:sz w:val="28"/>
        </w:rPr>
        <w:t>8</w:t>
      </w:r>
      <w:r w:rsidR="008B7704">
        <w:rPr>
          <w:color w:val="000000"/>
          <w:sz w:val="28"/>
        </w:rPr>
        <w:t> </w:t>
      </w:r>
      <w:r w:rsidR="008B7704" w:rsidRPr="008B7704">
        <w:rPr>
          <w:color w:val="000000"/>
          <w:sz w:val="28"/>
        </w:rPr>
        <w:t>г</w:t>
      </w:r>
      <w:r w:rsidRPr="008B7704">
        <w:rPr>
          <w:color w:val="000000"/>
          <w:sz w:val="28"/>
        </w:rPr>
        <w:t>.</w:t>
      </w:r>
    </w:p>
    <w:p w:rsidR="00262FAB" w:rsidRPr="008B7704" w:rsidRDefault="004537E3" w:rsidP="008B7704">
      <w:pPr>
        <w:pStyle w:val="Heading1"/>
        <w:keepNext w:val="0"/>
        <w:jc w:val="center"/>
        <w:rPr>
          <w:b/>
        </w:rPr>
      </w:pPr>
      <w:r w:rsidRPr="008B7704">
        <w:br w:type="page"/>
      </w:r>
      <w:r w:rsidR="008B7704" w:rsidRPr="008B7704">
        <w:rPr>
          <w:b/>
        </w:rPr>
        <w:t>1</w:t>
      </w:r>
      <w:r w:rsidR="008B7704">
        <w:rPr>
          <w:b/>
        </w:rPr>
        <w:t>.</w:t>
      </w:r>
      <w:r w:rsidR="00262FAB" w:rsidRPr="008B7704">
        <w:rPr>
          <w:b/>
        </w:rPr>
        <w:t xml:space="preserve"> Расчет местной вытяжной вентиляции</w:t>
      </w:r>
    </w:p>
    <w:p w:rsidR="00FB7D29" w:rsidRPr="008B7704" w:rsidRDefault="00FB7D29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Рассчитываемая местная вытяжная вентиляционная установка предназначена для удаления запыленного воздуха от фасовочной машины и включает в себя приемник запыленного воздуха, расположенный над машиной, воздуховод, одну задвижку, два поворота на 90</w:t>
      </w:r>
      <w:r w:rsidRPr="008B7704">
        <w:rPr>
          <w:color w:val="000000"/>
          <w:sz w:val="28"/>
          <w:szCs w:val="24"/>
          <w:vertAlign w:val="superscript"/>
        </w:rPr>
        <w:t>0</w:t>
      </w:r>
      <w:r w:rsidRPr="008B7704">
        <w:rPr>
          <w:color w:val="000000"/>
          <w:sz w:val="28"/>
          <w:szCs w:val="24"/>
        </w:rPr>
        <w:t>, очистное сооружение (циклон), вентилятор.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Исходные данные: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площадь сечения приемника (зонта)</w:t>
      </w:r>
      <w:r w:rsidR="00B2531A" w:rsidRPr="008B7704">
        <w:rPr>
          <w:color w:val="000000"/>
          <w:sz w:val="28"/>
          <w:szCs w:val="24"/>
        </w:rPr>
        <w:t xml:space="preserve"> – </w:t>
      </w:r>
      <w:r w:rsidR="001D68BB" w:rsidRPr="008B7704">
        <w:rPr>
          <w:color w:val="000000"/>
          <w:position w:val="-14"/>
          <w:sz w:val="28"/>
          <w:szCs w:val="24"/>
        </w:rPr>
        <w:object w:dxaOrig="10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20.25pt" o:ole="">
            <v:imagedata r:id="rId5" o:title=""/>
          </v:shape>
          <o:OLEObject Type="Embed" ProgID="Equation.3" ShapeID="_x0000_i1025" DrawAspect="Content" ObjectID="_1478976870" r:id="rId6"/>
        </w:object>
      </w:r>
      <w:r w:rsidR="00B2531A"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дополнительные отверстия в воздуховоде отсутствуют</w:t>
      </w:r>
      <w:r w:rsidR="00B2531A" w:rsidRPr="008B7704">
        <w:rPr>
          <w:color w:val="000000"/>
          <w:sz w:val="28"/>
          <w:szCs w:val="24"/>
        </w:rPr>
        <w:t xml:space="preserve"> – </w:t>
      </w:r>
      <w:r w:rsidR="001D68BB" w:rsidRPr="008B7704">
        <w:rPr>
          <w:color w:val="000000"/>
          <w:position w:val="-12"/>
          <w:sz w:val="28"/>
          <w:szCs w:val="24"/>
        </w:rPr>
        <w:object w:dxaOrig="800" w:dyaOrig="360">
          <v:shape id="_x0000_i1026" type="#_x0000_t75" style="width:39.75pt;height:18pt" o:ole="">
            <v:imagedata r:id="rId7" o:title=""/>
          </v:shape>
          <o:OLEObject Type="Embed" ProgID="Equation.3" ShapeID="_x0000_i1026" DrawAspect="Content" ObjectID="_1478976871" r:id="rId8"/>
        </w:objec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коэффициент запаса </w:t>
      </w:r>
      <w:r w:rsidR="00B2531A" w:rsidRPr="008B7704">
        <w:rPr>
          <w:color w:val="000000"/>
          <w:sz w:val="28"/>
          <w:szCs w:val="24"/>
        </w:rPr>
        <w:t xml:space="preserve">– </w:t>
      </w:r>
      <w:r w:rsidR="001D68BB" w:rsidRPr="008B7704">
        <w:rPr>
          <w:color w:val="000000"/>
          <w:position w:val="-10"/>
          <w:sz w:val="28"/>
          <w:szCs w:val="24"/>
        </w:rPr>
        <w:object w:dxaOrig="680" w:dyaOrig="320">
          <v:shape id="_x0000_i1027" type="#_x0000_t75" style="width:33.75pt;height:15.75pt" o:ole="">
            <v:imagedata r:id="rId9" o:title=""/>
          </v:shape>
          <o:OLEObject Type="Embed" ProgID="Equation.3" ShapeID="_x0000_i1027" DrawAspect="Content" ObjectID="_1478976872" r:id="rId10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объемный расход выделяющейся пыли </w:t>
      </w:r>
      <w:r w:rsidR="00B2531A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12"/>
          <w:sz w:val="28"/>
          <w:szCs w:val="24"/>
        </w:rPr>
        <w:object w:dxaOrig="1660" w:dyaOrig="380">
          <v:shape id="_x0000_i1028" type="#_x0000_t75" style="width:83.25pt;height:18.75pt" o:ole="">
            <v:imagedata r:id="rId11" o:title=""/>
          </v:shape>
          <o:OLEObject Type="Embed" ProgID="Equation.3" ShapeID="_x0000_i1028" DrawAspect="Content" ObjectID="_1478976873" r:id="rId12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температура удаляемого воздуха – 20</w:t>
      </w:r>
      <w:r w:rsidR="00B2531A" w:rsidRPr="008B7704">
        <w:rPr>
          <w:snapToGrid w:val="0"/>
          <w:color w:val="000000"/>
          <w:sz w:val="28"/>
          <w:szCs w:val="24"/>
          <w:vertAlign w:val="superscript"/>
        </w:rPr>
        <w:t>о</w:t>
      </w:r>
      <w:r w:rsidRPr="008B7704">
        <w:rPr>
          <w:snapToGrid w:val="0"/>
          <w:color w:val="000000"/>
          <w:sz w:val="28"/>
          <w:szCs w:val="24"/>
        </w:rPr>
        <w:t>С;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динамическая вязкость воздуха </w:t>
      </w:r>
      <w:r w:rsidR="00B2531A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24"/>
          <w:sz w:val="28"/>
          <w:szCs w:val="24"/>
        </w:rPr>
        <w:object w:dxaOrig="2040" w:dyaOrig="620">
          <v:shape id="_x0000_i1029" type="#_x0000_t75" style="width:102pt;height:30.75pt" o:ole="">
            <v:imagedata r:id="rId13" o:title=""/>
          </v:shape>
          <o:OLEObject Type="Embed" ProgID="Equation.3" ShapeID="_x0000_i1029" DrawAspect="Content" ObjectID="_1478976874" r:id="rId14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длина воздуховода </w:t>
      </w:r>
      <w:r w:rsidR="00B2531A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6"/>
          <w:sz w:val="28"/>
          <w:szCs w:val="24"/>
        </w:rPr>
        <w:object w:dxaOrig="880" w:dyaOrig="279">
          <v:shape id="_x0000_i1030" type="#_x0000_t75" style="width:44.25pt;height:14.25pt" o:ole="">
            <v:imagedata r:id="rId15" o:title=""/>
          </v:shape>
          <o:OLEObject Type="Embed" ProgID="Equation.3" ShapeID="_x0000_i1030" DrawAspect="Content" ObjectID="_1478976875" r:id="rId16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скорость воздуха в воздуховоде </w:t>
      </w:r>
      <w:r w:rsidR="00B2531A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12"/>
          <w:sz w:val="28"/>
          <w:szCs w:val="24"/>
        </w:rPr>
        <w:object w:dxaOrig="1100" w:dyaOrig="360">
          <v:shape id="_x0000_i1031" type="#_x0000_t75" style="width:54.75pt;height:18pt" o:ole="">
            <v:imagedata r:id="rId17" o:title=""/>
          </v:shape>
          <o:OLEObject Type="Embed" ProgID="Equation.3" ShapeID="_x0000_i1031" DrawAspect="Content" ObjectID="_1478976876" r:id="rId18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гидравлическое сопротивление циклона </w:t>
      </w:r>
      <w:r w:rsidR="00B2531A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14"/>
          <w:sz w:val="28"/>
          <w:szCs w:val="24"/>
        </w:rPr>
        <w:object w:dxaOrig="1340" w:dyaOrig="380">
          <v:shape id="_x0000_i1032" type="#_x0000_t75" style="width:66.75pt;height:18.75pt" o:ole="">
            <v:imagedata r:id="rId19" o:title=""/>
          </v:shape>
          <o:OLEObject Type="Embed" ProgID="Equation.3" ShapeID="_x0000_i1032" DrawAspect="Content" ObjectID="_1478976877" r:id="rId20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общий к.п.д. вентиляционной установки </w:t>
      </w:r>
      <w:r w:rsidR="000D2826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10"/>
          <w:sz w:val="28"/>
          <w:szCs w:val="24"/>
        </w:rPr>
        <w:object w:dxaOrig="740" w:dyaOrig="320">
          <v:shape id="_x0000_i1033" type="#_x0000_t75" style="width:36.75pt;height:15.75pt" o:ole="">
            <v:imagedata r:id="rId21" o:title=""/>
          </v:shape>
          <o:OLEObject Type="Embed" ProgID="Equation.3" ShapeID="_x0000_i1033" DrawAspect="Content" ObjectID="_1478976878" r:id="rId22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диаметр частицы пыли </w:t>
      </w:r>
      <w:r w:rsidR="000D2826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6"/>
          <w:sz w:val="28"/>
          <w:szCs w:val="24"/>
        </w:rPr>
        <w:object w:dxaOrig="1480" w:dyaOrig="320">
          <v:shape id="_x0000_i1034" type="#_x0000_t75" style="width:74.25pt;height:15.75pt" o:ole="">
            <v:imagedata r:id="rId23" o:title=""/>
          </v:shape>
          <o:OLEObject Type="Embed" ProgID="Equation.3" ShapeID="_x0000_i1034" DrawAspect="Content" ObjectID="_1478976879" r:id="rId24"/>
        </w:objec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кажущаяся плотность частицы </w:t>
      </w:r>
      <w:r w:rsidR="000D2826" w:rsidRPr="008B7704">
        <w:rPr>
          <w:snapToGrid w:val="0"/>
          <w:color w:val="000000"/>
          <w:sz w:val="28"/>
          <w:szCs w:val="24"/>
        </w:rPr>
        <w:t xml:space="preserve">– </w:t>
      </w:r>
      <w:r w:rsidR="001D68BB" w:rsidRPr="008B7704">
        <w:rPr>
          <w:snapToGrid w:val="0"/>
          <w:color w:val="000000"/>
          <w:position w:val="-10"/>
          <w:sz w:val="28"/>
          <w:szCs w:val="24"/>
        </w:rPr>
        <w:object w:dxaOrig="1520" w:dyaOrig="360">
          <v:shape id="_x0000_i1035" type="#_x0000_t75" style="width:75.75pt;height:18pt" o:ole="">
            <v:imagedata r:id="rId25" o:title=""/>
          </v:shape>
          <o:OLEObject Type="Embed" ProgID="Equation.3" ShapeID="_x0000_i1035" DrawAspect="Content" ObjectID="_1478976880" r:id="rId26"/>
        </w:object>
      </w:r>
      <w:r w:rsidRPr="008B7704">
        <w:rPr>
          <w:snapToGrid w:val="0"/>
          <w:color w:val="000000"/>
          <w:sz w:val="28"/>
          <w:szCs w:val="24"/>
        </w:rPr>
        <w:t>.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При расчете необходимо:</w:t>
      </w:r>
    </w:p>
    <w:p w:rsidR="00262FAB" w:rsidRPr="008B7704" w:rsidRDefault="00262FAB" w:rsidP="008B7704">
      <w:pPr>
        <w:numPr>
          <w:ilvl w:val="0"/>
          <w:numId w:val="2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найти мощность электродвигателя вентилятора;</w:t>
      </w:r>
    </w:p>
    <w:p w:rsidR="00262FAB" w:rsidRPr="008B7704" w:rsidRDefault="00262FAB" w:rsidP="008B7704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начертить план и разрез вентиляционной установки в соответствии с требованиями ЕСКД.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Выполнение работы:</w:t>
      </w:r>
    </w:p>
    <w:p w:rsidR="00262FAB" w:rsidRPr="008B7704" w:rsidRDefault="00BC273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1 </w:t>
      </w:r>
      <w:r w:rsidR="000D2826" w:rsidRPr="008B7704">
        <w:rPr>
          <w:color w:val="000000"/>
          <w:sz w:val="28"/>
          <w:szCs w:val="24"/>
        </w:rPr>
        <w:t xml:space="preserve">Вычисление </w:t>
      </w:r>
      <w:r w:rsidR="00262FAB" w:rsidRPr="008B7704">
        <w:rPr>
          <w:color w:val="000000"/>
          <w:sz w:val="28"/>
          <w:szCs w:val="24"/>
        </w:rPr>
        <w:t>критери</w:t>
      </w:r>
      <w:r w:rsidR="000D2826" w:rsidRPr="008B7704">
        <w:rPr>
          <w:color w:val="000000"/>
          <w:sz w:val="28"/>
          <w:szCs w:val="24"/>
        </w:rPr>
        <w:t>я</w:t>
      </w:r>
      <w:r w:rsidR="00262FAB" w:rsidRPr="008B7704">
        <w:rPr>
          <w:color w:val="000000"/>
          <w:sz w:val="28"/>
          <w:szCs w:val="24"/>
        </w:rPr>
        <w:t xml:space="preserve"> Архимеда</w:t>
      </w:r>
    </w:p>
    <w:p w:rsidR="008B7704" w:rsidRDefault="008B7704" w:rsidP="008B7704">
      <w:pPr>
        <w:ind w:firstLine="709"/>
        <w:jc w:val="both"/>
        <w:rPr>
          <w:color w:val="000000"/>
          <w:sz w:val="28"/>
          <w:szCs w:val="24"/>
        </w:rPr>
      </w:pPr>
    </w:p>
    <w:p w:rsidR="000D2826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position w:val="-30"/>
          <w:sz w:val="28"/>
          <w:szCs w:val="24"/>
        </w:rPr>
        <w:object w:dxaOrig="1780" w:dyaOrig="720">
          <v:shape id="_x0000_i1036" type="#_x0000_t75" style="width:89.25pt;height:36pt" o:ole="">
            <v:imagedata r:id="rId27" o:title=""/>
          </v:shape>
          <o:OLEObject Type="Embed" ProgID="Equation.3" ShapeID="_x0000_i1036" DrawAspect="Content" ObjectID="_1478976881" r:id="rId28"/>
        </w:object>
      </w:r>
      <w:r w:rsidR="00262FAB" w:rsidRPr="008B7704">
        <w:rPr>
          <w:snapToGrid w:val="0"/>
          <w:color w:val="000000"/>
          <w:sz w:val="28"/>
          <w:szCs w:val="24"/>
        </w:rPr>
        <w:t>,</w:t>
      </w:r>
      <w:r w:rsidR="000D2826"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>где</w: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955EEE">
        <w:rPr>
          <w:i/>
          <w:iCs/>
          <w:snapToGrid w:val="0"/>
          <w:color w:val="000000"/>
          <w:sz w:val="28"/>
          <w:szCs w:val="24"/>
        </w:rPr>
        <w:br w:type="page"/>
      </w:r>
      <w:r w:rsidR="00262FAB" w:rsidRPr="008B7704">
        <w:rPr>
          <w:i/>
          <w:iCs/>
          <w:snapToGrid w:val="0"/>
          <w:color w:val="000000"/>
          <w:sz w:val="28"/>
          <w:szCs w:val="24"/>
          <w:lang w:val="en-US"/>
        </w:rPr>
        <w:t>d</w:t>
      </w:r>
      <w:r w:rsidR="00262FAB" w:rsidRPr="00955EEE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 xml:space="preserve">– диаметр частицы пыли,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м</w:t>
      </w:r>
      <w:r w:rsidR="00262FAB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>
        <w:rPr>
          <w:i/>
          <w:snapToGrid w:val="0"/>
          <w:color w:val="000000"/>
          <w:sz w:val="28"/>
          <w:szCs w:val="24"/>
          <w:lang w:val="en-US"/>
        </w:rPr>
        <w:t>p</w:t>
      </w:r>
      <w:r w:rsidRPr="008B7704">
        <w:rPr>
          <w:i/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></w:t>
      </w:r>
      <w:r w:rsidR="00262FAB" w:rsidRPr="008B7704">
        <w:rPr>
          <w:snapToGrid w:val="0"/>
          <w:color w:val="000000"/>
          <w:sz w:val="28"/>
          <w:szCs w:val="24"/>
        </w:rPr>
        <w:t></w:t>
      </w:r>
      <w:r w:rsidR="00262FAB" w:rsidRPr="008B7704">
        <w:rPr>
          <w:snapToGrid w:val="0"/>
          <w:color w:val="000000"/>
          <w:sz w:val="28"/>
          <w:szCs w:val="24"/>
        </w:rPr>
        <w:t xml:space="preserve">кажущаяся плотность частицы,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кг/м</w:t>
      </w:r>
      <w:r w:rsidR="00262FAB" w:rsidRPr="008B7704">
        <w:rPr>
          <w:i/>
          <w:iCs/>
          <w:snapToGrid w:val="0"/>
          <w:color w:val="000000"/>
          <w:sz w:val="28"/>
          <w:szCs w:val="24"/>
          <w:vertAlign w:val="superscript"/>
        </w:rPr>
        <w:t>3</w:t>
      </w:r>
      <w:r w:rsidR="000D2826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snapToGrid w:val="0"/>
          <w:color w:val="000000"/>
          <w:sz w:val="28"/>
          <w:szCs w:val="24"/>
          <w:lang w:val="en-US"/>
        </w:rPr>
        <w:t>p</w:t>
      </w:r>
      <w:r w:rsidR="00262FAB" w:rsidRPr="008B7704">
        <w:rPr>
          <w:i/>
          <w:snapToGrid w:val="0"/>
          <w:color w:val="000000"/>
          <w:sz w:val="28"/>
          <w:szCs w:val="24"/>
          <w:vertAlign w:val="subscript"/>
          <w:lang w:val="en-US"/>
        </w:rPr>
        <w:t>c</w:t>
      </w:r>
      <w:r w:rsidR="000D2826" w:rsidRPr="008B7704">
        <w:rPr>
          <w:i/>
          <w:snapToGrid w:val="0"/>
          <w:color w:val="000000"/>
          <w:sz w:val="28"/>
          <w:szCs w:val="24"/>
          <w:vertAlign w:val="subscript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 xml:space="preserve">– плотность воздуха,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кг/м</w:t>
      </w:r>
      <w:r w:rsidR="00262FAB" w:rsidRPr="008B7704">
        <w:rPr>
          <w:i/>
          <w:iCs/>
          <w:snapToGrid w:val="0"/>
          <w:color w:val="000000"/>
          <w:sz w:val="28"/>
          <w:szCs w:val="24"/>
          <w:vertAlign w:val="superscript"/>
        </w:rPr>
        <w:t>3</w:t>
      </w:r>
      <w:r w:rsidR="000D2826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g</w:t>
      </w:r>
      <w:r w:rsidRPr="00955EEE">
        <w:rPr>
          <w:snapToGrid w:val="0"/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– ускорение свободного падения;</w: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snapToGrid w:val="0"/>
          <w:color w:val="000000"/>
          <w:sz w:val="28"/>
          <w:szCs w:val="24"/>
        </w:rPr>
        <w:t>μ</w:t>
      </w:r>
      <w:r w:rsidR="00262FAB" w:rsidRPr="008B7704">
        <w:rPr>
          <w:i/>
          <w:snapToGrid w:val="0"/>
          <w:color w:val="000000"/>
          <w:sz w:val="28"/>
          <w:szCs w:val="24"/>
          <w:vertAlign w:val="subscript"/>
        </w:rPr>
        <w:t>с</w:t>
      </w:r>
      <w:r w:rsidR="00262FAB" w:rsidRPr="008B7704">
        <w:rPr>
          <w:snapToGrid w:val="0"/>
          <w:color w:val="000000"/>
          <w:sz w:val="28"/>
          <w:szCs w:val="24"/>
        </w:rPr>
        <w:t xml:space="preserve"> – динамическая вязкость воздуха.</w:t>
      </w:r>
    </w:p>
    <w:p w:rsidR="008B7704" w:rsidRPr="00955EEE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0D2826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28"/>
          <w:sz w:val="28"/>
          <w:szCs w:val="24"/>
        </w:rPr>
        <w:object w:dxaOrig="4420" w:dyaOrig="700">
          <v:shape id="_x0000_i1037" type="#_x0000_t75" style="width:221.25pt;height:35.25pt" o:ole="">
            <v:imagedata r:id="rId29" o:title=""/>
          </v:shape>
          <o:OLEObject Type="Embed" ProgID="Equation.3" ShapeID="_x0000_i1037" DrawAspect="Content" ObjectID="_1478976882" r:id="rId30"/>
        </w:object>
      </w:r>
    </w:p>
    <w:p w:rsidR="00BC273B" w:rsidRPr="008B7704" w:rsidRDefault="00BC273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BC273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2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Вычисл</w:t>
      </w:r>
      <w:r w:rsidRPr="008B7704">
        <w:rPr>
          <w:color w:val="000000"/>
          <w:sz w:val="28"/>
          <w:szCs w:val="24"/>
        </w:rPr>
        <w:t>ение</w:t>
      </w:r>
      <w:r w:rsidR="00262FAB" w:rsidRPr="008B7704">
        <w:rPr>
          <w:color w:val="000000"/>
          <w:sz w:val="28"/>
          <w:szCs w:val="24"/>
        </w:rPr>
        <w:t xml:space="preserve"> критери</w:t>
      </w:r>
      <w:r w:rsidRPr="008B7704">
        <w:rPr>
          <w:color w:val="000000"/>
          <w:sz w:val="28"/>
          <w:szCs w:val="24"/>
        </w:rPr>
        <w:t>я</w:t>
      </w:r>
      <w:r w:rsidR="00262FAB" w:rsidRPr="008B7704">
        <w:rPr>
          <w:color w:val="000000"/>
          <w:sz w:val="28"/>
          <w:szCs w:val="24"/>
        </w:rPr>
        <w:t xml:space="preserve"> </w:t>
      </w:r>
      <w:r w:rsidR="001D68BB" w:rsidRPr="008B7704">
        <w:rPr>
          <w:color w:val="000000"/>
          <w:position w:val="-12"/>
          <w:sz w:val="28"/>
          <w:szCs w:val="24"/>
        </w:rPr>
        <w:object w:dxaOrig="600" w:dyaOrig="360">
          <v:shape id="_x0000_i1038" type="#_x0000_t75" style="width:30pt;height:18pt" o:ole="">
            <v:imagedata r:id="rId31" o:title=""/>
          </v:shape>
          <o:OLEObject Type="Embed" ProgID="Equation.3" ShapeID="_x0000_i1038" DrawAspect="Content" ObjectID="_1478976883" r:id="rId32"/>
        </w:objec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C273B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2"/>
          <w:sz w:val="28"/>
          <w:szCs w:val="24"/>
        </w:rPr>
        <w:object w:dxaOrig="4840" w:dyaOrig="700">
          <v:shape id="_x0000_i1039" type="#_x0000_t75" style="width:242.25pt;height:35.25pt" o:ole="">
            <v:imagedata r:id="rId33" o:title=""/>
          </v:shape>
          <o:OLEObject Type="Embed" ProgID="Equation.3" ShapeID="_x0000_i1039" DrawAspect="Content" ObjectID="_1478976884" r:id="rId34"/>
        </w:object>
      </w:r>
    </w:p>
    <w:p w:rsidR="00BC273B" w:rsidRPr="008B7704" w:rsidRDefault="00BC273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BC273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3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Вычисл</w:t>
      </w:r>
      <w:r w:rsidRPr="008B7704">
        <w:rPr>
          <w:color w:val="000000"/>
          <w:sz w:val="28"/>
          <w:szCs w:val="24"/>
        </w:rPr>
        <w:t>ение</w:t>
      </w:r>
      <w:r w:rsidR="00262FAB" w:rsidRPr="008B7704">
        <w:rPr>
          <w:color w:val="000000"/>
          <w:sz w:val="28"/>
          <w:szCs w:val="24"/>
        </w:rPr>
        <w:t xml:space="preserve"> скорост</w:t>
      </w:r>
      <w:r w:rsidRPr="008B7704">
        <w:rPr>
          <w:color w:val="000000"/>
          <w:sz w:val="28"/>
          <w:szCs w:val="24"/>
        </w:rPr>
        <w:t>и витания частицы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C273B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0"/>
          <w:sz w:val="28"/>
          <w:szCs w:val="24"/>
        </w:rPr>
        <w:object w:dxaOrig="4720" w:dyaOrig="720">
          <v:shape id="_x0000_i1040" type="#_x0000_t75" style="width:236.25pt;height:36pt" o:ole="">
            <v:imagedata r:id="rId35" o:title=""/>
          </v:shape>
          <o:OLEObject Type="Embed" ProgID="Equation.3" ShapeID="_x0000_i1040" DrawAspect="Content" ObjectID="_1478976885" r:id="rId36"/>
        </w:object>
      </w:r>
    </w:p>
    <w:p w:rsidR="00317E5B" w:rsidRPr="008B7704" w:rsidRDefault="00317E5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317E5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4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>Вычисл</w:t>
      </w:r>
      <w:r w:rsidRPr="008B7704">
        <w:rPr>
          <w:snapToGrid w:val="0"/>
          <w:color w:val="000000"/>
          <w:sz w:val="28"/>
          <w:szCs w:val="24"/>
        </w:rPr>
        <w:t>ение</w:t>
      </w:r>
      <w:r w:rsidR="00262FAB" w:rsidRPr="008B7704">
        <w:rPr>
          <w:snapToGrid w:val="0"/>
          <w:color w:val="000000"/>
          <w:sz w:val="28"/>
          <w:szCs w:val="24"/>
        </w:rPr>
        <w:t xml:space="preserve"> объемн</w:t>
      </w:r>
      <w:r w:rsidRPr="008B7704">
        <w:rPr>
          <w:snapToGrid w:val="0"/>
          <w:color w:val="000000"/>
          <w:sz w:val="28"/>
          <w:szCs w:val="24"/>
        </w:rPr>
        <w:t>ого</w:t>
      </w:r>
      <w:r w:rsidR="00262FAB" w:rsidRPr="008B7704">
        <w:rPr>
          <w:snapToGrid w:val="0"/>
          <w:color w:val="000000"/>
          <w:sz w:val="28"/>
          <w:szCs w:val="24"/>
        </w:rPr>
        <w:t xml:space="preserve"> расход</w:t>
      </w:r>
      <w:r w:rsidRPr="008B7704">
        <w:rPr>
          <w:snapToGrid w:val="0"/>
          <w:color w:val="000000"/>
          <w:sz w:val="28"/>
          <w:szCs w:val="24"/>
        </w:rPr>
        <w:t>а</w:t>
      </w:r>
      <w:r w:rsidR="00262FAB" w:rsidRPr="008B7704">
        <w:rPr>
          <w:snapToGrid w:val="0"/>
          <w:color w:val="000000"/>
          <w:sz w:val="28"/>
          <w:szCs w:val="24"/>
        </w:rPr>
        <w:t xml:space="preserve"> удаляемого з</w:t>
      </w:r>
      <w:r w:rsidRPr="008B7704">
        <w:rPr>
          <w:snapToGrid w:val="0"/>
          <w:color w:val="000000"/>
          <w:sz w:val="28"/>
          <w:szCs w:val="24"/>
        </w:rPr>
        <w:t>апыленного воздуха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317E5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4"/>
          <w:sz w:val="28"/>
          <w:szCs w:val="24"/>
        </w:rPr>
        <w:object w:dxaOrig="3480" w:dyaOrig="400">
          <v:shape id="_x0000_i1041" type="#_x0000_t75" style="width:174pt;height:20.25pt" o:ole="">
            <v:imagedata r:id="rId37" o:title=""/>
          </v:shape>
          <o:OLEObject Type="Embed" ProgID="Equation.3" ShapeID="_x0000_i1041" DrawAspect="Content" ObjectID="_1478976886" r:id="rId38"/>
        </w:object>
      </w:r>
      <w:r w:rsidR="00317E5B" w:rsidRPr="008B7704">
        <w:rPr>
          <w:snapToGrid w:val="0"/>
          <w:color w:val="000000"/>
          <w:sz w:val="28"/>
          <w:szCs w:val="24"/>
        </w:rPr>
        <w:t>,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317E5B" w:rsidRPr="008B7704" w:rsidRDefault="00317E5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где </w:t>
      </w:r>
      <w:r w:rsidR="001D68BB" w:rsidRPr="008B7704">
        <w:rPr>
          <w:snapToGrid w:val="0"/>
          <w:color w:val="000000"/>
          <w:position w:val="-14"/>
          <w:sz w:val="28"/>
          <w:szCs w:val="24"/>
        </w:rPr>
        <w:object w:dxaOrig="3800" w:dyaOrig="380">
          <v:shape id="_x0000_i1042" type="#_x0000_t75" style="width:189.75pt;height:18.75pt" o:ole="">
            <v:imagedata r:id="rId39" o:title=""/>
          </v:shape>
          <o:OLEObject Type="Embed" ProgID="Equation.3" ShapeID="_x0000_i1042" DrawAspect="Content" ObjectID="_1478976887" r:id="rId40"/>
        </w:object>
      </w:r>
      <w:r w:rsidRPr="008B7704">
        <w:rPr>
          <w:snapToGrid w:val="0"/>
          <w:color w:val="000000"/>
          <w:sz w:val="28"/>
          <w:szCs w:val="24"/>
        </w:rPr>
        <w:t>,</w:t>
      </w:r>
    </w:p>
    <w:p w:rsidR="00317E5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0"/>
          <w:sz w:val="28"/>
          <w:szCs w:val="24"/>
        </w:rPr>
        <w:object w:dxaOrig="4140" w:dyaOrig="360">
          <v:shape id="_x0000_i1043" type="#_x0000_t75" style="width:207pt;height:18pt" o:ole="">
            <v:imagedata r:id="rId41" o:title=""/>
          </v:shape>
          <o:OLEObject Type="Embed" ProgID="Equation.3" ShapeID="_x0000_i1043" DrawAspect="Content" ObjectID="_1478976888" r:id="rId42"/>
        </w:object>
      </w:r>
    </w:p>
    <w:p w:rsidR="00317E5B" w:rsidRPr="008B7704" w:rsidRDefault="00317E5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317E5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5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Вычисление диаметра воздуховода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317E5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32"/>
          <w:sz w:val="28"/>
          <w:szCs w:val="24"/>
        </w:rPr>
        <w:object w:dxaOrig="3720" w:dyaOrig="760">
          <v:shape id="_x0000_i1044" type="#_x0000_t75" style="width:186pt;height:38.25pt" o:ole="">
            <v:imagedata r:id="rId43" o:title=""/>
          </v:shape>
          <o:OLEObject Type="Embed" ProgID="Equation.3" ShapeID="_x0000_i1044" DrawAspect="Content" ObjectID="_1478976889" r:id="rId44"/>
        </w:objec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>
        <w:rPr>
          <w:snapToGrid w:val="0"/>
          <w:color w:val="000000"/>
          <w:sz w:val="28"/>
          <w:szCs w:val="24"/>
        </w:rPr>
        <w:br w:type="page"/>
      </w:r>
      <w:r w:rsidR="00BF7392" w:rsidRPr="008B7704">
        <w:rPr>
          <w:snapToGrid w:val="0"/>
          <w:color w:val="000000"/>
          <w:sz w:val="28"/>
          <w:szCs w:val="24"/>
        </w:rPr>
        <w:t>6</w:t>
      </w:r>
      <w:r>
        <w:rPr>
          <w:snapToGrid w:val="0"/>
          <w:color w:val="000000"/>
          <w:sz w:val="28"/>
          <w:szCs w:val="24"/>
        </w:rPr>
        <w:t>.</w:t>
      </w:r>
      <w:r w:rsidR="00BF7392"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>Вычисл</w:t>
      </w:r>
      <w:r w:rsidR="00BF7392" w:rsidRPr="008B7704">
        <w:rPr>
          <w:snapToGrid w:val="0"/>
          <w:color w:val="000000"/>
          <w:sz w:val="28"/>
          <w:szCs w:val="24"/>
        </w:rPr>
        <w:t>ение</w:t>
      </w:r>
      <w:r w:rsidR="00262FAB" w:rsidRPr="008B7704">
        <w:rPr>
          <w:snapToGrid w:val="0"/>
          <w:color w:val="000000"/>
          <w:sz w:val="28"/>
          <w:szCs w:val="24"/>
        </w:rPr>
        <w:t xml:space="preserve"> гидравлическо</w:t>
      </w:r>
      <w:r w:rsidR="00BF7392" w:rsidRPr="008B7704">
        <w:rPr>
          <w:snapToGrid w:val="0"/>
          <w:color w:val="000000"/>
          <w:sz w:val="28"/>
          <w:szCs w:val="24"/>
        </w:rPr>
        <w:t>го</w:t>
      </w:r>
      <w:r w:rsidR="00262FAB" w:rsidRPr="008B7704">
        <w:rPr>
          <w:snapToGrid w:val="0"/>
          <w:color w:val="000000"/>
          <w:sz w:val="28"/>
          <w:szCs w:val="24"/>
        </w:rPr>
        <w:t xml:space="preserve"> сопротивлени</w:t>
      </w:r>
      <w:r w:rsidR="00BF7392" w:rsidRPr="008B7704">
        <w:rPr>
          <w:snapToGrid w:val="0"/>
          <w:color w:val="000000"/>
          <w:sz w:val="28"/>
          <w:szCs w:val="24"/>
        </w:rPr>
        <w:t>я</w:t>
      </w:r>
      <w:r w:rsidR="00262FAB" w:rsidRPr="008B7704">
        <w:rPr>
          <w:snapToGrid w:val="0"/>
          <w:color w:val="000000"/>
          <w:sz w:val="28"/>
          <w:szCs w:val="24"/>
        </w:rPr>
        <w:t xml:space="preserve"> вентиляционной ус</w:t>
      </w:r>
      <w:r w:rsidR="00BF7392" w:rsidRPr="008B7704">
        <w:rPr>
          <w:snapToGrid w:val="0"/>
          <w:color w:val="000000"/>
          <w:sz w:val="28"/>
          <w:szCs w:val="24"/>
        </w:rPr>
        <w:t>тановки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961D6E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4"/>
          <w:sz w:val="28"/>
          <w:szCs w:val="24"/>
        </w:rPr>
        <w:object w:dxaOrig="3019" w:dyaOrig="380">
          <v:shape id="_x0000_i1045" type="#_x0000_t75" style="width:150.75pt;height:18.75pt" o:ole="">
            <v:imagedata r:id="rId45" o:title=""/>
          </v:shape>
          <o:OLEObject Type="Embed" ProgID="Equation.3" ShapeID="_x0000_i1045" DrawAspect="Content" ObjectID="_1478976890" r:id="rId46"/>
        </w:object>
      </w:r>
      <w:r w:rsidR="00BF7392" w:rsidRPr="008B7704">
        <w:rPr>
          <w:snapToGrid w:val="0"/>
          <w:color w:val="000000"/>
          <w:sz w:val="28"/>
          <w:szCs w:val="24"/>
        </w:rPr>
        <w:t>,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961D6E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г</w:t>
      </w:r>
      <w:r w:rsidR="00262FAB" w:rsidRPr="008B7704">
        <w:rPr>
          <w:snapToGrid w:val="0"/>
          <w:color w:val="000000"/>
          <w:sz w:val="28"/>
          <w:szCs w:val="24"/>
        </w:rPr>
        <w:t>де</w:t>
      </w:r>
      <w:r w:rsidRPr="008B7704">
        <w:rPr>
          <w:snapToGrid w:val="0"/>
          <w:color w:val="000000"/>
          <w:sz w:val="28"/>
          <w:szCs w:val="24"/>
        </w:rPr>
        <w:t xml:space="preserve"> </w:t>
      </w:r>
      <w:r w:rsidR="001D68BB" w:rsidRPr="008B7704">
        <w:rPr>
          <w:color w:val="000000"/>
          <w:position w:val="-12"/>
          <w:sz w:val="28"/>
        </w:rPr>
        <w:object w:dxaOrig="480" w:dyaOrig="360">
          <v:shape id="_x0000_i1046" type="#_x0000_t75" style="width:24pt;height:18pt" o:ole="">
            <v:imagedata r:id="rId47" o:title=""/>
          </v:shape>
          <o:OLEObject Type="Embed" ProgID="Equation.3" ShapeID="_x0000_i1046" DrawAspect="Content" ObjectID="_1478976891" r:id="rId48"/>
        </w:object>
      </w:r>
      <w:r w:rsidR="00262FAB" w:rsidRPr="008B7704">
        <w:rPr>
          <w:snapToGrid w:val="0"/>
          <w:color w:val="000000"/>
          <w:sz w:val="28"/>
          <w:szCs w:val="24"/>
        </w:rPr>
        <w:t xml:space="preserve"> – скоростной напор,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Па</w:t>
      </w:r>
      <w:r w:rsidR="00262FAB" w:rsidRPr="008B7704">
        <w:rPr>
          <w:snapToGrid w:val="0"/>
          <w:color w:val="000000"/>
          <w:sz w:val="28"/>
          <w:szCs w:val="24"/>
        </w:rPr>
        <w:t>;</w:t>
      </w:r>
    </w:p>
    <w:p w:rsidR="00961D6E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position w:val="-14"/>
          <w:sz w:val="28"/>
        </w:rPr>
        <w:object w:dxaOrig="520" w:dyaOrig="380">
          <v:shape id="_x0000_i1047" type="#_x0000_t75" style="width:26.25pt;height:18.75pt" o:ole="">
            <v:imagedata r:id="rId49" o:title=""/>
          </v:shape>
          <o:OLEObject Type="Embed" ProgID="Equation.3" ShapeID="_x0000_i1047" DrawAspect="Content" ObjectID="_1478976892" r:id="rId50"/>
        </w:object>
      </w:r>
      <w:r w:rsidR="00262FAB" w:rsidRPr="008B7704">
        <w:rPr>
          <w:snapToGrid w:val="0"/>
          <w:color w:val="000000"/>
          <w:sz w:val="28"/>
          <w:szCs w:val="24"/>
        </w:rPr>
        <w:t xml:space="preserve"> – потери напора на трение,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Па</w:t>
      </w:r>
      <w:r w:rsidR="00262FAB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position w:val="-12"/>
          <w:sz w:val="28"/>
        </w:rPr>
        <w:object w:dxaOrig="580" w:dyaOrig="360">
          <v:shape id="_x0000_i1048" type="#_x0000_t75" style="width:29.25pt;height:18pt" o:ole="">
            <v:imagedata r:id="rId51" o:title=""/>
          </v:shape>
          <o:OLEObject Type="Embed" ProgID="Equation.3" ShapeID="_x0000_i1048" DrawAspect="Content" ObjectID="_1478976893" r:id="rId52"/>
        </w:object>
      </w:r>
      <w:r w:rsidR="00262FAB" w:rsidRPr="008B7704">
        <w:rPr>
          <w:snapToGrid w:val="0"/>
          <w:color w:val="000000"/>
          <w:sz w:val="28"/>
          <w:szCs w:val="24"/>
        </w:rPr>
        <w:t xml:space="preserve"> – потери напора на местные сопротивления,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Па</w:t>
      </w:r>
      <w:r w:rsidR="00262FAB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position w:val="-14"/>
          <w:sz w:val="28"/>
        </w:rPr>
        <w:object w:dxaOrig="420" w:dyaOrig="380">
          <v:shape id="_x0000_i1049" type="#_x0000_t75" style="width:21pt;height:18.75pt" o:ole="">
            <v:imagedata r:id="rId53" o:title=""/>
          </v:shape>
          <o:OLEObject Type="Embed" ProgID="Equation.3" ShapeID="_x0000_i1049" DrawAspect="Content" ObjectID="_1478976894" r:id="rId54"/>
        </w:object>
      </w:r>
      <w:r w:rsidR="00262FAB" w:rsidRPr="008B7704">
        <w:rPr>
          <w:snapToGrid w:val="0"/>
          <w:color w:val="000000"/>
          <w:sz w:val="28"/>
          <w:szCs w:val="24"/>
        </w:rPr>
        <w:t xml:space="preserve"> – потери напора в циклоне,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Па</w:t>
      </w:r>
      <w:r w:rsidR="00961D6E" w:rsidRPr="008B7704">
        <w:rPr>
          <w:snapToGrid w:val="0"/>
          <w:color w:val="000000"/>
          <w:sz w:val="28"/>
          <w:szCs w:val="24"/>
        </w:rPr>
        <w:t>.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</w:rPr>
      </w:pPr>
    </w:p>
    <w:p w:rsidR="00961D6E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position w:val="-24"/>
          <w:sz w:val="28"/>
        </w:rPr>
        <w:object w:dxaOrig="3940" w:dyaOrig="660">
          <v:shape id="_x0000_i1050" type="#_x0000_t75" style="width:197.25pt;height:33pt" o:ole="">
            <v:imagedata r:id="rId55" o:title=""/>
          </v:shape>
          <o:OLEObject Type="Embed" ProgID="Equation.3" ShapeID="_x0000_i1050" DrawAspect="Content" ObjectID="_1478976895" r:id="rId56"/>
        </w:objec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961D6E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30"/>
          <w:sz w:val="28"/>
          <w:szCs w:val="24"/>
        </w:rPr>
        <w:object w:dxaOrig="1780" w:dyaOrig="680">
          <v:shape id="_x0000_i1051" type="#_x0000_t75" style="width:89.25pt;height:33.75pt" o:ole="">
            <v:imagedata r:id="rId57" o:title=""/>
          </v:shape>
          <o:OLEObject Type="Embed" ProgID="Equation.3" ShapeID="_x0000_i1051" DrawAspect="Content" ObjectID="_1478976896" r:id="rId58"/>
        </w:object>
      </w:r>
    </w:p>
    <w:p w:rsidR="008B7704" w:rsidRDefault="008B7704" w:rsidP="008B7704">
      <w:pPr>
        <w:spacing w:line="360" w:lineRule="auto"/>
        <w:ind w:firstLine="709"/>
        <w:jc w:val="both"/>
        <w:rPr>
          <w:i/>
          <w:snapToGrid w:val="0"/>
          <w:color w:val="000000"/>
          <w:sz w:val="28"/>
          <w:szCs w:val="24"/>
        </w:rPr>
      </w:pPr>
    </w:p>
    <w:p w:rsidR="00262F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2"/>
          <w:sz w:val="28"/>
          <w:szCs w:val="24"/>
        </w:rPr>
        <w:object w:dxaOrig="480" w:dyaOrig="360">
          <v:shape id="_x0000_i1052" type="#_x0000_t75" style="width:24pt;height:18pt" o:ole="">
            <v:imagedata r:id="rId59" o:title=""/>
          </v:shape>
          <o:OLEObject Type="Embed" ProgID="Equation.DSMT4" ShapeID="_x0000_i1052" DrawAspect="Content" ObjectID="_1478976897" r:id="rId60"/>
        </w:object>
      </w:r>
      <w:r w:rsidR="00262FAB" w:rsidRPr="008B7704">
        <w:rPr>
          <w:snapToGrid w:val="0"/>
          <w:color w:val="000000"/>
          <w:sz w:val="28"/>
          <w:szCs w:val="24"/>
        </w:rPr>
        <w:t xml:space="preserve"> </w:t>
      </w:r>
      <w:r w:rsidR="00961D6E" w:rsidRPr="008B7704">
        <w:rPr>
          <w:snapToGrid w:val="0"/>
          <w:color w:val="000000"/>
          <w:sz w:val="28"/>
          <w:szCs w:val="24"/>
        </w:rPr>
        <w:t>–</w:t>
      </w:r>
      <w:r w:rsidR="00262FAB" w:rsidRPr="008B7704">
        <w:rPr>
          <w:snapToGrid w:val="0"/>
          <w:color w:val="000000"/>
          <w:sz w:val="28"/>
          <w:szCs w:val="24"/>
        </w:rPr>
        <w:t xml:space="preserve"> коэффициент трения, его значение зависит от критерия Рейнольдса:</w:t>
      </w:r>
    </w:p>
    <w:p w:rsidR="00961D6E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0"/>
          <w:sz w:val="28"/>
          <w:szCs w:val="24"/>
        </w:rPr>
        <w:object w:dxaOrig="1600" w:dyaOrig="360">
          <v:shape id="_x0000_i1053" type="#_x0000_t75" style="width:80.25pt;height:18pt" o:ole="">
            <v:imagedata r:id="rId61" o:title=""/>
          </v:shape>
          <o:OLEObject Type="Embed" ProgID="Equation.3" ShapeID="_x0000_i1053" DrawAspect="Content" ObjectID="_1478976898" r:id="rId62"/>
        </w:object>
      </w:r>
      <w:r w:rsidR="00961D6E" w:rsidRPr="008B7704">
        <w:rPr>
          <w:snapToGrid w:val="0"/>
          <w:color w:val="000000"/>
          <w:sz w:val="28"/>
          <w:szCs w:val="24"/>
        </w:rPr>
        <w:t xml:space="preserve">; </w:t>
      </w:r>
      <w:r w:rsidRPr="008B7704">
        <w:rPr>
          <w:snapToGrid w:val="0"/>
          <w:color w:val="000000"/>
          <w:position w:val="-10"/>
          <w:sz w:val="28"/>
          <w:szCs w:val="24"/>
        </w:rPr>
        <w:object w:dxaOrig="980" w:dyaOrig="320">
          <v:shape id="_x0000_i1054" type="#_x0000_t75" style="width:48.75pt;height:15.75pt" o:ole="">
            <v:imagedata r:id="rId63" o:title=""/>
          </v:shape>
          <o:OLEObject Type="Embed" ProgID="Equation.3" ShapeID="_x0000_i1054" DrawAspect="Content" ObjectID="_1478976899" r:id="rId64"/>
        </w:object>
      </w:r>
    </w:p>
    <w:p w:rsidR="00AE58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8"/>
          <w:sz w:val="28"/>
          <w:szCs w:val="24"/>
        </w:rPr>
        <w:object w:dxaOrig="3620" w:dyaOrig="660">
          <v:shape id="_x0000_i1055" type="#_x0000_t75" style="width:180.75pt;height:33pt" o:ole="">
            <v:imagedata r:id="rId65" o:title=""/>
          </v:shape>
          <o:OLEObject Type="Embed" ProgID="Equation.3" ShapeID="_x0000_i1055" DrawAspect="Content" ObjectID="_1478976900" r:id="rId66"/>
        </w:object>
      </w:r>
    </w:p>
    <w:p w:rsidR="00AE58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2"/>
          <w:sz w:val="28"/>
          <w:szCs w:val="24"/>
        </w:rPr>
        <w:object w:dxaOrig="4320" w:dyaOrig="360">
          <v:shape id="_x0000_i1056" type="#_x0000_t75" style="width:3in;height:18pt" o:ole="">
            <v:imagedata r:id="rId67" o:title=""/>
          </v:shape>
          <o:OLEObject Type="Embed" ProgID="Equation.3" ShapeID="_x0000_i1056" DrawAspect="Content" ObjectID="_1478976901" r:id="rId68"/>
        </w:object>
      </w:r>
    </w:p>
    <w:p w:rsidR="00262F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0"/>
          <w:sz w:val="28"/>
          <w:szCs w:val="24"/>
        </w:rPr>
        <w:object w:dxaOrig="4800" w:dyaOrig="320">
          <v:shape id="_x0000_i1057" type="#_x0000_t75" style="width:240pt;height:15.75pt" o:ole="">
            <v:imagedata r:id="rId69" o:title=""/>
          </v:shape>
          <o:OLEObject Type="Embed" ProgID="Equation.3" ShapeID="_x0000_i1057" DrawAspect="Content" ObjectID="_1478976902" r:id="rId70"/>
        </w:object>
      </w:r>
    </w:p>
    <w:p w:rsidR="00AE58AB" w:rsidRPr="008B7704" w:rsidRDefault="00AE58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AE58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7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>Вычисл</w:t>
      </w:r>
      <w:r w:rsidRPr="008B7704">
        <w:rPr>
          <w:snapToGrid w:val="0"/>
          <w:color w:val="000000"/>
          <w:sz w:val="28"/>
          <w:szCs w:val="24"/>
        </w:rPr>
        <w:t>ение мощности электродвигателя вентилятора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AE58AB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8"/>
          <w:sz w:val="28"/>
          <w:szCs w:val="24"/>
        </w:rPr>
        <w:object w:dxaOrig="4300" w:dyaOrig="660">
          <v:shape id="_x0000_i1058" type="#_x0000_t75" style="width:215.25pt;height:33pt" o:ole="">
            <v:imagedata r:id="rId71" o:title=""/>
          </v:shape>
          <o:OLEObject Type="Embed" ProgID="Equation.3" ShapeID="_x0000_i1058" DrawAspect="Content" ObjectID="_1478976903" r:id="rId72"/>
        </w:objec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Схема вентиляционной установки:</w: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br w:type="page"/>
      </w:r>
      <w:r w:rsidR="001D68BB" w:rsidRPr="008B7704">
        <w:rPr>
          <w:color w:val="000000"/>
          <w:sz w:val="28"/>
        </w:rPr>
        <w:object w:dxaOrig="14235" w:dyaOrig="8040">
          <v:shape id="_x0000_i1059" type="#_x0000_t75" style="width:220.5pt;height:285.75pt" o:ole="">
            <v:imagedata r:id="rId73" o:title="" cropleft="17297f" cropright="17499f"/>
          </v:shape>
          <o:OLEObject Type="Embed" ProgID="DWGTrueView.Drawing.18" ShapeID="_x0000_i1059" DrawAspect="Content" ObjectID="_1478976904" r:id="rId74"/>
        </w:object>
      </w:r>
    </w:p>
    <w:p w:rsidR="008B7704" w:rsidRDefault="008B7704" w:rsidP="008B7704">
      <w:pPr>
        <w:pStyle w:val="Heading2"/>
        <w:keepNext w:val="0"/>
        <w:ind w:firstLine="709"/>
        <w:jc w:val="both"/>
        <w:rPr>
          <w:color w:val="000000"/>
          <w:szCs w:val="24"/>
        </w:rPr>
      </w:pPr>
    </w:p>
    <w:p w:rsidR="008B7704" w:rsidRPr="008B7704" w:rsidRDefault="008B7704" w:rsidP="008B7704"/>
    <w:p w:rsidR="00262FAB" w:rsidRPr="008B7704" w:rsidRDefault="008B7704" w:rsidP="008B7704">
      <w:pPr>
        <w:pStyle w:val="Heading2"/>
        <w:keepNext w:val="0"/>
        <w:ind w:firstLine="709"/>
        <w:jc w:val="both"/>
        <w:rPr>
          <w:b/>
        </w:rPr>
      </w:pPr>
      <w:r w:rsidRPr="008B7704">
        <w:rPr>
          <w:b/>
        </w:rPr>
        <w:t xml:space="preserve">2. </w:t>
      </w:r>
      <w:r w:rsidR="00262FAB" w:rsidRPr="008B7704">
        <w:rPr>
          <w:b/>
        </w:rPr>
        <w:t>Защит</w:t>
      </w:r>
      <w:r w:rsidRPr="008B7704">
        <w:rPr>
          <w:b/>
        </w:rPr>
        <w:t>ное заземление электроустановок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262FAB" w:rsidP="008B7704">
      <w:pPr>
        <w:pStyle w:val="Heading1"/>
        <w:keepNext w:val="0"/>
        <w:ind w:firstLine="709"/>
        <w:rPr>
          <w:color w:val="000000"/>
          <w:szCs w:val="24"/>
        </w:rPr>
      </w:pPr>
      <w:r w:rsidRPr="008B7704">
        <w:rPr>
          <w:color w:val="000000"/>
          <w:szCs w:val="24"/>
        </w:rPr>
        <w:t>Исходные данные: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напряжение электроустановки – до 1000</w:t>
      </w:r>
      <w:r w:rsidR="008B7704">
        <w:rPr>
          <w:color w:val="000000"/>
          <w:sz w:val="28"/>
          <w:szCs w:val="24"/>
        </w:rPr>
        <w:t xml:space="preserve"> </w:t>
      </w:r>
      <w:r w:rsidRPr="008B7704">
        <w:rPr>
          <w:i/>
          <w:iCs/>
          <w:color w:val="000000"/>
          <w:sz w:val="28"/>
          <w:szCs w:val="24"/>
        </w:rPr>
        <w:t>В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мощность </w:t>
      </w:r>
      <w:r w:rsidR="00FB286B" w:rsidRPr="008B7704">
        <w:rPr>
          <w:color w:val="000000"/>
          <w:sz w:val="28"/>
          <w:szCs w:val="24"/>
        </w:rPr>
        <w:t xml:space="preserve">– </w:t>
      </w:r>
      <w:r w:rsidRPr="008B7704">
        <w:rPr>
          <w:i/>
          <w:iCs/>
          <w:color w:val="000000"/>
          <w:sz w:val="28"/>
          <w:szCs w:val="24"/>
          <w:lang w:val="en-US"/>
        </w:rPr>
        <w:t>P</w:t>
      </w:r>
      <w:r w:rsidR="00FB286B" w:rsidRPr="008B7704">
        <w:rPr>
          <w:color w:val="000000"/>
          <w:sz w:val="28"/>
          <w:szCs w:val="24"/>
          <w:lang w:val="en-US"/>
        </w:rPr>
        <w:t xml:space="preserve"> </w:t>
      </w:r>
      <w:r w:rsidR="00FB286B" w:rsidRPr="008B7704">
        <w:rPr>
          <w:color w:val="000000"/>
          <w:sz w:val="28"/>
          <w:szCs w:val="24"/>
        </w:rPr>
        <w:t>= 16</w:t>
      </w:r>
      <w:r w:rsidRPr="008B7704">
        <w:rPr>
          <w:color w:val="000000"/>
          <w:sz w:val="28"/>
          <w:szCs w:val="24"/>
        </w:rPr>
        <w:t>0</w:t>
      </w:r>
      <w:r w:rsidR="008B7704">
        <w:rPr>
          <w:color w:val="000000"/>
          <w:sz w:val="28"/>
          <w:szCs w:val="24"/>
        </w:rPr>
        <w:t xml:space="preserve"> </w:t>
      </w:r>
      <w:r w:rsidRPr="008B7704">
        <w:rPr>
          <w:i/>
          <w:iCs/>
          <w:color w:val="000000"/>
          <w:sz w:val="28"/>
          <w:szCs w:val="24"/>
        </w:rPr>
        <w:t>кВт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удельное сопротивление грунта </w:t>
      </w:r>
      <w:r w:rsidR="00FB286B" w:rsidRPr="008B7704">
        <w:rPr>
          <w:color w:val="000000"/>
          <w:sz w:val="28"/>
          <w:szCs w:val="24"/>
        </w:rPr>
        <w:t>–</w:t>
      </w:r>
      <w:r w:rsidRPr="008B7704">
        <w:rPr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 xml:space="preserve">= </w:t>
      </w:r>
      <w:r w:rsidR="00FB286B" w:rsidRPr="008B7704">
        <w:rPr>
          <w:snapToGrid w:val="0"/>
          <w:color w:val="000000"/>
          <w:sz w:val="28"/>
          <w:szCs w:val="24"/>
        </w:rPr>
        <w:t>4</w:t>
      </w:r>
      <w:r w:rsidRPr="008B7704">
        <w:rPr>
          <w:snapToGrid w:val="0"/>
          <w:color w:val="000000"/>
          <w:sz w:val="28"/>
          <w:szCs w:val="24"/>
        </w:rPr>
        <w:t>0</w:t>
      </w:r>
      <w:r w:rsidRPr="008B7704">
        <w:rPr>
          <w:i/>
          <w:iCs/>
          <w:snapToGrid w:val="0"/>
          <w:color w:val="000000"/>
          <w:sz w:val="28"/>
          <w:szCs w:val="24"/>
        </w:rPr>
        <w:t>Ом</w:t>
      </w:r>
      <w:r w:rsidR="00FB286B" w:rsidRPr="008B7704">
        <w:rPr>
          <w:i/>
          <w:iCs/>
          <w:snapToGrid w:val="0"/>
          <w:color w:val="000000"/>
          <w:sz w:val="28"/>
          <w:szCs w:val="24"/>
          <w:rtl/>
          <w:lang w:bidi="he-IL"/>
        </w:rPr>
        <w:t>ּ</w:t>
      </w:r>
      <w:r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длина вертикальных электродов – </w:t>
      </w:r>
      <w:r w:rsidRPr="008B7704">
        <w:rPr>
          <w:i/>
          <w:snapToGrid w:val="0"/>
          <w:color w:val="000000"/>
          <w:sz w:val="28"/>
          <w:szCs w:val="24"/>
          <w:lang w:val="en-US"/>
        </w:rPr>
        <w:t>l</w:t>
      </w:r>
      <w:r w:rsidRPr="008B7704">
        <w:rPr>
          <w:snapToGrid w:val="0"/>
          <w:color w:val="000000"/>
          <w:sz w:val="28"/>
          <w:szCs w:val="24"/>
        </w:rPr>
        <w:t xml:space="preserve"> = </w:t>
      </w:r>
      <w:r w:rsidR="007D1CDC" w:rsidRPr="008B7704">
        <w:rPr>
          <w:snapToGrid w:val="0"/>
          <w:color w:val="000000"/>
          <w:sz w:val="28"/>
          <w:szCs w:val="24"/>
        </w:rPr>
        <w:t>2,</w:t>
      </w:r>
      <w:r w:rsidR="008B7704" w:rsidRPr="008B7704">
        <w:rPr>
          <w:snapToGrid w:val="0"/>
          <w:color w:val="000000"/>
          <w:sz w:val="28"/>
          <w:szCs w:val="24"/>
        </w:rPr>
        <w:t>5</w:t>
      </w:r>
      <w:r w:rsidR="008B7704">
        <w:rPr>
          <w:snapToGrid w:val="0"/>
          <w:color w:val="000000"/>
          <w:sz w:val="28"/>
          <w:szCs w:val="24"/>
        </w:rPr>
        <w:t> </w:t>
      </w:r>
      <w:r w:rsidR="008B7704"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диаметр электродов – </w:t>
      </w: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d</w:t>
      </w:r>
      <w:r w:rsidRPr="008B7704">
        <w:rPr>
          <w:snapToGrid w:val="0"/>
          <w:color w:val="000000"/>
          <w:sz w:val="28"/>
          <w:szCs w:val="24"/>
          <w:lang w:val="en-US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= 0,0</w:t>
      </w:r>
      <w:r w:rsidR="00FB286B" w:rsidRPr="008B7704">
        <w:rPr>
          <w:snapToGrid w:val="0"/>
          <w:color w:val="000000"/>
          <w:sz w:val="28"/>
          <w:szCs w:val="24"/>
        </w:rPr>
        <w:t>2</w:t>
      </w:r>
      <w:r w:rsidR="008B7704" w:rsidRPr="008B7704">
        <w:rPr>
          <w:snapToGrid w:val="0"/>
          <w:color w:val="000000"/>
          <w:sz w:val="28"/>
          <w:szCs w:val="24"/>
        </w:rPr>
        <w:t>5</w:t>
      </w:r>
      <w:r w:rsidR="008B7704">
        <w:rPr>
          <w:snapToGrid w:val="0"/>
          <w:color w:val="000000"/>
          <w:sz w:val="28"/>
          <w:szCs w:val="24"/>
        </w:rPr>
        <w:t> </w:t>
      </w:r>
      <w:r w:rsidR="008B7704"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ширина соединительной полосы – </w:t>
      </w: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b</w:t>
      </w:r>
      <w:r w:rsidRPr="008B7704">
        <w:rPr>
          <w:snapToGrid w:val="0"/>
          <w:color w:val="000000"/>
          <w:sz w:val="28"/>
          <w:szCs w:val="24"/>
        </w:rPr>
        <w:t xml:space="preserve"> = 0,0</w:t>
      </w:r>
      <w:r w:rsidR="008B7704" w:rsidRPr="008B7704">
        <w:rPr>
          <w:snapToGrid w:val="0"/>
          <w:color w:val="000000"/>
          <w:sz w:val="28"/>
          <w:szCs w:val="24"/>
        </w:rPr>
        <w:t>4</w:t>
      </w:r>
      <w:r w:rsidR="008B7704">
        <w:rPr>
          <w:snapToGrid w:val="0"/>
          <w:color w:val="000000"/>
          <w:sz w:val="28"/>
          <w:szCs w:val="24"/>
        </w:rPr>
        <w:t> </w:t>
      </w:r>
      <w:r w:rsidR="008B7704"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расстояние от поверхности земли до верха электрода – </w:t>
      </w: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t</w:t>
      </w:r>
      <w:r w:rsidRPr="008B7704">
        <w:rPr>
          <w:i/>
          <w:iCs/>
          <w:snapToGrid w:val="0"/>
          <w:color w:val="000000"/>
          <w:sz w:val="28"/>
          <w:szCs w:val="24"/>
          <w:vertAlign w:val="subscript"/>
        </w:rPr>
        <w:t>0</w:t>
      </w:r>
      <w:r w:rsidRPr="008B7704">
        <w:rPr>
          <w:snapToGrid w:val="0"/>
          <w:color w:val="000000"/>
          <w:sz w:val="28"/>
          <w:szCs w:val="24"/>
        </w:rPr>
        <w:t xml:space="preserve"> = 0,</w:t>
      </w:r>
      <w:r w:rsidR="008B7704" w:rsidRPr="008B7704">
        <w:rPr>
          <w:snapToGrid w:val="0"/>
          <w:color w:val="000000"/>
          <w:sz w:val="28"/>
          <w:szCs w:val="24"/>
        </w:rPr>
        <w:t>8</w:t>
      </w:r>
      <w:r w:rsidR="008B7704">
        <w:rPr>
          <w:snapToGrid w:val="0"/>
          <w:color w:val="000000"/>
          <w:sz w:val="28"/>
          <w:szCs w:val="24"/>
        </w:rPr>
        <w:t> </w:t>
      </w:r>
      <w:r w:rsidR="008B7704"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коэффициент сезонности для вертикальных электродов </w:t>
      </w:r>
      <w:r w:rsidR="00FB286B" w:rsidRPr="008B7704">
        <w:rPr>
          <w:snapToGrid w:val="0"/>
          <w:color w:val="000000"/>
          <w:sz w:val="28"/>
          <w:szCs w:val="24"/>
        </w:rPr>
        <w:t>–</w:t>
      </w:r>
      <w:r w:rsidRPr="008B7704">
        <w:rPr>
          <w:snapToGrid w:val="0"/>
          <w:color w:val="000000"/>
          <w:sz w:val="28"/>
          <w:szCs w:val="24"/>
        </w:rPr>
        <w:t xml:space="preserve"> 1,5;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коэффициент сезонности для горизонтального электрода </w:t>
      </w:r>
      <w:r w:rsidR="00FB286B" w:rsidRPr="008B7704">
        <w:rPr>
          <w:snapToGrid w:val="0"/>
          <w:color w:val="000000"/>
          <w:sz w:val="28"/>
          <w:szCs w:val="24"/>
        </w:rPr>
        <w:t>–</w:t>
      </w:r>
      <w:r w:rsidRPr="008B7704">
        <w:rPr>
          <w:snapToGrid w:val="0"/>
          <w:color w:val="000000"/>
          <w:sz w:val="28"/>
          <w:szCs w:val="24"/>
        </w:rPr>
        <w:t xml:space="preserve"> 3;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расстояние между вертикальными электродами – </w:t>
      </w:r>
      <w:r w:rsidRPr="008B7704">
        <w:rPr>
          <w:i/>
          <w:iCs/>
          <w:snapToGrid w:val="0"/>
          <w:color w:val="000000"/>
          <w:sz w:val="28"/>
          <w:szCs w:val="24"/>
        </w:rPr>
        <w:t>С</w:t>
      </w:r>
      <w:r w:rsidR="005F59DC" w:rsidRPr="008B7704">
        <w:rPr>
          <w:snapToGrid w:val="0"/>
          <w:color w:val="000000"/>
          <w:sz w:val="28"/>
          <w:szCs w:val="24"/>
        </w:rPr>
        <w:t xml:space="preserve"> = 2,</w:t>
      </w:r>
      <w:r w:rsidR="008B7704" w:rsidRPr="008B7704">
        <w:rPr>
          <w:snapToGrid w:val="0"/>
          <w:color w:val="000000"/>
          <w:sz w:val="28"/>
          <w:szCs w:val="24"/>
        </w:rPr>
        <w:t>5</w:t>
      </w:r>
      <w:r w:rsidR="008B7704">
        <w:rPr>
          <w:snapToGrid w:val="0"/>
          <w:color w:val="000000"/>
          <w:sz w:val="28"/>
          <w:szCs w:val="24"/>
        </w:rPr>
        <w:t> </w:t>
      </w:r>
      <w:r w:rsidR="008B7704"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расположение вертикальных: в ряд.</w:t>
      </w:r>
    </w:p>
    <w:p w:rsidR="00262FAB" w:rsidRPr="008B7704" w:rsidRDefault="00262FAB" w:rsidP="008B7704">
      <w:pPr>
        <w:pStyle w:val="Heading3"/>
        <w:keepNext w:val="0"/>
        <w:ind w:firstLine="709"/>
        <w:rPr>
          <w:color w:val="000000"/>
          <w:szCs w:val="24"/>
        </w:rPr>
      </w:pPr>
      <w:r w:rsidRPr="008B7704">
        <w:rPr>
          <w:color w:val="000000"/>
          <w:szCs w:val="24"/>
        </w:rPr>
        <w:t>При расчете необходимо:</w:t>
      </w:r>
    </w:p>
    <w:p w:rsidR="00262FAB" w:rsidRPr="008B7704" w:rsidRDefault="00262FAB" w:rsidP="008B7704">
      <w:pPr>
        <w:numPr>
          <w:ilvl w:val="0"/>
          <w:numId w:val="6"/>
        </w:numPr>
        <w:spacing w:line="360" w:lineRule="auto"/>
        <w:ind w:left="0"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определить количество вертикальных </w:t>
      </w:r>
      <w:r w:rsidRPr="008B7704">
        <w:rPr>
          <w:snapToGrid w:val="0"/>
          <w:color w:val="000000"/>
          <w:sz w:val="28"/>
          <w:szCs w:val="24"/>
        </w:rPr>
        <w:t>электродов;</w:t>
      </w:r>
    </w:p>
    <w:p w:rsidR="00262FAB" w:rsidRPr="008B7704" w:rsidRDefault="00262FAB" w:rsidP="008B7704">
      <w:pPr>
        <w:numPr>
          <w:ilvl w:val="0"/>
          <w:numId w:val="6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разместить электроды на плане и разрезе, выполненных в соответствии с требованиями ЕСКД.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Последовательность расчета:</w:t>
      </w:r>
    </w:p>
    <w:p w:rsidR="00262FAB" w:rsidRPr="008B7704" w:rsidRDefault="005F59DC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1 Расчет</w:t>
      </w:r>
      <w:r w:rsidR="00262FAB" w:rsidRPr="008B7704">
        <w:rPr>
          <w:snapToGrid w:val="0"/>
          <w:color w:val="000000"/>
          <w:sz w:val="28"/>
          <w:szCs w:val="24"/>
        </w:rPr>
        <w:t xml:space="preserve"> сопротивлени</w:t>
      </w:r>
      <w:r w:rsidRPr="008B7704">
        <w:rPr>
          <w:snapToGrid w:val="0"/>
          <w:color w:val="000000"/>
          <w:sz w:val="28"/>
          <w:szCs w:val="24"/>
        </w:rPr>
        <w:t>я</w:t>
      </w:r>
      <w:r w:rsidR="00262FAB" w:rsidRPr="008B7704">
        <w:rPr>
          <w:snapToGrid w:val="0"/>
          <w:color w:val="000000"/>
          <w:sz w:val="28"/>
          <w:szCs w:val="24"/>
        </w:rPr>
        <w:t xml:space="preserve"> растеканию тока одино</w:t>
      </w:r>
      <w:r w:rsidRPr="008B7704">
        <w:rPr>
          <w:snapToGrid w:val="0"/>
          <w:color w:val="000000"/>
          <w:sz w:val="28"/>
          <w:szCs w:val="24"/>
        </w:rPr>
        <w:t>чного вертикального заземлителя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5F59DC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8"/>
          <w:sz w:val="28"/>
          <w:szCs w:val="24"/>
        </w:rPr>
        <w:object w:dxaOrig="3620" w:dyaOrig="680">
          <v:shape id="_x0000_i1060" type="#_x0000_t75" style="width:180.75pt;height:33.75pt" o:ole="">
            <v:imagedata r:id="rId75" o:title=""/>
          </v:shape>
          <o:OLEObject Type="Embed" ProgID="Equation.3" ShapeID="_x0000_i1060" DrawAspect="Content" ObjectID="_1478976905" r:id="rId76"/>
        </w:objec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7D1CDC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2"/>
          <w:sz w:val="28"/>
          <w:szCs w:val="24"/>
        </w:rPr>
        <w:object w:dxaOrig="1719" w:dyaOrig="360">
          <v:shape id="_x0000_i1061" type="#_x0000_t75" style="width:86.25pt;height:18pt" o:ole="">
            <v:imagedata r:id="rId77" o:title=""/>
          </v:shape>
          <o:OLEObject Type="Embed" ProgID="Equation.3" ShapeID="_x0000_i1061" DrawAspect="Content" ObjectID="_1478976906" r:id="rId78"/>
        </w:object>
      </w:r>
    </w:p>
    <w:p w:rsidR="007D1CDC" w:rsidRPr="008B7704" w:rsidRDefault="007D1CDC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8B638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2</w:t>
      </w:r>
      <w:r w:rsidR="008B7704">
        <w:rPr>
          <w:snapToGrid w:val="0"/>
          <w:color w:val="000000"/>
          <w:sz w:val="28"/>
          <w:szCs w:val="24"/>
        </w:rPr>
        <w:t>.</w:t>
      </w:r>
      <w:r w:rsidR="007D1CDC" w:rsidRPr="008B7704">
        <w:rPr>
          <w:snapToGrid w:val="0"/>
          <w:color w:val="000000"/>
          <w:sz w:val="28"/>
          <w:szCs w:val="24"/>
        </w:rPr>
        <w:t xml:space="preserve"> Расчет </w:t>
      </w:r>
      <w:r w:rsidR="00262FAB" w:rsidRPr="008B7704">
        <w:rPr>
          <w:snapToGrid w:val="0"/>
          <w:color w:val="000000"/>
          <w:sz w:val="28"/>
          <w:szCs w:val="24"/>
        </w:rPr>
        <w:t>минимально</w:t>
      </w:r>
      <w:r w:rsidR="007D1CDC" w:rsidRPr="008B7704">
        <w:rPr>
          <w:snapToGrid w:val="0"/>
          <w:color w:val="000000"/>
          <w:sz w:val="28"/>
          <w:szCs w:val="24"/>
        </w:rPr>
        <w:t>го</w:t>
      </w:r>
      <w:r w:rsidR="00262FAB" w:rsidRPr="008B7704">
        <w:rPr>
          <w:snapToGrid w:val="0"/>
          <w:color w:val="000000"/>
          <w:sz w:val="28"/>
          <w:szCs w:val="24"/>
        </w:rPr>
        <w:t xml:space="preserve"> кол</w:t>
      </w:r>
      <w:r w:rsidR="007D1CDC" w:rsidRPr="008B7704">
        <w:rPr>
          <w:snapToGrid w:val="0"/>
          <w:color w:val="000000"/>
          <w:sz w:val="28"/>
          <w:szCs w:val="24"/>
        </w:rPr>
        <w:t>ичества вертикальных электродов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078AB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0"/>
          <w:sz w:val="28"/>
          <w:szCs w:val="24"/>
        </w:rPr>
        <w:object w:dxaOrig="1440" w:dyaOrig="680">
          <v:shape id="_x0000_i1062" type="#_x0000_t75" style="width:1in;height:33.75pt" o:ole="">
            <v:imagedata r:id="rId79" o:title=""/>
          </v:shape>
          <o:OLEObject Type="Embed" ProgID="Equation.3" ShapeID="_x0000_i1062" DrawAspect="Content" ObjectID="_1478976907" r:id="rId80"/>
        </w:objec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r</w:t>
      </w:r>
      <w:r w:rsidRPr="008B7704">
        <w:rPr>
          <w:i/>
          <w:iCs/>
          <w:snapToGrid w:val="0"/>
          <w:color w:val="000000"/>
          <w:sz w:val="28"/>
          <w:szCs w:val="24"/>
          <w:vertAlign w:val="subscript"/>
          <w:lang w:val="en-US"/>
        </w:rPr>
        <w:t>n</w:t>
      </w:r>
      <w:r w:rsidRPr="00955EEE">
        <w:rPr>
          <w:snapToGrid w:val="0"/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– нормируемое сопротивление = 4</w:t>
      </w:r>
      <w:r w:rsidR="008B7704">
        <w:rPr>
          <w:snapToGrid w:val="0"/>
          <w:color w:val="000000"/>
          <w:sz w:val="28"/>
          <w:szCs w:val="24"/>
        </w:rPr>
        <w:t xml:space="preserve"> </w:t>
      </w:r>
      <w:r w:rsidR="00C078AB" w:rsidRPr="008B7704">
        <w:rPr>
          <w:i/>
          <w:iCs/>
          <w:snapToGrid w:val="0"/>
          <w:color w:val="000000"/>
          <w:sz w:val="28"/>
          <w:szCs w:val="24"/>
        </w:rPr>
        <w:t>О</w:t>
      </w:r>
      <w:r w:rsidRPr="008B7704">
        <w:rPr>
          <w:i/>
          <w:iCs/>
          <w:snapToGrid w:val="0"/>
          <w:color w:val="000000"/>
          <w:sz w:val="28"/>
          <w:szCs w:val="24"/>
        </w:rPr>
        <w:t>м</w:t>
      </w:r>
      <w:r w:rsidRPr="008B7704">
        <w:rPr>
          <w:snapToGrid w:val="0"/>
          <w:color w:val="000000"/>
          <w:sz w:val="28"/>
          <w:szCs w:val="24"/>
        </w:rPr>
        <w:t>.</w:t>
      </w:r>
    </w:p>
    <w:p w:rsidR="00C078AB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12"/>
          <w:sz w:val="28"/>
          <w:szCs w:val="24"/>
        </w:rPr>
        <w:object w:dxaOrig="1200" w:dyaOrig="360">
          <v:shape id="_x0000_i1063" type="#_x0000_t75" style="width:60pt;height:18pt" o:ole="">
            <v:imagedata r:id="rId81" o:title=""/>
          </v:shape>
          <o:OLEObject Type="Embed" ProgID="Equation.3" ShapeID="_x0000_i1063" DrawAspect="Content" ObjectID="_1478976908" r:id="rId82"/>
        </w:object>
      </w:r>
      <w:r w:rsidR="008B6384" w:rsidRPr="008B7704">
        <w:rPr>
          <w:color w:val="000000"/>
          <w:sz w:val="28"/>
          <w:szCs w:val="24"/>
        </w:rPr>
        <w:t>,</w:t>
      </w:r>
    </w:p>
    <w:p w:rsidR="008B6384" w:rsidRPr="008B7704" w:rsidRDefault="00D47B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п</w:t>
      </w:r>
      <w:r w:rsidR="008B6384" w:rsidRPr="008B7704">
        <w:rPr>
          <w:color w:val="000000"/>
          <w:sz w:val="28"/>
          <w:szCs w:val="24"/>
        </w:rPr>
        <w:t>ринимаю</w:t>
      </w:r>
      <w:r w:rsidR="000B2C4B" w:rsidRPr="008B7704">
        <w:rPr>
          <w:color w:val="000000"/>
          <w:sz w:val="28"/>
          <w:szCs w:val="24"/>
        </w:rPr>
        <w:t xml:space="preserve"> </w:t>
      </w:r>
      <w:r w:rsidR="001D68BB" w:rsidRPr="008B7704">
        <w:rPr>
          <w:color w:val="000000"/>
          <w:position w:val="-12"/>
          <w:sz w:val="28"/>
          <w:szCs w:val="24"/>
        </w:rPr>
        <w:object w:dxaOrig="920" w:dyaOrig="360">
          <v:shape id="_x0000_i1064" type="#_x0000_t75" style="width:45.75pt;height:18pt" o:ole="">
            <v:imagedata r:id="rId83" o:title=""/>
          </v:shape>
          <o:OLEObject Type="Embed" ProgID="Equation.3" ShapeID="_x0000_i1064" DrawAspect="Content" ObjectID="_1478976909" r:id="rId84"/>
        </w:object>
      </w:r>
      <w:r w:rsidRPr="008B7704">
        <w:rPr>
          <w:color w:val="000000"/>
          <w:sz w:val="28"/>
          <w:szCs w:val="24"/>
        </w:rPr>
        <w:t>.</w:t>
      </w:r>
    </w:p>
    <w:p w:rsidR="00262FAB" w:rsidRPr="008B7704" w:rsidRDefault="00C078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3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Определяем по справочнику коэффициент использования вертикальных электродов группового заземлителя</w:t>
      </w:r>
      <w:r w:rsidR="00F84A9A" w:rsidRPr="008B7704">
        <w:rPr>
          <w:color w:val="000000"/>
          <w:sz w:val="28"/>
          <w:szCs w:val="24"/>
        </w:rPr>
        <w:t>.</w:t>
      </w:r>
      <w:r w:rsidR="00262FAB" w:rsidRPr="008B7704">
        <w:rPr>
          <w:color w:val="000000"/>
          <w:sz w:val="28"/>
          <w:szCs w:val="24"/>
        </w:rPr>
        <w:t xml:space="preserve"> </w:t>
      </w:r>
      <w:r w:rsidR="000B2C4B" w:rsidRPr="008B7704">
        <w:rPr>
          <w:color w:val="000000"/>
          <w:sz w:val="28"/>
          <w:szCs w:val="24"/>
        </w:rPr>
        <w:t xml:space="preserve">Принимаю 1 заземлитель, следовательно, </w:t>
      </w:r>
      <w:r w:rsidR="00262FAB" w:rsidRPr="008B7704">
        <w:rPr>
          <w:snapToGrid w:val="0"/>
          <w:color w:val="000000"/>
          <w:sz w:val="28"/>
          <w:szCs w:val="24"/>
        </w:rPr>
        <w:t>0,65.</w:t>
      </w:r>
    </w:p>
    <w:p w:rsidR="00262FAB" w:rsidRPr="008B7704" w:rsidRDefault="00C078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4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Расчет</w:t>
      </w:r>
      <w:r w:rsidR="00262FAB" w:rsidRPr="008B7704">
        <w:rPr>
          <w:snapToGrid w:val="0"/>
          <w:color w:val="000000"/>
          <w:sz w:val="28"/>
          <w:szCs w:val="24"/>
        </w:rPr>
        <w:t xml:space="preserve"> необходимо</w:t>
      </w:r>
      <w:r w:rsidRPr="008B7704">
        <w:rPr>
          <w:snapToGrid w:val="0"/>
          <w:color w:val="000000"/>
          <w:sz w:val="28"/>
          <w:szCs w:val="24"/>
        </w:rPr>
        <w:t>го</w:t>
      </w:r>
      <w:r w:rsidR="00262FAB" w:rsidRPr="008B7704">
        <w:rPr>
          <w:snapToGrid w:val="0"/>
          <w:color w:val="000000"/>
          <w:sz w:val="28"/>
          <w:szCs w:val="24"/>
        </w:rPr>
        <w:t xml:space="preserve"> количеств</w:t>
      </w:r>
      <w:r w:rsidRPr="008B7704">
        <w:rPr>
          <w:snapToGrid w:val="0"/>
          <w:color w:val="000000"/>
          <w:sz w:val="28"/>
          <w:szCs w:val="24"/>
        </w:rPr>
        <w:t>а</w:t>
      </w:r>
      <w:r w:rsidR="00262FAB"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 xml:space="preserve">вертикальных электродов при </w:t>
      </w:r>
      <w:r w:rsidR="00262FAB" w:rsidRPr="008B7704">
        <w:rPr>
          <w:i/>
          <w:iCs/>
          <w:snapToGrid w:val="0"/>
          <w:color w:val="000000"/>
          <w:sz w:val="28"/>
          <w:szCs w:val="24"/>
        </w:rPr>
        <w:t></w:t>
      </w:r>
      <w:r w:rsidR="00262FAB" w:rsidRPr="008B7704">
        <w:rPr>
          <w:i/>
          <w:iCs/>
          <w:snapToGrid w:val="0"/>
          <w:color w:val="000000"/>
          <w:sz w:val="28"/>
          <w:szCs w:val="24"/>
          <w:vertAlign w:val="subscript"/>
        </w:rPr>
        <w:t>в</w:t>
      </w:r>
      <w:r w:rsidR="00262FAB" w:rsidRPr="008B7704">
        <w:rPr>
          <w:snapToGrid w:val="0"/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= 0,65</w:t>
      </w:r>
    </w:p>
    <w:p w:rsidR="00C078AB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0"/>
          <w:sz w:val="28"/>
          <w:szCs w:val="24"/>
        </w:rPr>
        <w:object w:dxaOrig="2020" w:dyaOrig="680">
          <v:shape id="_x0000_i1065" type="#_x0000_t75" style="width:101.25pt;height:33.75pt" o:ole="">
            <v:imagedata r:id="rId85" o:title=""/>
          </v:shape>
          <o:OLEObject Type="Embed" ProgID="Equation.3" ShapeID="_x0000_i1065" DrawAspect="Content" ObjectID="_1478976910" r:id="rId86"/>
        </w:object>
      </w:r>
      <w:r w:rsidR="007D3CB3" w:rsidRPr="008B7704">
        <w:rPr>
          <w:color w:val="000000"/>
          <w:sz w:val="28"/>
          <w:szCs w:val="24"/>
        </w:rPr>
        <w:t>,</w:t>
      </w:r>
    </w:p>
    <w:p w:rsidR="007D3CB3" w:rsidRPr="008B7704" w:rsidRDefault="007D3CB3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принимаю </w:t>
      </w:r>
      <w:r w:rsidR="001D68BB" w:rsidRPr="008B7704">
        <w:rPr>
          <w:color w:val="000000"/>
          <w:position w:val="-12"/>
          <w:sz w:val="28"/>
          <w:szCs w:val="24"/>
        </w:rPr>
        <w:object w:dxaOrig="820" w:dyaOrig="360">
          <v:shape id="_x0000_i1066" type="#_x0000_t75" style="width:41.25pt;height:18pt" o:ole="">
            <v:imagedata r:id="rId87" o:title=""/>
          </v:shape>
          <o:OLEObject Type="Embed" ProgID="Equation.3" ShapeID="_x0000_i1066" DrawAspect="Content" ObjectID="_1478976911" r:id="rId88"/>
        </w:object>
      </w:r>
      <w:r w:rsidR="00D47BBB" w:rsidRPr="008B7704">
        <w:rPr>
          <w:color w:val="000000"/>
          <w:sz w:val="28"/>
          <w:szCs w:val="24"/>
        </w:rPr>
        <w:t>.</w:t>
      </w:r>
    </w:p>
    <w:p w:rsidR="00F84A9A" w:rsidRPr="008B7704" w:rsidRDefault="00F84A9A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F84A9A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5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Расчет</w:t>
      </w:r>
      <w:r w:rsidR="00262FAB" w:rsidRPr="008B7704">
        <w:rPr>
          <w:color w:val="000000"/>
          <w:sz w:val="28"/>
          <w:szCs w:val="24"/>
        </w:rPr>
        <w:t xml:space="preserve"> длин</w:t>
      </w:r>
      <w:r w:rsidRPr="008B7704">
        <w:rPr>
          <w:color w:val="000000"/>
          <w:sz w:val="28"/>
          <w:szCs w:val="24"/>
        </w:rPr>
        <w:t>ы</w:t>
      </w:r>
      <w:r w:rsidR="00262FAB" w:rsidRPr="008B7704">
        <w:rPr>
          <w:color w:val="000000"/>
          <w:sz w:val="28"/>
          <w:szCs w:val="24"/>
        </w:rPr>
        <w:t xml:space="preserve"> горизонтальной полосы, сое</w:t>
      </w:r>
      <w:r w:rsidRPr="008B7704">
        <w:rPr>
          <w:color w:val="000000"/>
          <w:sz w:val="28"/>
          <w:szCs w:val="24"/>
        </w:rPr>
        <w:t>диняющей вертикальные электроды</w:t>
      </w:r>
    </w:p>
    <w:p w:rsidR="00F84A9A" w:rsidRP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D68BB" w:rsidRPr="008B7704">
        <w:rPr>
          <w:color w:val="000000"/>
          <w:position w:val="-12"/>
          <w:sz w:val="28"/>
          <w:szCs w:val="24"/>
        </w:rPr>
        <w:object w:dxaOrig="2220" w:dyaOrig="360">
          <v:shape id="_x0000_i1067" type="#_x0000_t75" style="width:111pt;height:18pt" o:ole="">
            <v:imagedata r:id="rId89" o:title=""/>
          </v:shape>
          <o:OLEObject Type="Embed" ProgID="Equation.3" ShapeID="_x0000_i1067" DrawAspect="Content" ObjectID="_1478976912" r:id="rId90"/>
        </w:object>
      </w:r>
    </w:p>
    <w:p w:rsidR="00F84A9A" w:rsidRPr="008B7704" w:rsidRDefault="00F84A9A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F84A9A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6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Расчет </w:t>
      </w:r>
      <w:r w:rsidR="00262FAB" w:rsidRPr="008B7704">
        <w:rPr>
          <w:color w:val="000000"/>
          <w:sz w:val="28"/>
          <w:szCs w:val="24"/>
        </w:rPr>
        <w:t>сопротивлени</w:t>
      </w:r>
      <w:r w:rsidRPr="008B7704">
        <w:rPr>
          <w:color w:val="000000"/>
          <w:sz w:val="28"/>
          <w:szCs w:val="24"/>
        </w:rPr>
        <w:t>я</w:t>
      </w:r>
      <w:r w:rsidR="00262FAB" w:rsidRPr="008B7704">
        <w:rPr>
          <w:color w:val="000000"/>
          <w:sz w:val="28"/>
          <w:szCs w:val="24"/>
        </w:rPr>
        <w:t xml:space="preserve"> растеканию тока горизонтального электрода (полосы) без учета влия</w:t>
      </w:r>
      <w:r w:rsidRPr="008B7704">
        <w:rPr>
          <w:color w:val="000000"/>
          <w:sz w:val="28"/>
          <w:szCs w:val="24"/>
        </w:rPr>
        <w:t>ния вертикальных электродов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84A9A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2"/>
          <w:sz w:val="28"/>
          <w:szCs w:val="24"/>
        </w:rPr>
        <w:object w:dxaOrig="2760" w:dyaOrig="760">
          <v:shape id="_x0000_i1068" type="#_x0000_t75" style="width:138pt;height:38.25pt" o:ole="">
            <v:imagedata r:id="rId91" o:title=""/>
          </v:shape>
          <o:OLEObject Type="Embed" ProgID="Equation.3" ShapeID="_x0000_i1068" DrawAspect="Content" ObjectID="_1478976913" r:id="rId92"/>
        </w:object>
      </w:r>
      <w:r w:rsidR="00F84A9A" w:rsidRPr="008B7704">
        <w:rPr>
          <w:color w:val="000000"/>
          <w:sz w:val="28"/>
          <w:szCs w:val="24"/>
        </w:rPr>
        <w:t xml:space="preserve"> где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84A9A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10"/>
          <w:sz w:val="28"/>
          <w:szCs w:val="24"/>
        </w:rPr>
        <w:object w:dxaOrig="2980" w:dyaOrig="340">
          <v:shape id="_x0000_i1069" type="#_x0000_t75" style="width:149.25pt;height:17.25pt" o:ole="">
            <v:imagedata r:id="rId93" o:title=""/>
          </v:shape>
          <o:OLEObject Type="Embed" ProgID="Equation.3" ShapeID="_x0000_i1069" DrawAspect="Content" ObjectID="_1478976914" r:id="rId94"/>
        </w:object>
      </w:r>
      <w:r w:rsidR="00F84A9A" w:rsidRPr="008B7704">
        <w:rPr>
          <w:color w:val="000000"/>
          <w:sz w:val="28"/>
          <w:szCs w:val="24"/>
        </w:rPr>
        <w:t xml:space="preserve">, </w:t>
      </w:r>
      <w:r w:rsidRPr="008B7704">
        <w:rPr>
          <w:color w:val="000000"/>
          <w:position w:val="-10"/>
          <w:sz w:val="28"/>
          <w:szCs w:val="24"/>
        </w:rPr>
        <w:object w:dxaOrig="2920" w:dyaOrig="340">
          <v:shape id="_x0000_i1070" type="#_x0000_t75" style="width:146.25pt;height:17.25pt" o:ole="">
            <v:imagedata r:id="rId95" o:title=""/>
          </v:shape>
          <o:OLEObject Type="Embed" ProgID="Equation.3" ShapeID="_x0000_i1070" DrawAspect="Content" ObjectID="_1478976915" r:id="rId96"/>
        </w:objec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F84A9A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2"/>
          <w:sz w:val="28"/>
          <w:szCs w:val="24"/>
        </w:rPr>
        <w:object w:dxaOrig="4260" w:dyaOrig="760">
          <v:shape id="_x0000_i1071" type="#_x0000_t75" style="width:213pt;height:38.25pt" o:ole="">
            <v:imagedata r:id="rId97" o:title=""/>
          </v:shape>
          <o:OLEObject Type="Embed" ProgID="Equation.3" ShapeID="_x0000_i1071" DrawAspect="Content" ObjectID="_1478976916" r:id="rId98"/>
        </w:object>
      </w:r>
    </w:p>
    <w:p w:rsidR="00F84A9A" w:rsidRPr="008B7704" w:rsidRDefault="00F84A9A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F84A9A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7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По справочнику вычисляем коэффициент использования</w:t>
      </w:r>
      <w:r w:rsidR="008B7704"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 xml:space="preserve">горизонтального электрода (полосы) </w:t>
      </w:r>
      <w:r w:rsidR="00262FAB" w:rsidRPr="008B7704">
        <w:rPr>
          <w:snapToGrid w:val="0"/>
          <w:color w:val="000000"/>
          <w:sz w:val="28"/>
          <w:szCs w:val="24"/>
        </w:rPr>
        <w:t>= 0,6</w:t>
      </w:r>
      <w:r w:rsidR="003B633C" w:rsidRPr="008B7704">
        <w:rPr>
          <w:snapToGrid w:val="0"/>
          <w:color w:val="000000"/>
          <w:sz w:val="28"/>
          <w:szCs w:val="24"/>
        </w:rPr>
        <w:t>4</w:t>
      </w:r>
      <w:r w:rsidR="00262FAB" w:rsidRPr="008B7704">
        <w:rPr>
          <w:snapToGrid w:val="0"/>
          <w:color w:val="000000"/>
          <w:sz w:val="28"/>
          <w:szCs w:val="24"/>
        </w:rPr>
        <w:t>.</w:t>
      </w:r>
    </w:p>
    <w:p w:rsidR="003B633C" w:rsidRPr="008B7704" w:rsidRDefault="003B633C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3B633C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8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Расч</w:t>
      </w:r>
      <w:r w:rsidRPr="008B7704">
        <w:rPr>
          <w:color w:val="000000"/>
          <w:sz w:val="28"/>
          <w:szCs w:val="24"/>
        </w:rPr>
        <w:t>ет</w:t>
      </w:r>
      <w:r w:rsidR="00262FAB" w:rsidRPr="008B7704">
        <w:rPr>
          <w:color w:val="000000"/>
          <w:sz w:val="28"/>
          <w:szCs w:val="24"/>
        </w:rPr>
        <w:t xml:space="preserve"> сопротивлени</w:t>
      </w:r>
      <w:r w:rsidRPr="008B7704">
        <w:rPr>
          <w:color w:val="000000"/>
          <w:sz w:val="28"/>
          <w:szCs w:val="24"/>
        </w:rPr>
        <w:t>я</w:t>
      </w:r>
      <w:r w:rsidR="00262FAB" w:rsidRPr="008B7704">
        <w:rPr>
          <w:color w:val="000000"/>
          <w:sz w:val="28"/>
          <w:szCs w:val="24"/>
        </w:rPr>
        <w:t xml:space="preserve"> заземляющего устройства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3B633C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30"/>
          <w:sz w:val="28"/>
          <w:szCs w:val="24"/>
        </w:rPr>
        <w:object w:dxaOrig="3760" w:dyaOrig="680">
          <v:shape id="_x0000_i1072" type="#_x0000_t75" style="width:188.25pt;height:33.75pt" o:ole="">
            <v:imagedata r:id="rId99" o:title=""/>
          </v:shape>
          <o:OLEObject Type="Embed" ProgID="Equation.3" ShapeID="_x0000_i1072" DrawAspect="Content" ObjectID="_1478976917" r:id="rId100"/>
        </w:object>
      </w:r>
    </w:p>
    <w:p w:rsidR="00EF5AD4" w:rsidRPr="008B7704" w:rsidRDefault="00EF5AD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3B633C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9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 xml:space="preserve">Сравниваем полученную величину сопротивления заземляющего устройства </w:t>
      </w:r>
      <w:r w:rsidR="00262FAB" w:rsidRPr="008B7704">
        <w:rPr>
          <w:i/>
          <w:iCs/>
          <w:color w:val="000000"/>
          <w:sz w:val="28"/>
          <w:szCs w:val="24"/>
          <w:lang w:val="en-US"/>
        </w:rPr>
        <w:t>R</w:t>
      </w:r>
      <w:r w:rsidR="00262FAB" w:rsidRPr="00955EEE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с нормируемой величиной</w:t>
      </w:r>
      <w:r w:rsidR="008B7704"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 xml:space="preserve">сопротивления заземления </w:t>
      </w:r>
      <w:r w:rsidR="00262FAB" w:rsidRPr="008B7704">
        <w:rPr>
          <w:i/>
          <w:iCs/>
          <w:color w:val="000000"/>
          <w:sz w:val="28"/>
          <w:szCs w:val="24"/>
          <w:lang w:val="en-US"/>
        </w:rPr>
        <w:t>r</w:t>
      </w:r>
      <w:r w:rsidR="00262FAB" w:rsidRPr="008B7704">
        <w:rPr>
          <w:i/>
          <w:iCs/>
          <w:color w:val="000000"/>
          <w:sz w:val="28"/>
          <w:szCs w:val="24"/>
          <w:vertAlign w:val="subscript"/>
          <w:lang w:val="en-US"/>
        </w:rPr>
        <w:t>n</w:t>
      </w:r>
      <w:r w:rsidR="00262FAB" w:rsidRPr="008B7704">
        <w:rPr>
          <w:color w:val="000000"/>
          <w:sz w:val="28"/>
          <w:szCs w:val="24"/>
        </w:rPr>
        <w:t>:</w:t>
      </w:r>
      <w:r w:rsidR="008B7704" w:rsidRPr="008B7704">
        <w:rPr>
          <w:color w:val="000000"/>
          <w:sz w:val="28"/>
          <w:szCs w:val="24"/>
        </w:rPr>
        <w:t xml:space="preserve"> </w:t>
      </w:r>
      <w:r w:rsidR="00D47BBB" w:rsidRPr="008B7704">
        <w:rPr>
          <w:color w:val="000000"/>
          <w:sz w:val="28"/>
          <w:szCs w:val="24"/>
        </w:rPr>
        <w:t>2</w:t>
      </w:r>
      <w:r w:rsidR="00262FAB" w:rsidRPr="008B7704">
        <w:rPr>
          <w:color w:val="000000"/>
          <w:sz w:val="28"/>
          <w:szCs w:val="24"/>
        </w:rPr>
        <w:t>,</w:t>
      </w:r>
      <w:r w:rsidR="00D47BBB" w:rsidRPr="008B7704">
        <w:rPr>
          <w:color w:val="000000"/>
          <w:sz w:val="28"/>
          <w:szCs w:val="24"/>
        </w:rPr>
        <w:t>95</w:t>
      </w:r>
      <w:r w:rsidR="008B7704">
        <w:rPr>
          <w:color w:val="000000"/>
          <w:sz w:val="28"/>
          <w:szCs w:val="24"/>
        </w:rPr>
        <w:t xml:space="preserve"> </w:t>
      </w:r>
      <w:r w:rsidR="00EF5AD4" w:rsidRPr="008B7704">
        <w:rPr>
          <w:i/>
          <w:iCs/>
          <w:color w:val="000000"/>
          <w:sz w:val="28"/>
          <w:szCs w:val="24"/>
        </w:rPr>
        <w:t xml:space="preserve">Ом </w:t>
      </w:r>
      <w:r w:rsidR="00262FAB" w:rsidRPr="008B7704">
        <w:rPr>
          <w:color w:val="000000"/>
          <w:sz w:val="28"/>
          <w:szCs w:val="24"/>
        </w:rPr>
        <w:t>&lt; 4</w:t>
      </w:r>
      <w:r w:rsidR="008B7704">
        <w:rPr>
          <w:color w:val="000000"/>
          <w:sz w:val="28"/>
          <w:szCs w:val="24"/>
        </w:rPr>
        <w:t xml:space="preserve"> </w:t>
      </w:r>
      <w:r w:rsidR="00262FAB" w:rsidRPr="008B7704">
        <w:rPr>
          <w:i/>
          <w:iCs/>
          <w:color w:val="000000"/>
          <w:sz w:val="28"/>
          <w:szCs w:val="24"/>
        </w:rPr>
        <w:t>Ом</w:t>
      </w:r>
      <w:r w:rsidR="00262FAB" w:rsidRPr="008B7704">
        <w:rPr>
          <w:color w:val="000000"/>
          <w:sz w:val="28"/>
          <w:szCs w:val="24"/>
        </w:rPr>
        <w:t>, т.о. расчет закончен.</w:t>
      </w:r>
    </w:p>
    <w:p w:rsidR="008B6384" w:rsidRDefault="008B638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Схема расположения электродов:</w:t>
      </w:r>
    </w:p>
    <w:p w:rsidR="008B7704" w:rsidRP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8B6384" w:rsidRP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br w:type="page"/>
      </w:r>
      <w:r w:rsidR="001D68BB" w:rsidRPr="008B7704">
        <w:rPr>
          <w:color w:val="000000"/>
          <w:sz w:val="28"/>
        </w:rPr>
        <w:object w:dxaOrig="14235" w:dyaOrig="8040">
          <v:shape id="_x0000_i1073" type="#_x0000_t75" style="width:313.5pt;height:177pt" o:ole="">
            <v:imagedata r:id="rId101" o:title=""/>
          </v:shape>
          <o:OLEObject Type="Embed" ProgID="DWGTrueView.Drawing.18" ShapeID="_x0000_i1073" DrawAspect="Content" ObjectID="_1478976918" r:id="rId102"/>
        </w:objec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8B7704" w:rsidP="008B7704">
      <w:pPr>
        <w:spacing w:line="360" w:lineRule="auto"/>
        <w:ind w:firstLine="709"/>
        <w:jc w:val="both"/>
        <w:rPr>
          <w:b/>
          <w:color w:val="000000"/>
          <w:sz w:val="28"/>
          <w:szCs w:val="24"/>
        </w:rPr>
      </w:pPr>
      <w:r w:rsidRPr="008B7704">
        <w:rPr>
          <w:b/>
          <w:color w:val="000000"/>
          <w:sz w:val="28"/>
          <w:szCs w:val="24"/>
        </w:rPr>
        <w:t xml:space="preserve">3. </w:t>
      </w:r>
      <w:r w:rsidR="00262FAB" w:rsidRPr="008B7704">
        <w:rPr>
          <w:b/>
          <w:color w:val="000000"/>
          <w:sz w:val="28"/>
          <w:szCs w:val="24"/>
        </w:rPr>
        <w:t>Расчет общего равномерного искусственного освещения помещения</w:t>
      </w:r>
      <w:r w:rsidRPr="008B7704">
        <w:rPr>
          <w:b/>
          <w:color w:val="000000"/>
          <w:sz w:val="28"/>
          <w:szCs w:val="24"/>
        </w:rPr>
        <w:t xml:space="preserve"> </w:t>
      </w:r>
      <w:r w:rsidR="00262FAB" w:rsidRPr="008B7704">
        <w:rPr>
          <w:b/>
          <w:color w:val="000000"/>
          <w:sz w:val="28"/>
          <w:szCs w:val="24"/>
        </w:rPr>
        <w:t>лампами накаливания, установленн</w:t>
      </w:r>
      <w:r w:rsidR="00F825C7" w:rsidRPr="008B7704">
        <w:rPr>
          <w:b/>
          <w:color w:val="000000"/>
          <w:sz w:val="28"/>
          <w:szCs w:val="24"/>
        </w:rPr>
        <w:t xml:space="preserve">ыми в светильнике типа </w:t>
      </w:r>
      <w:r w:rsidRPr="008B7704">
        <w:rPr>
          <w:b/>
          <w:color w:val="000000"/>
          <w:sz w:val="28"/>
          <w:szCs w:val="24"/>
        </w:rPr>
        <w:t>«</w:t>
      </w:r>
      <w:r w:rsidR="00F825C7" w:rsidRPr="008B7704">
        <w:rPr>
          <w:b/>
          <w:color w:val="000000"/>
          <w:sz w:val="28"/>
          <w:szCs w:val="24"/>
        </w:rPr>
        <w:t>Астра</w:t>
      </w:r>
      <w:r w:rsidRPr="008B7704">
        <w:rPr>
          <w:b/>
          <w:color w:val="000000"/>
          <w:sz w:val="28"/>
          <w:szCs w:val="24"/>
        </w:rPr>
        <w:t>»</w:t>
      </w:r>
    </w:p>
    <w:p w:rsidR="00F825C7" w:rsidRPr="008B7704" w:rsidRDefault="00F825C7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Исходные данные: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длина помещения – </w:t>
      </w:r>
      <w:r w:rsidRPr="008B7704">
        <w:rPr>
          <w:i/>
          <w:iCs/>
          <w:color w:val="000000"/>
          <w:sz w:val="28"/>
          <w:szCs w:val="24"/>
        </w:rPr>
        <w:t>А</w:t>
      </w:r>
      <w:r w:rsidRPr="008B7704">
        <w:rPr>
          <w:color w:val="000000"/>
          <w:sz w:val="28"/>
          <w:szCs w:val="24"/>
        </w:rPr>
        <w:t xml:space="preserve"> = </w:t>
      </w:r>
      <w:r w:rsidR="00F825C7" w:rsidRPr="008B7704">
        <w:rPr>
          <w:color w:val="000000"/>
          <w:sz w:val="28"/>
          <w:szCs w:val="24"/>
        </w:rPr>
        <w:t>7,</w:t>
      </w:r>
      <w:r w:rsidR="008B7704" w:rsidRPr="008B7704">
        <w:rPr>
          <w:color w:val="000000"/>
          <w:sz w:val="28"/>
          <w:szCs w:val="24"/>
        </w:rPr>
        <w:t>2</w:t>
      </w:r>
      <w:r w:rsidR="008B7704">
        <w:rPr>
          <w:color w:val="000000"/>
          <w:sz w:val="28"/>
          <w:szCs w:val="24"/>
        </w:rPr>
        <w:t> </w:t>
      </w:r>
      <w:r w:rsidR="008B7704" w:rsidRPr="008B7704">
        <w:rPr>
          <w:i/>
          <w:iCs/>
          <w:color w:val="000000"/>
          <w:sz w:val="28"/>
          <w:szCs w:val="24"/>
        </w:rPr>
        <w:t>м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глубина помещения </w:t>
      </w:r>
      <w:r w:rsidR="00F825C7" w:rsidRPr="008B7704">
        <w:rPr>
          <w:color w:val="000000"/>
          <w:sz w:val="28"/>
          <w:szCs w:val="24"/>
        </w:rPr>
        <w:t>–</w:t>
      </w:r>
      <w:r w:rsidRPr="008B7704">
        <w:rPr>
          <w:color w:val="000000"/>
          <w:sz w:val="28"/>
          <w:szCs w:val="24"/>
        </w:rPr>
        <w:t xml:space="preserve"> </w:t>
      </w:r>
      <w:r w:rsidRPr="008B7704">
        <w:rPr>
          <w:i/>
          <w:iCs/>
          <w:color w:val="000000"/>
          <w:sz w:val="28"/>
          <w:szCs w:val="24"/>
        </w:rPr>
        <w:t>В</w:t>
      </w:r>
      <w:r w:rsidRPr="008B7704">
        <w:rPr>
          <w:color w:val="000000"/>
          <w:sz w:val="28"/>
          <w:szCs w:val="24"/>
        </w:rPr>
        <w:t xml:space="preserve"> = 7,</w:t>
      </w:r>
      <w:r w:rsidR="008B7704" w:rsidRPr="008B7704">
        <w:rPr>
          <w:color w:val="000000"/>
          <w:sz w:val="28"/>
          <w:szCs w:val="24"/>
        </w:rPr>
        <w:t>2</w:t>
      </w:r>
      <w:r w:rsidR="008B7704">
        <w:rPr>
          <w:color w:val="000000"/>
          <w:sz w:val="28"/>
          <w:szCs w:val="24"/>
        </w:rPr>
        <w:t> </w:t>
      </w:r>
      <w:r w:rsidR="008B7704" w:rsidRPr="008B7704">
        <w:rPr>
          <w:i/>
          <w:iCs/>
          <w:color w:val="000000"/>
          <w:sz w:val="28"/>
          <w:szCs w:val="24"/>
        </w:rPr>
        <w:t>м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высота помещения – </w:t>
      </w:r>
      <w:r w:rsidRPr="008B7704">
        <w:rPr>
          <w:i/>
          <w:iCs/>
          <w:color w:val="000000"/>
          <w:sz w:val="28"/>
          <w:szCs w:val="24"/>
        </w:rPr>
        <w:t>Н</w:t>
      </w:r>
      <w:r w:rsidRPr="008B7704">
        <w:rPr>
          <w:color w:val="000000"/>
          <w:sz w:val="28"/>
          <w:szCs w:val="24"/>
        </w:rPr>
        <w:t xml:space="preserve"> =</w:t>
      </w:r>
      <w:r w:rsidR="00F825C7" w:rsidRPr="008B7704">
        <w:rPr>
          <w:color w:val="000000"/>
          <w:sz w:val="28"/>
          <w:szCs w:val="24"/>
        </w:rPr>
        <w:t xml:space="preserve"> </w:t>
      </w:r>
      <w:r w:rsidRPr="008B7704">
        <w:rPr>
          <w:color w:val="000000"/>
          <w:sz w:val="28"/>
          <w:szCs w:val="24"/>
        </w:rPr>
        <w:t>3,</w:t>
      </w:r>
      <w:r w:rsidR="008B7704" w:rsidRPr="008B7704">
        <w:rPr>
          <w:color w:val="000000"/>
          <w:sz w:val="28"/>
          <w:szCs w:val="24"/>
        </w:rPr>
        <w:t>7</w:t>
      </w:r>
      <w:r w:rsidR="008B7704">
        <w:rPr>
          <w:color w:val="000000"/>
          <w:sz w:val="28"/>
          <w:szCs w:val="24"/>
        </w:rPr>
        <w:t> </w:t>
      </w:r>
      <w:r w:rsidR="008B7704" w:rsidRPr="008B7704">
        <w:rPr>
          <w:i/>
          <w:iCs/>
          <w:color w:val="000000"/>
          <w:sz w:val="28"/>
          <w:szCs w:val="24"/>
        </w:rPr>
        <w:t>м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расстояние от потолка до центра лампы </w:t>
      </w:r>
      <w:r w:rsidR="00F825C7" w:rsidRPr="008B7704">
        <w:rPr>
          <w:color w:val="000000"/>
          <w:sz w:val="28"/>
          <w:szCs w:val="24"/>
        </w:rPr>
        <w:t xml:space="preserve">– </w:t>
      </w:r>
      <w:r w:rsidRPr="008B7704">
        <w:rPr>
          <w:i/>
          <w:iCs/>
          <w:color w:val="000000"/>
          <w:sz w:val="28"/>
          <w:szCs w:val="24"/>
          <w:lang w:val="en-US"/>
        </w:rPr>
        <w:t>h</w:t>
      </w:r>
      <w:r w:rsidR="00F825C7" w:rsidRPr="008B7704">
        <w:rPr>
          <w:i/>
          <w:iCs/>
          <w:color w:val="000000"/>
          <w:sz w:val="28"/>
          <w:szCs w:val="24"/>
          <w:vertAlign w:val="subscript"/>
        </w:rPr>
        <w:t>1</w:t>
      </w:r>
      <w:r w:rsidRPr="008B7704">
        <w:rPr>
          <w:color w:val="000000"/>
          <w:sz w:val="28"/>
          <w:szCs w:val="24"/>
        </w:rPr>
        <w:t xml:space="preserve"> = 0,</w:t>
      </w:r>
      <w:r w:rsidR="008B7704" w:rsidRPr="008B7704">
        <w:rPr>
          <w:color w:val="000000"/>
          <w:sz w:val="28"/>
          <w:szCs w:val="24"/>
        </w:rPr>
        <w:t>4</w:t>
      </w:r>
      <w:r w:rsidR="008B7704">
        <w:rPr>
          <w:color w:val="000000"/>
          <w:sz w:val="28"/>
          <w:szCs w:val="24"/>
        </w:rPr>
        <w:t> </w:t>
      </w:r>
      <w:r w:rsidR="008B7704" w:rsidRPr="008B7704">
        <w:rPr>
          <w:i/>
          <w:iCs/>
          <w:color w:val="000000"/>
          <w:sz w:val="28"/>
          <w:szCs w:val="24"/>
        </w:rPr>
        <w:t>м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расстояние от пола до освещаемой рабочей поверхности – </w:t>
      </w:r>
      <w:r w:rsidRPr="008B7704">
        <w:rPr>
          <w:i/>
          <w:iCs/>
          <w:color w:val="000000"/>
          <w:sz w:val="28"/>
          <w:szCs w:val="24"/>
          <w:lang w:val="en-US"/>
        </w:rPr>
        <w:t>h</w:t>
      </w:r>
      <w:r w:rsidRPr="008B7704">
        <w:rPr>
          <w:i/>
          <w:iCs/>
          <w:color w:val="000000"/>
          <w:sz w:val="28"/>
          <w:szCs w:val="24"/>
          <w:vertAlign w:val="subscript"/>
        </w:rPr>
        <w:t>р</w:t>
      </w:r>
      <w:r w:rsidRPr="008B7704">
        <w:rPr>
          <w:color w:val="000000"/>
          <w:sz w:val="28"/>
          <w:szCs w:val="24"/>
        </w:rPr>
        <w:t xml:space="preserve"> = 0,</w:t>
      </w:r>
      <w:r w:rsidR="008B7704" w:rsidRPr="008B7704">
        <w:rPr>
          <w:color w:val="000000"/>
          <w:sz w:val="28"/>
          <w:szCs w:val="24"/>
        </w:rPr>
        <w:t>8</w:t>
      </w:r>
      <w:r w:rsidR="008B7704">
        <w:rPr>
          <w:color w:val="000000"/>
          <w:sz w:val="28"/>
          <w:szCs w:val="24"/>
        </w:rPr>
        <w:t> </w:t>
      </w:r>
      <w:r w:rsidR="008B7704" w:rsidRPr="008B7704">
        <w:rPr>
          <w:i/>
          <w:iCs/>
          <w:color w:val="000000"/>
          <w:sz w:val="28"/>
          <w:szCs w:val="24"/>
        </w:rPr>
        <w:t>м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нормируемая освещенность – </w:t>
      </w:r>
      <w:r w:rsidRPr="008B7704">
        <w:rPr>
          <w:i/>
          <w:iCs/>
          <w:color w:val="000000"/>
          <w:sz w:val="28"/>
          <w:szCs w:val="24"/>
        </w:rPr>
        <w:t>Е</w:t>
      </w:r>
      <w:r w:rsidRPr="008B7704">
        <w:rPr>
          <w:i/>
          <w:iCs/>
          <w:color w:val="000000"/>
          <w:sz w:val="28"/>
          <w:szCs w:val="24"/>
          <w:vertAlign w:val="subscript"/>
        </w:rPr>
        <w:t>н</w:t>
      </w:r>
      <w:r w:rsidRPr="008B7704">
        <w:rPr>
          <w:color w:val="000000"/>
          <w:sz w:val="28"/>
          <w:szCs w:val="24"/>
        </w:rPr>
        <w:t xml:space="preserve"> = </w:t>
      </w:r>
      <w:r w:rsidR="00F825C7" w:rsidRPr="008B7704">
        <w:rPr>
          <w:color w:val="000000"/>
          <w:sz w:val="28"/>
          <w:szCs w:val="24"/>
        </w:rPr>
        <w:t>1</w:t>
      </w:r>
      <w:r w:rsidRPr="008B7704">
        <w:rPr>
          <w:color w:val="000000"/>
          <w:sz w:val="28"/>
          <w:szCs w:val="24"/>
        </w:rPr>
        <w:t>00</w:t>
      </w:r>
      <w:r w:rsidR="00F825C7" w:rsidRPr="008B7704">
        <w:rPr>
          <w:i/>
          <w:iCs/>
          <w:color w:val="000000"/>
          <w:sz w:val="28"/>
          <w:szCs w:val="24"/>
        </w:rPr>
        <w:t>Л</w:t>
      </w:r>
      <w:r w:rsidRPr="008B7704">
        <w:rPr>
          <w:i/>
          <w:iCs/>
          <w:color w:val="000000"/>
          <w:sz w:val="28"/>
          <w:szCs w:val="24"/>
        </w:rPr>
        <w:t>к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коэффициент отражения от потолка </w:t>
      </w:r>
      <w:r w:rsidR="00F825C7" w:rsidRPr="008B7704">
        <w:rPr>
          <w:color w:val="000000"/>
          <w:sz w:val="28"/>
          <w:szCs w:val="24"/>
        </w:rPr>
        <w:t>–</w:t>
      </w:r>
      <w:r w:rsidRPr="008B7704">
        <w:rPr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7</w:t>
      </w:r>
      <w:r w:rsidR="008B7704" w:rsidRPr="008B7704">
        <w:rPr>
          <w:snapToGrid w:val="0"/>
          <w:color w:val="000000"/>
          <w:sz w:val="28"/>
          <w:szCs w:val="24"/>
        </w:rPr>
        <w:t>0</w:t>
      </w:r>
      <w:r w:rsidR="008B7704">
        <w:rPr>
          <w:snapToGrid w:val="0"/>
          <w:color w:val="000000"/>
          <w:sz w:val="28"/>
          <w:szCs w:val="24"/>
        </w:rPr>
        <w:t>%</w:t>
      </w:r>
      <w:r w:rsidR="00F825C7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коэффициент отражения от стен </w:t>
      </w:r>
      <w:r w:rsidR="00F825C7" w:rsidRPr="008B7704">
        <w:rPr>
          <w:color w:val="000000"/>
          <w:sz w:val="28"/>
          <w:szCs w:val="24"/>
        </w:rPr>
        <w:t>–</w:t>
      </w:r>
      <w:r w:rsidRPr="008B7704">
        <w:rPr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5</w:t>
      </w:r>
      <w:r w:rsidR="008B7704" w:rsidRPr="008B7704">
        <w:rPr>
          <w:snapToGrid w:val="0"/>
          <w:color w:val="000000"/>
          <w:sz w:val="28"/>
          <w:szCs w:val="24"/>
        </w:rPr>
        <w:t>0</w:t>
      </w:r>
      <w:r w:rsidR="008B7704">
        <w:rPr>
          <w:snapToGrid w:val="0"/>
          <w:color w:val="000000"/>
          <w:sz w:val="28"/>
          <w:szCs w:val="24"/>
        </w:rPr>
        <w:t>%</w:t>
      </w:r>
      <w:r w:rsidR="00F825C7"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 xml:space="preserve">коэффициент отражения от пола </w:t>
      </w:r>
      <w:r w:rsidR="00F825C7" w:rsidRPr="008B7704">
        <w:rPr>
          <w:color w:val="000000"/>
          <w:sz w:val="28"/>
          <w:szCs w:val="24"/>
        </w:rPr>
        <w:t>–</w:t>
      </w:r>
      <w:r w:rsidRPr="008B7704">
        <w:rPr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3</w:t>
      </w:r>
      <w:r w:rsidR="008B7704" w:rsidRPr="008B7704">
        <w:rPr>
          <w:snapToGrid w:val="0"/>
          <w:color w:val="000000"/>
          <w:sz w:val="28"/>
          <w:szCs w:val="24"/>
        </w:rPr>
        <w:t>0</w:t>
      </w:r>
      <w:r w:rsidR="008B7704">
        <w:rPr>
          <w:snapToGrid w:val="0"/>
          <w:color w:val="000000"/>
          <w:sz w:val="28"/>
          <w:szCs w:val="24"/>
        </w:rPr>
        <w:t>%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При расчете необходимо:</w:t>
      </w:r>
    </w:p>
    <w:p w:rsidR="00262FAB" w:rsidRPr="008B7704" w:rsidRDefault="00262FAB" w:rsidP="008B770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определить количество ламп накаливания;</w:t>
      </w:r>
    </w:p>
    <w:p w:rsidR="00262FAB" w:rsidRPr="008B7704" w:rsidRDefault="00262FAB" w:rsidP="008B770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разместить лампы накаливания на плане и разрезе помещения, выполненных в соответствии с ЕСКД</w:t>
      </w:r>
    </w:p>
    <w:p w:rsidR="00262FAB" w:rsidRPr="008B7704" w:rsidRDefault="00262FAB" w:rsidP="008B770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указать тип, мощность и световой поток выбранной лампы;</w:t>
      </w:r>
    </w:p>
    <w:p w:rsidR="00262FAB" w:rsidRPr="008B7704" w:rsidRDefault="00262FAB" w:rsidP="008B7704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найти общую мощность осветительной установки.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Последовательность расчета:</w:t>
      </w:r>
    </w:p>
    <w:p w:rsidR="00262FAB" w:rsidRPr="008B7704" w:rsidRDefault="00B74987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1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Вычерчиваем в масштабе эскизы планы и разреза помещения.</w:t>
      </w:r>
    </w:p>
    <w:p w:rsidR="00262FAB" w:rsidRPr="008B7704" w:rsidRDefault="00B74987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2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</w:t>
      </w:r>
      <w:r w:rsidR="00262FAB" w:rsidRPr="008B7704">
        <w:rPr>
          <w:color w:val="000000"/>
          <w:sz w:val="28"/>
          <w:szCs w:val="24"/>
        </w:rPr>
        <w:t>На плане и разрезе размещаем светильники.</w:t>
      </w:r>
      <w:r w:rsidRPr="008B7704">
        <w:rPr>
          <w:color w:val="000000"/>
          <w:sz w:val="28"/>
          <w:szCs w:val="24"/>
        </w:rPr>
        <w:t xml:space="preserve"> Расстояние между светильниками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4987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6"/>
          <w:sz w:val="28"/>
          <w:szCs w:val="24"/>
        </w:rPr>
        <w:object w:dxaOrig="780" w:dyaOrig="279">
          <v:shape id="_x0000_i1074" type="#_x0000_t75" style="width:39pt;height:14.25pt" o:ole="">
            <v:imagedata r:id="rId103" o:title=""/>
          </v:shape>
          <o:OLEObject Type="Embed" ProgID="Equation.3" ShapeID="_x0000_i1074" DrawAspect="Content" ObjectID="_1478976919" r:id="rId104"/>
        </w:object>
      </w:r>
      <w:r w:rsidR="00B74987" w:rsidRPr="008B7704">
        <w:rPr>
          <w:color w:val="000000"/>
          <w:sz w:val="28"/>
          <w:szCs w:val="24"/>
        </w:rPr>
        <w:t>,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 xml:space="preserve">где </w:t>
      </w:r>
      <w:r w:rsidR="008B7704">
        <w:rPr>
          <w:snapToGrid w:val="0"/>
          <w:color w:val="000000"/>
          <w:sz w:val="28"/>
          <w:szCs w:val="24"/>
          <w:lang w:val="en-US"/>
        </w:rPr>
        <w:t>l</w:t>
      </w:r>
      <w:r w:rsidR="008B7704" w:rsidRPr="008B7704">
        <w:rPr>
          <w:snapToGrid w:val="0"/>
          <w:color w:val="000000"/>
          <w:sz w:val="28"/>
          <w:szCs w:val="24"/>
        </w:rPr>
        <w:t>=</w:t>
      </w:r>
      <w:r w:rsidRPr="008B7704">
        <w:rPr>
          <w:snapToGrid w:val="0"/>
          <w:color w:val="000000"/>
          <w:sz w:val="28"/>
          <w:szCs w:val="24"/>
        </w:rPr>
        <w:t xml:space="preserve">1,6 – косинусная кривая распределения света, характерная для экономически выгодного режима светильника типа </w:t>
      </w:r>
      <w:r w:rsidR="008B7704">
        <w:rPr>
          <w:snapToGrid w:val="0"/>
          <w:color w:val="000000"/>
          <w:sz w:val="28"/>
          <w:szCs w:val="24"/>
        </w:rPr>
        <w:t>«</w:t>
      </w:r>
      <w:r w:rsidRPr="008B7704">
        <w:rPr>
          <w:snapToGrid w:val="0"/>
          <w:color w:val="000000"/>
          <w:sz w:val="28"/>
          <w:szCs w:val="24"/>
        </w:rPr>
        <w:t>Астра</w:t>
      </w:r>
      <w:r w:rsidR="008B7704">
        <w:rPr>
          <w:snapToGrid w:val="0"/>
          <w:color w:val="000000"/>
          <w:sz w:val="28"/>
          <w:szCs w:val="24"/>
        </w:rPr>
        <w:t>»</w:t>
      </w:r>
      <w:r w:rsidRPr="008B7704">
        <w:rPr>
          <w:snapToGrid w:val="0"/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h</w:t>
      </w:r>
      <w:r w:rsidRPr="00955EEE">
        <w:rPr>
          <w:snapToGrid w:val="0"/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>– расстояние от оси лампы до</w:t>
      </w:r>
      <w:r w:rsidR="00B74987" w:rsidRPr="008B7704">
        <w:rPr>
          <w:snapToGrid w:val="0"/>
          <w:color w:val="000000"/>
          <w:sz w:val="28"/>
          <w:szCs w:val="24"/>
        </w:rPr>
        <w:t xml:space="preserve"> рабочей освещаемой поверхности, </w:t>
      </w:r>
      <w:r w:rsidR="001D68BB" w:rsidRPr="008B7704">
        <w:rPr>
          <w:snapToGrid w:val="0"/>
          <w:color w:val="000000"/>
          <w:position w:val="-10"/>
          <w:sz w:val="28"/>
          <w:szCs w:val="24"/>
        </w:rPr>
        <w:object w:dxaOrig="2580" w:dyaOrig="320">
          <v:shape id="_x0000_i1075" type="#_x0000_t75" style="width:129pt;height:15.75pt" o:ole="">
            <v:imagedata r:id="rId105" o:title=""/>
          </v:shape>
          <o:OLEObject Type="Embed" ProgID="Equation.3" ShapeID="_x0000_i1075" DrawAspect="Content" ObjectID="_1478976920" r:id="rId106"/>
        </w:object>
      </w:r>
    </w:p>
    <w:p w:rsidR="00B74987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10"/>
          <w:sz w:val="28"/>
          <w:szCs w:val="24"/>
        </w:rPr>
        <w:object w:dxaOrig="1579" w:dyaOrig="320">
          <v:shape id="_x0000_i1076" type="#_x0000_t75" style="width:78.75pt;height:15.75pt" o:ole="">
            <v:imagedata r:id="rId107" o:title=""/>
          </v:shape>
          <o:OLEObject Type="Embed" ProgID="Equation.3" ShapeID="_x0000_i1076" DrawAspect="Content" ObjectID="_1478976921" r:id="rId108"/>
        </w:objec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Расстояние от крайних светильников до стены:</w:t>
      </w:r>
    </w:p>
    <w:p w:rsidR="00B74987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10"/>
          <w:sz w:val="28"/>
          <w:szCs w:val="24"/>
        </w:rPr>
        <w:object w:dxaOrig="2980" w:dyaOrig="320">
          <v:shape id="_x0000_i1077" type="#_x0000_t75" style="width:149.25pt;height:15.75pt" o:ole="">
            <v:imagedata r:id="rId109" o:title=""/>
          </v:shape>
          <o:OLEObject Type="Embed" ProgID="Equation.3" ShapeID="_x0000_i1077" DrawAspect="Content" ObjectID="_1478976922" r:id="rId110"/>
        </w:object>
      </w:r>
    </w:p>
    <w:p w:rsidR="00262FAB" w:rsidRPr="008B7704" w:rsidRDefault="00B74987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sz w:val="28"/>
          <w:szCs w:val="24"/>
        </w:rPr>
        <w:t>3</w:t>
      </w:r>
      <w:r w:rsidR="008B7704">
        <w:rPr>
          <w:color w:val="000000"/>
          <w:sz w:val="28"/>
          <w:szCs w:val="24"/>
        </w:rPr>
        <w:t>.</w:t>
      </w:r>
      <w:r w:rsidRPr="008B7704">
        <w:rPr>
          <w:color w:val="000000"/>
          <w:sz w:val="28"/>
          <w:szCs w:val="24"/>
        </w:rPr>
        <w:t xml:space="preserve"> Расчет </w:t>
      </w:r>
      <w:r w:rsidR="00262FAB" w:rsidRPr="008B7704">
        <w:rPr>
          <w:color w:val="000000"/>
          <w:sz w:val="28"/>
          <w:szCs w:val="24"/>
        </w:rPr>
        <w:t>с</w:t>
      </w:r>
      <w:r w:rsidRPr="008B7704">
        <w:rPr>
          <w:color w:val="000000"/>
          <w:sz w:val="28"/>
          <w:szCs w:val="24"/>
        </w:rPr>
        <w:t>ветового потока лампы светильника</w:t>
      </w:r>
    </w:p>
    <w:p w:rsid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B74987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28"/>
          <w:sz w:val="28"/>
          <w:szCs w:val="24"/>
        </w:rPr>
        <w:object w:dxaOrig="2180" w:dyaOrig="660">
          <v:shape id="_x0000_i1078" type="#_x0000_t75" style="width:108.75pt;height:33pt" o:ole="">
            <v:imagedata r:id="rId111" o:title=""/>
          </v:shape>
          <o:OLEObject Type="Embed" ProgID="Equation.3" ShapeID="_x0000_i1078" DrawAspect="Content" ObjectID="_1478976923" r:id="rId112"/>
        </w:object>
      </w:r>
      <w:r w:rsidR="002D69E6" w:rsidRPr="008B7704">
        <w:rPr>
          <w:color w:val="000000"/>
          <w:sz w:val="28"/>
          <w:szCs w:val="24"/>
        </w:rPr>
        <w:t>,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2D69E6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г</w:t>
      </w:r>
      <w:r w:rsidR="00262FAB" w:rsidRPr="008B7704">
        <w:rPr>
          <w:snapToGrid w:val="0"/>
          <w:color w:val="000000"/>
          <w:sz w:val="28"/>
          <w:szCs w:val="24"/>
        </w:rPr>
        <w:t xml:space="preserve">де </w:t>
      </w:r>
      <w:r w:rsidR="00262FAB" w:rsidRPr="008B7704">
        <w:rPr>
          <w:i/>
          <w:iCs/>
          <w:color w:val="000000"/>
          <w:sz w:val="28"/>
          <w:szCs w:val="24"/>
        </w:rPr>
        <w:t>Е</w:t>
      </w:r>
      <w:r w:rsidR="00262FAB" w:rsidRPr="008B7704">
        <w:rPr>
          <w:i/>
          <w:iCs/>
          <w:color w:val="000000"/>
          <w:sz w:val="28"/>
          <w:szCs w:val="24"/>
          <w:vertAlign w:val="subscript"/>
        </w:rPr>
        <w:t>н</w:t>
      </w:r>
      <w:r w:rsidR="00262FAB" w:rsidRPr="008B7704">
        <w:rPr>
          <w:color w:val="000000"/>
          <w:sz w:val="28"/>
          <w:szCs w:val="24"/>
        </w:rPr>
        <w:t xml:space="preserve"> – нормируемая освещенность рабочей поверхности</w:t>
      </w:r>
      <w:r w:rsidRPr="008B7704">
        <w:rPr>
          <w:color w:val="000000"/>
          <w:sz w:val="28"/>
          <w:szCs w:val="24"/>
        </w:rPr>
        <w:t>,</w:t>
      </w:r>
      <w:r w:rsidR="00262FAB" w:rsidRPr="008B7704">
        <w:rPr>
          <w:color w:val="000000"/>
          <w:sz w:val="28"/>
          <w:szCs w:val="24"/>
        </w:rPr>
        <w:t xml:space="preserve"> выбираемая по С</w:t>
      </w:r>
      <w:r w:rsidRPr="008B7704">
        <w:rPr>
          <w:color w:val="000000"/>
          <w:sz w:val="28"/>
          <w:szCs w:val="24"/>
        </w:rPr>
        <w:t>Н</w:t>
      </w:r>
      <w:r w:rsidR="00262FAB" w:rsidRPr="008B7704">
        <w:rPr>
          <w:color w:val="000000"/>
          <w:sz w:val="28"/>
          <w:szCs w:val="24"/>
        </w:rPr>
        <w:t>иП в зависимости от разряда выполняемой работы;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i/>
          <w:iCs/>
          <w:color w:val="000000"/>
          <w:sz w:val="28"/>
          <w:szCs w:val="24"/>
        </w:rPr>
        <w:t>К</w:t>
      </w:r>
      <w:r w:rsidRPr="008B7704">
        <w:rPr>
          <w:color w:val="000000"/>
          <w:sz w:val="28"/>
          <w:szCs w:val="24"/>
        </w:rPr>
        <w:t xml:space="preserve"> = 1,3 – коэффициент запаса для ламп накаливания;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i/>
          <w:iCs/>
          <w:color w:val="000000"/>
          <w:sz w:val="28"/>
          <w:szCs w:val="24"/>
          <w:lang w:val="en-US"/>
        </w:rPr>
        <w:t>S</w:t>
      </w:r>
      <w:r w:rsidRPr="008B7704">
        <w:rPr>
          <w:color w:val="000000"/>
          <w:sz w:val="28"/>
          <w:szCs w:val="24"/>
        </w:rPr>
        <w:t xml:space="preserve"> – площадь освещаемой поверхности</w:t>
      </w:r>
      <w:r w:rsidR="002D69E6" w:rsidRPr="008B7704">
        <w:rPr>
          <w:color w:val="000000"/>
          <w:sz w:val="28"/>
          <w:szCs w:val="24"/>
        </w:rPr>
        <w:t xml:space="preserve">, </w:t>
      </w:r>
      <w:r w:rsidR="002D69E6" w:rsidRPr="008B7704">
        <w:rPr>
          <w:i/>
          <w:iCs/>
          <w:color w:val="000000"/>
          <w:sz w:val="28"/>
          <w:szCs w:val="24"/>
          <w:lang w:val="en-US"/>
        </w:rPr>
        <w:t>S</w:t>
      </w:r>
      <w:r w:rsidR="002D69E6" w:rsidRPr="008B7704">
        <w:rPr>
          <w:color w:val="000000"/>
          <w:sz w:val="28"/>
          <w:szCs w:val="24"/>
        </w:rPr>
        <w:t xml:space="preserve"> = 7,2</w:t>
      </w:r>
      <w:r w:rsidR="002D69E6" w:rsidRPr="008B7704">
        <w:rPr>
          <w:color w:val="000000"/>
          <w:sz w:val="28"/>
          <w:szCs w:val="24"/>
          <w:rtl/>
          <w:lang w:bidi="he-IL"/>
        </w:rPr>
        <w:t>ּ</w:t>
      </w:r>
      <w:r w:rsidR="002D69E6" w:rsidRPr="008B7704">
        <w:rPr>
          <w:color w:val="000000"/>
          <w:sz w:val="28"/>
          <w:szCs w:val="24"/>
        </w:rPr>
        <w:t>7,2 = 51,84</w:t>
      </w:r>
      <w:r w:rsidR="008B7704">
        <w:rPr>
          <w:color w:val="000000"/>
          <w:sz w:val="28"/>
          <w:szCs w:val="24"/>
        </w:rPr>
        <w:t xml:space="preserve"> </w:t>
      </w:r>
      <w:r w:rsidR="002D69E6" w:rsidRPr="008B7704">
        <w:rPr>
          <w:i/>
          <w:iCs/>
          <w:color w:val="000000"/>
          <w:sz w:val="28"/>
          <w:szCs w:val="24"/>
        </w:rPr>
        <w:t>м</w:t>
      </w:r>
      <w:r w:rsidR="002D69E6" w:rsidRPr="008B7704">
        <w:rPr>
          <w:i/>
          <w:color w:val="000000"/>
          <w:sz w:val="28"/>
          <w:szCs w:val="24"/>
          <w:vertAlign w:val="superscript"/>
        </w:rPr>
        <w:t>2</w:t>
      </w:r>
      <w:r w:rsidRPr="008B7704">
        <w:rPr>
          <w:color w:val="000000"/>
          <w:sz w:val="28"/>
          <w:szCs w:val="24"/>
        </w:rPr>
        <w:t>;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i/>
          <w:iCs/>
          <w:color w:val="000000"/>
          <w:sz w:val="28"/>
          <w:szCs w:val="24"/>
          <w:lang w:val="en-US"/>
        </w:rPr>
        <w:t>Z</w:t>
      </w:r>
      <w:r w:rsidRPr="00955EEE">
        <w:rPr>
          <w:color w:val="000000"/>
          <w:sz w:val="28"/>
          <w:szCs w:val="24"/>
        </w:rPr>
        <w:t xml:space="preserve"> </w:t>
      </w:r>
      <w:r w:rsidRPr="008B7704">
        <w:rPr>
          <w:color w:val="000000"/>
          <w:sz w:val="28"/>
          <w:szCs w:val="24"/>
        </w:rPr>
        <w:t>= 1,15 – коэффициент минимальной освещенности для ламп накаливания;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iCs/>
          <w:color w:val="000000"/>
          <w:sz w:val="28"/>
          <w:szCs w:val="24"/>
          <w:lang w:val="en-US"/>
        </w:rPr>
        <w:t>N</w:t>
      </w:r>
      <w:r w:rsidRPr="00955EEE">
        <w:rPr>
          <w:color w:val="000000"/>
          <w:sz w:val="28"/>
          <w:szCs w:val="24"/>
        </w:rPr>
        <w:t xml:space="preserve"> </w:t>
      </w:r>
      <w:r w:rsidRPr="008B7704">
        <w:rPr>
          <w:color w:val="000000"/>
          <w:sz w:val="28"/>
          <w:szCs w:val="24"/>
        </w:rPr>
        <w:t>– количество ламп</w:t>
      </w:r>
      <w:r w:rsidR="009108BF" w:rsidRPr="008B7704">
        <w:rPr>
          <w:color w:val="000000"/>
          <w:sz w:val="28"/>
          <w:szCs w:val="24"/>
        </w:rPr>
        <w:t xml:space="preserve">, </w:t>
      </w:r>
      <w:r w:rsidR="009108BF" w:rsidRPr="008B7704">
        <w:rPr>
          <w:i/>
          <w:iCs/>
          <w:color w:val="000000"/>
          <w:sz w:val="28"/>
          <w:szCs w:val="24"/>
          <w:lang w:val="en-US"/>
        </w:rPr>
        <w:t>N</w:t>
      </w:r>
      <w:r w:rsidR="009108BF" w:rsidRPr="00955EEE">
        <w:rPr>
          <w:color w:val="000000"/>
          <w:sz w:val="28"/>
          <w:szCs w:val="24"/>
        </w:rPr>
        <w:t xml:space="preserve"> </w:t>
      </w:r>
      <w:r w:rsidR="009108BF" w:rsidRPr="008B7704">
        <w:rPr>
          <w:color w:val="000000"/>
          <w:sz w:val="28"/>
          <w:szCs w:val="24"/>
        </w:rPr>
        <w:t>= 4</w:t>
      </w:r>
      <w:r w:rsidRPr="008B7704">
        <w:rPr>
          <w:color w:val="000000"/>
          <w:sz w:val="28"/>
          <w:szCs w:val="24"/>
        </w:rPr>
        <w:t>;</w:t>
      </w:r>
      <w:r w:rsidRPr="008B7704">
        <w:rPr>
          <w:snapToGrid w:val="0"/>
          <w:color w:val="000000"/>
          <w:sz w:val="28"/>
          <w:szCs w:val="24"/>
        </w:rPr>
        <w:t></w:t>
      </w:r>
    </w:p>
    <w:p w:rsidR="00262FAB" w:rsidRP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snapToGrid w:val="0"/>
          <w:color w:val="000000"/>
          <w:sz w:val="28"/>
          <w:szCs w:val="24"/>
        </w:rPr>
        <w:t>ή</w:t>
      </w:r>
      <w:r w:rsidR="009108BF" w:rsidRPr="008B7704">
        <w:rPr>
          <w:snapToGrid w:val="0"/>
          <w:color w:val="000000"/>
          <w:sz w:val="28"/>
          <w:szCs w:val="24"/>
        </w:rPr>
        <w:t>–</w:t>
      </w:r>
      <w:r w:rsidR="00262FAB" w:rsidRPr="008B7704">
        <w:rPr>
          <w:snapToGrid w:val="0"/>
          <w:color w:val="000000"/>
          <w:sz w:val="28"/>
          <w:szCs w:val="24"/>
        </w:rPr>
        <w:t xml:space="preserve"> коэффициент использования светового потока, который находят, предварительно вычислив индекс помещения: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9108BF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8"/>
          <w:sz w:val="28"/>
          <w:szCs w:val="24"/>
        </w:rPr>
        <w:object w:dxaOrig="3620" w:dyaOrig="660">
          <v:shape id="_x0000_i1079" type="#_x0000_t75" style="width:180.75pt;height:33pt" o:ole="">
            <v:imagedata r:id="rId113" o:title=""/>
          </v:shape>
          <o:OLEObject Type="Embed" ProgID="Equation.3" ShapeID="_x0000_i1079" DrawAspect="Content" ObjectID="_1478976924" r:id="rId114"/>
        </w:object>
      </w:r>
      <w:r w:rsidR="009108BF" w:rsidRPr="008B7704">
        <w:rPr>
          <w:snapToGrid w:val="0"/>
          <w:color w:val="000000"/>
          <w:sz w:val="28"/>
          <w:szCs w:val="24"/>
        </w:rPr>
        <w:t xml:space="preserve">, =&gt; </w:t>
      </w:r>
      <w:r w:rsidRPr="008B7704">
        <w:rPr>
          <w:snapToGrid w:val="0"/>
          <w:color w:val="000000"/>
          <w:position w:val="-10"/>
          <w:sz w:val="28"/>
          <w:szCs w:val="24"/>
        </w:rPr>
        <w:object w:dxaOrig="1180" w:dyaOrig="320">
          <v:shape id="_x0000_i1080" type="#_x0000_t75" style="width:59.25pt;height:15.75pt" o:ole="">
            <v:imagedata r:id="rId115" o:title=""/>
          </v:shape>
          <o:OLEObject Type="Embed" ProgID="Equation.3" ShapeID="_x0000_i1080" DrawAspect="Content" ObjectID="_1478976925" r:id="rId116"/>
        </w:object>
      </w:r>
    </w:p>
    <w:p w:rsidR="009108BF" w:rsidRP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br w:type="page"/>
      </w:r>
      <w:r w:rsidR="001D68BB" w:rsidRPr="008B7704">
        <w:rPr>
          <w:color w:val="000000"/>
          <w:position w:val="-28"/>
          <w:sz w:val="28"/>
          <w:szCs w:val="24"/>
        </w:rPr>
        <w:object w:dxaOrig="3400" w:dyaOrig="660">
          <v:shape id="_x0000_i1081" type="#_x0000_t75" style="width:170.25pt;height:33pt" o:ole="">
            <v:imagedata r:id="rId117" o:title=""/>
          </v:shape>
          <o:OLEObject Type="Embed" ProgID="Equation.3" ShapeID="_x0000_i1081" DrawAspect="Content" ObjectID="_1478976926" r:id="rId118"/>
        </w:object>
      </w:r>
      <w:r w:rsidR="00015172" w:rsidRPr="008B7704">
        <w:rPr>
          <w:color w:val="000000"/>
          <w:sz w:val="28"/>
          <w:szCs w:val="24"/>
        </w:rPr>
        <w:t>.</w:t>
      </w:r>
    </w:p>
    <w:p w:rsidR="00015172" w:rsidRPr="008B7704" w:rsidRDefault="00015172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015172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4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 xml:space="preserve">Используя вычисленный световой поток, выбираем тип лампы, ее мощность, световой поток </w:t>
      </w:r>
      <w:r w:rsidR="00262FAB" w:rsidRPr="008B7704">
        <w:rPr>
          <w:snapToGrid w:val="0"/>
          <w:color w:val="000000"/>
          <w:sz w:val="28"/>
          <w:szCs w:val="24"/>
          <w:lang w:val="en-US"/>
        </w:rPr>
        <w:t>F</w:t>
      </w:r>
      <w:r w:rsidR="00262FAB" w:rsidRPr="008B7704">
        <w:rPr>
          <w:snapToGrid w:val="0"/>
          <w:color w:val="000000"/>
          <w:sz w:val="28"/>
          <w:szCs w:val="24"/>
          <w:vertAlign w:val="subscript"/>
        </w:rPr>
        <w:t>л таб</w:t>
      </w:r>
      <w:r w:rsidR="00262FAB" w:rsidRPr="008B7704">
        <w:rPr>
          <w:snapToGrid w:val="0"/>
          <w:color w:val="000000"/>
          <w:sz w:val="28"/>
          <w:szCs w:val="24"/>
        </w:rPr>
        <w:t xml:space="preserve"> и проверяем его отклонение </w:t>
      </w:r>
      <w:r w:rsidR="00262FAB" w:rsidRPr="008B7704">
        <w:rPr>
          <w:snapToGrid w:val="0"/>
          <w:color w:val="000000"/>
          <w:sz w:val="28"/>
          <w:szCs w:val="24"/>
        </w:rPr>
        <w:t xml:space="preserve"> от рассчитанного </w:t>
      </w:r>
      <w:r w:rsidR="00262FAB" w:rsidRPr="008B7704">
        <w:rPr>
          <w:snapToGrid w:val="0"/>
          <w:color w:val="000000"/>
          <w:sz w:val="28"/>
          <w:szCs w:val="24"/>
          <w:lang w:val="en-US"/>
        </w:rPr>
        <w:t>F</w:t>
      </w:r>
      <w:r w:rsidR="00262FAB" w:rsidRPr="008B7704">
        <w:rPr>
          <w:snapToGrid w:val="0"/>
          <w:color w:val="000000"/>
          <w:sz w:val="28"/>
          <w:szCs w:val="24"/>
          <w:vertAlign w:val="subscript"/>
        </w:rPr>
        <w:t>л</w:t>
      </w:r>
      <w:r w:rsidR="00262FAB" w:rsidRPr="008B7704">
        <w:rPr>
          <w:snapToGrid w:val="0"/>
          <w:color w:val="000000"/>
          <w:sz w:val="28"/>
          <w:szCs w:val="24"/>
        </w:rPr>
        <w:t>. Отклонение должно составлять</w:t>
      </w:r>
      <w:r w:rsidR="008B7704" w:rsidRPr="008B7704">
        <w:rPr>
          <w:snapToGrid w:val="0"/>
          <w:color w:val="000000"/>
          <w:sz w:val="28"/>
          <w:szCs w:val="24"/>
        </w:rPr>
        <w:t xml:space="preserve"> </w:t>
      </w:r>
      <w:r w:rsidR="00262FAB" w:rsidRPr="008B7704">
        <w:rPr>
          <w:snapToGrid w:val="0"/>
          <w:color w:val="000000"/>
          <w:sz w:val="28"/>
          <w:szCs w:val="24"/>
        </w:rPr>
        <w:t xml:space="preserve">–10 </w:t>
      </w:r>
      <w:r w:rsidR="00262FAB" w:rsidRPr="008B7704">
        <w:rPr>
          <w:snapToGrid w:val="0"/>
          <w:color w:val="000000"/>
          <w:sz w:val="28"/>
          <w:szCs w:val="24"/>
        </w:rPr>
        <w:t> +2</w:t>
      </w:r>
      <w:r w:rsidR="008B7704" w:rsidRPr="008B7704">
        <w:rPr>
          <w:snapToGrid w:val="0"/>
          <w:color w:val="000000"/>
          <w:sz w:val="28"/>
          <w:szCs w:val="24"/>
        </w:rPr>
        <w:t>0</w:t>
      </w:r>
      <w:r w:rsidR="008B7704">
        <w:rPr>
          <w:snapToGrid w:val="0"/>
          <w:color w:val="000000"/>
          <w:sz w:val="28"/>
          <w:szCs w:val="24"/>
        </w:rPr>
        <w:t>%</w:t>
      </w:r>
      <w:r w:rsidR="00262FAB" w:rsidRPr="008B7704">
        <w:rPr>
          <w:snapToGrid w:val="0"/>
          <w:color w:val="000000"/>
          <w:sz w:val="28"/>
          <w:szCs w:val="24"/>
        </w:rPr>
        <w:t>.</w:t>
      </w:r>
    </w:p>
    <w:p w:rsidR="00262FAB" w:rsidRPr="008B7704" w:rsidRDefault="00262FA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i/>
          <w:iCs/>
          <w:snapToGrid w:val="0"/>
          <w:color w:val="000000"/>
          <w:sz w:val="28"/>
          <w:szCs w:val="24"/>
        </w:rPr>
        <w:t>Р</w:t>
      </w:r>
      <w:r w:rsidRPr="008B7704">
        <w:rPr>
          <w:snapToGrid w:val="0"/>
          <w:color w:val="000000"/>
          <w:sz w:val="28"/>
          <w:szCs w:val="24"/>
        </w:rPr>
        <w:t xml:space="preserve"> = </w:t>
      </w:r>
      <w:r w:rsidR="00813E8D" w:rsidRPr="008B7704">
        <w:rPr>
          <w:snapToGrid w:val="0"/>
          <w:color w:val="000000"/>
          <w:sz w:val="28"/>
          <w:szCs w:val="24"/>
        </w:rPr>
        <w:t>2</w:t>
      </w:r>
      <w:r w:rsidRPr="008B7704">
        <w:rPr>
          <w:snapToGrid w:val="0"/>
          <w:color w:val="000000"/>
          <w:sz w:val="28"/>
          <w:szCs w:val="24"/>
        </w:rPr>
        <w:t>00</w:t>
      </w:r>
      <w:r w:rsidRPr="008B7704">
        <w:rPr>
          <w:i/>
          <w:iCs/>
          <w:snapToGrid w:val="0"/>
          <w:color w:val="000000"/>
          <w:sz w:val="28"/>
          <w:szCs w:val="24"/>
        </w:rPr>
        <w:t>Вт</w:t>
      </w:r>
      <w:r w:rsidRPr="008B7704">
        <w:rPr>
          <w:snapToGrid w:val="0"/>
          <w:color w:val="000000"/>
          <w:sz w:val="28"/>
          <w:szCs w:val="24"/>
        </w:rPr>
        <w:t>,</w:t>
      </w:r>
      <w:r w:rsidR="008B7704" w:rsidRPr="008B7704">
        <w:rPr>
          <w:snapToGrid w:val="0"/>
          <w:color w:val="000000"/>
          <w:sz w:val="28"/>
          <w:szCs w:val="24"/>
        </w:rPr>
        <w:t xml:space="preserve"> </w:t>
      </w:r>
      <w:r w:rsidRPr="008B7704">
        <w:rPr>
          <w:snapToGrid w:val="0"/>
          <w:color w:val="000000"/>
          <w:sz w:val="28"/>
          <w:szCs w:val="24"/>
        </w:rPr>
        <w:t xml:space="preserve">тип </w:t>
      </w:r>
      <w:r w:rsidR="00813E8D" w:rsidRPr="008B7704">
        <w:rPr>
          <w:i/>
          <w:iCs/>
          <w:snapToGrid w:val="0"/>
          <w:color w:val="000000"/>
          <w:sz w:val="28"/>
          <w:szCs w:val="24"/>
        </w:rPr>
        <w:t>Б</w:t>
      </w:r>
      <w:r w:rsidRPr="008B7704">
        <w:rPr>
          <w:snapToGrid w:val="0"/>
          <w:color w:val="000000"/>
          <w:sz w:val="28"/>
          <w:szCs w:val="24"/>
        </w:rPr>
        <w:t xml:space="preserve">, </w:t>
      </w:r>
      <w:r w:rsidRPr="008B7704">
        <w:rPr>
          <w:i/>
          <w:iCs/>
          <w:snapToGrid w:val="0"/>
          <w:color w:val="000000"/>
          <w:sz w:val="28"/>
          <w:szCs w:val="24"/>
          <w:lang w:val="en-US"/>
        </w:rPr>
        <w:t>F</w:t>
      </w:r>
      <w:r w:rsidRPr="008B7704">
        <w:rPr>
          <w:i/>
          <w:iCs/>
          <w:snapToGrid w:val="0"/>
          <w:color w:val="000000"/>
          <w:sz w:val="28"/>
          <w:szCs w:val="24"/>
          <w:vertAlign w:val="subscript"/>
        </w:rPr>
        <w:t>л</w:t>
      </w:r>
      <w:r w:rsidRPr="008B7704">
        <w:rPr>
          <w:snapToGrid w:val="0"/>
          <w:color w:val="000000"/>
          <w:sz w:val="28"/>
          <w:szCs w:val="24"/>
        </w:rPr>
        <w:t xml:space="preserve"> = </w:t>
      </w:r>
      <w:r w:rsidR="00813E8D" w:rsidRPr="008B7704">
        <w:rPr>
          <w:snapToGrid w:val="0"/>
          <w:color w:val="000000"/>
          <w:sz w:val="28"/>
          <w:szCs w:val="24"/>
        </w:rPr>
        <w:t>29</w:t>
      </w:r>
      <w:r w:rsidRPr="008B7704">
        <w:rPr>
          <w:snapToGrid w:val="0"/>
          <w:color w:val="000000"/>
          <w:sz w:val="28"/>
          <w:szCs w:val="24"/>
        </w:rPr>
        <w:t>00</w:t>
      </w:r>
      <w:r w:rsidRPr="008B7704">
        <w:rPr>
          <w:i/>
          <w:iCs/>
          <w:snapToGrid w:val="0"/>
          <w:color w:val="000000"/>
          <w:sz w:val="28"/>
          <w:szCs w:val="24"/>
        </w:rPr>
        <w:t>Лм</w:t>
      </w:r>
      <w:r w:rsidRPr="008B7704">
        <w:rPr>
          <w:snapToGrid w:val="0"/>
          <w:color w:val="000000"/>
          <w:sz w:val="28"/>
          <w:szCs w:val="24"/>
        </w:rPr>
        <w:t>.</w:t>
      </w:r>
    </w:p>
    <w:p w:rsidR="00813E8D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4"/>
          <w:sz w:val="28"/>
          <w:szCs w:val="24"/>
        </w:rPr>
        <w:object w:dxaOrig="3519" w:dyaOrig="620">
          <v:shape id="_x0000_i1082" type="#_x0000_t75" style="width:176.25pt;height:30.75pt" o:ole="">
            <v:imagedata r:id="rId119" o:title=""/>
          </v:shape>
          <o:OLEObject Type="Embed" ProgID="Equation.3" ShapeID="_x0000_i1082" DrawAspect="Content" ObjectID="_1478976927" r:id="rId120"/>
        </w:object>
      </w:r>
    </w:p>
    <w:p w:rsidR="00813E8D" w:rsidRPr="008B7704" w:rsidRDefault="00813E8D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Так как отклонение выше допустимого, повторяем расчет, изменив высоту подвеса светильника.</w:t>
      </w:r>
    </w:p>
    <w:p w:rsidR="00425C19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10"/>
          <w:sz w:val="28"/>
          <w:szCs w:val="24"/>
        </w:rPr>
        <w:object w:dxaOrig="1840" w:dyaOrig="320">
          <v:shape id="_x0000_i1083" type="#_x0000_t75" style="width:92.25pt;height:15.75pt" o:ole="">
            <v:imagedata r:id="rId121" o:title=""/>
          </v:shape>
          <o:OLEObject Type="Embed" ProgID="Equation.3" ShapeID="_x0000_i1083" DrawAspect="Content" ObjectID="_1478976928" r:id="rId122"/>
        </w:object>
      </w:r>
    </w:p>
    <w:p w:rsidR="00425C19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10"/>
          <w:sz w:val="28"/>
          <w:szCs w:val="24"/>
        </w:rPr>
        <w:object w:dxaOrig="3500" w:dyaOrig="320">
          <v:shape id="_x0000_i1084" type="#_x0000_t75" style="width:174.75pt;height:15.75pt" o:ole="">
            <v:imagedata r:id="rId123" o:title=""/>
          </v:shape>
          <o:OLEObject Type="Embed" ProgID="Equation.3" ShapeID="_x0000_i1084" DrawAspect="Content" ObjectID="_1478976929" r:id="rId124"/>
        </w:object>
      </w:r>
    </w:p>
    <w:p w:rsidR="00425C19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8"/>
          <w:sz w:val="28"/>
          <w:szCs w:val="24"/>
        </w:rPr>
        <w:object w:dxaOrig="3739" w:dyaOrig="660">
          <v:shape id="_x0000_i1085" type="#_x0000_t75" style="width:186.75pt;height:33pt" o:ole="">
            <v:imagedata r:id="rId125" o:title=""/>
          </v:shape>
          <o:OLEObject Type="Embed" ProgID="Equation.3" ShapeID="_x0000_i1085" DrawAspect="Content" ObjectID="_1478976930" r:id="rId126"/>
        </w:object>
      </w:r>
      <w:r w:rsidR="00425C19" w:rsidRPr="008B7704">
        <w:rPr>
          <w:snapToGrid w:val="0"/>
          <w:color w:val="000000"/>
          <w:sz w:val="28"/>
          <w:szCs w:val="24"/>
        </w:rPr>
        <w:t xml:space="preserve">, =&gt; </w:t>
      </w:r>
      <w:r w:rsidRPr="008B7704">
        <w:rPr>
          <w:snapToGrid w:val="0"/>
          <w:color w:val="000000"/>
          <w:position w:val="-10"/>
          <w:sz w:val="28"/>
          <w:szCs w:val="24"/>
        </w:rPr>
        <w:object w:dxaOrig="1180" w:dyaOrig="320">
          <v:shape id="_x0000_i1086" type="#_x0000_t75" style="width:59.25pt;height:15.75pt" o:ole="">
            <v:imagedata r:id="rId127" o:title=""/>
          </v:shape>
          <o:OLEObject Type="Embed" ProgID="Equation.3" ShapeID="_x0000_i1086" DrawAspect="Content" ObjectID="_1478976931" r:id="rId128"/>
        </w:object>
      </w:r>
    </w:p>
    <w:p w:rsidR="00425C19" w:rsidRPr="008B7704" w:rsidRDefault="001D68BB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8B7704">
        <w:rPr>
          <w:color w:val="000000"/>
          <w:position w:val="-28"/>
          <w:sz w:val="28"/>
          <w:szCs w:val="24"/>
        </w:rPr>
        <w:object w:dxaOrig="3400" w:dyaOrig="660">
          <v:shape id="_x0000_i1087" type="#_x0000_t75" style="width:170.25pt;height:33pt" o:ole="">
            <v:imagedata r:id="rId129" o:title=""/>
          </v:shape>
          <o:OLEObject Type="Embed" ProgID="Equation.3" ShapeID="_x0000_i1087" DrawAspect="Content" ObjectID="_1478976932" r:id="rId130"/>
        </w:object>
      </w:r>
      <w:r w:rsidR="00425C19" w:rsidRPr="008B7704">
        <w:rPr>
          <w:color w:val="000000"/>
          <w:sz w:val="28"/>
          <w:szCs w:val="24"/>
        </w:rPr>
        <w:t>.</w:t>
      </w:r>
    </w:p>
    <w:p w:rsidR="00425C19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24"/>
          <w:sz w:val="28"/>
          <w:szCs w:val="24"/>
        </w:rPr>
        <w:object w:dxaOrig="3140" w:dyaOrig="620">
          <v:shape id="_x0000_i1088" type="#_x0000_t75" style="width:156.75pt;height:30.75pt" o:ole="">
            <v:imagedata r:id="rId131" o:title=""/>
          </v:shape>
          <o:OLEObject Type="Embed" ProgID="Equation.3" ShapeID="_x0000_i1088" DrawAspect="Content" ObjectID="_1478976933" r:id="rId132"/>
        </w:object>
      </w:r>
    </w:p>
    <w:p w:rsidR="00425C19" w:rsidRPr="008B7704" w:rsidRDefault="00425C19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425C19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5</w:t>
      </w:r>
      <w:r w:rsidR="008B7704">
        <w:rPr>
          <w:snapToGrid w:val="0"/>
          <w:color w:val="000000"/>
          <w:sz w:val="28"/>
          <w:szCs w:val="24"/>
        </w:rPr>
        <w:t>.</w:t>
      </w:r>
      <w:r w:rsidRPr="008B7704">
        <w:rPr>
          <w:snapToGrid w:val="0"/>
          <w:color w:val="000000"/>
          <w:sz w:val="28"/>
          <w:szCs w:val="24"/>
        </w:rPr>
        <w:t xml:space="preserve"> Расчет мощности </w:t>
      </w:r>
      <w:r w:rsidR="00262FAB" w:rsidRPr="008B7704">
        <w:rPr>
          <w:snapToGrid w:val="0"/>
          <w:color w:val="000000"/>
          <w:sz w:val="28"/>
          <w:szCs w:val="24"/>
        </w:rPr>
        <w:t>осветительной установки:</w:t>
      </w:r>
    </w:p>
    <w:p w:rsidR="00425C19" w:rsidRPr="008B7704" w:rsidRDefault="001D68BB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position w:val="-12"/>
          <w:sz w:val="28"/>
          <w:szCs w:val="24"/>
        </w:rPr>
        <w:object w:dxaOrig="3080" w:dyaOrig="360">
          <v:shape id="_x0000_i1089" type="#_x0000_t75" style="width:153.75pt;height:18pt" o:ole="">
            <v:imagedata r:id="rId133" o:title=""/>
          </v:shape>
          <o:OLEObject Type="Embed" ProgID="Equation.3" ShapeID="_x0000_i1089" DrawAspect="Content" ObjectID="_1478976934" r:id="rId134"/>
        </w:object>
      </w:r>
      <w:r w:rsidR="00425C19" w:rsidRPr="008B7704">
        <w:rPr>
          <w:snapToGrid w:val="0"/>
          <w:color w:val="000000"/>
          <w:sz w:val="28"/>
          <w:szCs w:val="24"/>
        </w:rPr>
        <w:t>.</w:t>
      </w:r>
    </w:p>
    <w:p w:rsidR="008B6384" w:rsidRPr="008B7704" w:rsidRDefault="008B638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  <w:r w:rsidRPr="008B7704">
        <w:rPr>
          <w:snapToGrid w:val="0"/>
          <w:color w:val="000000"/>
          <w:sz w:val="28"/>
          <w:szCs w:val="24"/>
        </w:rPr>
        <w:t>Схема расположения светильников</w:t>
      </w: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8B7704" w:rsidRDefault="008B7704" w:rsidP="008B7704">
      <w:pPr>
        <w:spacing w:line="360" w:lineRule="auto"/>
        <w:ind w:firstLine="709"/>
        <w:jc w:val="both"/>
        <w:rPr>
          <w:snapToGrid w:val="0"/>
          <w:color w:val="000000"/>
          <w:sz w:val="28"/>
          <w:szCs w:val="24"/>
        </w:rPr>
      </w:pPr>
    </w:p>
    <w:p w:rsidR="00262FAB" w:rsidRPr="008B7704" w:rsidRDefault="008B7704" w:rsidP="008B7704">
      <w:pPr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snapToGrid w:val="0"/>
          <w:color w:val="000000"/>
          <w:sz w:val="28"/>
          <w:szCs w:val="24"/>
        </w:rPr>
        <w:br w:type="page"/>
      </w:r>
      <w:r w:rsidR="001D68BB" w:rsidRPr="008B7704">
        <w:rPr>
          <w:color w:val="000000"/>
          <w:sz w:val="28"/>
        </w:rPr>
        <w:object w:dxaOrig="14235" w:dyaOrig="8040">
          <v:shape id="_x0000_i1090" type="#_x0000_t75" style="width:306pt;height:438pt" o:ole="">
            <v:imagedata r:id="rId135" o:title="" cropleft="20008f" cropright="19451f"/>
          </v:shape>
          <o:OLEObject Type="Embed" ProgID="DWGTrueView.Drawing.18" ShapeID="_x0000_i1090" DrawAspect="Content" ObjectID="_1478976935" r:id="rId136"/>
        </w:object>
      </w:r>
      <w:bookmarkStart w:id="0" w:name="_GoBack"/>
      <w:bookmarkEnd w:id="0"/>
    </w:p>
    <w:sectPr w:rsidR="00262FAB" w:rsidRPr="008B7704" w:rsidSect="008B7704">
      <w:pgSz w:w="11906" w:h="16838" w:code="9"/>
      <w:pgMar w:top="1134" w:right="850" w:bottom="1134" w:left="1701" w:header="720" w:footer="720" w:gutter="0"/>
      <w:cols w:space="720"/>
      <w:titlePg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C0981"/>
    <w:multiLevelType w:val="hybridMultilevel"/>
    <w:tmpl w:val="E60E2688"/>
    <w:lvl w:ilvl="0" w:tplc="AEF80A9E">
      <w:numFmt w:val="decimal"/>
      <w:lvlText w:val=""/>
      <w:lvlJc w:val="left"/>
    </w:lvl>
    <w:lvl w:ilvl="1" w:tplc="B080C6C6">
      <w:numFmt w:val="decimal"/>
      <w:lvlText w:val=""/>
      <w:lvlJc w:val="left"/>
    </w:lvl>
    <w:lvl w:ilvl="2" w:tplc="1652B470">
      <w:numFmt w:val="decimal"/>
      <w:lvlText w:val=""/>
      <w:lvlJc w:val="left"/>
    </w:lvl>
    <w:lvl w:ilvl="3" w:tplc="B7A0F292">
      <w:numFmt w:val="decimal"/>
      <w:lvlText w:val=""/>
      <w:lvlJc w:val="left"/>
    </w:lvl>
    <w:lvl w:ilvl="4" w:tplc="819EFE84">
      <w:numFmt w:val="decimal"/>
      <w:lvlText w:val=""/>
      <w:lvlJc w:val="left"/>
    </w:lvl>
    <w:lvl w:ilvl="5" w:tplc="A2089366">
      <w:numFmt w:val="decimal"/>
      <w:lvlText w:val=""/>
      <w:lvlJc w:val="left"/>
    </w:lvl>
    <w:lvl w:ilvl="6" w:tplc="2DAEC998">
      <w:numFmt w:val="decimal"/>
      <w:lvlText w:val=""/>
      <w:lvlJc w:val="left"/>
    </w:lvl>
    <w:lvl w:ilvl="7" w:tplc="44D626F6">
      <w:numFmt w:val="decimal"/>
      <w:lvlText w:val=""/>
      <w:lvlJc w:val="left"/>
    </w:lvl>
    <w:lvl w:ilvl="8" w:tplc="2608748E">
      <w:numFmt w:val="decimal"/>
      <w:lvlText w:val=""/>
      <w:lvlJc w:val="left"/>
    </w:lvl>
  </w:abstractNum>
  <w:abstractNum w:abstractNumId="1">
    <w:nsid w:val="080B3C6D"/>
    <w:multiLevelType w:val="singleLevel"/>
    <w:tmpl w:val="A3E62726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abstractNum w:abstractNumId="2">
    <w:nsid w:val="0AA164C3"/>
    <w:multiLevelType w:val="hybridMultilevel"/>
    <w:tmpl w:val="80C0C166"/>
    <w:lvl w:ilvl="0" w:tplc="6108D77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496ED1"/>
    <w:multiLevelType w:val="hybridMultilevel"/>
    <w:tmpl w:val="2FDA431A"/>
    <w:lvl w:ilvl="0" w:tplc="4C3045E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9625B16"/>
    <w:multiLevelType w:val="hybridMultilevel"/>
    <w:tmpl w:val="79B0E934"/>
    <w:lvl w:ilvl="0" w:tplc="5AE0D68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7167728"/>
    <w:multiLevelType w:val="singleLevel"/>
    <w:tmpl w:val="0AAA71A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6">
    <w:nsid w:val="3A7151E6"/>
    <w:multiLevelType w:val="hybridMultilevel"/>
    <w:tmpl w:val="D72066A2"/>
    <w:lvl w:ilvl="0" w:tplc="2EE2FB0E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104046C"/>
    <w:multiLevelType w:val="hybridMultilevel"/>
    <w:tmpl w:val="22D8FE3E"/>
    <w:lvl w:ilvl="0" w:tplc="BDA63E9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4554251"/>
    <w:multiLevelType w:val="hybridMultilevel"/>
    <w:tmpl w:val="4788BD32"/>
    <w:lvl w:ilvl="0" w:tplc="6180DF04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82492F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499816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4E4D31C3"/>
    <w:multiLevelType w:val="hybridMultilevel"/>
    <w:tmpl w:val="347A7530"/>
    <w:lvl w:ilvl="0" w:tplc="6FB632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5630158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562506C7"/>
    <w:multiLevelType w:val="hybridMultilevel"/>
    <w:tmpl w:val="748A54CC"/>
    <w:lvl w:ilvl="0" w:tplc="8AE29FA2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FAB71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34D4B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6">
    <w:nsid w:val="6DE12517"/>
    <w:multiLevelType w:val="singleLevel"/>
    <w:tmpl w:val="23865778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16"/>
  </w:num>
  <w:num w:numId="2">
    <w:abstractNumId w:val="1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9"/>
  </w:num>
  <w:num w:numId="8">
    <w:abstractNumId w:val="15"/>
  </w:num>
  <w:num w:numId="9">
    <w:abstractNumId w:val="11"/>
  </w:num>
  <w:num w:numId="10">
    <w:abstractNumId w:val="4"/>
  </w:num>
  <w:num w:numId="11">
    <w:abstractNumId w:val="2"/>
  </w:num>
  <w:num w:numId="12">
    <w:abstractNumId w:val="0"/>
  </w:num>
  <w:num w:numId="13">
    <w:abstractNumId w:val="7"/>
  </w:num>
  <w:num w:numId="14">
    <w:abstractNumId w:val="6"/>
  </w:num>
  <w:num w:numId="15">
    <w:abstractNumId w:val="13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24"/>
  <w:displayHorizontalDrawingGridEvery w:val="0"/>
  <w:displayVerticalDrawingGridEvery w:val="0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D29"/>
    <w:rsid w:val="00011F31"/>
    <w:rsid w:val="00015172"/>
    <w:rsid w:val="000B2C4B"/>
    <w:rsid w:val="000D2826"/>
    <w:rsid w:val="00110BF9"/>
    <w:rsid w:val="001D68BB"/>
    <w:rsid w:val="00262FAB"/>
    <w:rsid w:val="002D69E6"/>
    <w:rsid w:val="00317E5B"/>
    <w:rsid w:val="003255C5"/>
    <w:rsid w:val="003B633C"/>
    <w:rsid w:val="00425C19"/>
    <w:rsid w:val="004537E3"/>
    <w:rsid w:val="0053651D"/>
    <w:rsid w:val="00594F94"/>
    <w:rsid w:val="005C496F"/>
    <w:rsid w:val="005F59DC"/>
    <w:rsid w:val="007D1CDC"/>
    <w:rsid w:val="007D3CB3"/>
    <w:rsid w:val="00813E8D"/>
    <w:rsid w:val="00845497"/>
    <w:rsid w:val="008B6384"/>
    <w:rsid w:val="008B7704"/>
    <w:rsid w:val="009108BF"/>
    <w:rsid w:val="00955EEE"/>
    <w:rsid w:val="00961D6E"/>
    <w:rsid w:val="00A83679"/>
    <w:rsid w:val="00AE58AB"/>
    <w:rsid w:val="00B2531A"/>
    <w:rsid w:val="00B74987"/>
    <w:rsid w:val="00BC273B"/>
    <w:rsid w:val="00BF7392"/>
    <w:rsid w:val="00C078AB"/>
    <w:rsid w:val="00D47BBB"/>
    <w:rsid w:val="00EE5B05"/>
    <w:rsid w:val="00EF5AD4"/>
    <w:rsid w:val="00F360FE"/>
    <w:rsid w:val="00F825C7"/>
    <w:rsid w:val="00F84A9A"/>
    <w:rsid w:val="00FB286B"/>
    <w:rsid w:val="00FB7D29"/>
    <w:rsid w:val="00FF5FE6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chartTrackingRefBased/>
  <w15:docId w15:val="{FE9EA669-759E-4218-83A3-041B1ABD2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360" w:lineRule="auto"/>
      <w:jc w:val="both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line="360" w:lineRule="auto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ind w:firstLine="567"/>
      <w:jc w:val="both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Strong">
    <w:name w:val="Strong"/>
    <w:uiPriority w:val="99"/>
    <w:qFormat/>
    <w:rPr>
      <w:rFonts w:cs="Times New Roman"/>
      <w:b/>
    </w:rPr>
  </w:style>
  <w:style w:type="character" w:styleId="Emphasis">
    <w:name w:val="Emphasis"/>
    <w:uiPriority w:val="99"/>
    <w:qFormat/>
    <w:rsid w:val="000D2826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theme" Target="theme/theme1.xml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fontTable" Target="fontTable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 </Company>
  <LinksUpToDate>false</LinksUpToDate>
  <CharactersWithSpaces>7186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Formoza</dc:creator>
  <cp:keywords/>
  <dc:description>Обработан пакетом :: Методичка :: _x000d_http://alex-mail.at.tut.by/_x000d_(c) 2007-2009 Александр, г.Брест_x000d_E-mail: alex-mail@tut.by</dc:description>
  <cp:lastModifiedBy>Irina</cp:lastModifiedBy>
  <cp:revision>2</cp:revision>
  <dcterms:created xsi:type="dcterms:W3CDTF">2014-12-01T20:06:00Z</dcterms:created>
  <dcterms:modified xsi:type="dcterms:W3CDTF">2014-12-01T20:06:00Z</dcterms:modified>
</cp:coreProperties>
</file>